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7079" w14:textId="77777777" w:rsidR="00BB0A91" w:rsidRPr="00AD0DA8" w:rsidRDefault="00F7527C">
      <w:pPr>
        <w:pStyle w:val="Nzev"/>
        <w:jc w:val="both"/>
        <w:rPr>
          <w:rFonts w:cs="Arial"/>
        </w:rPr>
      </w:pPr>
      <w:r w:rsidRPr="00AD0DA8">
        <w:rPr>
          <w:rFonts w:cs="Arial"/>
          <w:noProof/>
        </w:rPr>
        <mc:AlternateContent>
          <mc:Choice Requires="wps">
            <w:drawing>
              <wp:anchor distT="0" distB="0" distL="114300" distR="114300" simplePos="0" relativeHeight="1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1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" filled="f" stroked="f">
                <v:textbox inset="0,0,0,0">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12"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w:t>
                            </w:r>
                            <w:proofErr w:type="spellStart"/>
                            <w:r w:rsidRPr="00AD0DA8">
                              <w:rPr>
                                <w:rFonts w:cs="Arial"/>
                                <w:color w:val="000000"/>
                              </w:rPr>
                              <w:t>CzechTourism</w:t>
                            </w:r>
                            <w:proofErr w:type="spellEnd"/>
                            <w:r w:rsidRPr="00AD0DA8">
                              <w:rPr>
                                <w:rFonts w:cs="Arial"/>
                                <w:color w:val="000000"/>
                              </w:rPr>
                              <w:t xml:space="preserve">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49B30309" w:rsidR="00BB0A91" w:rsidRPr="00AD0DA8" w:rsidRDefault="00DD13FD">
                            <w:pPr>
                              <w:pStyle w:val="Nzev"/>
                            </w:pPr>
                            <w:r>
                              <w:rPr>
                                <w:lang w:val="cs-CZ"/>
                              </w:rPr>
                              <w:t>AUTOMOTOKLUB MOST v AČR</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" filled="f" stroked="f">
                <v:textbox inset="0,0,0,0">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CzechTourism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49B30309" w:rsidR="00BB0A91" w:rsidRPr="00AD0DA8" w:rsidRDefault="00DD13FD">
                      <w:pPr>
                        <w:pStyle w:val="Nzev"/>
                      </w:pPr>
                      <w:r>
                        <w:rPr>
                          <w:lang w:val="cs-CZ"/>
                        </w:rPr>
                        <w:t>AUTOMOTOKLUB MOST v AČR</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21"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4AB2B5FE" w:rsidR="00BB0A91" w:rsidRPr="00AD0DA8" w:rsidRDefault="00F7527C">
                            <w:pPr>
                              <w:pStyle w:val="Obsahrmce"/>
                            </w:pPr>
                            <w:r w:rsidRPr="00AD0DA8">
                              <w:rPr>
                                <w:color w:val="000000"/>
                              </w:rPr>
                              <w:t xml:space="preserve">číslo smlouvy Objednatele: </w:t>
                            </w:r>
                            <w:r w:rsidR="002D19A5" w:rsidRPr="002D19A5">
                              <w:rPr>
                                <w:color w:val="000000"/>
                              </w:rPr>
                              <w:t>2022/S/310/0158</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4AB2B5FE" w:rsidR="00BB0A91" w:rsidRPr="00AD0DA8" w:rsidRDefault="00F7527C">
                      <w:pPr>
                        <w:pStyle w:val="Obsahrmce"/>
                      </w:pPr>
                      <w:r w:rsidRPr="00AD0DA8">
                        <w:rPr>
                          <w:color w:val="000000"/>
                        </w:rPr>
                        <w:t xml:space="preserve">číslo smlouvy Objednatele: </w:t>
                      </w:r>
                      <w:r w:rsidR="002D19A5" w:rsidRPr="002D19A5">
                        <w:rPr>
                          <w:color w:val="000000"/>
                        </w:rPr>
                        <w:t>2022/S/310/0158</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AD0DA8">
        <w:br w:type="page"/>
      </w:r>
    </w:p>
    <w:p w14:paraId="55467F23" w14:textId="74873DF2" w:rsidR="00BB0A91" w:rsidRPr="00AD0DA8" w:rsidRDefault="00F7527C" w:rsidP="00AD0DA8">
      <w:pPr>
        <w:jc w:val="center"/>
        <w:rPr>
          <w:b/>
          <w:bCs/>
        </w:rPr>
      </w:pPr>
      <w:r w:rsidRPr="00AD0DA8">
        <w:rPr>
          <w:b/>
          <w:bCs/>
        </w:rPr>
        <w:lastRenderedPageBreak/>
        <w:t>Smlouva o propagaci</w:t>
      </w:r>
    </w:p>
    <w:p w14:paraId="264CC8C3" w14:textId="77777777" w:rsidR="00AD0DA8" w:rsidRPr="00AD0DA8" w:rsidRDefault="00AD0DA8">
      <w:pPr>
        <w:jc w:val="both"/>
      </w:pPr>
    </w:p>
    <w:p w14:paraId="0C884FDD" w14:textId="632890ED" w:rsidR="00BB0A91" w:rsidRPr="00AD0DA8" w:rsidRDefault="00F7527C">
      <w:pPr>
        <w:jc w:val="both"/>
      </w:pPr>
      <w:r w:rsidRPr="00AD0DA8">
        <w:t>uzavřená dle zákona č. 89/2012 Sb., občanský zákoník, ve znění   pozdějších předpisů (dále jen „</w:t>
      </w:r>
      <w:r w:rsidRPr="00AD0DA8">
        <w:rPr>
          <w:b/>
        </w:rPr>
        <w:t>Občanský zákoník</w:t>
      </w:r>
      <w:r w:rsidRPr="00AD0DA8">
        <w:t xml:space="preserve">“) </w:t>
      </w:r>
    </w:p>
    <w:p w14:paraId="646C8535" w14:textId="77777777" w:rsidR="00BB0A91" w:rsidRPr="00AD0DA8" w:rsidRDefault="00BB0A91">
      <w:pPr>
        <w:jc w:val="both"/>
      </w:pPr>
    </w:p>
    <w:p w14:paraId="323F3DBD" w14:textId="77777777" w:rsidR="00BB0A91" w:rsidRPr="00AD0DA8" w:rsidRDefault="00F7527C" w:rsidP="00AD0DA8">
      <w:pPr>
        <w:pStyle w:val="Heading1CzechTourism"/>
        <w:numPr>
          <w:ilvl w:val="0"/>
          <w:numId w:val="1"/>
        </w:numPr>
        <w:rPr>
          <w:sz w:val="24"/>
        </w:rPr>
      </w:pPr>
      <w:r w:rsidRPr="00AD0DA8">
        <w:rPr>
          <w:rFonts w:cs="Arial"/>
          <w:sz w:val="24"/>
        </w:rPr>
        <w:t>Smluvní strany</w:t>
      </w:r>
    </w:p>
    <w:p w14:paraId="3F303C53" w14:textId="77777777" w:rsidR="00BB0A91" w:rsidRPr="00AD0DA8" w:rsidRDefault="00F7527C">
      <w:pPr>
        <w:pStyle w:val="Heading2CzechTourism"/>
        <w:numPr>
          <w:ilvl w:val="1"/>
          <w:numId w:val="1"/>
        </w:numPr>
        <w:jc w:val="both"/>
        <w:rPr>
          <w:rFonts w:cs="Arial"/>
        </w:rPr>
      </w:pPr>
      <w:r w:rsidRPr="00AD0DA8">
        <w:rPr>
          <w:rFonts w:cs="Arial"/>
        </w:rPr>
        <w:t xml:space="preserve">Česká centrála cestovního ruchu – </w:t>
      </w:r>
      <w:proofErr w:type="spellStart"/>
      <w:r w:rsidRPr="00AD0DA8">
        <w:rPr>
          <w:rFonts w:cs="Arial"/>
        </w:rPr>
        <w:t>CzechTourism</w:t>
      </w:r>
      <w:proofErr w:type="spellEnd"/>
    </w:p>
    <w:p w14:paraId="38870CA0"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BB0A91" w:rsidRPr="00AD0DA8" w14:paraId="6615F037" w14:textId="77777777">
        <w:tc>
          <w:tcPr>
            <w:tcW w:w="4220" w:type="dxa"/>
            <w:tcBorders>
              <w:bottom w:val="single" w:sz="2" w:space="0" w:color="00000A"/>
            </w:tcBorders>
            <w:shd w:val="clear" w:color="auto" w:fill="auto"/>
          </w:tcPr>
          <w:p w14:paraId="2FFC331D" w14:textId="77777777" w:rsidR="00BB0A91" w:rsidRPr="00AD0DA8" w:rsidRDefault="00F7527C">
            <w:pPr>
              <w:pStyle w:val="TableTextCzechTourism"/>
              <w:jc w:val="both"/>
              <w:rPr>
                <w:rFonts w:ascii="Georgia" w:hAnsi="Georgia"/>
              </w:rPr>
            </w:pPr>
            <w:r w:rsidRPr="00AD0DA8">
              <w:rPr>
                <w:rFonts w:ascii="Georgia" w:hAnsi="Georgia"/>
              </w:rPr>
              <w:t>se sídlem:</w:t>
            </w:r>
          </w:p>
        </w:tc>
        <w:tc>
          <w:tcPr>
            <w:tcW w:w="4226" w:type="dxa"/>
            <w:tcBorders>
              <w:bottom w:val="single" w:sz="2" w:space="0" w:color="00000A"/>
            </w:tcBorders>
            <w:shd w:val="clear" w:color="auto" w:fill="auto"/>
          </w:tcPr>
          <w:p w14:paraId="7941A2F8" w14:textId="4BB66E87" w:rsidR="00BB0A91" w:rsidRPr="00AD0DA8" w:rsidRDefault="00760341">
            <w:pPr>
              <w:pStyle w:val="TableTextCzechTourism"/>
              <w:jc w:val="both"/>
              <w:rPr>
                <w:rFonts w:ascii="Georgia" w:hAnsi="Georgia"/>
              </w:rPr>
            </w:pPr>
            <w:r>
              <w:rPr>
                <w:rFonts w:ascii="Georgia" w:hAnsi="Georgia"/>
              </w:rPr>
              <w:t>Štěpánská 567/15, 120 00 Praha 2</w:t>
            </w:r>
          </w:p>
        </w:tc>
      </w:tr>
      <w:tr w:rsidR="00BB0A91" w:rsidRPr="00AD0DA8" w14:paraId="1CFD24C9" w14:textId="77777777">
        <w:tc>
          <w:tcPr>
            <w:tcW w:w="4220" w:type="dxa"/>
            <w:tcBorders>
              <w:top w:val="single" w:sz="2" w:space="0" w:color="00000A"/>
              <w:bottom w:val="single" w:sz="2" w:space="0" w:color="00000A"/>
            </w:tcBorders>
            <w:shd w:val="clear" w:color="auto" w:fill="auto"/>
          </w:tcPr>
          <w:p w14:paraId="72AD4C03" w14:textId="77777777" w:rsidR="00BB0A91" w:rsidRPr="00AD0DA8" w:rsidRDefault="00F7527C">
            <w:pPr>
              <w:pStyle w:val="TableTextCzechTourism"/>
              <w:jc w:val="both"/>
              <w:rPr>
                <w:rFonts w:ascii="Georgia" w:hAnsi="Georgia"/>
              </w:rPr>
            </w:pPr>
            <w:r w:rsidRPr="00AD0DA8">
              <w:rPr>
                <w:rFonts w:ascii="Georgia" w:hAnsi="Georgia"/>
              </w:rPr>
              <w:t xml:space="preserve">IČ: </w:t>
            </w:r>
          </w:p>
        </w:tc>
        <w:tc>
          <w:tcPr>
            <w:tcW w:w="4226" w:type="dxa"/>
            <w:tcBorders>
              <w:top w:val="single" w:sz="2" w:space="0" w:color="00000A"/>
              <w:bottom w:val="single" w:sz="2" w:space="0" w:color="00000A"/>
            </w:tcBorders>
            <w:shd w:val="clear" w:color="auto" w:fill="auto"/>
          </w:tcPr>
          <w:p w14:paraId="7D4A0DB7" w14:textId="77777777" w:rsidR="00BB0A91" w:rsidRPr="00AD0DA8" w:rsidRDefault="00F7527C">
            <w:pPr>
              <w:pStyle w:val="TableTextCzechTourism"/>
              <w:jc w:val="both"/>
              <w:rPr>
                <w:rFonts w:ascii="Georgia" w:hAnsi="Georgia"/>
              </w:rPr>
            </w:pPr>
            <w:r w:rsidRPr="00AD0DA8">
              <w:rPr>
                <w:rFonts w:ascii="Georgia" w:hAnsi="Georgia"/>
              </w:rPr>
              <w:t>49277600</w:t>
            </w:r>
          </w:p>
        </w:tc>
      </w:tr>
      <w:tr w:rsidR="00BB0A91" w:rsidRPr="00AD0DA8" w14:paraId="367F577A" w14:textId="77777777">
        <w:tc>
          <w:tcPr>
            <w:tcW w:w="4220" w:type="dxa"/>
            <w:tcBorders>
              <w:top w:val="single" w:sz="2" w:space="0" w:color="00000A"/>
              <w:bottom w:val="single" w:sz="2" w:space="0" w:color="00000A"/>
            </w:tcBorders>
            <w:shd w:val="clear" w:color="auto" w:fill="auto"/>
          </w:tcPr>
          <w:p w14:paraId="3678FDE0" w14:textId="77777777" w:rsidR="00BB0A91" w:rsidRPr="00AD0DA8" w:rsidRDefault="00F7527C">
            <w:pPr>
              <w:pStyle w:val="TableTextCzechTourism"/>
              <w:jc w:val="both"/>
              <w:rPr>
                <w:rFonts w:ascii="Georgia" w:hAnsi="Georgia"/>
              </w:rPr>
            </w:pPr>
            <w:r w:rsidRPr="00AD0DA8">
              <w:rPr>
                <w:rFonts w:ascii="Georgia" w:hAnsi="Georgia"/>
              </w:rPr>
              <w:t>DIČ:</w:t>
            </w:r>
          </w:p>
        </w:tc>
        <w:tc>
          <w:tcPr>
            <w:tcW w:w="4226" w:type="dxa"/>
            <w:tcBorders>
              <w:top w:val="single" w:sz="2" w:space="0" w:color="00000A"/>
              <w:bottom w:val="single" w:sz="2" w:space="0" w:color="00000A"/>
            </w:tcBorders>
            <w:shd w:val="clear" w:color="auto" w:fill="auto"/>
          </w:tcPr>
          <w:p w14:paraId="5AB03F75" w14:textId="77777777" w:rsidR="00BB0A91" w:rsidRPr="00AD0DA8" w:rsidRDefault="00F7527C">
            <w:pPr>
              <w:pStyle w:val="TableTextCzechTourism"/>
              <w:jc w:val="both"/>
              <w:rPr>
                <w:rFonts w:ascii="Georgia" w:hAnsi="Georgia"/>
              </w:rPr>
            </w:pPr>
            <w:r w:rsidRPr="00AD0DA8">
              <w:rPr>
                <w:rFonts w:ascii="Georgia" w:hAnsi="Georgia"/>
              </w:rPr>
              <w:t>CZ49277600</w:t>
            </w:r>
          </w:p>
        </w:tc>
      </w:tr>
      <w:tr w:rsidR="00BB0A91" w:rsidRPr="00AD0DA8" w14:paraId="3A822764" w14:textId="77777777">
        <w:tc>
          <w:tcPr>
            <w:tcW w:w="4220" w:type="dxa"/>
            <w:tcBorders>
              <w:top w:val="single" w:sz="2" w:space="0" w:color="00000A"/>
              <w:bottom w:val="single" w:sz="4" w:space="0" w:color="00000A"/>
            </w:tcBorders>
            <w:shd w:val="clear" w:color="auto" w:fill="auto"/>
          </w:tcPr>
          <w:p w14:paraId="4E4BB358" w14:textId="77777777" w:rsidR="00BB0A91" w:rsidRPr="00AD0DA8" w:rsidRDefault="00F7527C">
            <w:pPr>
              <w:pStyle w:val="TableTextCzechTourism"/>
              <w:jc w:val="both"/>
              <w:rPr>
                <w:rFonts w:ascii="Georgia" w:hAnsi="Georgia"/>
              </w:rPr>
            </w:pPr>
            <w:r w:rsidRPr="00AD0DA8">
              <w:rPr>
                <w:rFonts w:ascii="Georgia" w:hAnsi="Georgia"/>
              </w:rPr>
              <w:t>zastoupená:</w:t>
            </w:r>
          </w:p>
        </w:tc>
        <w:tc>
          <w:tcPr>
            <w:tcW w:w="4226" w:type="dxa"/>
            <w:tcBorders>
              <w:top w:val="single" w:sz="2" w:space="0" w:color="00000A"/>
              <w:bottom w:val="single" w:sz="4" w:space="0" w:color="00000A"/>
            </w:tcBorders>
            <w:shd w:val="clear" w:color="auto" w:fill="auto"/>
          </w:tcPr>
          <w:p w14:paraId="492C1082" w14:textId="77777777" w:rsidR="00BB0A91" w:rsidRPr="00AD0DA8" w:rsidRDefault="00F7527C">
            <w:pPr>
              <w:pStyle w:val="TableTextCzechTourism"/>
              <w:jc w:val="both"/>
              <w:rPr>
                <w:rFonts w:ascii="Georgia" w:hAnsi="Georgia"/>
              </w:rPr>
            </w:pPr>
            <w:r w:rsidRPr="00AD0DA8">
              <w:rPr>
                <w:rFonts w:ascii="Georgia" w:hAnsi="Georgia"/>
              </w:rPr>
              <w:t xml:space="preserve">Janem </w:t>
            </w:r>
            <w:proofErr w:type="spellStart"/>
            <w:r w:rsidRPr="00AD0DA8">
              <w:rPr>
                <w:rFonts w:ascii="Georgia" w:hAnsi="Georgia"/>
              </w:rPr>
              <w:t>Hergetem</w:t>
            </w:r>
            <w:proofErr w:type="spellEnd"/>
            <w:r w:rsidRPr="00AD0DA8">
              <w:rPr>
                <w:rFonts w:ascii="Georgia" w:hAnsi="Georgia"/>
              </w:rPr>
              <w:t xml:space="preserve">, ředitelem ČCCR – </w:t>
            </w:r>
            <w:proofErr w:type="spellStart"/>
            <w:r w:rsidRPr="00AD0DA8">
              <w:rPr>
                <w:rFonts w:ascii="Georgia" w:hAnsi="Georgia"/>
              </w:rPr>
              <w:t>CzechTourism</w:t>
            </w:r>
            <w:proofErr w:type="spellEnd"/>
          </w:p>
        </w:tc>
      </w:tr>
    </w:tbl>
    <w:p w14:paraId="2E2DEAD7" w14:textId="77777777" w:rsidR="00BB0A91" w:rsidRPr="00AD0DA8" w:rsidRDefault="00BB0A91">
      <w:pPr>
        <w:jc w:val="both"/>
      </w:pPr>
    </w:p>
    <w:p w14:paraId="329706D5" w14:textId="77777777" w:rsidR="00BB0A91" w:rsidRPr="00AD0DA8" w:rsidRDefault="00F7527C">
      <w:pPr>
        <w:pStyle w:val="Zhlavzprvy"/>
        <w:jc w:val="both"/>
        <w:rPr>
          <w:rFonts w:cs="Arial"/>
          <w:b w:val="0"/>
        </w:rPr>
      </w:pPr>
      <w:r w:rsidRPr="00AD0DA8">
        <w:rPr>
          <w:rFonts w:cs="Arial"/>
          <w:b w:val="0"/>
        </w:rPr>
        <w:t>(dále jen „</w:t>
      </w:r>
      <w:r w:rsidRPr="00AD0DA8">
        <w:rPr>
          <w:rFonts w:cs="Arial"/>
          <w:lang w:val="cs-CZ"/>
        </w:rPr>
        <w:t>Objednatel</w:t>
      </w:r>
      <w:r w:rsidRPr="00AD0DA8">
        <w:rPr>
          <w:rFonts w:cs="Arial"/>
          <w:b w:val="0"/>
        </w:rPr>
        <w:t>“)</w:t>
      </w:r>
    </w:p>
    <w:p w14:paraId="66EDF337" w14:textId="77777777" w:rsidR="00BB0A91" w:rsidRPr="00AD0DA8" w:rsidRDefault="00BB0A91">
      <w:pPr>
        <w:jc w:val="both"/>
      </w:pPr>
    </w:p>
    <w:p w14:paraId="51987D04" w14:textId="77777777" w:rsidR="00BB0A91" w:rsidRPr="00AD0DA8" w:rsidRDefault="00F7527C">
      <w:pPr>
        <w:jc w:val="both"/>
      </w:pPr>
      <w:r w:rsidRPr="00AD0DA8">
        <w:t>a</w:t>
      </w:r>
    </w:p>
    <w:p w14:paraId="6200DBD7" w14:textId="77777777" w:rsidR="00BB0A91" w:rsidRPr="00AD0DA8" w:rsidRDefault="00BB0A91">
      <w:pPr>
        <w:jc w:val="both"/>
      </w:pPr>
    </w:p>
    <w:p w14:paraId="55FEBBB1" w14:textId="51345102" w:rsidR="00BB0A91" w:rsidRPr="00AD0DA8" w:rsidRDefault="00DD13FD">
      <w:pPr>
        <w:jc w:val="both"/>
        <w:rPr>
          <w:rStyle w:val="Siln"/>
          <w:szCs w:val="22"/>
        </w:rPr>
      </w:pPr>
      <w:r>
        <w:rPr>
          <w:rStyle w:val="Siln"/>
          <w:szCs w:val="22"/>
        </w:rPr>
        <w:t>AUTOMOTOKLUB MOST v AČR</w:t>
      </w:r>
    </w:p>
    <w:p w14:paraId="2873676B"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3"/>
        <w:gridCol w:w="4224"/>
      </w:tblGrid>
      <w:tr w:rsidR="00BB0A91" w:rsidRPr="00AD0DA8" w14:paraId="4D836913" w14:textId="77777777" w:rsidTr="00AD0DA8">
        <w:tc>
          <w:tcPr>
            <w:tcW w:w="4223" w:type="dxa"/>
            <w:tcBorders>
              <w:bottom w:val="single" w:sz="2" w:space="0" w:color="00000A"/>
            </w:tcBorders>
            <w:shd w:val="clear" w:color="auto" w:fill="auto"/>
          </w:tcPr>
          <w:p w14:paraId="6E533FD9" w14:textId="77777777" w:rsidR="00BB0A91" w:rsidRPr="00AD0DA8" w:rsidRDefault="00F7527C">
            <w:pPr>
              <w:pStyle w:val="TableTextCzechTourism"/>
              <w:jc w:val="both"/>
              <w:rPr>
                <w:rFonts w:ascii="Georgia" w:hAnsi="Georgia"/>
                <w:highlight w:val="yellow"/>
              </w:rPr>
            </w:pPr>
            <w:r w:rsidRPr="00AD0DA8">
              <w:rPr>
                <w:rFonts w:ascii="Georgia" w:hAnsi="Georgia"/>
              </w:rPr>
              <w:t>se sídlem:</w:t>
            </w:r>
          </w:p>
        </w:tc>
        <w:tc>
          <w:tcPr>
            <w:tcW w:w="4224" w:type="dxa"/>
            <w:tcBorders>
              <w:bottom w:val="single" w:sz="2" w:space="0" w:color="00000A"/>
            </w:tcBorders>
            <w:shd w:val="clear" w:color="auto" w:fill="auto"/>
          </w:tcPr>
          <w:p w14:paraId="0AC548B8" w14:textId="15FAD080" w:rsidR="00BB0A91" w:rsidRPr="00AD0DA8" w:rsidRDefault="00DD13FD">
            <w:pPr>
              <w:spacing w:line="276" w:lineRule="auto"/>
              <w:jc w:val="both"/>
            </w:pPr>
            <w:r>
              <w:rPr>
                <w:sz w:val="20"/>
              </w:rPr>
              <w:t>Hořanská cesta 205, Souš, 435 02 Most</w:t>
            </w:r>
          </w:p>
        </w:tc>
      </w:tr>
      <w:tr w:rsidR="00BB0A91" w:rsidRPr="00AD0DA8" w14:paraId="66A68502" w14:textId="77777777" w:rsidTr="00AD0DA8">
        <w:tc>
          <w:tcPr>
            <w:tcW w:w="4223" w:type="dxa"/>
            <w:tcBorders>
              <w:top w:val="single" w:sz="2" w:space="0" w:color="00000A"/>
              <w:bottom w:val="single" w:sz="2" w:space="0" w:color="00000A"/>
            </w:tcBorders>
            <w:shd w:val="clear" w:color="auto" w:fill="auto"/>
          </w:tcPr>
          <w:p w14:paraId="4562DA84" w14:textId="77777777" w:rsidR="00BB0A91" w:rsidRPr="00AD0DA8" w:rsidRDefault="00F7527C">
            <w:pPr>
              <w:pStyle w:val="TableTextCzechTourism"/>
              <w:jc w:val="both"/>
              <w:rPr>
                <w:rFonts w:ascii="Georgia" w:hAnsi="Georgia"/>
                <w:highlight w:val="yellow"/>
              </w:rPr>
            </w:pPr>
            <w:r w:rsidRPr="00AD0DA8">
              <w:rPr>
                <w:rFonts w:ascii="Georgia" w:hAnsi="Georgia"/>
              </w:rPr>
              <w:t xml:space="preserve">IČ: </w:t>
            </w:r>
          </w:p>
        </w:tc>
        <w:tc>
          <w:tcPr>
            <w:tcW w:w="4224" w:type="dxa"/>
            <w:tcBorders>
              <w:top w:val="single" w:sz="2" w:space="0" w:color="00000A"/>
              <w:bottom w:val="single" w:sz="2" w:space="0" w:color="00000A"/>
            </w:tcBorders>
            <w:shd w:val="clear" w:color="auto" w:fill="auto"/>
          </w:tcPr>
          <w:p w14:paraId="7C65C0E8" w14:textId="7392D0B7" w:rsidR="00BB0A91" w:rsidRPr="00E01E1B" w:rsidRDefault="00DD13FD"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rPr>
              <w:t>684 55 925</w:t>
            </w:r>
          </w:p>
        </w:tc>
      </w:tr>
      <w:tr w:rsidR="00BB0A91" w:rsidRPr="00AD0DA8" w14:paraId="64C5B739" w14:textId="77777777" w:rsidTr="00AD0DA8">
        <w:tc>
          <w:tcPr>
            <w:tcW w:w="4223" w:type="dxa"/>
            <w:tcBorders>
              <w:top w:val="single" w:sz="2" w:space="0" w:color="00000A"/>
              <w:bottom w:val="single" w:sz="4" w:space="0" w:color="00000A"/>
            </w:tcBorders>
            <w:shd w:val="clear" w:color="auto" w:fill="auto"/>
          </w:tcPr>
          <w:p w14:paraId="1D4979F7" w14:textId="77777777" w:rsidR="00BB0A91" w:rsidRPr="00AD0DA8" w:rsidRDefault="00F7527C">
            <w:pPr>
              <w:pStyle w:val="TableTextCzechTourism"/>
              <w:jc w:val="both"/>
              <w:rPr>
                <w:rFonts w:ascii="Georgia" w:hAnsi="Georgia"/>
                <w:highlight w:val="yellow"/>
              </w:rPr>
            </w:pPr>
            <w:r w:rsidRPr="00AD0DA8">
              <w:rPr>
                <w:rFonts w:ascii="Georgia" w:hAnsi="Georgia"/>
              </w:rPr>
              <w:t xml:space="preserve">DIČ: </w:t>
            </w:r>
          </w:p>
        </w:tc>
        <w:tc>
          <w:tcPr>
            <w:tcW w:w="4224" w:type="dxa"/>
            <w:tcBorders>
              <w:top w:val="single" w:sz="2" w:space="0" w:color="00000A"/>
              <w:bottom w:val="single" w:sz="4" w:space="0" w:color="00000A"/>
            </w:tcBorders>
            <w:shd w:val="clear" w:color="auto" w:fill="auto"/>
          </w:tcPr>
          <w:p w14:paraId="26D8C336" w14:textId="6F6697C2" w:rsidR="00BB0A91" w:rsidRPr="00E01E1B" w:rsidRDefault="00E01E1B"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sidRPr="00E01E1B">
              <w:rPr>
                <w:color w:val="000000" w:themeColor="text1"/>
                <w:sz w:val="20"/>
                <w:shd w:val="clear" w:color="auto" w:fill="FFFFFF"/>
              </w:rPr>
              <w:t>CZ</w:t>
            </w:r>
            <w:r w:rsidR="00DD13FD">
              <w:rPr>
                <w:color w:val="000000" w:themeColor="text1"/>
                <w:sz w:val="20"/>
                <w:shd w:val="clear" w:color="auto" w:fill="FFFFFF"/>
              </w:rPr>
              <w:t>684 55 925</w:t>
            </w:r>
          </w:p>
        </w:tc>
      </w:tr>
      <w:tr w:rsidR="00BB0A91" w:rsidRPr="00AD0DA8" w14:paraId="46128A59" w14:textId="77777777" w:rsidTr="00AD0DA8">
        <w:trPr>
          <w:trHeight w:val="350"/>
        </w:trPr>
        <w:tc>
          <w:tcPr>
            <w:tcW w:w="4223" w:type="dxa"/>
            <w:tcBorders>
              <w:top w:val="single" w:sz="4" w:space="0" w:color="00000A"/>
              <w:bottom w:val="single" w:sz="2" w:space="0" w:color="00000A"/>
            </w:tcBorders>
            <w:shd w:val="clear" w:color="auto" w:fill="auto"/>
          </w:tcPr>
          <w:p w14:paraId="1012DFED" w14:textId="77777777" w:rsidR="00BB0A91" w:rsidRPr="00AD0DA8" w:rsidRDefault="00F7527C">
            <w:pPr>
              <w:pStyle w:val="TableTextCzechTourism"/>
              <w:jc w:val="both"/>
              <w:rPr>
                <w:rFonts w:ascii="Georgia" w:hAnsi="Georgia"/>
                <w:highlight w:val="yellow"/>
              </w:rPr>
            </w:pPr>
            <w:r w:rsidRPr="00AD0DA8">
              <w:rPr>
                <w:rFonts w:ascii="Georgia" w:hAnsi="Georgia"/>
              </w:rPr>
              <w:t>zastoupená:</w:t>
            </w:r>
          </w:p>
        </w:tc>
        <w:tc>
          <w:tcPr>
            <w:tcW w:w="4224" w:type="dxa"/>
            <w:tcBorders>
              <w:top w:val="single" w:sz="4" w:space="0" w:color="00000A"/>
              <w:bottom w:val="single" w:sz="2" w:space="0" w:color="00000A"/>
            </w:tcBorders>
            <w:shd w:val="clear" w:color="auto" w:fill="auto"/>
          </w:tcPr>
          <w:p w14:paraId="10847F41" w14:textId="2A382435" w:rsidR="00BB0A91" w:rsidRPr="00AD0DA8" w:rsidRDefault="00762CBE">
            <w:pPr>
              <w:pStyle w:val="TableTextCzechTourism"/>
              <w:jc w:val="both"/>
              <w:rPr>
                <w:rFonts w:ascii="Georgia" w:hAnsi="Georgia"/>
              </w:rPr>
            </w:pPr>
            <w:r>
              <w:rPr>
                <w:rFonts w:ascii="Georgia" w:hAnsi="Georgia"/>
              </w:rPr>
              <w:t>XXX</w:t>
            </w:r>
            <w:r w:rsidR="00E831E8">
              <w:rPr>
                <w:rFonts w:ascii="Georgia" w:hAnsi="Georgia"/>
              </w:rPr>
              <w:t xml:space="preserve">, </w:t>
            </w:r>
            <w:r w:rsidR="00C527BB">
              <w:rPr>
                <w:rFonts w:ascii="Georgia" w:hAnsi="Georgia"/>
              </w:rPr>
              <w:t>předsed</w:t>
            </w:r>
            <w:r w:rsidR="00DD13FD">
              <w:rPr>
                <w:rFonts w:ascii="Georgia" w:hAnsi="Georgia"/>
              </w:rPr>
              <w:t>kyní</w:t>
            </w:r>
          </w:p>
        </w:tc>
      </w:tr>
    </w:tbl>
    <w:p w14:paraId="079B611E" w14:textId="77777777" w:rsidR="00AD0DA8" w:rsidRDefault="00AD0DA8">
      <w:pPr>
        <w:pStyle w:val="Zhlavzprvy"/>
        <w:jc w:val="both"/>
        <w:rPr>
          <w:rFonts w:cs="Arial"/>
          <w:b w:val="0"/>
        </w:rPr>
      </w:pPr>
    </w:p>
    <w:p w14:paraId="27C71883" w14:textId="749EB53A" w:rsidR="00BB0A91" w:rsidRPr="00AD0DA8" w:rsidRDefault="00F7527C">
      <w:pPr>
        <w:pStyle w:val="Zhlavzprvy"/>
        <w:jc w:val="both"/>
        <w:rPr>
          <w:rFonts w:cs="Arial"/>
          <w:b w:val="0"/>
          <w:lang w:val="cs-CZ"/>
        </w:rPr>
      </w:pPr>
      <w:r w:rsidRPr="00AD0DA8">
        <w:rPr>
          <w:rFonts w:cs="Arial"/>
          <w:b w:val="0"/>
        </w:rPr>
        <w:t>(dále jen „</w:t>
      </w:r>
      <w:r w:rsidRPr="00AD0DA8">
        <w:rPr>
          <w:rFonts w:cs="Arial"/>
          <w:lang w:val="cs-CZ"/>
        </w:rPr>
        <w:t>Dodavatel</w:t>
      </w:r>
      <w:r w:rsidRPr="00AD0DA8">
        <w:rPr>
          <w:rFonts w:cs="Arial"/>
          <w:b w:val="0"/>
        </w:rPr>
        <w:t>“)</w:t>
      </w:r>
      <w:r w:rsidRPr="00AD0DA8">
        <w:rPr>
          <w:rFonts w:cs="Arial"/>
          <w:b w:val="0"/>
          <w:lang w:val="cs-CZ"/>
        </w:rPr>
        <w:t>,</w:t>
      </w:r>
    </w:p>
    <w:p w14:paraId="1C040F77" w14:textId="77777777" w:rsidR="00BB0A91" w:rsidRPr="00AD0DA8" w:rsidRDefault="00BB0A91">
      <w:pPr>
        <w:pStyle w:val="Zhlavzprvy"/>
        <w:jc w:val="both"/>
        <w:rPr>
          <w:rFonts w:cs="Arial"/>
          <w:b w:val="0"/>
          <w:lang w:val="cs-CZ"/>
        </w:rPr>
      </w:pPr>
    </w:p>
    <w:p w14:paraId="302498B9" w14:textId="2CEC636F" w:rsidR="00BB0A91" w:rsidRPr="00E01E1B" w:rsidRDefault="00F7527C" w:rsidP="00E01E1B">
      <w:pPr>
        <w:pStyle w:val="Zhlavzprvy"/>
        <w:jc w:val="both"/>
        <w:rPr>
          <w:rFonts w:cs="Arial"/>
          <w:lang w:val="cs-CZ"/>
        </w:rPr>
      </w:pPr>
      <w:r w:rsidRPr="00AD0DA8">
        <w:rPr>
          <w:rFonts w:cs="Arial"/>
          <w:b w:val="0"/>
          <w:lang w:val="cs-CZ"/>
        </w:rPr>
        <w:t>(Objednatel a Dodavatel společně dále jen jako „</w:t>
      </w:r>
      <w:r w:rsidRPr="00AD0DA8">
        <w:rPr>
          <w:rFonts w:cs="Arial"/>
          <w:lang w:val="cs-CZ"/>
        </w:rPr>
        <w:t>Strany</w:t>
      </w:r>
      <w:r w:rsidRPr="00AD0DA8">
        <w:rPr>
          <w:rFonts w:cs="Arial"/>
          <w:b w:val="0"/>
          <w:lang w:val="cs-CZ"/>
        </w:rPr>
        <w:t>“ a každý jednotlivě jako „</w:t>
      </w:r>
      <w:r w:rsidRPr="00AD0DA8">
        <w:rPr>
          <w:rFonts w:cs="Arial"/>
          <w:lang w:val="cs-CZ"/>
        </w:rPr>
        <w:t>Strana</w:t>
      </w:r>
      <w:r w:rsidRPr="00AD0DA8">
        <w:rPr>
          <w:rFonts w:cs="Arial"/>
          <w:b w:val="0"/>
          <w:lang w:val="cs-CZ"/>
        </w:rPr>
        <w:t>“).</w:t>
      </w:r>
      <w:r w:rsidRPr="00AD0DA8">
        <w:rPr>
          <w:rFonts w:cs="Arial"/>
          <w:lang w:val="cs-CZ"/>
        </w:rPr>
        <w:t xml:space="preserve"> </w:t>
      </w:r>
    </w:p>
    <w:p w14:paraId="0703CB6D" w14:textId="77777777" w:rsidR="00BB0A91" w:rsidRPr="00AD0DA8" w:rsidRDefault="00F7527C">
      <w:pPr>
        <w:pStyle w:val="Heading1CzechTourism"/>
        <w:numPr>
          <w:ilvl w:val="0"/>
          <w:numId w:val="1"/>
        </w:numPr>
        <w:jc w:val="both"/>
        <w:rPr>
          <w:rFonts w:cs="Arial"/>
          <w:sz w:val="24"/>
        </w:rPr>
      </w:pPr>
      <w:r w:rsidRPr="00AD0DA8">
        <w:rPr>
          <w:rFonts w:cs="Arial"/>
          <w:sz w:val="24"/>
        </w:rPr>
        <w:t>Preambule</w:t>
      </w:r>
    </w:p>
    <w:p w14:paraId="379FBC63" w14:textId="77777777" w:rsidR="00BB0A91" w:rsidRPr="00AD0DA8" w:rsidRDefault="00BB0A91">
      <w:pPr>
        <w:jc w:val="both"/>
      </w:pPr>
    </w:p>
    <w:p w14:paraId="060AE6C1" w14:textId="77777777" w:rsidR="00BB0A91" w:rsidRPr="00AD0DA8" w:rsidRDefault="00F7527C">
      <w:pPr>
        <w:tabs>
          <w:tab w:val="left" w:pos="4860"/>
        </w:tabs>
        <w:spacing w:line="280" w:lineRule="atLeast"/>
        <w:jc w:val="both"/>
        <w:rPr>
          <w:color w:val="000000"/>
          <w:szCs w:val="22"/>
        </w:rPr>
      </w:pPr>
      <w:r w:rsidRPr="00AD0DA8">
        <w:rPr>
          <w:color w:val="000000"/>
          <w:szCs w:val="22"/>
        </w:rPr>
        <w:t>Vzhledem k tomu, že:</w:t>
      </w:r>
    </w:p>
    <w:p w14:paraId="6B4323D9" w14:textId="27797D2F" w:rsidR="00BB0A91" w:rsidRPr="00AD0DA8" w:rsidRDefault="00AD0DA8">
      <w:pPr>
        <w:numPr>
          <w:ilvl w:val="0"/>
          <w:numId w:val="3"/>
        </w:numPr>
        <w:tabs>
          <w:tab w:val="left" w:pos="4860"/>
        </w:tabs>
        <w:spacing w:line="280" w:lineRule="atLeast"/>
        <w:jc w:val="both"/>
      </w:pPr>
      <w:r>
        <w:rPr>
          <w:color w:val="000000"/>
          <w:szCs w:val="22"/>
        </w:rPr>
        <w:t xml:space="preserve">  </w:t>
      </w:r>
      <w:r w:rsidR="00F7527C" w:rsidRPr="00AD0DA8">
        <w:rPr>
          <w:color w:val="000000"/>
          <w:szCs w:val="22"/>
        </w:rPr>
        <w:t xml:space="preserve">Objednatel vyhlásil veřejnou zakázku malého rozsahu, </w:t>
      </w:r>
    </w:p>
    <w:p w14:paraId="09C31C58" w14:textId="77777777" w:rsidR="00BB0A91" w:rsidRPr="00AD0DA8" w:rsidRDefault="00BB0A91">
      <w:pPr>
        <w:tabs>
          <w:tab w:val="left" w:pos="4860"/>
        </w:tabs>
        <w:spacing w:line="280" w:lineRule="atLeast"/>
        <w:ind w:left="1004"/>
        <w:jc w:val="both"/>
        <w:rPr>
          <w:color w:val="000000"/>
          <w:szCs w:val="22"/>
        </w:rPr>
      </w:pPr>
    </w:p>
    <w:p w14:paraId="1D230DA6" w14:textId="18D2B71E" w:rsidR="00BB0A91" w:rsidRPr="00AD0DA8" w:rsidRDefault="00AD0DA8" w:rsidP="00AD0DA8">
      <w:pPr>
        <w:numPr>
          <w:ilvl w:val="0"/>
          <w:numId w:val="3"/>
        </w:numPr>
        <w:tabs>
          <w:tab w:val="left" w:pos="4860"/>
        </w:tabs>
        <w:spacing w:line="280" w:lineRule="atLeast"/>
        <w:jc w:val="both"/>
      </w:pPr>
      <w:r>
        <w:rPr>
          <w:color w:val="000000"/>
          <w:szCs w:val="22"/>
        </w:rPr>
        <w:t xml:space="preserve">   </w:t>
      </w:r>
      <w:r w:rsidR="00F7527C" w:rsidRPr="00AD0DA8">
        <w:rPr>
          <w:color w:val="000000"/>
          <w:szCs w:val="22"/>
        </w:rPr>
        <w:t>na základě výsledků tohoto</w:t>
      </w:r>
      <w:r w:rsidRPr="00AD0DA8">
        <w:rPr>
          <w:color w:val="000000"/>
          <w:szCs w:val="22"/>
        </w:rPr>
        <w:t xml:space="preserve"> </w:t>
      </w:r>
      <w:r w:rsidR="00F7527C" w:rsidRPr="00AD0DA8">
        <w:rPr>
          <w:color w:val="000000"/>
          <w:szCs w:val="22"/>
        </w:rPr>
        <w:t>řízení Objednatel rozhodl o přidělení veřejné zakázky</w:t>
      </w:r>
      <w:r>
        <w:rPr>
          <w:color w:val="000000"/>
          <w:szCs w:val="22"/>
        </w:rPr>
        <w:t xml:space="preserve"> </w:t>
      </w:r>
      <w:r w:rsidR="00F7527C" w:rsidRPr="00AD0DA8">
        <w:rPr>
          <w:color w:val="000000"/>
          <w:szCs w:val="22"/>
        </w:rPr>
        <w:t>malého rozsahu Dodavateli,</w:t>
      </w:r>
    </w:p>
    <w:p w14:paraId="64CF5D30" w14:textId="77777777" w:rsidR="00BB0A91" w:rsidRPr="00AD0DA8" w:rsidRDefault="00BB0A91">
      <w:pPr>
        <w:tabs>
          <w:tab w:val="left" w:pos="4860"/>
        </w:tabs>
        <w:spacing w:line="280" w:lineRule="atLeast"/>
        <w:ind w:left="360"/>
        <w:jc w:val="both"/>
        <w:rPr>
          <w:color w:val="000000"/>
          <w:szCs w:val="22"/>
        </w:rPr>
      </w:pPr>
    </w:p>
    <w:p w14:paraId="0236EA03" w14:textId="5BCE435A"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je jediným oficiálním nositelem práva na zajišťování marketingových, reklamních, propagačních, organizačních, a s tím souvisejících činností v rámci akce </w:t>
      </w:r>
      <w:r w:rsidR="00DD13FD" w:rsidRPr="00DD13FD">
        <w:rPr>
          <w:b/>
          <w:bCs/>
          <w:color w:val="000000"/>
          <w:szCs w:val="22"/>
        </w:rPr>
        <w:t>Světový šampionát superbiků</w:t>
      </w:r>
      <w:r w:rsidR="00760341">
        <w:rPr>
          <w:b/>
          <w:bCs/>
          <w:color w:val="000000"/>
          <w:szCs w:val="22"/>
        </w:rPr>
        <w:t xml:space="preserve"> 2022</w:t>
      </w:r>
      <w:r w:rsidR="00DD13FD" w:rsidRPr="00DD13FD">
        <w:rPr>
          <w:b/>
          <w:bCs/>
          <w:color w:val="000000"/>
          <w:szCs w:val="22"/>
        </w:rPr>
        <w:t xml:space="preserve"> </w:t>
      </w:r>
      <w:r w:rsidR="00F7527C" w:rsidRPr="00AD0DA8">
        <w:rPr>
          <w:b/>
          <w:color w:val="000000"/>
          <w:szCs w:val="22"/>
        </w:rPr>
        <w:t>(dále jen „Akce“)</w:t>
      </w:r>
      <w:r w:rsidR="00F7527C" w:rsidRPr="00AD0DA8">
        <w:rPr>
          <w:color w:val="000000"/>
          <w:szCs w:val="22"/>
        </w:rPr>
        <w:t>,</w:t>
      </w:r>
    </w:p>
    <w:p w14:paraId="0FBC13F7" w14:textId="77777777" w:rsidR="00BB0A91" w:rsidRPr="00AD0DA8" w:rsidRDefault="00BB0A91">
      <w:pPr>
        <w:tabs>
          <w:tab w:val="left" w:pos="4860"/>
        </w:tabs>
        <w:spacing w:line="280" w:lineRule="atLeast"/>
        <w:ind w:left="360"/>
        <w:jc w:val="both"/>
        <w:rPr>
          <w:color w:val="000000"/>
          <w:szCs w:val="22"/>
        </w:rPr>
      </w:pPr>
    </w:p>
    <w:p w14:paraId="3D5697EA" w14:textId="1B23BF5E"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AD0DA8" w:rsidRDefault="00BB0A91">
      <w:pPr>
        <w:tabs>
          <w:tab w:val="left" w:pos="4860"/>
        </w:tabs>
        <w:spacing w:line="280" w:lineRule="atLeast"/>
        <w:jc w:val="both"/>
        <w:rPr>
          <w:color w:val="000000"/>
          <w:szCs w:val="22"/>
        </w:rPr>
      </w:pPr>
    </w:p>
    <w:p w14:paraId="58869EF8" w14:textId="77777777" w:rsidR="00BB0A91" w:rsidRPr="00AD0DA8" w:rsidRDefault="00F7527C" w:rsidP="00353D52">
      <w:pPr>
        <w:tabs>
          <w:tab w:val="left" w:pos="4860"/>
        </w:tabs>
        <w:spacing w:line="280" w:lineRule="atLeast"/>
        <w:ind w:left="227"/>
        <w:rPr>
          <w:color w:val="000000"/>
          <w:szCs w:val="22"/>
        </w:rPr>
      </w:pPr>
      <w:r w:rsidRPr="00AD0DA8">
        <w:rPr>
          <w:color w:val="000000"/>
          <w:szCs w:val="22"/>
        </w:rPr>
        <w:t xml:space="preserve">uzavírají Strany níže uvedeného dne, měsíce a roku tuto </w:t>
      </w:r>
      <w:r w:rsidRPr="00AD0DA8">
        <w:rPr>
          <w:bCs/>
          <w:color w:val="000000"/>
          <w:szCs w:val="22"/>
        </w:rPr>
        <w:t xml:space="preserve">smlouvu o zajištění propagace </w:t>
      </w:r>
      <w:r w:rsidRPr="00AD0DA8">
        <w:rPr>
          <w:color w:val="000000"/>
          <w:szCs w:val="22"/>
        </w:rPr>
        <w:t>(dále jen „</w:t>
      </w:r>
      <w:r w:rsidRPr="00AD0DA8">
        <w:rPr>
          <w:b/>
          <w:bCs/>
          <w:color w:val="000000"/>
          <w:szCs w:val="22"/>
        </w:rPr>
        <w:t>Smlouva</w:t>
      </w:r>
      <w:r w:rsidRPr="00AD0DA8">
        <w:rPr>
          <w:color w:val="000000"/>
          <w:szCs w:val="22"/>
        </w:rPr>
        <w:t>“).</w:t>
      </w:r>
    </w:p>
    <w:p w14:paraId="3F8D6609" w14:textId="4F332F6B" w:rsidR="00BB0A91" w:rsidRDefault="00BB0A91">
      <w:pPr>
        <w:tabs>
          <w:tab w:val="left" w:pos="4860"/>
        </w:tabs>
        <w:spacing w:line="280" w:lineRule="atLeast"/>
        <w:jc w:val="both"/>
      </w:pPr>
    </w:p>
    <w:p w14:paraId="79AF0D76" w14:textId="2D0D92AB" w:rsidR="00353D52" w:rsidRDefault="00353D52">
      <w:pPr>
        <w:tabs>
          <w:tab w:val="left" w:pos="4860"/>
        </w:tabs>
        <w:spacing w:line="280" w:lineRule="atLeast"/>
        <w:jc w:val="both"/>
      </w:pPr>
    </w:p>
    <w:p w14:paraId="7CC077F8" w14:textId="77777777" w:rsidR="00E831E8" w:rsidRPr="00AD0DA8" w:rsidRDefault="00E831E8">
      <w:pPr>
        <w:tabs>
          <w:tab w:val="left" w:pos="4860"/>
        </w:tabs>
        <w:spacing w:line="280" w:lineRule="atLeast"/>
        <w:jc w:val="both"/>
      </w:pPr>
    </w:p>
    <w:p w14:paraId="2E904E39" w14:textId="77777777" w:rsidR="00BB0A91" w:rsidRPr="00AD0DA8" w:rsidRDefault="00BB0A91">
      <w:pPr>
        <w:pStyle w:val="Heading1-Number-FollowNumberCzechTourism"/>
        <w:numPr>
          <w:ilvl w:val="0"/>
          <w:numId w:val="5"/>
        </w:numPr>
        <w:spacing w:before="0" w:after="0"/>
        <w:jc w:val="left"/>
        <w:rPr>
          <w:rFonts w:cs="Arial"/>
          <w:lang w:val="cs-CZ"/>
        </w:rPr>
      </w:pPr>
    </w:p>
    <w:p w14:paraId="7115AA36" w14:textId="77777777" w:rsidR="00BB0A91" w:rsidRPr="00AD0DA8" w:rsidRDefault="00F7527C">
      <w:pPr>
        <w:pStyle w:val="ListNumber-ContinueHeadingCzechTourism"/>
        <w:ind w:left="680"/>
        <w:rPr>
          <w:b/>
          <w:sz w:val="24"/>
          <w:szCs w:val="24"/>
        </w:rPr>
      </w:pPr>
      <w:r w:rsidRPr="00AD0DA8">
        <w:rPr>
          <w:b/>
          <w:sz w:val="24"/>
          <w:szCs w:val="24"/>
        </w:rPr>
        <w:t xml:space="preserve">                                Úvodní ustanovení</w:t>
      </w:r>
    </w:p>
    <w:p w14:paraId="672FBAB9" w14:textId="77777777" w:rsidR="00BB0A91" w:rsidRPr="00AD0DA8" w:rsidRDefault="00BB0A91">
      <w:pPr>
        <w:pStyle w:val="ListNumber-ContinueHeadingCzechTourism"/>
        <w:ind w:left="680"/>
        <w:jc w:val="center"/>
        <w:rPr>
          <w:b/>
          <w:sz w:val="24"/>
          <w:szCs w:val="24"/>
          <w:lang w:val="x-none"/>
        </w:rPr>
      </w:pPr>
    </w:p>
    <w:p w14:paraId="2D1B34A2" w14:textId="6626DCFE" w:rsidR="00BB0A91" w:rsidRPr="00AD0DA8" w:rsidRDefault="00AD0DA8">
      <w:pPr>
        <w:pStyle w:val="ListNumber-ContinueHeadingCzechTourism"/>
        <w:numPr>
          <w:ilvl w:val="1"/>
          <w:numId w:val="2"/>
        </w:numPr>
        <w:jc w:val="both"/>
      </w:pPr>
      <w:r>
        <w:t xml:space="preserve">    </w:t>
      </w:r>
      <w:r w:rsidR="00F7527C" w:rsidRPr="00AD0DA8">
        <w:t xml:space="preserve">Dodavatel je jediným nositelem práva </w:t>
      </w:r>
      <w:r w:rsidR="00F7527C" w:rsidRPr="00AD0DA8">
        <w:rPr>
          <w:color w:val="000000"/>
          <w:szCs w:val="22"/>
        </w:rPr>
        <w:t xml:space="preserve">na zajišťování marketingových, reklamních, propagačních, organizačních, a s tím souvisejících činností na akci </w:t>
      </w:r>
      <w:r w:rsidR="00DD13FD" w:rsidRPr="00DD13FD">
        <w:rPr>
          <w:b/>
          <w:bCs/>
          <w:color w:val="000000"/>
          <w:szCs w:val="22"/>
        </w:rPr>
        <w:t>Světový šampionát superbiků</w:t>
      </w:r>
      <w:r w:rsidR="00760341">
        <w:rPr>
          <w:b/>
          <w:bCs/>
          <w:color w:val="000000"/>
          <w:szCs w:val="22"/>
        </w:rPr>
        <w:t xml:space="preserve"> 2022</w:t>
      </w:r>
      <w:r w:rsidR="00566C0E">
        <w:rPr>
          <w:b/>
          <w:bCs/>
          <w:color w:val="000000"/>
          <w:szCs w:val="22"/>
        </w:rPr>
        <w:t xml:space="preserve">, </w:t>
      </w:r>
      <w:r w:rsidR="00F7527C" w:rsidRPr="00AD0DA8">
        <w:rPr>
          <w:color w:val="000000"/>
          <w:szCs w:val="22"/>
        </w:rPr>
        <w:t>která se uskuteční</w:t>
      </w:r>
      <w:r w:rsidR="00F7527C" w:rsidRPr="00AD0DA8">
        <w:rPr>
          <w:b/>
          <w:color w:val="000000"/>
          <w:szCs w:val="22"/>
        </w:rPr>
        <w:t xml:space="preserve"> </w:t>
      </w:r>
      <w:r w:rsidR="00F7527C" w:rsidRPr="00AD0DA8">
        <w:rPr>
          <w:color w:val="000000"/>
          <w:szCs w:val="22"/>
        </w:rPr>
        <w:t>od</w:t>
      </w:r>
      <w:r w:rsidR="00F7527C" w:rsidRPr="00AD0DA8">
        <w:rPr>
          <w:b/>
          <w:color w:val="000000"/>
          <w:szCs w:val="22"/>
        </w:rPr>
        <w:t xml:space="preserve"> </w:t>
      </w:r>
      <w:r w:rsidR="00760341">
        <w:rPr>
          <w:b/>
          <w:color w:val="000000"/>
          <w:szCs w:val="22"/>
        </w:rPr>
        <w:t>29</w:t>
      </w:r>
      <w:r w:rsidR="00E831E8">
        <w:rPr>
          <w:b/>
          <w:color w:val="000000"/>
          <w:szCs w:val="22"/>
        </w:rPr>
        <w:t xml:space="preserve">. </w:t>
      </w:r>
      <w:r w:rsidR="00566C0E">
        <w:rPr>
          <w:b/>
          <w:color w:val="000000"/>
          <w:szCs w:val="22"/>
        </w:rPr>
        <w:t xml:space="preserve">– </w:t>
      </w:r>
      <w:r w:rsidR="00760341">
        <w:rPr>
          <w:b/>
          <w:color w:val="000000"/>
          <w:szCs w:val="22"/>
        </w:rPr>
        <w:t>31</w:t>
      </w:r>
      <w:r w:rsidR="00566C0E">
        <w:rPr>
          <w:b/>
          <w:color w:val="000000"/>
          <w:szCs w:val="22"/>
        </w:rPr>
        <w:t xml:space="preserve">. </w:t>
      </w:r>
      <w:r w:rsidR="00760341">
        <w:rPr>
          <w:b/>
          <w:color w:val="000000"/>
          <w:szCs w:val="22"/>
        </w:rPr>
        <w:t>7</w:t>
      </w:r>
      <w:r w:rsidR="00F7527C" w:rsidRPr="00AD0DA8">
        <w:rPr>
          <w:b/>
          <w:color w:val="000000"/>
          <w:szCs w:val="22"/>
        </w:rPr>
        <w:t>. 202</w:t>
      </w:r>
      <w:r w:rsidR="00760341">
        <w:rPr>
          <w:b/>
          <w:color w:val="000000"/>
          <w:szCs w:val="22"/>
        </w:rPr>
        <w:t>2</w:t>
      </w:r>
      <w:r w:rsidR="00F7527C" w:rsidRPr="00AD0DA8">
        <w:rPr>
          <w:color w:val="000000"/>
          <w:szCs w:val="22"/>
        </w:rPr>
        <w:t xml:space="preserve"> v</w:t>
      </w:r>
      <w:r w:rsidR="00566C0E">
        <w:rPr>
          <w:color w:val="000000"/>
          <w:szCs w:val="22"/>
        </w:rPr>
        <w:t xml:space="preserve"> </w:t>
      </w:r>
      <w:r w:rsidR="00DD13FD">
        <w:rPr>
          <w:color w:val="000000"/>
          <w:szCs w:val="22"/>
        </w:rPr>
        <w:t>Mostě</w:t>
      </w:r>
      <w:r w:rsidR="00F7527C" w:rsidRPr="00AD0DA8">
        <w:rPr>
          <w:color w:val="000000"/>
          <w:szCs w:val="22"/>
        </w:rPr>
        <w:t xml:space="preserve"> </w:t>
      </w:r>
      <w:r w:rsidR="00F7527C" w:rsidRPr="00AD0DA8">
        <w:rPr>
          <w:b/>
          <w:color w:val="000000"/>
          <w:szCs w:val="22"/>
        </w:rPr>
        <w:t>(dále jen „Akce“).</w:t>
      </w:r>
    </w:p>
    <w:p w14:paraId="07BEF423" w14:textId="77777777" w:rsidR="00BB0A91" w:rsidRPr="00AD0DA8" w:rsidRDefault="00BB0A91">
      <w:pPr>
        <w:pStyle w:val="ListNumber-ContinueHeadingCzechTourism"/>
        <w:jc w:val="both"/>
      </w:pPr>
    </w:p>
    <w:p w14:paraId="43A8888E" w14:textId="7EC75ABA" w:rsidR="00BB0A91" w:rsidRDefault="00BB0A91">
      <w:pPr>
        <w:pStyle w:val="ListNumber-ContinueHeadingCzechTourism"/>
        <w:jc w:val="both"/>
      </w:pPr>
    </w:p>
    <w:p w14:paraId="40F098AB" w14:textId="77777777" w:rsidR="00E831E8" w:rsidRPr="00AD0DA8" w:rsidRDefault="00E831E8">
      <w:pPr>
        <w:pStyle w:val="ListNumber-ContinueHeadingCzechTourism"/>
        <w:jc w:val="both"/>
      </w:pPr>
    </w:p>
    <w:p w14:paraId="338B7F03" w14:textId="77777777" w:rsidR="00BB0A91" w:rsidRPr="00AD0DA8" w:rsidRDefault="00BB0A91">
      <w:pPr>
        <w:pStyle w:val="Heading1-Number-FollowNumberCzechTourism"/>
        <w:numPr>
          <w:ilvl w:val="0"/>
          <w:numId w:val="5"/>
        </w:numPr>
        <w:spacing w:before="0" w:after="0"/>
        <w:jc w:val="left"/>
        <w:rPr>
          <w:rFonts w:cs="Arial"/>
          <w:lang w:val="cs-CZ"/>
        </w:rPr>
      </w:pPr>
    </w:p>
    <w:p w14:paraId="09945E40" w14:textId="77777777" w:rsidR="00BB0A91" w:rsidRPr="00AD0DA8" w:rsidRDefault="00F7527C">
      <w:pPr>
        <w:pStyle w:val="ListNumber-ContinueHeadingCzechTourism"/>
        <w:ind w:left="680"/>
        <w:rPr>
          <w:b/>
          <w:sz w:val="24"/>
          <w:szCs w:val="24"/>
        </w:rPr>
      </w:pPr>
      <w:r w:rsidRPr="00AD0DA8">
        <w:rPr>
          <w:b/>
          <w:sz w:val="24"/>
          <w:szCs w:val="24"/>
        </w:rPr>
        <w:t xml:space="preserve">                        Specifikace předmětu plnění</w:t>
      </w:r>
    </w:p>
    <w:p w14:paraId="1BF06DA8" w14:textId="77777777" w:rsidR="00BB0A91" w:rsidRPr="00AD0DA8" w:rsidRDefault="00BB0A91">
      <w:pPr>
        <w:pStyle w:val="ListNumber-ContinueHeadingCzechTourism"/>
      </w:pPr>
    </w:p>
    <w:p w14:paraId="71AB868B" w14:textId="6E315678" w:rsidR="00BB0A91" w:rsidRPr="00AD0DA8" w:rsidRDefault="00AD0DA8" w:rsidP="00AD0DA8">
      <w:pPr>
        <w:pStyle w:val="ListNumber-ContinueHeadingCzechTourism"/>
        <w:numPr>
          <w:ilvl w:val="1"/>
          <w:numId w:val="5"/>
        </w:numPr>
        <w:ind w:left="720"/>
        <w:jc w:val="both"/>
      </w:pPr>
      <w:r>
        <w:t xml:space="preserve">    </w:t>
      </w:r>
      <w:r w:rsidR="00F7527C" w:rsidRPr="00AD0DA8">
        <w:t xml:space="preserve">Dodavatel je povinen v rámci propagace zajistit následující služby. </w:t>
      </w:r>
    </w:p>
    <w:p w14:paraId="5C556B65" w14:textId="77777777" w:rsidR="00BB0A91" w:rsidRPr="00AD0DA8" w:rsidRDefault="00BB0A91" w:rsidP="00AD0DA8">
      <w:pPr>
        <w:pStyle w:val="ListNumber-ContinueHeadingCzechTourism"/>
        <w:jc w:val="both"/>
        <w:rPr>
          <w:b/>
        </w:rPr>
      </w:pPr>
    </w:p>
    <w:p w14:paraId="5405E6EB" w14:textId="6802FAF4" w:rsidR="00BB0A91" w:rsidRPr="00AD0DA8" w:rsidRDefault="00AD0DA8">
      <w:pPr>
        <w:pStyle w:val="ListNumber-ContinueHeadingCzechTourism"/>
        <w:numPr>
          <w:ilvl w:val="1"/>
          <w:numId w:val="5"/>
        </w:numPr>
        <w:jc w:val="both"/>
      </w:pPr>
      <w:r>
        <w:t xml:space="preserve">    </w:t>
      </w:r>
      <w:r w:rsidR="00F7527C" w:rsidRPr="00AD0DA8">
        <w:t>Dodavatel bude při propagaci v rámci akce prezentovat níže uvedená loga:</w:t>
      </w:r>
    </w:p>
    <w:p w14:paraId="0178AE6D" w14:textId="77777777" w:rsidR="00BB0A91" w:rsidRPr="00AD0DA8" w:rsidRDefault="00BB0A91">
      <w:pPr>
        <w:jc w:val="both"/>
        <w:outlineLvl w:val="0"/>
      </w:pPr>
    </w:p>
    <w:p w14:paraId="0DC8320A" w14:textId="17C17F9A" w:rsidR="00BB0A91" w:rsidRPr="00AD0DA8" w:rsidRDefault="00F7527C">
      <w:pPr>
        <w:pStyle w:val="Odstavecseseznamem"/>
        <w:numPr>
          <w:ilvl w:val="0"/>
          <w:numId w:val="6"/>
        </w:numPr>
        <w:jc w:val="both"/>
        <w:outlineLvl w:val="0"/>
      </w:pPr>
      <w:r w:rsidRPr="00AD0DA8">
        <w:t xml:space="preserve">    Oficiální logo užívané Objednatelem a jeho anglická varianta (využití v případě zahraniční kampaně) budou Dodavateli dodána Objednatelem.</w:t>
      </w:r>
    </w:p>
    <w:p w14:paraId="43F7FE4E" w14:textId="12214A38" w:rsidR="00BB0A91" w:rsidRPr="00AD0DA8" w:rsidRDefault="00F7527C" w:rsidP="00AD0DA8">
      <w:pPr>
        <w:pStyle w:val="Odstavecseseznamem"/>
        <w:numPr>
          <w:ilvl w:val="0"/>
          <w:numId w:val="6"/>
        </w:numPr>
        <w:jc w:val="both"/>
        <w:outlineLvl w:val="0"/>
      </w:pPr>
      <w:r w:rsidRPr="00AD0DA8">
        <w:t xml:space="preserve">     Logo </w:t>
      </w:r>
      <w:r w:rsidRPr="00AD0DA8">
        <w:rPr>
          <w:b/>
        </w:rPr>
        <w:t>Ministerstva pro místní rozvoj (dále „MMR</w:t>
      </w:r>
      <w:proofErr w:type="gramStart"/>
      <w:r w:rsidRPr="00AD0DA8">
        <w:rPr>
          <w:b/>
        </w:rPr>
        <w:t>“)</w:t>
      </w:r>
      <w:r w:rsidRPr="00AD0DA8">
        <w:rPr>
          <w:rStyle w:val="Internetovodkaz"/>
        </w:rPr>
        <w:t xml:space="preserve">   </w:t>
      </w:r>
      <w:proofErr w:type="gramEnd"/>
      <w:r w:rsidRPr="00AD0DA8">
        <w:rPr>
          <w:rStyle w:val="Internetovodkaz"/>
        </w:rPr>
        <w:t xml:space="preserve">     </w:t>
      </w:r>
      <w:r w:rsidR="00760341" w:rsidRPr="00760341">
        <w:rPr>
          <w:rStyle w:val="Internetovodkaz"/>
        </w:rPr>
        <w:t>https://www.mmr.cz/cs/pro-media/loga-mmr</w:t>
      </w:r>
    </w:p>
    <w:p w14:paraId="1BE3DFB0" w14:textId="237EF658" w:rsidR="00BB0A91" w:rsidRDefault="00F7527C">
      <w:pPr>
        <w:pStyle w:val="Odstavecseseznamem"/>
        <w:numPr>
          <w:ilvl w:val="0"/>
          <w:numId w:val="6"/>
        </w:numPr>
        <w:jc w:val="both"/>
        <w:outlineLvl w:val="0"/>
        <w:rPr>
          <w:b/>
          <w:bCs/>
        </w:rPr>
      </w:pPr>
      <w:r w:rsidRPr="00AD0DA8">
        <w:t xml:space="preserve">   </w:t>
      </w:r>
      <w:r w:rsidR="00AD0DA8">
        <w:t xml:space="preserve"> </w:t>
      </w:r>
      <w:r w:rsidRPr="00AD0DA8">
        <w:t xml:space="preserve"> </w:t>
      </w:r>
      <w:r w:rsidRPr="00566C0E">
        <w:rPr>
          <w:b/>
          <w:bCs/>
        </w:rPr>
        <w:t>Veškeré grafické návrhy, které obsahují logo Objednatele, případně MMR podléhají schválení ze strany Objednatele.</w:t>
      </w:r>
    </w:p>
    <w:p w14:paraId="58BD4B55" w14:textId="77777777" w:rsidR="002F0B60" w:rsidRPr="00566C0E" w:rsidRDefault="002F0B60" w:rsidP="002F0B60">
      <w:pPr>
        <w:pStyle w:val="Odstavecseseznamem"/>
        <w:ind w:left="720"/>
        <w:jc w:val="both"/>
        <w:outlineLvl w:val="0"/>
        <w:rPr>
          <w:b/>
          <w:bCs/>
        </w:rPr>
      </w:pPr>
    </w:p>
    <w:p w14:paraId="10092541" w14:textId="3ECB977A" w:rsidR="00BB0A91" w:rsidRPr="00AD0DA8" w:rsidRDefault="00F7527C">
      <w:pPr>
        <w:pStyle w:val="Odstavecseseznamem"/>
        <w:numPr>
          <w:ilvl w:val="0"/>
          <w:numId w:val="6"/>
        </w:numPr>
        <w:jc w:val="both"/>
        <w:outlineLvl w:val="0"/>
      </w:pPr>
      <w:r w:rsidRPr="00AD0DA8">
        <w:t xml:space="preserve"> </w:t>
      </w:r>
      <w:r w:rsidR="00AD0DA8">
        <w:t xml:space="preserve">    </w:t>
      </w:r>
      <w:r w:rsidRPr="00AD0DA8">
        <w:t>Podrobný popis plnění je uveden v </w:t>
      </w:r>
      <w:r w:rsidR="002F0B60">
        <w:rPr>
          <w:b/>
          <w:bCs/>
        </w:rPr>
        <w:t>P</w:t>
      </w:r>
      <w:r w:rsidRPr="00AD0DA8">
        <w:rPr>
          <w:b/>
          <w:bCs/>
        </w:rPr>
        <w:t xml:space="preserve">říloze č. 1 </w:t>
      </w:r>
      <w:r w:rsidRPr="00AD0DA8">
        <w:t xml:space="preserve">této Smlouvy. </w:t>
      </w:r>
    </w:p>
    <w:p w14:paraId="49E6D893" w14:textId="77777777" w:rsidR="00BB0A91" w:rsidRPr="00AD0DA8" w:rsidRDefault="00BB0A91">
      <w:pPr>
        <w:pStyle w:val="Odstavecseseznamem"/>
        <w:ind w:left="720"/>
        <w:jc w:val="both"/>
        <w:outlineLvl w:val="0"/>
      </w:pPr>
    </w:p>
    <w:p w14:paraId="726AD44C" w14:textId="31222401" w:rsidR="00BB0A91" w:rsidRPr="00AD0DA8" w:rsidRDefault="00AD0DA8" w:rsidP="00AD0DA8">
      <w:pPr>
        <w:pStyle w:val="ListNumber-ContinueHeadingCzechTourism"/>
        <w:numPr>
          <w:ilvl w:val="1"/>
          <w:numId w:val="5"/>
        </w:numPr>
        <w:jc w:val="both"/>
      </w:pPr>
      <w:r>
        <w:t xml:space="preserve">    </w:t>
      </w:r>
      <w:r w:rsidR="00F7527C" w:rsidRPr="00AD0DA8">
        <w:t>Dodavatel zhotoví a předá závěrečnou zprávu, která</w:t>
      </w:r>
      <w:r>
        <w:t xml:space="preserve"> </w:t>
      </w:r>
      <w:r w:rsidR="00F7527C" w:rsidRPr="00AD0DA8">
        <w:t>bude obsahovat popis aktivit, fotodokumentaci, zhodnocení propagace a kvantifikaci ukazatelů (</w:t>
      </w:r>
      <w:r>
        <w:t>celkový mediální zásah,</w:t>
      </w:r>
      <w:r w:rsidR="00760341">
        <w:t xml:space="preserve"> online zásah,</w:t>
      </w:r>
      <w:r>
        <w:t xml:space="preserve"> </w:t>
      </w:r>
      <w:r w:rsidR="00F7527C" w:rsidRPr="00AD0DA8">
        <w:t xml:space="preserve">počet návštěvníků akce, u </w:t>
      </w:r>
      <w:proofErr w:type="spellStart"/>
      <w:r w:rsidR="00F7527C" w:rsidRPr="00AD0DA8">
        <w:t>printových</w:t>
      </w:r>
      <w:proofErr w:type="spellEnd"/>
      <w:r w:rsidR="00F7527C" w:rsidRPr="00AD0DA8">
        <w:t xml:space="preserve"> nosičů a billboardů – ukazatel net </w:t>
      </w:r>
      <w:proofErr w:type="spellStart"/>
      <w:r w:rsidR="00F7527C" w:rsidRPr="00AD0DA8">
        <w:t>reach</w:t>
      </w:r>
      <w:proofErr w:type="spellEnd"/>
      <w:r w:rsidR="00F7527C" w:rsidRPr="00AD0DA8">
        <w:t xml:space="preserve"> / OTS, u online propagace – ukazatel celkové návštěvnosti stránek, počet shlédnutých stránek, průměrná doba návštěvy, </w:t>
      </w:r>
      <w:proofErr w:type="spellStart"/>
      <w:r w:rsidR="00F7527C" w:rsidRPr="00AD0DA8">
        <w:t>bounce</w:t>
      </w:r>
      <w:proofErr w:type="spellEnd"/>
      <w:r w:rsidR="00F7527C" w:rsidRPr="00AD0DA8">
        <w:t xml:space="preserve"> </w:t>
      </w:r>
      <w:proofErr w:type="spellStart"/>
      <w:r w:rsidR="00F7527C" w:rsidRPr="00AD0DA8">
        <w:t>race</w:t>
      </w:r>
      <w:proofErr w:type="spellEnd"/>
      <w:r w:rsidR="00F7527C" w:rsidRPr="00AD0DA8">
        <w:t xml:space="preserve"> a podobně).</w:t>
      </w:r>
    </w:p>
    <w:p w14:paraId="075F4C9E" w14:textId="6C55BEDE" w:rsidR="00BB0A91" w:rsidRPr="00AD0DA8" w:rsidRDefault="00F7527C" w:rsidP="00AD0DA8">
      <w:pPr>
        <w:pStyle w:val="ListNumber-ContinueHeadingCzechTourism"/>
        <w:ind w:left="680"/>
        <w:jc w:val="both"/>
        <w:rPr>
          <w:szCs w:val="22"/>
        </w:rPr>
      </w:pPr>
      <w:r w:rsidRPr="00AD0DA8">
        <w:t xml:space="preserve">Závěrečná zpráva bude Dodavatelem dodána Objednateli nejpozději do </w:t>
      </w:r>
      <w:r w:rsidRPr="00AD0DA8">
        <w:rPr>
          <w:b/>
          <w:bCs/>
        </w:rPr>
        <w:t>30 dnů</w:t>
      </w:r>
      <w:r w:rsidRPr="00AD0DA8">
        <w:t xml:space="preserve"> od ukončení propagace. </w:t>
      </w:r>
      <w:r w:rsidRPr="00AD0DA8">
        <w:rPr>
          <w:szCs w:val="22"/>
        </w:rPr>
        <w:t xml:space="preserve"> Objednatel se zavazuje písemně vyjádřit k závěrečné zprávě do </w:t>
      </w:r>
      <w:r w:rsidR="00182FA4">
        <w:rPr>
          <w:szCs w:val="22"/>
        </w:rPr>
        <w:t>30</w:t>
      </w:r>
      <w:r w:rsidRPr="00AD0DA8">
        <w:rPr>
          <w:szCs w:val="22"/>
        </w:rPr>
        <w:t xml:space="preserve"> dnů od doručení závěrečné zprávy. V případě, že se Objednatel </w:t>
      </w:r>
      <w:proofErr w:type="gramStart"/>
      <w:r w:rsidRPr="00AD0DA8">
        <w:rPr>
          <w:szCs w:val="22"/>
        </w:rPr>
        <w:t>nevyjádří</w:t>
      </w:r>
      <w:proofErr w:type="gramEnd"/>
      <w:r w:rsidRPr="00AD0DA8">
        <w:rPr>
          <w:szCs w:val="22"/>
        </w:rPr>
        <w:t xml:space="preserve"> ve výše uvedené lhůtě, má se za to, že závěrečnou zprávu akceptuje v plném rozsahu. </w:t>
      </w:r>
    </w:p>
    <w:p w14:paraId="35B978E0" w14:textId="77777777" w:rsidR="00BB0A91" w:rsidRPr="00AD0DA8" w:rsidRDefault="00BB0A91">
      <w:pPr>
        <w:jc w:val="both"/>
        <w:outlineLvl w:val="0"/>
        <w:rPr>
          <w:szCs w:val="22"/>
        </w:rPr>
      </w:pPr>
    </w:p>
    <w:p w14:paraId="275F0936" w14:textId="77777777" w:rsidR="00BB0A91" w:rsidRPr="00AD0DA8" w:rsidRDefault="00BB0A91">
      <w:pPr>
        <w:jc w:val="both"/>
        <w:outlineLvl w:val="0"/>
        <w:rPr>
          <w:szCs w:val="22"/>
        </w:rPr>
      </w:pPr>
    </w:p>
    <w:p w14:paraId="03F11C4F" w14:textId="77777777" w:rsidR="00BB0A91" w:rsidRPr="00AD0DA8" w:rsidRDefault="00BB0A91">
      <w:pPr>
        <w:pStyle w:val="Heading1-Number-FollowNumberCzechTourism"/>
        <w:numPr>
          <w:ilvl w:val="0"/>
          <w:numId w:val="5"/>
        </w:numPr>
        <w:spacing w:before="0" w:after="0"/>
        <w:jc w:val="left"/>
        <w:rPr>
          <w:rFonts w:cs="Arial"/>
          <w:lang w:val="cs-CZ"/>
        </w:rPr>
      </w:pPr>
    </w:p>
    <w:p w14:paraId="53D7C54F" w14:textId="7BFA65D9" w:rsidR="00BB0A91" w:rsidRPr="00AD0DA8" w:rsidRDefault="00AD0DA8" w:rsidP="00AD0DA8">
      <w:pPr>
        <w:pStyle w:val="ListNumber-ContinueHeadingCzechTourism"/>
        <w:ind w:left="680" w:hanging="680"/>
        <w:rPr>
          <w:b/>
          <w:sz w:val="24"/>
          <w:szCs w:val="24"/>
        </w:rPr>
      </w:pPr>
      <w:r>
        <w:rPr>
          <w:b/>
          <w:sz w:val="24"/>
          <w:szCs w:val="24"/>
        </w:rPr>
        <w:t xml:space="preserve">                                   </w:t>
      </w:r>
      <w:r w:rsidR="00F7527C" w:rsidRPr="00AD0DA8">
        <w:rPr>
          <w:b/>
          <w:sz w:val="24"/>
          <w:szCs w:val="24"/>
        </w:rPr>
        <w:t>Odměna a platební podmínky</w:t>
      </w:r>
    </w:p>
    <w:p w14:paraId="17B953E6" w14:textId="77777777" w:rsidR="00BB0A91" w:rsidRPr="00AD0DA8" w:rsidRDefault="00BB0A91">
      <w:pPr>
        <w:pStyle w:val="ListNumber-ContinueHeadingCzechTourism"/>
        <w:ind w:left="680" w:hanging="680"/>
        <w:jc w:val="center"/>
        <w:rPr>
          <w:b/>
          <w:sz w:val="24"/>
          <w:szCs w:val="24"/>
          <w:lang w:val="x-none"/>
        </w:rPr>
      </w:pPr>
    </w:p>
    <w:p w14:paraId="3BD45D1F" w14:textId="2BD8265E" w:rsidR="00BB0A91" w:rsidRPr="00AD0DA8" w:rsidRDefault="00AD0DA8">
      <w:pPr>
        <w:pStyle w:val="ListNumber-ContinueHeadingCzechTourism"/>
        <w:numPr>
          <w:ilvl w:val="1"/>
          <w:numId w:val="5"/>
        </w:numPr>
        <w:jc w:val="both"/>
      </w:pPr>
      <w:r>
        <w:t xml:space="preserve">     </w:t>
      </w:r>
      <w:r w:rsidR="00F7527C" w:rsidRPr="00AD0DA8">
        <w:t xml:space="preserve">Objednatel je povinen zaplatit Dodavateli za veškeré plnění dle článku II. a přílohy č. 1 této Smlouvy odměnu ve výši </w:t>
      </w:r>
      <w:r w:rsidR="00760341" w:rsidRPr="00760341">
        <w:rPr>
          <w:b/>
        </w:rPr>
        <w:t>1 239 669,42</w:t>
      </w:r>
      <w:r w:rsidR="00760341">
        <w:rPr>
          <w:b/>
        </w:rPr>
        <w:t xml:space="preserve"> </w:t>
      </w:r>
      <w:r w:rsidR="00F7527C" w:rsidRPr="00AD0DA8">
        <w:rPr>
          <w:b/>
        </w:rPr>
        <w:t>Kč bez DPH</w:t>
      </w:r>
      <w:r w:rsidR="00F7527C" w:rsidRPr="00AD0DA8">
        <w:t xml:space="preserve"> (dále jen „</w:t>
      </w:r>
      <w:r w:rsidR="00F7527C" w:rsidRPr="00AD0DA8">
        <w:rPr>
          <w:b/>
        </w:rPr>
        <w:t>Odměna</w:t>
      </w:r>
      <w:r w:rsidR="00F7527C" w:rsidRPr="00AD0DA8">
        <w:t>“) v souladu s platebními podmínkami uvedenými níže.</w:t>
      </w:r>
      <w:r w:rsidR="00F7527C" w:rsidRPr="00AD0DA8">
        <w:rPr>
          <w:i/>
          <w:iCs/>
          <w:color w:val="000000"/>
          <w:szCs w:val="22"/>
          <w:shd w:val="clear" w:color="auto" w:fill="FFFFFF"/>
        </w:rPr>
        <w:t xml:space="preserve"> </w:t>
      </w:r>
      <w:r w:rsidR="00F7527C" w:rsidRPr="00AD0DA8">
        <w:rPr>
          <w:color w:val="000000"/>
          <w:szCs w:val="22"/>
          <w:shd w:val="clear" w:color="auto" w:fill="FFFFFF"/>
        </w:rPr>
        <w:t>K odměně bude připočteno DPH v zákonné výši odpovídající platným právním předpisům.</w:t>
      </w:r>
      <w:r w:rsidR="00F7527C" w:rsidRPr="00AD0DA8">
        <w:rPr>
          <w:szCs w:val="22"/>
        </w:rPr>
        <w:t xml:space="preserve"> </w:t>
      </w:r>
      <w:r w:rsidR="00F7527C" w:rsidRPr="00AD0DA8">
        <w:rPr>
          <w:rFonts w:cs="Georgia"/>
          <w:szCs w:val="22"/>
        </w:rPr>
        <w:t>Dodavatel tímto výslovně prohlašuje a zaručuje, že Odměna zahrnuje veškeré náklady Dodavatele potřebné k poskytnutí plnění dle této Smlouvy a nebude navyšována.</w:t>
      </w:r>
    </w:p>
    <w:p w14:paraId="5D053B70" w14:textId="77777777" w:rsidR="00BB0A91" w:rsidRPr="00AD0DA8" w:rsidRDefault="00BB0A91">
      <w:pPr>
        <w:pStyle w:val="ListNumber-ContinueHeadingCzechTourism"/>
        <w:ind w:left="680"/>
        <w:jc w:val="both"/>
        <w:rPr>
          <w:szCs w:val="22"/>
        </w:rPr>
      </w:pPr>
    </w:p>
    <w:p w14:paraId="2CC614FA" w14:textId="261AB2F3" w:rsidR="00BB0A91" w:rsidRPr="00AD0DA8" w:rsidRDefault="00AD0DA8">
      <w:pPr>
        <w:pStyle w:val="ListNumber-ContinueHeadingCzechTourism"/>
        <w:numPr>
          <w:ilvl w:val="1"/>
          <w:numId w:val="5"/>
        </w:numPr>
        <w:jc w:val="both"/>
      </w:pPr>
      <w:r>
        <w:t xml:space="preserve">    </w:t>
      </w:r>
      <w:r w:rsidR="00F7527C" w:rsidRPr="00AD0DA8">
        <w:t>Objednatel bude hradit Odměnu v české měně (CZK), a to bezhotovostním převodem na základě faktur</w:t>
      </w:r>
      <w:r w:rsidR="002F0B60">
        <w:t>y</w:t>
      </w:r>
      <w:r w:rsidR="00F7527C" w:rsidRPr="00AD0DA8">
        <w:t xml:space="preserve"> vystavené Dodavatelem. </w:t>
      </w:r>
    </w:p>
    <w:p w14:paraId="461F73C4" w14:textId="77777777" w:rsidR="00BB0A91" w:rsidRPr="00AD0DA8" w:rsidRDefault="00BB0A91"/>
    <w:p w14:paraId="3FA901D7" w14:textId="70FFF303" w:rsidR="00BB0A91" w:rsidRPr="00AD0DA8" w:rsidRDefault="00AD0DA8">
      <w:pPr>
        <w:pStyle w:val="ListNumber-ContinueHeadingCzechTourism"/>
        <w:numPr>
          <w:ilvl w:val="1"/>
          <w:numId w:val="5"/>
        </w:numPr>
        <w:jc w:val="both"/>
      </w:pPr>
      <w:r>
        <w:rPr>
          <w:rFonts w:cs="Georgia"/>
          <w:szCs w:val="22"/>
        </w:rPr>
        <w:lastRenderedPageBreak/>
        <w:t xml:space="preserve">    </w:t>
      </w:r>
      <w:r w:rsidR="00F7527C" w:rsidRPr="00AD0DA8">
        <w:rPr>
          <w:rFonts w:cs="Georgia"/>
          <w:szCs w:val="22"/>
        </w:rPr>
        <w:t>Faktura odpovídající 100</w:t>
      </w:r>
      <w:r w:rsidR="002F0B60">
        <w:rPr>
          <w:rFonts w:cs="Georgia"/>
          <w:szCs w:val="22"/>
        </w:rPr>
        <w:t xml:space="preserve"> </w:t>
      </w:r>
      <w:r w:rsidR="00F7527C" w:rsidRPr="00AD0DA8">
        <w:rPr>
          <w:rFonts w:cs="Georgia"/>
          <w:szCs w:val="22"/>
        </w:rPr>
        <w:t xml:space="preserve">% Odměny bude vystavena po řádném dokončení propagace a </w:t>
      </w:r>
      <w:r w:rsidR="00F7527C" w:rsidRPr="008A30A6">
        <w:rPr>
          <w:rFonts w:cs="Georgia"/>
          <w:b/>
          <w:bCs/>
          <w:szCs w:val="22"/>
        </w:rPr>
        <w:t>po schválení závěrečné zprávy</w:t>
      </w:r>
      <w:r w:rsidR="00F7527C" w:rsidRPr="00AD0DA8">
        <w:rPr>
          <w:rFonts w:cs="Georgia"/>
          <w:szCs w:val="22"/>
        </w:rPr>
        <w:t xml:space="preserve"> včetně fotodokumentace zpracované Dodavatelem. Splatnost faktur je </w:t>
      </w:r>
      <w:r w:rsidR="00F7527C" w:rsidRPr="00AD0DA8">
        <w:rPr>
          <w:rFonts w:cs="Georgia"/>
          <w:b/>
          <w:bCs/>
          <w:szCs w:val="22"/>
        </w:rPr>
        <w:t>30 d</w:t>
      </w:r>
      <w:r w:rsidR="00F7527C" w:rsidRPr="00934250">
        <w:rPr>
          <w:rFonts w:cs="Georgia"/>
          <w:b/>
          <w:bCs/>
          <w:szCs w:val="22"/>
        </w:rPr>
        <w:t>nů</w:t>
      </w:r>
      <w:r w:rsidR="00F7527C" w:rsidRPr="00AD0DA8">
        <w:rPr>
          <w:rFonts w:cs="Georgia"/>
          <w:szCs w:val="22"/>
        </w:rPr>
        <w:t xml:space="preserve"> po jejím vystavení. DPH bude účtována a placena spolu s veškerými platbami podle této Smlouvy ve výši stanovené příslušným právním předpisem.</w:t>
      </w:r>
      <w:r w:rsidR="00F7527C" w:rsidRPr="00AD0DA8">
        <w:t xml:space="preserve"> </w:t>
      </w:r>
    </w:p>
    <w:p w14:paraId="51B87490" w14:textId="77777777" w:rsidR="00BB0A91" w:rsidRPr="00AD0DA8" w:rsidRDefault="00BB0A91">
      <w:pPr>
        <w:pStyle w:val="Odstavecseseznamem"/>
      </w:pPr>
    </w:p>
    <w:p w14:paraId="2C5CA1E3" w14:textId="40699DA3"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AD0DA8" w:rsidRDefault="00BB0A91">
      <w:pPr>
        <w:pStyle w:val="ListNumber-ContinueHeadingCzechTourism"/>
        <w:jc w:val="both"/>
        <w:rPr>
          <w:szCs w:val="22"/>
        </w:rPr>
      </w:pPr>
    </w:p>
    <w:p w14:paraId="4645F589" w14:textId="5DA53EB8" w:rsidR="00BB0A91" w:rsidRPr="00AD0DA8" w:rsidRDefault="00AD0DA8">
      <w:pPr>
        <w:pStyle w:val="ListNumber-ContinueHeadingCzechTourism"/>
        <w:numPr>
          <w:ilvl w:val="1"/>
          <w:numId w:val="5"/>
        </w:numPr>
        <w:jc w:val="both"/>
      </w:pPr>
      <w:r>
        <w:rPr>
          <w:rFonts w:cs="Georgia"/>
          <w:szCs w:val="22"/>
        </w:rPr>
        <w:t xml:space="preserve">    </w:t>
      </w:r>
      <w:r w:rsidR="00F7527C" w:rsidRPr="00AD0DA8">
        <w:rPr>
          <w:rFonts w:cs="Georgia"/>
          <w:szCs w:val="22"/>
        </w:rPr>
        <w:t>Faktury je Dodavatel povinen doručit na adresu</w:t>
      </w:r>
      <w:r>
        <w:rPr>
          <w:rFonts w:cs="Georgia"/>
          <w:szCs w:val="22"/>
        </w:rPr>
        <w:t>:</w:t>
      </w:r>
      <w:r w:rsidR="00F7527C" w:rsidRPr="00AD0DA8">
        <w:rPr>
          <w:rFonts w:cs="Georgia"/>
          <w:szCs w:val="22"/>
        </w:rPr>
        <w:t xml:space="preserve"> </w:t>
      </w:r>
      <w:hyperlink r:id="rId10" w:history="1">
        <w:r w:rsidR="00762CBE" w:rsidRPr="00CF1B1C">
          <w:rPr>
            <w:rStyle w:val="Hypertextovodkaz"/>
            <w:b/>
            <w:bCs/>
          </w:rPr>
          <w:t>XXX@czechtourism.cz</w:t>
        </w:r>
      </w:hyperlink>
      <w:r w:rsidR="008A30A6">
        <w:rPr>
          <w:b/>
          <w:bCs/>
        </w:rPr>
        <w:t xml:space="preserve">, </w:t>
      </w:r>
      <w:hyperlink r:id="rId11" w:history="1">
        <w:r w:rsidR="00762CBE" w:rsidRPr="00CF1B1C">
          <w:rPr>
            <w:rStyle w:val="Hypertextovodkaz"/>
            <w:b/>
            <w:bCs/>
          </w:rPr>
          <w:t>XXX@czechtourism.cz</w:t>
        </w:r>
      </w:hyperlink>
      <w:r w:rsidR="008A30A6">
        <w:rPr>
          <w:b/>
          <w:bCs/>
        </w:rPr>
        <w:t xml:space="preserve"> </w:t>
      </w:r>
      <w:r>
        <w:t>.</w:t>
      </w:r>
    </w:p>
    <w:p w14:paraId="04E95906" w14:textId="57633B08" w:rsidR="00BB0A91" w:rsidRPr="00AD0DA8" w:rsidRDefault="00BB0A91">
      <w:pPr>
        <w:pStyle w:val="ListNumber-ContinueHeadingCzechTourism"/>
        <w:ind w:left="680"/>
        <w:jc w:val="both"/>
        <w:rPr>
          <w:rFonts w:cs="Georgia"/>
          <w:szCs w:val="22"/>
        </w:rPr>
      </w:pPr>
    </w:p>
    <w:p w14:paraId="0708DCE7" w14:textId="5CC0AF53"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 xml:space="preserve">Pohledávky a nároky poskytovatele vzniklé v souvislosti s touto Smlouvou nesmějí být postoupeny třetím osobám, zastaveny nebo s nimi jinak disponováno. </w:t>
      </w:r>
    </w:p>
    <w:p w14:paraId="7A0F335A" w14:textId="77777777" w:rsidR="00BB0A91" w:rsidRPr="00AD0DA8" w:rsidRDefault="00BB0A91">
      <w:pPr>
        <w:pStyle w:val="Odstavecseseznamem"/>
        <w:rPr>
          <w:szCs w:val="22"/>
        </w:rPr>
      </w:pPr>
    </w:p>
    <w:p w14:paraId="3431EEB2" w14:textId="0CE40E3B" w:rsidR="00BB0A91" w:rsidRPr="00AD0DA8" w:rsidRDefault="00AD0DA8">
      <w:pPr>
        <w:pStyle w:val="ListNumber-ContinueHeadingCzechTourism"/>
        <w:numPr>
          <w:ilvl w:val="1"/>
          <w:numId w:val="5"/>
        </w:numPr>
        <w:jc w:val="both"/>
      </w:pPr>
      <w:r>
        <w:t xml:space="preserve">    </w:t>
      </w:r>
      <w:r w:rsidR="00F7527C" w:rsidRPr="00AD0DA8">
        <w:t>V</w:t>
      </w:r>
      <w:r>
        <w:t xml:space="preserve"> </w:t>
      </w:r>
      <w:r w:rsidR="00F7527C" w:rsidRPr="00AD0DA8">
        <w:t>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Dodavatel si vyhrazuje právo na změnu termínu nebo místa konání Akce, nebo zrušení Akce, či její části, nebo je oprávněn od této smlouvy nebo od její části ve vztahu k neuskutečněné části Akce odstoupit bez nároku Objednatele na jakoukoli náhradu újmy (škody)  či sankci.</w:t>
      </w:r>
    </w:p>
    <w:p w14:paraId="3CBD5B67" w14:textId="756A12FE" w:rsidR="00BB0A91" w:rsidRPr="00AD0DA8" w:rsidRDefault="00BB0A91" w:rsidP="00AD0DA8">
      <w:pPr>
        <w:pStyle w:val="ListNumber-ContinueHeadingCzechTourism"/>
        <w:jc w:val="both"/>
      </w:pPr>
    </w:p>
    <w:p w14:paraId="476855DC" w14:textId="13A9346E" w:rsidR="00BB0A91" w:rsidRPr="00AD0DA8" w:rsidRDefault="00F7527C">
      <w:pPr>
        <w:numPr>
          <w:ilvl w:val="1"/>
          <w:numId w:val="5"/>
        </w:numPr>
        <w:jc w:val="both"/>
      </w:pPr>
      <w:r w:rsidRPr="00AD0DA8">
        <w:t xml:space="preserve"> </w:t>
      </w:r>
      <w:r w:rsidR="00AD0DA8">
        <w:t xml:space="preserve">   </w:t>
      </w:r>
      <w:r w:rsidRPr="00AD0DA8">
        <w:t xml:space="preserve">V případě, že Dodavatel nebude schopen zajistit sjednanou Akci v celém rozsahu, zavazuje se Dodavatel navrhnout Objednateli náhradu plnění, a to v co nejkratší době. Pokud Dodavatel odpovídající náhradu neposkytne nebo Objednatel nebude s nabízenou náhradou souhlasit, nevzniká Dodavateli nárok na poměrnou část Odměny. Pokud již došlo k úhradě Odměny, je Dodavatel povinen vrátit Objednateli poměrnou část Odměny a to do 15 (patnácti) dnů od doručení písemné výzvy Objednatele Dodavateli. V případě, že Akce nebude realizována vůbec, nemá Dodavatel nárok na žádnou část Odměny. </w:t>
      </w:r>
    </w:p>
    <w:p w14:paraId="7C6B41E5" w14:textId="56070184" w:rsidR="00BB0A91" w:rsidRPr="00AD0DA8" w:rsidRDefault="00BB0A91">
      <w:pPr>
        <w:pStyle w:val="ListNumber-ContinueHeadingCzechTourism"/>
        <w:ind w:left="680"/>
        <w:jc w:val="both"/>
      </w:pPr>
    </w:p>
    <w:p w14:paraId="39CBEB06" w14:textId="77777777" w:rsidR="00BB0A91" w:rsidRPr="00AD0DA8" w:rsidRDefault="00BB0A91">
      <w:pPr>
        <w:pStyle w:val="ListNumber-ContinueHeadingCzechTourism"/>
        <w:jc w:val="both"/>
      </w:pPr>
    </w:p>
    <w:p w14:paraId="5F041055" w14:textId="77777777" w:rsidR="00BB0A91" w:rsidRPr="00AD0DA8" w:rsidRDefault="00BB0A91">
      <w:pPr>
        <w:pStyle w:val="Heading1-Number-FollowNumberCzechTourism"/>
        <w:numPr>
          <w:ilvl w:val="0"/>
          <w:numId w:val="5"/>
        </w:numPr>
        <w:spacing w:before="0" w:after="0"/>
        <w:jc w:val="left"/>
        <w:rPr>
          <w:rFonts w:cs="Arial"/>
          <w:sz w:val="24"/>
          <w:szCs w:val="24"/>
        </w:rPr>
      </w:pPr>
    </w:p>
    <w:p w14:paraId="39F36DD6" w14:textId="5DA76C4B" w:rsidR="00BB0A91" w:rsidRPr="00AD0DA8" w:rsidRDefault="00F7527C">
      <w:pPr>
        <w:pStyle w:val="Heading1-Number-FollowNumberCzechTourism"/>
        <w:spacing w:before="0" w:after="0"/>
        <w:jc w:val="left"/>
        <w:rPr>
          <w:rFonts w:cs="Arial"/>
          <w:sz w:val="24"/>
          <w:szCs w:val="24"/>
          <w:lang w:val="cs-CZ"/>
        </w:rPr>
      </w:pPr>
      <w:bookmarkStart w:id="0" w:name="_Toc399159611"/>
      <w:r w:rsidRPr="00AD0DA8">
        <w:rPr>
          <w:rFonts w:cs="Arial"/>
          <w:sz w:val="24"/>
          <w:szCs w:val="24"/>
          <w:lang w:val="cs-CZ"/>
        </w:rPr>
        <w:t xml:space="preserve">                                                </w:t>
      </w:r>
      <w:bookmarkEnd w:id="0"/>
      <w:r w:rsidR="00AD0DA8">
        <w:rPr>
          <w:rFonts w:cs="Arial"/>
          <w:sz w:val="24"/>
          <w:szCs w:val="24"/>
          <w:lang w:val="cs-CZ"/>
        </w:rPr>
        <w:t xml:space="preserve">  </w:t>
      </w:r>
      <w:r w:rsidRPr="00AD0DA8">
        <w:rPr>
          <w:rFonts w:cs="Arial"/>
          <w:sz w:val="24"/>
          <w:szCs w:val="24"/>
        </w:rPr>
        <w:t>Náhrada újmy</w:t>
      </w:r>
    </w:p>
    <w:p w14:paraId="4AC9863B" w14:textId="77777777" w:rsidR="00BB0A91" w:rsidRPr="00AD0DA8" w:rsidRDefault="00BB0A91">
      <w:pPr>
        <w:pStyle w:val="ListNumber-ContinueHeadingCzechTourism"/>
        <w:ind w:left="680"/>
      </w:pPr>
    </w:p>
    <w:p w14:paraId="302F56F5" w14:textId="44925DBF" w:rsidR="00BB0A91" w:rsidRPr="00AD0DA8" w:rsidRDefault="00AD0DA8">
      <w:pPr>
        <w:pStyle w:val="ListNumber-ContinueHeadingCzechTourism"/>
        <w:numPr>
          <w:ilvl w:val="1"/>
          <w:numId w:val="5"/>
        </w:numPr>
        <w:jc w:val="both"/>
      </w:pPr>
      <w:r>
        <w:t xml:space="preserve">    </w:t>
      </w:r>
      <w:r w:rsidR="00F7527C" w:rsidRPr="00AD0DA8">
        <w:t>Každá ze stran odpovídá za újmu, která vznikne druhé Straně nebo třetím osobám v souvislosti s plněním, nedodržením a/nebo porušením povinností vyplývajících ze Smlouvy, s výjimkou ustanovení v čl. III, odst. 3.6.</w:t>
      </w:r>
    </w:p>
    <w:p w14:paraId="2327C075" w14:textId="77777777" w:rsidR="00BB0A91" w:rsidRPr="00AD0DA8" w:rsidRDefault="00BB0A91">
      <w:pPr>
        <w:pStyle w:val="ListNumber-ContinueHeadingCzechTourism"/>
        <w:ind w:left="680"/>
        <w:jc w:val="both"/>
      </w:pPr>
    </w:p>
    <w:p w14:paraId="470F1EF9" w14:textId="3265BFD1" w:rsidR="00BB0A91" w:rsidRDefault="00AD0DA8">
      <w:pPr>
        <w:pStyle w:val="ListNumber-ContinueHeadingCzechTourism"/>
        <w:numPr>
          <w:ilvl w:val="1"/>
          <w:numId w:val="5"/>
        </w:numPr>
        <w:jc w:val="both"/>
      </w:pPr>
      <w:r>
        <w:t xml:space="preserve">    </w:t>
      </w:r>
      <w:r w:rsidR="00F7527C" w:rsidRPr="00AD0DA8">
        <w:t>Odpovědnost za škodu a náhrada újmy se řídí příslušnými ustanoveními Občanského zákoníku.</w:t>
      </w:r>
    </w:p>
    <w:p w14:paraId="536ACD8E" w14:textId="4BA44FCB" w:rsidR="004A4634" w:rsidRDefault="004A4634" w:rsidP="00AD0DA8">
      <w:pPr>
        <w:pStyle w:val="ListNumber-ContinueHeadingCzechTourism"/>
        <w:ind w:left="680"/>
        <w:jc w:val="both"/>
      </w:pPr>
    </w:p>
    <w:p w14:paraId="4258DEE3" w14:textId="77777777" w:rsidR="00BB0A91" w:rsidRPr="00AD0DA8" w:rsidRDefault="00BB0A91">
      <w:pPr>
        <w:pStyle w:val="Heading1-Number-FollowNumberCzechTourism"/>
        <w:numPr>
          <w:ilvl w:val="0"/>
          <w:numId w:val="5"/>
        </w:numPr>
        <w:spacing w:before="0" w:after="0" w:line="240" w:lineRule="auto"/>
        <w:jc w:val="left"/>
        <w:rPr>
          <w:rFonts w:cs="Arial"/>
          <w:sz w:val="20"/>
        </w:rPr>
      </w:pPr>
      <w:bookmarkStart w:id="1" w:name="_Toc399159612"/>
      <w:bookmarkStart w:id="2" w:name="_Hlk63852483"/>
    </w:p>
    <w:p w14:paraId="666B8E31" w14:textId="5B0D5401" w:rsidR="00BB0A91" w:rsidRPr="00AD0DA8" w:rsidRDefault="00F7527C">
      <w:pPr>
        <w:pStyle w:val="Heading1-Number-FollowNumberCzechTourism"/>
        <w:spacing w:before="0" w:after="0"/>
        <w:jc w:val="left"/>
      </w:pPr>
      <w:r w:rsidRPr="00AD0DA8">
        <w:rPr>
          <w:rFonts w:cs="Arial"/>
          <w:sz w:val="24"/>
          <w:lang w:val="cs-CZ"/>
        </w:rPr>
        <w:t xml:space="preserve">                                        </w:t>
      </w:r>
      <w:bookmarkEnd w:id="1"/>
      <w:r w:rsidR="00AD0DA8">
        <w:rPr>
          <w:rFonts w:cs="Arial"/>
          <w:sz w:val="24"/>
          <w:lang w:val="cs-CZ"/>
        </w:rPr>
        <w:t xml:space="preserve">      </w:t>
      </w:r>
      <w:r w:rsidRPr="00AD0DA8">
        <w:rPr>
          <w:rFonts w:cs="Arial"/>
          <w:sz w:val="24"/>
          <w:lang w:val="cs-CZ"/>
        </w:rPr>
        <w:t>Platnost smlouvy</w:t>
      </w:r>
    </w:p>
    <w:p w14:paraId="473AE4F0" w14:textId="77777777" w:rsidR="00BB0A91" w:rsidRPr="00AD0DA8" w:rsidRDefault="00BB0A91">
      <w:pPr>
        <w:pStyle w:val="ListNumber-ContinueHeadingCzechTourism"/>
        <w:ind w:left="680"/>
      </w:pPr>
    </w:p>
    <w:p w14:paraId="1DC62D75" w14:textId="5351D260" w:rsidR="00EE7164" w:rsidRPr="00125BFC" w:rsidRDefault="00AD0DA8" w:rsidP="00EE7164">
      <w:pPr>
        <w:pStyle w:val="ListNumber-ContinueHeadingCzechTourism"/>
        <w:keepLines/>
        <w:numPr>
          <w:ilvl w:val="1"/>
          <w:numId w:val="5"/>
        </w:numPr>
        <w:spacing w:before="120" w:line="240" w:lineRule="auto"/>
        <w:contextualSpacing/>
        <w:jc w:val="both"/>
      </w:pPr>
      <w:r w:rsidRPr="00E73484">
        <w:rPr>
          <w:rFonts w:cs="Georgia"/>
          <w:szCs w:val="22"/>
        </w:rPr>
        <w:t xml:space="preserve">    </w:t>
      </w:r>
      <w:bookmarkStart w:id="3" w:name="move62157835"/>
      <w:bookmarkEnd w:id="2"/>
      <w:bookmarkEnd w:id="3"/>
      <w:r w:rsidR="007F0ED3" w:rsidRPr="007F0ED3">
        <w:rPr>
          <w:color w:val="201F1E"/>
          <w:shd w:val="clear" w:color="auto" w:fill="FFFFFF"/>
        </w:rPr>
        <w:t>Tato Smlouva se uzavírá na dobu určitou, a to do </w:t>
      </w:r>
      <w:r w:rsidR="008A30A6">
        <w:rPr>
          <w:b/>
          <w:bCs/>
          <w:color w:val="201F1E"/>
          <w:shd w:val="clear" w:color="auto" w:fill="FFFFFF"/>
        </w:rPr>
        <w:t>31</w:t>
      </w:r>
      <w:r w:rsidR="007F0ED3" w:rsidRPr="007F0ED3">
        <w:rPr>
          <w:b/>
          <w:bCs/>
          <w:color w:val="201F1E"/>
          <w:shd w:val="clear" w:color="auto" w:fill="FFFFFF"/>
        </w:rPr>
        <w:t xml:space="preserve">. </w:t>
      </w:r>
      <w:r w:rsidR="008A30A6">
        <w:rPr>
          <w:b/>
          <w:bCs/>
          <w:color w:val="201F1E"/>
          <w:shd w:val="clear" w:color="auto" w:fill="FFFFFF"/>
        </w:rPr>
        <w:t>7</w:t>
      </w:r>
      <w:r w:rsidR="007F0ED3" w:rsidRPr="007F0ED3">
        <w:rPr>
          <w:b/>
          <w:bCs/>
          <w:color w:val="201F1E"/>
          <w:shd w:val="clear" w:color="auto" w:fill="FFFFFF"/>
        </w:rPr>
        <w:t>. 202</w:t>
      </w:r>
      <w:r w:rsidR="008A30A6">
        <w:rPr>
          <w:b/>
          <w:bCs/>
          <w:color w:val="201F1E"/>
          <w:shd w:val="clear" w:color="auto" w:fill="FFFFFF"/>
        </w:rPr>
        <w:t>2</w:t>
      </w:r>
      <w:r w:rsidR="007F0ED3" w:rsidRPr="007F0ED3">
        <w:rPr>
          <w:color w:val="201F1E"/>
          <w:shd w:val="clear" w:color="auto" w:fill="FFFFFF"/>
        </w:rPr>
        <w:t> nebo do konce všech propagačních aktivit a jejich vyhodnocení. </w:t>
      </w:r>
    </w:p>
    <w:p w14:paraId="33CD38DE" w14:textId="2028FF32" w:rsidR="00BB0A91" w:rsidRDefault="00AD0DA8" w:rsidP="00AD0DA8">
      <w:pPr>
        <w:pStyle w:val="slolnku"/>
        <w:keepLines/>
        <w:numPr>
          <w:ilvl w:val="1"/>
          <w:numId w:val="5"/>
        </w:numPr>
        <w:spacing w:before="120" w:after="0"/>
        <w:contextualSpacing/>
        <w:jc w:val="both"/>
        <w:rPr>
          <w:rFonts w:ascii="Georgia" w:hAnsi="Georgia" w:cs="Georgia"/>
          <w:b w:val="0"/>
          <w:sz w:val="22"/>
          <w:szCs w:val="22"/>
        </w:rPr>
      </w:pPr>
      <w:r>
        <w:rPr>
          <w:rFonts w:ascii="Georgia" w:hAnsi="Georgia" w:cs="Georgia"/>
          <w:b w:val="0"/>
          <w:sz w:val="22"/>
          <w:szCs w:val="22"/>
        </w:rPr>
        <w:lastRenderedPageBreak/>
        <w:t xml:space="preserve">    </w:t>
      </w:r>
      <w:r w:rsidR="00F7527C" w:rsidRPr="00AD0DA8">
        <w:rPr>
          <w:rFonts w:ascii="Georgia" w:hAnsi="Georgia" w:cs="Georgia"/>
          <w:b w:val="0"/>
          <w:sz w:val="22"/>
          <w:szCs w:val="22"/>
        </w:rPr>
        <w:t>Objednatel může Smlouvu bez udání důvodu vypovědět, výpovědní doba činí 15 dní a počíná běžet ode dne doručení výpovědi.</w:t>
      </w:r>
    </w:p>
    <w:p w14:paraId="5FD2E160" w14:textId="77777777" w:rsidR="00AD0DA8" w:rsidRPr="00AD0DA8" w:rsidRDefault="00AD0DA8" w:rsidP="00AD0DA8">
      <w:pPr>
        <w:pStyle w:val="slolnku"/>
        <w:keepLines/>
        <w:spacing w:before="120" w:after="0"/>
        <w:contextualSpacing/>
        <w:jc w:val="both"/>
        <w:rPr>
          <w:rFonts w:ascii="Georgia" w:hAnsi="Georgia" w:cs="Georgia"/>
          <w:b w:val="0"/>
          <w:sz w:val="22"/>
          <w:szCs w:val="22"/>
        </w:rPr>
      </w:pPr>
    </w:p>
    <w:p w14:paraId="630B6866" w14:textId="2DE21D35" w:rsidR="00BB0A91" w:rsidRPr="00AD0DA8" w:rsidRDefault="00AD0DA8" w:rsidP="00AD0DA8">
      <w:pPr>
        <w:pStyle w:val="ListNumber-ContinueHeadingCzechTourism"/>
        <w:numPr>
          <w:ilvl w:val="1"/>
          <w:numId w:val="5"/>
        </w:numPr>
        <w:spacing w:line="240" w:lineRule="auto"/>
        <w:contextualSpacing/>
        <w:jc w:val="both"/>
      </w:pPr>
      <w:r>
        <w:t xml:space="preserve">    </w:t>
      </w:r>
      <w:r w:rsidR="00F7527C" w:rsidRPr="00AD0DA8">
        <w:t xml:space="preserve">Kterákoli Strana je oprávněna od této Smlouvy odstoupit v případech stanovených právními předpisy, zejména Občanským zákoníkem. </w:t>
      </w:r>
    </w:p>
    <w:p w14:paraId="47B10365" w14:textId="77777777" w:rsidR="00BB0A91" w:rsidRPr="00AD0DA8" w:rsidRDefault="00BB0A91">
      <w:pPr>
        <w:pStyle w:val="ListNumber-ContinueHeadingCzechTourism"/>
        <w:ind w:left="680"/>
        <w:jc w:val="both"/>
      </w:pPr>
    </w:p>
    <w:p w14:paraId="6CDC1A92" w14:textId="726E1CC9" w:rsidR="00BB0A91" w:rsidRPr="00AD0DA8" w:rsidRDefault="00AD0DA8">
      <w:pPr>
        <w:pStyle w:val="ListNumber-ContinueHeadingCzechTourism"/>
        <w:numPr>
          <w:ilvl w:val="1"/>
          <w:numId w:val="5"/>
        </w:numPr>
        <w:jc w:val="both"/>
      </w:pPr>
      <w:r>
        <w:t xml:space="preserve">    </w:t>
      </w:r>
      <w:r w:rsidR="00F7527C" w:rsidRPr="00AD0DA8">
        <w:t xml:space="preserve">Objednatel může kdykoli odstoupit od této Smlouvy, pokud Dodavatel neplní některou ze zásadních podmínek stanovených v článku II. a přílohy č. 1 této Smlouvy. </w:t>
      </w:r>
    </w:p>
    <w:p w14:paraId="52F44DEC" w14:textId="77777777" w:rsidR="00BB0A91" w:rsidRPr="00AD0DA8" w:rsidRDefault="00BB0A91">
      <w:pPr>
        <w:pStyle w:val="ListNumber-ContinueHeadingCzechTourism"/>
        <w:jc w:val="both"/>
      </w:pPr>
    </w:p>
    <w:p w14:paraId="015E2C62" w14:textId="327342BD" w:rsidR="00BB0A91" w:rsidRPr="00AD0DA8" w:rsidRDefault="00AD0DA8">
      <w:pPr>
        <w:pStyle w:val="ListNumber-ContinueHeadingCzechTourism"/>
        <w:numPr>
          <w:ilvl w:val="1"/>
          <w:numId w:val="5"/>
        </w:numPr>
        <w:jc w:val="both"/>
      </w:pPr>
      <w:r>
        <w:t xml:space="preserve">    </w:t>
      </w:r>
      <w:r w:rsidR="00F7527C" w:rsidRPr="00AD0DA8">
        <w:t>Pokud Objednatel zjistí, že Dodavatel neplní některou z povinností vyplývajících ze Smlouvy, je povinen Dodavatele na tuto skutečnost písemně upozornit; Dodavatel je pak povinen bezodkladně plnit podle podmínek vyplývajících ze Smlouvy.</w:t>
      </w:r>
    </w:p>
    <w:p w14:paraId="14D95052" w14:textId="77777777" w:rsidR="00BB0A91" w:rsidRPr="00AD0DA8" w:rsidRDefault="00BB0A91">
      <w:pPr>
        <w:pStyle w:val="Odstavecseseznamem"/>
        <w:rPr>
          <w:b/>
          <w:bCs/>
        </w:rPr>
      </w:pPr>
    </w:p>
    <w:p w14:paraId="276E869F" w14:textId="7E2BFA56" w:rsidR="00BB0A91" w:rsidRPr="00AD0DA8" w:rsidRDefault="00AD0DA8" w:rsidP="00AD0DA8">
      <w:pPr>
        <w:pStyle w:val="slolnku"/>
        <w:numPr>
          <w:ilvl w:val="1"/>
          <w:numId w:val="5"/>
        </w:numPr>
        <w:spacing w:before="120" w:after="0"/>
        <w:jc w:val="both"/>
        <w:rPr>
          <w:rFonts w:ascii="Georgia" w:hAnsi="Georgia"/>
        </w:rPr>
      </w:pPr>
      <w:r>
        <w:rPr>
          <w:rFonts w:ascii="Georgia" w:hAnsi="Georgia" w:cs="Georgia"/>
          <w:b w:val="0"/>
          <w:sz w:val="22"/>
          <w:szCs w:val="22"/>
        </w:rPr>
        <w:t xml:space="preserve">    </w:t>
      </w:r>
      <w:r w:rsidR="00566C0E">
        <w:rPr>
          <w:rFonts w:ascii="Georgia" w:hAnsi="Georgia" w:cs="Georgia"/>
          <w:b w:val="0"/>
          <w:sz w:val="22"/>
          <w:szCs w:val="22"/>
        </w:rPr>
        <w:t>Dodav</w:t>
      </w:r>
      <w:r w:rsidR="00F7527C" w:rsidRPr="00AD0DA8">
        <w:rPr>
          <w:rFonts w:ascii="Georgia" w:hAnsi="Georgia" w:cs="Georgia"/>
          <w:b w:val="0"/>
          <w:sz w:val="22"/>
          <w:szCs w:val="22"/>
        </w:rPr>
        <w:t>atel může Smlouvu bez udání důvodu písemně vypovědět, výpovědní doba činí 15 dní a počíná běžet ode dne doručení výpovědi druhé straně.</w:t>
      </w:r>
      <w:r w:rsidR="00F7527C" w:rsidRPr="00AD0DA8">
        <w:rPr>
          <w:rFonts w:ascii="Georgia" w:hAnsi="Georgia"/>
          <w:bCs/>
        </w:rPr>
        <w:t xml:space="preserve"> </w:t>
      </w:r>
    </w:p>
    <w:p w14:paraId="562F3B3B" w14:textId="77777777" w:rsidR="00BB0A91" w:rsidRPr="00AD0DA8" w:rsidRDefault="00BB0A91">
      <w:pPr>
        <w:pStyle w:val="ListNumber-ContinueHeadingCzechTourism"/>
        <w:jc w:val="both"/>
      </w:pPr>
    </w:p>
    <w:p w14:paraId="6D002C7C" w14:textId="38395321" w:rsidR="00BB0A91" w:rsidRPr="00AD0DA8" w:rsidRDefault="00AD0DA8">
      <w:pPr>
        <w:pStyle w:val="ListNumber-ContinueHeadingCzechTourism"/>
        <w:numPr>
          <w:ilvl w:val="1"/>
          <w:numId w:val="5"/>
        </w:numPr>
        <w:jc w:val="both"/>
      </w:pPr>
      <w:r>
        <w:t xml:space="preserve">    </w:t>
      </w:r>
      <w:r w:rsidR="00F7527C" w:rsidRPr="00AD0DA8">
        <w:t>O</w:t>
      </w:r>
      <w:r w:rsidR="00F7527C" w:rsidRPr="00AD0DA8">
        <w:rPr>
          <w:rFonts w:cs="Georgia"/>
          <w:szCs w:val="22"/>
        </w:rPr>
        <w:t>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A36F348" w14:textId="77777777" w:rsidR="00AD0DA8" w:rsidRPr="00AD0DA8" w:rsidRDefault="00AD0DA8" w:rsidP="00AD0DA8">
      <w:pPr>
        <w:pStyle w:val="ListNumber-ContinueHeadingCzechTourism"/>
        <w:jc w:val="both"/>
      </w:pPr>
    </w:p>
    <w:p w14:paraId="3AB77A06" w14:textId="2D526E9A" w:rsidR="00BB0A91" w:rsidRPr="00AD0DA8" w:rsidRDefault="00AD0DA8">
      <w:pPr>
        <w:pStyle w:val="slolnku"/>
        <w:keepNext w:val="0"/>
        <w:numPr>
          <w:ilvl w:val="1"/>
          <w:numId w:val="5"/>
        </w:numPr>
        <w:spacing w:before="120" w:after="0"/>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Tato Smlouva může být také ukončena dohodou smluvních stran.</w:t>
      </w:r>
    </w:p>
    <w:p w14:paraId="0BB07DE4" w14:textId="77777777" w:rsidR="00BB0A91" w:rsidRPr="00AD0DA8" w:rsidRDefault="00BB0A91" w:rsidP="00AD0DA8">
      <w:pPr>
        <w:pStyle w:val="ListNumber-ContinueHeadingCzechTourism"/>
        <w:jc w:val="both"/>
      </w:pPr>
    </w:p>
    <w:p w14:paraId="0CDA5CE3" w14:textId="77777777" w:rsidR="00BB0A91" w:rsidRPr="00AD0DA8" w:rsidRDefault="00BB0A91">
      <w:pPr>
        <w:pStyle w:val="ListNumber-ContinueHeadingCzechTourism"/>
        <w:jc w:val="both"/>
      </w:pPr>
    </w:p>
    <w:p w14:paraId="302A27C3" w14:textId="77777777" w:rsidR="00BB0A91" w:rsidRPr="00AD0DA8" w:rsidRDefault="00BB0A91">
      <w:pPr>
        <w:pStyle w:val="Heading1-Number-FollowNumberCzechTourism"/>
        <w:numPr>
          <w:ilvl w:val="0"/>
          <w:numId w:val="5"/>
        </w:numPr>
        <w:spacing w:before="0" w:after="0"/>
        <w:jc w:val="left"/>
        <w:rPr>
          <w:rFonts w:cs="Arial"/>
          <w:sz w:val="22"/>
        </w:rPr>
      </w:pPr>
    </w:p>
    <w:p w14:paraId="5C443FA0" w14:textId="77777777" w:rsidR="00BB0A91" w:rsidRPr="00AD0DA8" w:rsidRDefault="00F7527C">
      <w:pPr>
        <w:pStyle w:val="Heading1-Number-FollowNumberCzechTourism"/>
        <w:spacing w:before="0" w:after="0"/>
        <w:jc w:val="left"/>
        <w:rPr>
          <w:rFonts w:cs="Arial"/>
          <w:sz w:val="24"/>
          <w:lang w:val="cs-CZ"/>
        </w:rPr>
      </w:pPr>
      <w:bookmarkStart w:id="4" w:name="_Toc399159613"/>
      <w:r w:rsidRPr="00AD0DA8">
        <w:rPr>
          <w:rFonts w:cs="Arial"/>
          <w:sz w:val="24"/>
          <w:lang w:val="cs-CZ"/>
        </w:rPr>
        <w:t xml:space="preserve">                      </w:t>
      </w:r>
      <w:bookmarkEnd w:id="4"/>
      <w:r w:rsidRPr="00AD0DA8">
        <w:rPr>
          <w:rFonts w:cs="Arial"/>
          <w:sz w:val="24"/>
        </w:rPr>
        <w:t>Oddělitelnost jednotlivých ustanovení Smlouvy</w:t>
      </w:r>
    </w:p>
    <w:p w14:paraId="4149CA85" w14:textId="77777777" w:rsidR="00BB0A91" w:rsidRPr="00AD0DA8" w:rsidRDefault="00BB0A91">
      <w:pPr>
        <w:pStyle w:val="ListNumber-ContinueHeadingCzechTourism"/>
        <w:ind w:left="680"/>
      </w:pPr>
    </w:p>
    <w:p w14:paraId="46EB31A6" w14:textId="306C1974" w:rsidR="00BB0A91" w:rsidRDefault="00AD0DA8">
      <w:pPr>
        <w:pStyle w:val="ListNumber-ContinueHeadingCzechTourism"/>
        <w:numPr>
          <w:ilvl w:val="1"/>
          <w:numId w:val="5"/>
        </w:numPr>
        <w:jc w:val="both"/>
      </w:pPr>
      <w:r>
        <w:t xml:space="preserve">    </w:t>
      </w:r>
      <w:r w:rsidR="00F7527C" w:rsidRPr="00AD0DA8">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t>,</w:t>
      </w:r>
      <w:r w:rsidR="00F7527C" w:rsidRPr="00AD0DA8">
        <w:t xml:space="preserve"> platným,</w:t>
      </w:r>
      <w:r>
        <w:t xml:space="preserve"> </w:t>
      </w:r>
      <w:r w:rsidR="00F7527C" w:rsidRPr="00AD0DA8">
        <w:t>vymahatelným</w:t>
      </w:r>
      <w:r>
        <w:t>,</w:t>
      </w:r>
      <w:r w:rsidR="00F7527C" w:rsidRPr="00AD0DA8">
        <w:t xml:space="preserve">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17458915" w14:textId="15858346" w:rsidR="00AD0DA8" w:rsidRDefault="00AD0DA8" w:rsidP="00AD0DA8">
      <w:pPr>
        <w:pStyle w:val="ListNumber-ContinueHeadingCzechTourism"/>
        <w:ind w:left="680"/>
        <w:jc w:val="both"/>
      </w:pPr>
    </w:p>
    <w:p w14:paraId="202A5C6D" w14:textId="77777777" w:rsidR="00AD0DA8" w:rsidRPr="00AD0DA8" w:rsidRDefault="00AD0DA8" w:rsidP="00AD0DA8">
      <w:pPr>
        <w:pStyle w:val="ListNumber-ContinueHeadingCzechTourism"/>
        <w:ind w:left="680"/>
        <w:jc w:val="both"/>
      </w:pPr>
    </w:p>
    <w:p w14:paraId="47DC8545" w14:textId="77777777" w:rsidR="00BB0A91" w:rsidRPr="00AD0DA8" w:rsidRDefault="00BB0A91">
      <w:pPr>
        <w:pStyle w:val="Heading1-Number-FollowNumberCzechTourism"/>
        <w:numPr>
          <w:ilvl w:val="0"/>
          <w:numId w:val="5"/>
        </w:numPr>
        <w:spacing w:before="0" w:after="0" w:line="240" w:lineRule="auto"/>
        <w:jc w:val="left"/>
        <w:rPr>
          <w:rFonts w:cs="Arial"/>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p>
    <w:p w14:paraId="71F18B58" w14:textId="1044F767"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V</w:t>
      </w:r>
      <w:bookmarkEnd w:id="9"/>
      <w:bookmarkEnd w:id="10"/>
      <w:bookmarkEnd w:id="11"/>
      <w:bookmarkEnd w:id="12"/>
      <w:bookmarkEnd w:id="13"/>
      <w:r w:rsidRPr="00AD0DA8">
        <w:rPr>
          <w:rFonts w:cs="Arial"/>
          <w:sz w:val="24"/>
        </w:rPr>
        <w:t>zdání se práv</w:t>
      </w:r>
    </w:p>
    <w:p w14:paraId="5A7BA2A8" w14:textId="77777777" w:rsidR="00BB0A91" w:rsidRPr="00AD0DA8" w:rsidRDefault="00BB0A91">
      <w:pPr>
        <w:pStyle w:val="ListNumber-ContinueHeadingCzechTourism"/>
        <w:ind w:left="680"/>
      </w:pPr>
    </w:p>
    <w:p w14:paraId="541BF241" w14:textId="77777777" w:rsidR="00BB0A91" w:rsidRPr="00AD0DA8" w:rsidRDefault="00F7527C">
      <w:pPr>
        <w:pStyle w:val="ListNumber-ContinueHeadingCzechTourism"/>
        <w:numPr>
          <w:ilvl w:val="1"/>
          <w:numId w:val="5"/>
        </w:numPr>
        <w:jc w:val="both"/>
      </w:pPr>
      <w:r w:rsidRPr="00AD0DA8">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5194A52B" w14:textId="77777777" w:rsidR="004A4634" w:rsidRPr="00AD0DA8" w:rsidRDefault="004A4634" w:rsidP="00125BFC">
      <w:pPr>
        <w:pStyle w:val="ListNumber-ContinueHeadingCzechTourism"/>
        <w:jc w:val="both"/>
      </w:pPr>
    </w:p>
    <w:p w14:paraId="05EDB59A" w14:textId="77777777" w:rsidR="00BB0A91" w:rsidRPr="00AD0DA8" w:rsidRDefault="00BB0A91" w:rsidP="00AD0DA8">
      <w:pPr>
        <w:pStyle w:val="Heading1-Number-FollowNumberCzechTourism"/>
        <w:numPr>
          <w:ilvl w:val="0"/>
          <w:numId w:val="5"/>
        </w:numPr>
        <w:spacing w:before="0" w:after="0"/>
        <w:jc w:val="left"/>
        <w:rPr>
          <w:rFonts w:cs="Arial"/>
          <w:sz w:val="22"/>
        </w:rPr>
      </w:pPr>
    </w:p>
    <w:p w14:paraId="0B5C8700" w14:textId="2CE107AC" w:rsidR="00BB0A91" w:rsidRPr="00AD0DA8" w:rsidRDefault="00F7527C">
      <w:pPr>
        <w:pStyle w:val="Heading1-Number-FollowNumberCzechTourism"/>
        <w:spacing w:before="0" w:after="0"/>
        <w:jc w:val="left"/>
        <w:rPr>
          <w:rFonts w:cs="Arial"/>
          <w:sz w:val="24"/>
          <w:lang w:val="cs-CZ"/>
        </w:rPr>
      </w:pPr>
      <w:bookmarkStart w:id="14" w:name="_Toc399159617"/>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w:t>
      </w:r>
      <w:bookmarkEnd w:id="14"/>
      <w:r w:rsidRPr="00AD0DA8">
        <w:rPr>
          <w:rFonts w:cs="Arial"/>
          <w:sz w:val="24"/>
        </w:rPr>
        <w:t>Úplná dohoda</w:t>
      </w:r>
    </w:p>
    <w:p w14:paraId="77B3CB5C" w14:textId="77777777" w:rsidR="00BB0A91" w:rsidRPr="00AD0DA8" w:rsidRDefault="00BB0A91">
      <w:pPr>
        <w:pStyle w:val="ListNumber-ContinueHeadingCzechTourism"/>
        <w:ind w:left="680"/>
      </w:pPr>
    </w:p>
    <w:p w14:paraId="478D89BF" w14:textId="77777777" w:rsidR="00BB0A91" w:rsidRPr="00AD0DA8" w:rsidRDefault="00F7527C">
      <w:pPr>
        <w:pStyle w:val="ListNumber-ContinueHeadingCzechTourism"/>
        <w:numPr>
          <w:ilvl w:val="1"/>
          <w:numId w:val="5"/>
        </w:numPr>
        <w:jc w:val="both"/>
      </w:pPr>
      <w:r w:rsidRPr="00AD0DA8">
        <w:t xml:space="preserve">Tato Smlouva </w:t>
      </w:r>
      <w:proofErr w:type="gramStart"/>
      <w:r w:rsidRPr="00AD0DA8">
        <w:t>tvoří</w:t>
      </w:r>
      <w:proofErr w:type="gramEnd"/>
      <w:r w:rsidRPr="00AD0DA8">
        <w:t xml:space="preserve">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1BEA5202" w14:textId="77777777" w:rsidR="00BB0A91" w:rsidRPr="00AD0DA8" w:rsidRDefault="00BB0A91">
      <w:pPr>
        <w:pStyle w:val="ListNumber-ContinueHeadingCzechTourism"/>
        <w:ind w:left="680"/>
        <w:jc w:val="both"/>
      </w:pPr>
    </w:p>
    <w:p w14:paraId="0758E69B" w14:textId="77777777" w:rsidR="00BB0A91" w:rsidRPr="00AD0DA8" w:rsidRDefault="00F7527C">
      <w:pPr>
        <w:pStyle w:val="ListNumber-ContinueHeadingCzechTourism"/>
        <w:numPr>
          <w:ilvl w:val="1"/>
          <w:numId w:val="5"/>
        </w:numPr>
        <w:jc w:val="both"/>
      </w:pPr>
      <w:bookmarkStart w:id="15" w:name="_Ref357075073"/>
      <w:bookmarkEnd w:id="15"/>
      <w:r w:rsidRPr="00AD0DA8">
        <w:t>Strany tímto prohlašují, že v této Smlouvě nechybí jakákoli náležitost, kterou by některá ze Stran mohla považovat za předpoklad pro uzavření této Smlouvy.</w:t>
      </w:r>
    </w:p>
    <w:p w14:paraId="78936D8B" w14:textId="4E913784" w:rsidR="00BB0A91" w:rsidRDefault="00BB0A91">
      <w:pPr>
        <w:pStyle w:val="ListNumber-ContinueHeadingCzechTourism"/>
        <w:ind w:left="680"/>
        <w:jc w:val="both"/>
      </w:pPr>
    </w:p>
    <w:p w14:paraId="340B9513" w14:textId="77777777" w:rsidR="004A4634" w:rsidRPr="00AD0DA8" w:rsidRDefault="004A4634">
      <w:pPr>
        <w:pStyle w:val="ListNumber-ContinueHeadingCzechTourism"/>
        <w:ind w:left="680"/>
        <w:jc w:val="both"/>
      </w:pPr>
    </w:p>
    <w:p w14:paraId="4ADE7843" w14:textId="77777777" w:rsidR="00BB0A91" w:rsidRPr="00AD0DA8" w:rsidRDefault="00BB0A91" w:rsidP="00AD0DA8">
      <w:pPr>
        <w:pStyle w:val="Heading1-Number-FollowNumberCzechTourism"/>
        <w:numPr>
          <w:ilvl w:val="0"/>
          <w:numId w:val="5"/>
        </w:numPr>
        <w:spacing w:before="0" w:after="0"/>
        <w:jc w:val="left"/>
        <w:rPr>
          <w:rFonts w:cs="Arial"/>
          <w:sz w:val="22"/>
        </w:rPr>
      </w:pPr>
      <w:bookmarkStart w:id="16" w:name="_Toc376860012"/>
      <w:bookmarkStart w:id="17" w:name="_Toc399159618"/>
    </w:p>
    <w:p w14:paraId="53B88B77" w14:textId="1FA49823" w:rsidR="00BB0A91" w:rsidRPr="00AD0DA8" w:rsidRDefault="00AD0DA8" w:rsidP="00AD0DA8">
      <w:pPr>
        <w:pStyle w:val="Heading1-Number-FollowNumberCzechTourism"/>
        <w:spacing w:before="0" w:after="0"/>
        <w:jc w:val="left"/>
        <w:rPr>
          <w:rFonts w:cs="Arial"/>
          <w:sz w:val="24"/>
          <w:lang w:val="cs-CZ"/>
        </w:rPr>
      </w:pPr>
      <w:r>
        <w:rPr>
          <w:rFonts w:cs="Arial"/>
          <w:sz w:val="24"/>
          <w:lang w:val="cs-CZ"/>
        </w:rPr>
        <w:t xml:space="preserve">                                                </w:t>
      </w:r>
      <w:r w:rsidR="00F7527C" w:rsidRPr="00AD0DA8">
        <w:rPr>
          <w:rFonts w:cs="Arial"/>
          <w:sz w:val="24"/>
          <w:lang w:val="cs-CZ"/>
        </w:rPr>
        <w:t>Výklad</w:t>
      </w:r>
      <w:r w:rsidR="00F7527C" w:rsidRPr="00AD0DA8">
        <w:rPr>
          <w:rFonts w:cs="Arial"/>
          <w:sz w:val="24"/>
        </w:rPr>
        <w:t xml:space="preserve"> </w:t>
      </w:r>
      <w:r w:rsidR="00F7527C" w:rsidRPr="00AD0DA8">
        <w:rPr>
          <w:rFonts w:cs="Arial"/>
          <w:sz w:val="24"/>
          <w:lang w:val="cs-CZ"/>
        </w:rPr>
        <w:t>S</w:t>
      </w:r>
      <w:bookmarkEnd w:id="16"/>
      <w:bookmarkEnd w:id="17"/>
      <w:proofErr w:type="spellStart"/>
      <w:r w:rsidR="00F7527C" w:rsidRPr="00AD0DA8">
        <w:rPr>
          <w:rFonts w:cs="Arial"/>
          <w:sz w:val="24"/>
        </w:rPr>
        <w:t>mlouvy</w:t>
      </w:r>
      <w:proofErr w:type="spellEnd"/>
    </w:p>
    <w:p w14:paraId="69CB2800" w14:textId="77777777" w:rsidR="00BB0A91" w:rsidRPr="00AD0DA8" w:rsidRDefault="00BB0A91">
      <w:pPr>
        <w:pStyle w:val="ListNumber-ContinueHeadingCzechTourism"/>
        <w:ind w:left="680"/>
      </w:pPr>
    </w:p>
    <w:p w14:paraId="31CA64B0" w14:textId="28BA27B9" w:rsidR="00BB0A91" w:rsidRPr="00AD0DA8" w:rsidRDefault="00AD0DA8">
      <w:pPr>
        <w:pStyle w:val="ListNumber-ContinueHeadingCzechTourism"/>
        <w:numPr>
          <w:ilvl w:val="1"/>
          <w:numId w:val="5"/>
        </w:numPr>
        <w:jc w:val="both"/>
      </w:pPr>
      <w:r>
        <w:t xml:space="preserve">    </w:t>
      </w:r>
      <w:r w:rsidR="00F7527C" w:rsidRPr="00AD0DA8">
        <w:t>Veškerá praxe Stran a veškeré jejich zvyklosti jsou vyjádřeny v této Smlouvě. Strany se nebudou dovolávat zvyklostí a praxe Stran, které z této Smlouvy výslovně nevyplývají.</w:t>
      </w:r>
    </w:p>
    <w:p w14:paraId="3C8581DD" w14:textId="77777777" w:rsidR="00BB0A91" w:rsidRPr="00AD0DA8" w:rsidRDefault="00BB0A91">
      <w:pPr>
        <w:pStyle w:val="ListNumber-ContinueHeadingCzechTourism"/>
        <w:ind w:left="680"/>
        <w:jc w:val="both"/>
      </w:pPr>
    </w:p>
    <w:p w14:paraId="68D3D187" w14:textId="543B59FB" w:rsidR="00BB0A91" w:rsidRPr="00AD0DA8" w:rsidRDefault="00AD0DA8">
      <w:pPr>
        <w:pStyle w:val="ListNumber-ContinueHeadingCzechTourism"/>
        <w:numPr>
          <w:ilvl w:val="1"/>
          <w:numId w:val="5"/>
        </w:numPr>
        <w:jc w:val="both"/>
      </w:pPr>
      <w:r>
        <w:t xml:space="preserve">    </w:t>
      </w:r>
      <w:r w:rsidR="00F7527C" w:rsidRPr="00AD0DA8">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211A0482" w14:textId="77777777" w:rsidR="00BB0A91" w:rsidRPr="00AD0DA8" w:rsidRDefault="00BB0A91">
      <w:pPr>
        <w:pStyle w:val="ListNumber-ContinueHeadingCzechTourism"/>
        <w:ind w:left="680"/>
        <w:jc w:val="both"/>
      </w:pPr>
    </w:p>
    <w:p w14:paraId="7E2BA83E" w14:textId="36069AD5" w:rsidR="00BB0A91" w:rsidRPr="00AD0DA8" w:rsidRDefault="00AD0DA8">
      <w:pPr>
        <w:pStyle w:val="ListNumber-ContinueHeadingCzechTourism"/>
        <w:numPr>
          <w:ilvl w:val="1"/>
          <w:numId w:val="5"/>
        </w:numPr>
        <w:jc w:val="both"/>
      </w:pPr>
      <w:r>
        <w:t xml:space="preserve">    </w:t>
      </w:r>
      <w:r w:rsidR="00F7527C" w:rsidRPr="00AD0DA8">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6BE25B7D" w14:textId="77777777" w:rsidR="00BB0A91" w:rsidRPr="00AD0DA8" w:rsidRDefault="00BB0A91">
      <w:pPr>
        <w:pStyle w:val="ListNumber-ContinueHeadingCzechTourism"/>
        <w:ind w:left="680"/>
        <w:jc w:val="both"/>
      </w:pPr>
    </w:p>
    <w:p w14:paraId="65DCCC1C" w14:textId="2B7E5972" w:rsidR="00BB0A91" w:rsidRPr="00AD0DA8" w:rsidRDefault="00AD0DA8">
      <w:pPr>
        <w:pStyle w:val="ListNumber-ContinueHeadingCzechTourism"/>
        <w:numPr>
          <w:ilvl w:val="1"/>
          <w:numId w:val="5"/>
        </w:numPr>
        <w:jc w:val="both"/>
      </w:pPr>
      <w:r>
        <w:t xml:space="preserve">    </w:t>
      </w:r>
      <w:r w:rsidR="00F7527C" w:rsidRPr="00AD0DA8">
        <w:t>Tato Smlouva není smlouvou uzavíranou v běžném obchodním styku s větším počtem osob ve smyslu ustanovení § 1752 Občanského zákoníku.</w:t>
      </w:r>
    </w:p>
    <w:p w14:paraId="628F3832" w14:textId="77777777" w:rsidR="00BB0A91" w:rsidRPr="00AD0DA8" w:rsidRDefault="00BB0A91">
      <w:pPr>
        <w:pStyle w:val="ListNumber-ContinueHeadingCzechTourism"/>
        <w:ind w:left="680"/>
        <w:jc w:val="both"/>
      </w:pPr>
    </w:p>
    <w:p w14:paraId="2B6BB0D4" w14:textId="4C56463C" w:rsidR="00BB0A91" w:rsidRPr="00AD0DA8" w:rsidRDefault="00AD0DA8">
      <w:pPr>
        <w:pStyle w:val="ListNumber-ContinueHeadingCzechTourism"/>
        <w:numPr>
          <w:ilvl w:val="1"/>
          <w:numId w:val="5"/>
        </w:numPr>
        <w:jc w:val="both"/>
      </w:pPr>
      <w:r>
        <w:t xml:space="preserve">    </w:t>
      </w:r>
      <w:r w:rsidR="00F7527C" w:rsidRPr="00AD0DA8">
        <w:t>Strany tímto prohlašují, že měly skutečnou příležitost obsah této Smlouvy, včetně jejích základních podmínek, ovlivnit a nejedná se tak o smlouvu uzavíranou adhezním způsobem ve smyslu ustanovení § 1798 a násl. Občanského zákoníku.</w:t>
      </w:r>
    </w:p>
    <w:p w14:paraId="5D6B869C" w14:textId="77777777" w:rsidR="00BB0A91" w:rsidRPr="00AD0DA8" w:rsidRDefault="00BB0A91">
      <w:pPr>
        <w:pStyle w:val="ListNumber-ContinueHeadingCzechTourism"/>
        <w:ind w:left="680"/>
        <w:jc w:val="both"/>
      </w:pPr>
    </w:p>
    <w:p w14:paraId="01180776" w14:textId="2E79DE63" w:rsidR="00BB0A91" w:rsidRPr="00AD0DA8" w:rsidRDefault="00AD0DA8">
      <w:pPr>
        <w:pStyle w:val="ListNumber-ContinueHeadingCzechTourism"/>
        <w:numPr>
          <w:ilvl w:val="1"/>
          <w:numId w:val="5"/>
        </w:numPr>
        <w:jc w:val="both"/>
      </w:pPr>
      <w:r>
        <w:t xml:space="preserve">    </w:t>
      </w:r>
      <w:r w:rsidR="00F7527C" w:rsidRPr="00AD0DA8">
        <w:t>Dodavatel na sebe tímto přebírá nebezpečí změny okolností ve smyslu ustanovení § 1765 Občanského zákoníku.</w:t>
      </w:r>
    </w:p>
    <w:p w14:paraId="3FD632EB" w14:textId="79E68A5F" w:rsidR="004A4634" w:rsidRDefault="004A4634">
      <w:pPr>
        <w:pStyle w:val="Odstavecseseznamem"/>
      </w:pPr>
    </w:p>
    <w:p w14:paraId="1C57538D" w14:textId="77777777" w:rsidR="007F0ED3" w:rsidRPr="00AD0DA8" w:rsidRDefault="007F0ED3">
      <w:pPr>
        <w:pStyle w:val="Odstavecseseznamem"/>
      </w:pPr>
    </w:p>
    <w:p w14:paraId="23618D68" w14:textId="62FE1BFF" w:rsidR="00BB0A91" w:rsidRPr="00AD0DA8" w:rsidRDefault="00AD0DA8" w:rsidP="00AD0DA8">
      <w:pPr>
        <w:pStyle w:val="Odstavecseseznamem"/>
        <w:rPr>
          <w:b/>
          <w:sz w:val="26"/>
          <w:szCs w:val="26"/>
        </w:rPr>
      </w:pPr>
      <w:r>
        <w:rPr>
          <w:b/>
          <w:sz w:val="26"/>
          <w:szCs w:val="26"/>
        </w:rPr>
        <w:t xml:space="preserve">                                                       </w:t>
      </w:r>
      <w:r w:rsidR="00F7527C" w:rsidRPr="00AD0DA8">
        <w:rPr>
          <w:b/>
          <w:sz w:val="26"/>
          <w:szCs w:val="26"/>
        </w:rPr>
        <w:t>X.</w:t>
      </w:r>
    </w:p>
    <w:p w14:paraId="707A863A" w14:textId="0986BC9C" w:rsidR="00BB0A91" w:rsidRPr="00AD0DA8" w:rsidRDefault="00AD0DA8" w:rsidP="00AD0DA8">
      <w:pPr>
        <w:pStyle w:val="ListNumber-ContinueHeadingCzechTourism"/>
        <w:ind w:left="680"/>
        <w:rPr>
          <w:b/>
          <w:sz w:val="24"/>
          <w:szCs w:val="24"/>
        </w:rPr>
      </w:pPr>
      <w:r>
        <w:rPr>
          <w:b/>
          <w:sz w:val="24"/>
          <w:szCs w:val="24"/>
        </w:rPr>
        <w:t xml:space="preserve">                                          </w:t>
      </w:r>
      <w:r w:rsidR="00F7527C" w:rsidRPr="00AD0DA8">
        <w:rPr>
          <w:b/>
          <w:sz w:val="24"/>
          <w:szCs w:val="24"/>
        </w:rPr>
        <w:t>Smluvní pokuty</w:t>
      </w:r>
    </w:p>
    <w:p w14:paraId="277C48CC" w14:textId="77777777" w:rsidR="00BB0A91" w:rsidRPr="00AD0DA8" w:rsidRDefault="00BB0A91">
      <w:pPr>
        <w:pStyle w:val="ListNumber-ContinueHeadingCzechTourism"/>
        <w:ind w:left="680"/>
        <w:jc w:val="both"/>
      </w:pPr>
    </w:p>
    <w:p w14:paraId="7C1C4784" w14:textId="77777777" w:rsidR="00353D52" w:rsidRDefault="00AD0DA8" w:rsidP="00353D52">
      <w:pPr>
        <w:pStyle w:val="ListNumber-ContinueHeadingCzechTourism"/>
        <w:spacing w:line="240" w:lineRule="auto"/>
        <w:contextualSpacing/>
        <w:jc w:val="both"/>
      </w:pPr>
      <w:r>
        <w:t xml:space="preserve">X.1       </w:t>
      </w:r>
      <w:r w:rsidR="00353D52" w:rsidRPr="00AD0DA8">
        <w:t xml:space="preserve">V případě, že Dodavatel </w:t>
      </w:r>
      <w:proofErr w:type="gramStart"/>
      <w:r w:rsidR="00353D52" w:rsidRPr="00AD0DA8">
        <w:t>poruší</w:t>
      </w:r>
      <w:proofErr w:type="gramEnd"/>
      <w:r w:rsidR="00353D52" w:rsidRPr="00AD0DA8">
        <w:t xml:space="preserve"> některou z povinností a nedodá některou část </w:t>
      </w:r>
    </w:p>
    <w:p w14:paraId="63F08CA3" w14:textId="77777777" w:rsidR="00353D52" w:rsidRDefault="00353D52" w:rsidP="00353D52">
      <w:pPr>
        <w:pStyle w:val="ListNumber-ContinueHeadingCzechTourism"/>
        <w:spacing w:line="240" w:lineRule="auto"/>
        <w:contextualSpacing/>
        <w:jc w:val="both"/>
      </w:pPr>
      <w:r>
        <w:t xml:space="preserve">             </w:t>
      </w:r>
      <w:r w:rsidRPr="00AD0DA8">
        <w:t xml:space="preserve">plnění uvedeného v čl. II. a příloze č. 1 této Smlouvy, s výjimkou uvedenou v čl. </w:t>
      </w:r>
    </w:p>
    <w:p w14:paraId="1E502275" w14:textId="2CCD4B87" w:rsidR="00353D52" w:rsidRDefault="00353D52" w:rsidP="00353D52">
      <w:pPr>
        <w:pStyle w:val="ListNumber-ContinueHeadingCzechTourism"/>
        <w:spacing w:line="240" w:lineRule="auto"/>
        <w:contextualSpacing/>
        <w:jc w:val="both"/>
      </w:pPr>
      <w:r>
        <w:t xml:space="preserve">             </w:t>
      </w:r>
      <w:r w:rsidRPr="00AD0DA8">
        <w:t>III., odst. 3.6,</w:t>
      </w:r>
      <w:r w:rsidR="009E3554">
        <w:t xml:space="preserve"> 3.7 </w:t>
      </w:r>
      <w:r w:rsidRPr="00AD0DA8">
        <w:t>jsou smluvní pokuty stanoveny následovně:</w:t>
      </w:r>
    </w:p>
    <w:p w14:paraId="0346A2CC" w14:textId="77777777" w:rsidR="00353D52" w:rsidRPr="00AD0DA8" w:rsidRDefault="00353D52" w:rsidP="00353D52">
      <w:pPr>
        <w:pStyle w:val="ListNumber-ContinueHeadingCzechTourism"/>
        <w:spacing w:line="240" w:lineRule="auto"/>
        <w:contextualSpacing/>
        <w:jc w:val="both"/>
      </w:pPr>
    </w:p>
    <w:p w14:paraId="47E019BE" w14:textId="67D26814" w:rsidR="00353D52" w:rsidRDefault="00353D52" w:rsidP="00353D52">
      <w:pPr>
        <w:pStyle w:val="ListNumber-ContinueHeadingCzechTourism"/>
        <w:spacing w:line="240" w:lineRule="auto"/>
        <w:ind w:left="680" w:hanging="680"/>
        <w:contextualSpacing/>
        <w:jc w:val="both"/>
        <w:rPr>
          <w:szCs w:val="22"/>
        </w:rPr>
      </w:pPr>
      <w:r>
        <w:t xml:space="preserve">             </w:t>
      </w:r>
      <w:r w:rsidRPr="00AD0DA8">
        <w:t xml:space="preserve">- </w:t>
      </w:r>
      <w:r w:rsidRPr="00AD0DA8">
        <w:rPr>
          <w:szCs w:val="22"/>
        </w:rPr>
        <w:t>v případě nedodání některého z bodu plnění uvedeném v </w:t>
      </w:r>
      <w:r w:rsidR="00566C0E">
        <w:rPr>
          <w:szCs w:val="22"/>
        </w:rPr>
        <w:t>P</w:t>
      </w:r>
      <w:r w:rsidRPr="00AD0DA8">
        <w:rPr>
          <w:szCs w:val="22"/>
        </w:rPr>
        <w:t xml:space="preserve">říloze č. 1 má </w:t>
      </w:r>
      <w:r>
        <w:rPr>
          <w:szCs w:val="22"/>
        </w:rPr>
        <w:t xml:space="preserve">  </w:t>
      </w:r>
      <w:r w:rsidRPr="00AD0DA8">
        <w:rPr>
          <w:szCs w:val="22"/>
        </w:rPr>
        <w:t>Objednatel právo na smluvní pokutu</w:t>
      </w:r>
      <w:r w:rsidR="00D77AF9">
        <w:rPr>
          <w:szCs w:val="22"/>
        </w:rPr>
        <w:t xml:space="preserve"> dle metodiky hodnocení, které je </w:t>
      </w:r>
      <w:r w:rsidR="00566C0E">
        <w:rPr>
          <w:szCs w:val="22"/>
        </w:rPr>
        <w:t>P</w:t>
      </w:r>
      <w:r w:rsidR="00D77AF9">
        <w:rPr>
          <w:szCs w:val="22"/>
        </w:rPr>
        <w:t>řílohou č.</w:t>
      </w:r>
      <w:r w:rsidR="00125BFC">
        <w:rPr>
          <w:szCs w:val="22"/>
        </w:rPr>
        <w:t xml:space="preserve"> 3</w:t>
      </w:r>
      <w:r w:rsidR="00D77AF9">
        <w:rPr>
          <w:szCs w:val="22"/>
        </w:rPr>
        <w:t xml:space="preserve"> této Smlouvy</w:t>
      </w:r>
      <w:r>
        <w:rPr>
          <w:szCs w:val="22"/>
        </w:rPr>
        <w:t>:</w:t>
      </w:r>
    </w:p>
    <w:p w14:paraId="7B485940" w14:textId="0A861D4A" w:rsidR="00353D52" w:rsidRDefault="00353D52" w:rsidP="00353D52">
      <w:pPr>
        <w:pStyle w:val="ListNumber-ContinueHeadingCzechTourism"/>
        <w:spacing w:line="240" w:lineRule="auto"/>
        <w:ind w:left="680" w:hanging="680"/>
        <w:contextualSpacing/>
        <w:jc w:val="both"/>
        <w:rPr>
          <w:szCs w:val="22"/>
        </w:rPr>
      </w:pPr>
    </w:p>
    <w:p w14:paraId="561E5502" w14:textId="64AFFF3F" w:rsidR="00E831E8" w:rsidRDefault="00E831E8" w:rsidP="00353D52">
      <w:pPr>
        <w:pStyle w:val="ListNumber-ContinueHeadingCzechTourism"/>
        <w:spacing w:line="240" w:lineRule="auto"/>
        <w:ind w:left="680" w:hanging="680"/>
        <w:contextualSpacing/>
        <w:jc w:val="both"/>
        <w:rPr>
          <w:szCs w:val="22"/>
        </w:rPr>
      </w:pPr>
    </w:p>
    <w:p w14:paraId="4EE005B4" w14:textId="0347A0DD" w:rsidR="00E831E8" w:rsidRDefault="00E831E8" w:rsidP="00353D52">
      <w:pPr>
        <w:pStyle w:val="ListNumber-ContinueHeadingCzechTourism"/>
        <w:spacing w:line="240" w:lineRule="auto"/>
        <w:ind w:left="680" w:hanging="680"/>
        <w:contextualSpacing/>
        <w:jc w:val="both"/>
        <w:rPr>
          <w:szCs w:val="22"/>
        </w:rPr>
      </w:pPr>
    </w:p>
    <w:p w14:paraId="6DF2E2EC" w14:textId="19F87120" w:rsidR="00E831E8" w:rsidRDefault="00E831E8" w:rsidP="00353D52">
      <w:pPr>
        <w:pStyle w:val="ListNumber-ContinueHeadingCzechTourism"/>
        <w:spacing w:line="240" w:lineRule="auto"/>
        <w:ind w:left="680" w:hanging="680"/>
        <w:contextualSpacing/>
        <w:jc w:val="both"/>
        <w:rPr>
          <w:szCs w:val="22"/>
        </w:rPr>
      </w:pPr>
    </w:p>
    <w:p w14:paraId="6B1886B4" w14:textId="77777777" w:rsidR="00E831E8" w:rsidRDefault="00E831E8" w:rsidP="00353D52">
      <w:pPr>
        <w:pStyle w:val="ListNumber-ContinueHeadingCzechTourism"/>
        <w:spacing w:line="240" w:lineRule="auto"/>
        <w:ind w:left="680" w:hanging="680"/>
        <w:contextualSpacing/>
        <w:jc w:val="both"/>
        <w:rPr>
          <w:szCs w:val="22"/>
        </w:rPr>
      </w:pPr>
    </w:p>
    <w:p w14:paraId="2194EB2E" w14:textId="77777777" w:rsidR="00353D52" w:rsidRDefault="00353D52" w:rsidP="00353D52">
      <w:pPr>
        <w:pStyle w:val="ListNumber-ContinueHeadingCzechTourism"/>
        <w:numPr>
          <w:ilvl w:val="0"/>
          <w:numId w:val="10"/>
        </w:numPr>
        <w:spacing w:line="240" w:lineRule="auto"/>
        <w:contextualSpacing/>
        <w:jc w:val="both"/>
        <w:rPr>
          <w:szCs w:val="22"/>
        </w:rPr>
      </w:pPr>
      <w:r>
        <w:rPr>
          <w:szCs w:val="22"/>
        </w:rPr>
        <w:t xml:space="preserve">  </w:t>
      </w:r>
      <w:r w:rsidRPr="00AD0DA8">
        <w:rPr>
          <w:szCs w:val="22"/>
        </w:rPr>
        <w:t>ve výši 10 % z Odměny dle bodu 3. 1., a to za</w:t>
      </w:r>
      <w:r>
        <w:rPr>
          <w:szCs w:val="22"/>
        </w:rPr>
        <w:t xml:space="preserve"> nedodání plnění prezentaci loga Objednatele</w:t>
      </w:r>
    </w:p>
    <w:p w14:paraId="690F1229" w14:textId="662897D9"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ve výši 10 % z Odměny dle bodu 3. 1., a to za</w:t>
      </w:r>
      <w:r w:rsidR="00353D52">
        <w:rPr>
          <w:szCs w:val="22"/>
        </w:rPr>
        <w:t xml:space="preserve"> nedodání plnění online prezentace Objednatele</w:t>
      </w:r>
    </w:p>
    <w:p w14:paraId="02388F8E" w14:textId="12502F36"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w:t>
      </w:r>
      <w:proofErr w:type="spellStart"/>
      <w:r w:rsidR="00353D52">
        <w:rPr>
          <w:szCs w:val="22"/>
        </w:rPr>
        <w:t>onsite</w:t>
      </w:r>
      <w:proofErr w:type="spellEnd"/>
      <w:r w:rsidR="00353D52">
        <w:rPr>
          <w:szCs w:val="22"/>
        </w:rPr>
        <w:t xml:space="preserve"> prezentace Objednatele</w:t>
      </w:r>
    </w:p>
    <w:p w14:paraId="4EE7FA33" w14:textId="2F78CD16"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mediální prostor Objednatele</w:t>
      </w:r>
    </w:p>
    <w:p w14:paraId="34765889" w14:textId="3BC8D96D"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obsahové materiály Objednatele</w:t>
      </w:r>
    </w:p>
    <w:p w14:paraId="3B2F60BA" w14:textId="67238AAE" w:rsidR="00353D52" w:rsidRPr="007E0C5B"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ambasadora Akce.</w:t>
      </w:r>
    </w:p>
    <w:p w14:paraId="239E9B0F" w14:textId="77777777" w:rsidR="00353D52" w:rsidRDefault="00353D52" w:rsidP="00353D52">
      <w:pPr>
        <w:pStyle w:val="ListNumber-ContinueHeadingCzechTourism"/>
        <w:spacing w:line="240" w:lineRule="auto"/>
        <w:ind w:left="1000"/>
        <w:contextualSpacing/>
        <w:jc w:val="both"/>
        <w:rPr>
          <w:szCs w:val="22"/>
        </w:rPr>
      </w:pPr>
    </w:p>
    <w:p w14:paraId="19AF385E" w14:textId="7BCFBD9C" w:rsidR="00AD0DA8" w:rsidRDefault="00353D52" w:rsidP="00353D52">
      <w:pPr>
        <w:pStyle w:val="ListNumber-ContinueHeadingCzechTourism"/>
        <w:spacing w:line="240" w:lineRule="auto"/>
        <w:contextualSpacing/>
        <w:jc w:val="both"/>
        <w:rPr>
          <w:szCs w:val="22"/>
        </w:rPr>
      </w:pPr>
      <w:r w:rsidRPr="00AD0DA8">
        <w:rPr>
          <w:szCs w:val="22"/>
        </w:rPr>
        <w:t xml:space="preserve"> </w:t>
      </w:r>
      <w:r>
        <w:rPr>
          <w:szCs w:val="22"/>
        </w:rPr>
        <w:t xml:space="preserve">            </w:t>
      </w:r>
      <w:r w:rsidRPr="00AD0DA8">
        <w:rPr>
          <w:szCs w:val="22"/>
        </w:rPr>
        <w:t>maximálně však do výše Odměny dle čl. III, odst. 3.1.</w:t>
      </w:r>
    </w:p>
    <w:p w14:paraId="706EA367" w14:textId="77777777" w:rsidR="00353D52" w:rsidRDefault="00353D52" w:rsidP="00353D5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Calibri" w:eastAsia="Times New Roman" w:hAnsi="Calibri" w:cs="Calibri"/>
          <w:color w:val="000000"/>
          <w:sz w:val="24"/>
          <w:szCs w:val="24"/>
          <w:shd w:val="clear" w:color="auto" w:fill="FFFFFF"/>
          <w:lang w:eastAsia="cs-CZ"/>
        </w:rPr>
      </w:pPr>
    </w:p>
    <w:p w14:paraId="0D7844C9" w14:textId="3F43409E" w:rsidR="00353D52" w:rsidRPr="00353D52"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353D52">
        <w:rPr>
          <w:rFonts w:ascii="Georgia" w:hAnsi="Georgia"/>
          <w:color w:val="000000" w:themeColor="text1"/>
          <w:sz w:val="22"/>
          <w:szCs w:val="22"/>
          <w:bdr w:val="none" w:sz="0" w:space="0" w:color="auto" w:frame="1"/>
        </w:rPr>
        <w:t xml:space="preserve">Dodavatel se zavazuje, že </w:t>
      </w:r>
      <w:proofErr w:type="gramStart"/>
      <w:r w:rsidRPr="00353D52">
        <w:rPr>
          <w:rFonts w:ascii="Georgia" w:hAnsi="Georgia"/>
          <w:color w:val="000000" w:themeColor="text1"/>
          <w:sz w:val="22"/>
          <w:szCs w:val="22"/>
          <w:bdr w:val="none" w:sz="0" w:space="0" w:color="auto" w:frame="1"/>
        </w:rPr>
        <w:t>dodrží</w:t>
      </w:r>
      <w:proofErr w:type="gramEnd"/>
      <w:r w:rsidRPr="00353D52">
        <w:rPr>
          <w:rFonts w:ascii="Georgia" w:hAnsi="Georgia"/>
          <w:color w:val="000000" w:themeColor="text1"/>
          <w:sz w:val="22"/>
          <w:szCs w:val="22"/>
          <w:bdr w:val="none" w:sz="0" w:space="0" w:color="auto" w:frame="1"/>
        </w:rPr>
        <w:t xml:space="preserve">/naplní veškeré uvedené hodnoty v </w:t>
      </w:r>
      <w:r w:rsidR="00566C0E">
        <w:rPr>
          <w:rFonts w:ascii="Georgia" w:hAnsi="Georgia"/>
          <w:color w:val="000000" w:themeColor="text1"/>
          <w:sz w:val="22"/>
          <w:szCs w:val="22"/>
          <w:bdr w:val="none" w:sz="0" w:space="0" w:color="auto" w:frame="1"/>
        </w:rPr>
        <w:t>P</w:t>
      </w:r>
      <w:r w:rsidRPr="00353D52">
        <w:rPr>
          <w:rFonts w:ascii="Georgia" w:hAnsi="Georgia"/>
          <w:color w:val="000000" w:themeColor="text1"/>
          <w:sz w:val="22"/>
          <w:szCs w:val="22"/>
          <w:bdr w:val="none" w:sz="0" w:space="0" w:color="auto" w:frame="1"/>
        </w:rPr>
        <w:t>říloze č. 1 Plnění. </w:t>
      </w:r>
      <w:r w:rsidRPr="00353D52">
        <w:rPr>
          <w:rFonts w:ascii="Georgia" w:hAnsi="Georgia" w:cs="Arial"/>
          <w:color w:val="000000" w:themeColor="text1"/>
          <w:sz w:val="22"/>
          <w:szCs w:val="22"/>
          <w:bdr w:val="none" w:sz="0" w:space="0" w:color="auto" w:frame="1"/>
        </w:rPr>
        <w:t> </w:t>
      </w:r>
      <w:r w:rsidRPr="00353D52">
        <w:rPr>
          <w:rFonts w:ascii="Georgia" w:hAnsi="Georgia"/>
          <w:color w:val="000000" w:themeColor="text1"/>
          <w:sz w:val="22"/>
          <w:szCs w:val="22"/>
          <w:bdr w:val="none" w:sz="0" w:space="0" w:color="auto" w:frame="1"/>
        </w:rPr>
        <w:t>V případě, že Dodavatel nesplní uvedené hodnoty, dojde k ponížení </w:t>
      </w:r>
      <w:r w:rsidRPr="00353D52">
        <w:rPr>
          <w:rFonts w:ascii="Georgia" w:hAnsi="Georgia"/>
          <w:color w:val="000000" w:themeColor="text1"/>
          <w:sz w:val="22"/>
          <w:szCs w:val="22"/>
          <w:bdr w:val="none" w:sz="0" w:space="0" w:color="auto" w:frame="1"/>
          <w:shd w:val="clear" w:color="auto" w:fill="FFFFFF"/>
        </w:rPr>
        <w:t>výše Odměny dle čl. III, odst. 3.1</w:t>
      </w:r>
    </w:p>
    <w:p w14:paraId="46E14902" w14:textId="376F9851" w:rsidR="00353D52" w:rsidRPr="00353D52"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353D52">
        <w:rPr>
          <w:rFonts w:ascii="Georgia" w:hAnsi="Georgia"/>
          <w:color w:val="000000" w:themeColor="text1"/>
          <w:sz w:val="22"/>
          <w:szCs w:val="22"/>
          <w:bdr w:val="none" w:sz="0" w:space="0" w:color="auto" w:frame="1"/>
          <w:shd w:val="clear" w:color="auto" w:fill="FFFFFF"/>
        </w:rPr>
        <w:t>Např. pokud je v plnění Online prezentace 10</w:t>
      </w:r>
      <w:r>
        <w:rPr>
          <w:rFonts w:ascii="Georgia" w:hAnsi="Georgia"/>
          <w:color w:val="000000" w:themeColor="text1"/>
          <w:sz w:val="22"/>
          <w:szCs w:val="22"/>
          <w:bdr w:val="none" w:sz="0" w:space="0" w:color="auto" w:frame="1"/>
          <w:shd w:val="clear" w:color="auto" w:fill="FFFFFF"/>
        </w:rPr>
        <w:t xml:space="preserve"> </w:t>
      </w:r>
      <w:r w:rsidRPr="00353D52">
        <w:rPr>
          <w:rFonts w:ascii="Georgia" w:hAnsi="Georgia"/>
          <w:color w:val="000000" w:themeColor="text1"/>
          <w:sz w:val="22"/>
          <w:szCs w:val="22"/>
          <w:bdr w:val="none" w:sz="0" w:space="0" w:color="auto" w:frame="1"/>
          <w:shd w:val="clear" w:color="auto" w:fill="FFFFFF"/>
        </w:rPr>
        <w:t>% a Dodavatel dodá jen 10 %</w:t>
      </w:r>
      <w:r>
        <w:rPr>
          <w:rFonts w:ascii="Georgia" w:hAnsi="Georgia"/>
          <w:color w:val="000000" w:themeColor="text1"/>
          <w:sz w:val="22"/>
          <w:szCs w:val="22"/>
          <w:bdr w:val="none" w:sz="0" w:space="0" w:color="auto" w:frame="1"/>
          <w:shd w:val="clear" w:color="auto" w:fill="FFFFFF"/>
        </w:rPr>
        <w:t>,</w:t>
      </w:r>
      <w:r w:rsidRPr="00353D52">
        <w:rPr>
          <w:rFonts w:ascii="Georgia" w:hAnsi="Georgia"/>
          <w:color w:val="000000" w:themeColor="text1"/>
          <w:sz w:val="22"/>
          <w:szCs w:val="22"/>
          <w:bdr w:val="none" w:sz="0" w:space="0" w:color="auto" w:frame="1"/>
          <w:shd w:val="clear" w:color="auto" w:fill="FFFFFF"/>
        </w:rPr>
        <w:t xml:space="preserve"> tak hodnota odměny bude 10 % z výše odměny dle čl. III, odst. 3.1 mínus 90 % dané části.</w:t>
      </w:r>
      <w:r w:rsidRPr="00353D52">
        <w:rPr>
          <w:rFonts w:ascii="Georgia" w:hAnsi="Georgia"/>
          <w:color w:val="000000" w:themeColor="text1"/>
          <w:sz w:val="22"/>
          <w:szCs w:val="22"/>
          <w:bdr w:val="none" w:sz="0" w:space="0" w:color="auto" w:frame="1"/>
        </w:rPr>
        <w:t> </w:t>
      </w:r>
    </w:p>
    <w:p w14:paraId="3DB5A034" w14:textId="77777777" w:rsidR="00353D52" w:rsidRDefault="00353D52" w:rsidP="00353D52">
      <w:pPr>
        <w:pStyle w:val="ListNumber-ContinueHeadingCzechTourism"/>
        <w:spacing w:line="240" w:lineRule="auto"/>
        <w:contextualSpacing/>
        <w:jc w:val="both"/>
        <w:rPr>
          <w:szCs w:val="22"/>
        </w:rPr>
      </w:pPr>
    </w:p>
    <w:p w14:paraId="33D2850E" w14:textId="2402C1FB" w:rsidR="00AD0DA8" w:rsidRDefault="00AD0DA8" w:rsidP="00AD0DA8">
      <w:pPr>
        <w:pStyle w:val="ListNumber-ContinueHeadingCzechTourism"/>
        <w:spacing w:line="240" w:lineRule="auto"/>
        <w:ind w:left="680" w:hanging="680"/>
        <w:contextualSpacing/>
        <w:jc w:val="both"/>
        <w:rPr>
          <w:rFonts w:cs="Georgia"/>
          <w:szCs w:val="22"/>
        </w:rPr>
      </w:pPr>
      <w:r>
        <w:rPr>
          <w:szCs w:val="22"/>
        </w:rPr>
        <w:t xml:space="preserve">X.2      </w:t>
      </w:r>
      <w:r w:rsidR="00F7527C" w:rsidRPr="00AD0DA8">
        <w:rPr>
          <w:rFonts w:cs="Georgia"/>
          <w:szCs w:val="22"/>
        </w:rPr>
        <w:t xml:space="preserve">Vznikem povinnosti hradit smluvní pokutu, uplatněním nároku na zaplacení </w:t>
      </w:r>
      <w:r>
        <w:rPr>
          <w:rFonts w:cs="Georgia"/>
          <w:szCs w:val="22"/>
        </w:rPr>
        <w:t xml:space="preserve">   </w:t>
      </w:r>
    </w:p>
    <w:p w14:paraId="6794702C" w14:textId="43A7CA6E" w:rsidR="00AD0DA8" w:rsidRPr="00AD0DA8" w:rsidRDefault="00AD0DA8" w:rsidP="00AD0DA8">
      <w:pPr>
        <w:pStyle w:val="ListNumber-ContinueHeadingCzechTourism"/>
        <w:spacing w:line="240" w:lineRule="auto"/>
        <w:ind w:left="680" w:hanging="680"/>
        <w:contextualSpacing/>
        <w:jc w:val="both"/>
        <w:rPr>
          <w:szCs w:val="22"/>
        </w:rPr>
      </w:pPr>
      <w:r>
        <w:rPr>
          <w:szCs w:val="22"/>
        </w:rPr>
        <w:t xml:space="preserve">             </w:t>
      </w:r>
      <w:r w:rsidR="00F7527C" w:rsidRPr="00AD0DA8">
        <w:rPr>
          <w:rFonts w:cs="Georgia"/>
          <w:szCs w:val="22"/>
        </w:rPr>
        <w:t>smluvní pokuty ani jejím faktickým zaplacením nezanikne</w:t>
      </w:r>
      <w:r>
        <w:rPr>
          <w:rFonts w:cs="Georgia"/>
          <w:szCs w:val="22"/>
        </w:rPr>
        <w:t xml:space="preserve"> </w:t>
      </w:r>
      <w:r w:rsidR="00F7527C" w:rsidRPr="00AD0DA8">
        <w:rPr>
          <w:rFonts w:cs="Georgia"/>
          <w:szCs w:val="22"/>
        </w:rPr>
        <w:t>povinnost</w:t>
      </w:r>
      <w:r>
        <w:rPr>
          <w:rFonts w:cs="Georgia"/>
          <w:szCs w:val="22"/>
        </w:rPr>
        <w:t xml:space="preserve"> </w:t>
      </w:r>
      <w:r w:rsidR="00F7527C" w:rsidRPr="00AD0DA8">
        <w:rPr>
          <w:rFonts w:cs="Georgia"/>
          <w:szCs w:val="22"/>
        </w:rPr>
        <w:t xml:space="preserve">Dodavatele splnit povinnost, jejíž plnění bylo zajištěno smluvní pokutou. </w:t>
      </w:r>
      <w:r>
        <w:rPr>
          <w:rFonts w:cs="Georgia"/>
          <w:szCs w:val="22"/>
        </w:rPr>
        <w:t xml:space="preserve"> </w:t>
      </w:r>
      <w:r w:rsidR="00F7527C" w:rsidRPr="00AD0DA8">
        <w:rPr>
          <w:rFonts w:cs="Georgia"/>
          <w:szCs w:val="22"/>
        </w:rPr>
        <w:t>Dodavatel tak bude i nadále povinen ke splnění takovéto povinnosti.</w:t>
      </w:r>
    </w:p>
    <w:p w14:paraId="76527FFD" w14:textId="77777777" w:rsidR="00AD0DA8" w:rsidRPr="00AD0DA8" w:rsidRDefault="00AD0DA8" w:rsidP="00AD0DA8">
      <w:pPr>
        <w:pStyle w:val="slolnku"/>
        <w:keepNext w:val="0"/>
        <w:spacing w:before="120" w:after="0"/>
        <w:ind w:left="720"/>
        <w:contextualSpacing/>
        <w:jc w:val="both"/>
        <w:rPr>
          <w:rFonts w:ascii="Georgia" w:hAnsi="Georgia" w:cs="Georgia"/>
          <w:b w:val="0"/>
          <w:sz w:val="22"/>
          <w:szCs w:val="22"/>
        </w:rPr>
      </w:pPr>
    </w:p>
    <w:p w14:paraId="4785AC2C" w14:textId="218C94BF"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X.3       </w:t>
      </w:r>
      <w:r w:rsidR="00F7527C" w:rsidRPr="00AD0DA8">
        <w:rPr>
          <w:rFonts w:ascii="Georgia" w:hAnsi="Georgia" w:cs="Georgia"/>
          <w:b w:val="0"/>
          <w:sz w:val="22"/>
          <w:szCs w:val="22"/>
        </w:rPr>
        <w:t xml:space="preserve">Vznikem povinnosti hradit smluvní pokutu ani jejím faktickým zaplacením není </w:t>
      </w:r>
      <w:r>
        <w:rPr>
          <w:rFonts w:ascii="Georgia" w:hAnsi="Georgia" w:cs="Georgia"/>
          <w:b w:val="0"/>
          <w:sz w:val="22"/>
          <w:szCs w:val="22"/>
        </w:rPr>
        <w:t xml:space="preserve">  </w:t>
      </w:r>
    </w:p>
    <w:p w14:paraId="6B8FC7DE" w14:textId="4C307480"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dotčen nárok Objednatele na náhradu škody v plné výši ani na odstoupení od </w:t>
      </w:r>
      <w:r>
        <w:rPr>
          <w:rFonts w:ascii="Georgia" w:hAnsi="Georgia" w:cs="Georgia"/>
          <w:b w:val="0"/>
          <w:sz w:val="22"/>
          <w:szCs w:val="22"/>
        </w:rPr>
        <w:t xml:space="preserve">  </w:t>
      </w:r>
    </w:p>
    <w:p w14:paraId="6F86FC1A" w14:textId="79F232DB"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smlouvy. Odstoupením od smlouvy nárok na již uplatněnou smluvní pokutu </w:t>
      </w:r>
    </w:p>
    <w:p w14:paraId="50243778" w14:textId="5B95EC06"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nezaniká.</w:t>
      </w:r>
    </w:p>
    <w:p w14:paraId="1842A0FA" w14:textId="77777777" w:rsidR="00AD0DA8" w:rsidRPr="00AD0DA8" w:rsidRDefault="00AD0DA8" w:rsidP="00AD0DA8">
      <w:pPr>
        <w:pStyle w:val="slolnku"/>
        <w:keepNext w:val="0"/>
        <w:spacing w:before="120" w:after="0"/>
        <w:contextualSpacing/>
        <w:jc w:val="both"/>
        <w:rPr>
          <w:rFonts w:ascii="Georgia" w:hAnsi="Georgia" w:cs="Georgia"/>
          <w:b w:val="0"/>
          <w:sz w:val="22"/>
          <w:szCs w:val="22"/>
        </w:rPr>
      </w:pPr>
    </w:p>
    <w:p w14:paraId="1158F531" w14:textId="1786B6FA"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X.4       </w:t>
      </w:r>
      <w:r w:rsidR="00F7527C" w:rsidRPr="00AD0DA8">
        <w:rPr>
          <w:rFonts w:ascii="Georgia" w:hAnsi="Georgia" w:cs="Georgia"/>
          <w:b w:val="0"/>
          <w:sz w:val="22"/>
          <w:szCs w:val="22"/>
        </w:rPr>
        <w:t xml:space="preserve">Smluvní pokuta je splatná doručením písemného oznámení o jejím uplatnění </w:t>
      </w:r>
    </w:p>
    <w:p w14:paraId="4EA76F62" w14:textId="170DBDDF"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Dodavateli. Objednatel je oprávněn svou pohledávku z titulu smluvní pokuty </w:t>
      </w:r>
    </w:p>
    <w:p w14:paraId="77D6003E" w14:textId="0539DAAC" w:rsidR="00BB0A91"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započíst oproti splatné pohledávce dodavatele na zaplacení ceny.</w:t>
      </w:r>
    </w:p>
    <w:p w14:paraId="6592A747" w14:textId="77777777" w:rsidR="00AD0DA8" w:rsidRPr="00AD0DA8" w:rsidRDefault="00AD0DA8" w:rsidP="00AD0DA8">
      <w:pPr>
        <w:pStyle w:val="slolnku"/>
        <w:keepNext w:val="0"/>
        <w:spacing w:before="120" w:after="0"/>
        <w:contextualSpacing/>
        <w:jc w:val="both"/>
        <w:rPr>
          <w:rFonts w:ascii="Georgia" w:hAnsi="Georgia" w:cs="Georgia"/>
          <w:b w:val="0"/>
          <w:sz w:val="22"/>
          <w:szCs w:val="22"/>
        </w:rPr>
      </w:pPr>
    </w:p>
    <w:p w14:paraId="764FE3A5" w14:textId="26265B08"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X.5       </w:t>
      </w:r>
      <w:r w:rsidR="00F7527C" w:rsidRPr="00AD0DA8">
        <w:rPr>
          <w:rFonts w:ascii="Georgia" w:hAnsi="Georgia" w:cs="Georgia"/>
          <w:b w:val="0"/>
          <w:sz w:val="22"/>
          <w:szCs w:val="22"/>
        </w:rPr>
        <w:t xml:space="preserve">Smluvní strany shodně prohlašují, že s ohledem na charakter povinností, jejichž </w:t>
      </w:r>
    </w:p>
    <w:p w14:paraId="4D97FACC" w14:textId="287EFCF4"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splnění je zajištěno smluvními pokutami, považují smluvní pokuty uvedené </w:t>
      </w:r>
    </w:p>
    <w:p w14:paraId="67D44AA6" w14:textId="2ABAD537" w:rsidR="00BB0A91" w:rsidRP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v tomto článku za přiměřené.</w:t>
      </w:r>
    </w:p>
    <w:p w14:paraId="00085863" w14:textId="785F301A" w:rsidR="00AD0DA8" w:rsidRDefault="00AD0DA8">
      <w:pPr>
        <w:pStyle w:val="ListNumber-ContinueHeadingCzechTourism"/>
        <w:ind w:left="680" w:hanging="680"/>
        <w:jc w:val="both"/>
      </w:pPr>
    </w:p>
    <w:p w14:paraId="76C54F74" w14:textId="77777777" w:rsidR="00E831E8" w:rsidRDefault="00E831E8">
      <w:pPr>
        <w:pStyle w:val="ListNumber-ContinueHeadingCzechTourism"/>
        <w:ind w:left="680" w:hanging="680"/>
        <w:jc w:val="both"/>
      </w:pPr>
    </w:p>
    <w:p w14:paraId="604284CF" w14:textId="317C05C6"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p>
    <w:p w14:paraId="72EDEF95" w14:textId="658851BF"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Úprava autorských práv</w:t>
      </w:r>
    </w:p>
    <w:p w14:paraId="2D0D2708" w14:textId="77777777" w:rsidR="00BB0A91" w:rsidRPr="00AD0DA8" w:rsidRDefault="00BB0A91">
      <w:pPr>
        <w:pStyle w:val="ListNumber-ContinueHeadingCzechTourism"/>
        <w:ind w:left="680"/>
      </w:pPr>
    </w:p>
    <w:p w14:paraId="6C9F3A24" w14:textId="574B9401" w:rsidR="00BB0A91" w:rsidRPr="00AD0DA8" w:rsidRDefault="00AD0DA8">
      <w:pPr>
        <w:pStyle w:val="ListNumber-ContinueHeadingCzechTourism"/>
        <w:ind w:left="680" w:hanging="680"/>
        <w:jc w:val="both"/>
      </w:pPr>
      <w:r>
        <w:rPr>
          <w:szCs w:val="22"/>
        </w:rPr>
        <w:t xml:space="preserve">XI.1 </w:t>
      </w:r>
      <w:r w:rsidR="00F7527C" w:rsidRPr="00AD0DA8">
        <w:rPr>
          <w:szCs w:val="22"/>
        </w:rPr>
        <w:t xml:space="preserve">   Pro případ, že budou v souvislosti s plněním této Smlouvy (realizací Propagační kampaně) Objednatelem dodavateli předány jakékoliv podklady využité v Propagační kampani (např. grafické návrhy, vizuály, spoty</w:t>
      </w:r>
      <w:r w:rsidR="00E73484">
        <w:rPr>
          <w:szCs w:val="22"/>
        </w:rPr>
        <w:t>, fotografie</w:t>
      </w:r>
      <w:r w:rsidR="00F7527C" w:rsidRPr="00AD0DA8">
        <w:rPr>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338667EC" w14:textId="77777777" w:rsidR="00BB0A91" w:rsidRPr="00AD0DA8" w:rsidRDefault="00BB0A91">
      <w:pPr>
        <w:pStyle w:val="ListNumber-ContinueHeadingCzechTourism"/>
        <w:ind w:left="680"/>
        <w:jc w:val="both"/>
      </w:pPr>
    </w:p>
    <w:p w14:paraId="464D917D" w14:textId="54E19B73" w:rsidR="00BB0A91" w:rsidRPr="00353D52" w:rsidRDefault="00AD0DA8">
      <w:pPr>
        <w:pStyle w:val="ListNumber-ContinueHeadingCzechTourism"/>
        <w:numPr>
          <w:ilvl w:val="0"/>
          <w:numId w:val="4"/>
        </w:numPr>
        <w:jc w:val="both"/>
      </w:pPr>
      <w:r>
        <w:rPr>
          <w:szCs w:val="22"/>
        </w:rPr>
        <w:lastRenderedPageBreak/>
        <w:t xml:space="preserve">  </w:t>
      </w:r>
      <w:r w:rsidR="00F7527C" w:rsidRPr="00AD0DA8">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AD0DA8">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6E15625E" w14:textId="77777777" w:rsidR="00353D52" w:rsidRPr="00AD0DA8" w:rsidRDefault="00353D52" w:rsidP="00353D52">
      <w:pPr>
        <w:pStyle w:val="ListNumber-ContinueHeadingCzechTourism"/>
        <w:ind w:left="1040"/>
        <w:jc w:val="both"/>
      </w:pPr>
    </w:p>
    <w:p w14:paraId="28D35090" w14:textId="456B96F3" w:rsidR="00BB0A91" w:rsidRPr="00353D52" w:rsidRDefault="00AD0DA8">
      <w:pPr>
        <w:pStyle w:val="ListNumber-ContinueHeadingCzechTourism"/>
        <w:numPr>
          <w:ilvl w:val="0"/>
          <w:numId w:val="4"/>
        </w:numPr>
        <w:jc w:val="both"/>
      </w:pPr>
      <w:r>
        <w:rPr>
          <w:bCs/>
          <w:szCs w:val="22"/>
        </w:rPr>
        <w:t xml:space="preserve">  </w:t>
      </w:r>
      <w:r w:rsidR="00F7527C" w:rsidRPr="00AD0DA8">
        <w:rPr>
          <w:bCs/>
          <w:szCs w:val="22"/>
        </w:rPr>
        <w:t>Obdobně i Dodavatel garantuje, že v případě, že bude využito Autorské dílo vytvořené třetí osobou, zajistí souhlas autora k poskytnutí práva pro využití díla.</w:t>
      </w:r>
    </w:p>
    <w:p w14:paraId="4B8ACA35" w14:textId="77777777" w:rsidR="00353D52" w:rsidRPr="00AD0DA8" w:rsidRDefault="00353D52" w:rsidP="00353D52">
      <w:pPr>
        <w:pStyle w:val="ListNumber-ContinueHeadingCzechTourism"/>
        <w:jc w:val="both"/>
      </w:pPr>
    </w:p>
    <w:p w14:paraId="4DC66A38" w14:textId="072DC8A0" w:rsidR="00BB0A91"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 xml:space="preserve">Objednatel poskytuje Dodavateli oprávnění k výkonu práva předané Autorské dílo užít ode dne uzavření této smlouvy bez místního a časového omezení, a to pouze v souvislosti s plněním této Smlouvy. </w:t>
      </w:r>
    </w:p>
    <w:p w14:paraId="02764C17" w14:textId="77777777" w:rsidR="00353D52" w:rsidRPr="00AD0DA8" w:rsidRDefault="00353D52" w:rsidP="00353D52">
      <w:pPr>
        <w:pStyle w:val="Textodst2slovan"/>
        <w:keepNext/>
        <w:ind w:left="0" w:firstLine="0"/>
        <w:rPr>
          <w:rFonts w:ascii="Georgia" w:hAnsi="Georgia" w:cs="Arial"/>
          <w:sz w:val="22"/>
          <w:szCs w:val="22"/>
        </w:rPr>
      </w:pPr>
    </w:p>
    <w:p w14:paraId="4FE5D23D" w14:textId="4CE7ECAD" w:rsidR="00BB0A91"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 xml:space="preserve">Dodavatel není oprávněn do předaného Autorského díla zasahovat a upravovat si ho bez předchozího souhlasu Objednatele. </w:t>
      </w:r>
    </w:p>
    <w:p w14:paraId="786F84DB" w14:textId="77777777" w:rsidR="00353D52" w:rsidRPr="00AD0DA8" w:rsidRDefault="00353D52" w:rsidP="00353D52">
      <w:pPr>
        <w:pStyle w:val="Textodst2slovan"/>
        <w:keepNext/>
        <w:ind w:left="0" w:firstLine="0"/>
        <w:rPr>
          <w:rFonts w:ascii="Georgia" w:hAnsi="Georgia" w:cs="Arial"/>
          <w:sz w:val="22"/>
          <w:szCs w:val="22"/>
        </w:rPr>
      </w:pPr>
    </w:p>
    <w:p w14:paraId="3EBF5D94" w14:textId="3DC97823" w:rsidR="00BB0A91" w:rsidRPr="00AD0DA8"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Dodavatel je oprávněn práva na užití Autorského díla specifikovaná shora v sub-odst. 12. 1. (b) a 12. 1. (c) postoupit zcela nebo zčásti na třetí osoby jen s písemným souhlasem Objednatele.</w:t>
      </w:r>
    </w:p>
    <w:p w14:paraId="4E75D46D" w14:textId="77777777" w:rsidR="00BB0A91" w:rsidRPr="00AD0DA8" w:rsidRDefault="00BB0A91">
      <w:pPr>
        <w:pStyle w:val="Textodst2slovan"/>
        <w:keepNext/>
        <w:ind w:left="1040"/>
        <w:rPr>
          <w:rFonts w:ascii="Georgia" w:hAnsi="Georgia" w:cs="Arial"/>
          <w:sz w:val="22"/>
          <w:szCs w:val="22"/>
        </w:rPr>
      </w:pPr>
    </w:p>
    <w:p w14:paraId="304C8F6D" w14:textId="389D08BE" w:rsidR="00EE7164" w:rsidRPr="00EE7164" w:rsidRDefault="00AD0DA8" w:rsidP="00EE7164">
      <w:pPr>
        <w:pStyle w:val="ListNumber-ContinueHeadingCzechTourism"/>
        <w:ind w:left="680" w:hanging="680"/>
        <w:jc w:val="both"/>
      </w:pPr>
      <w:r>
        <w:t>XI</w:t>
      </w:r>
      <w:r w:rsidR="00F7527C" w:rsidRPr="00AD0DA8">
        <w:t>.2   Oprávnění k užití Autorských práv v rozsahu a za podmínek sjednaných shora v tomto článku Smlouvy Objednatel poskytuje Dodavateli bezúplatně.</w:t>
      </w:r>
    </w:p>
    <w:p w14:paraId="69FCAFE7" w14:textId="51DBC38F"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76EA2275" w14:textId="7777777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486CB899" w14:textId="0427127B"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XII.</w:t>
      </w:r>
    </w:p>
    <w:p w14:paraId="0DF2A305"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Licence</w:t>
      </w:r>
    </w:p>
    <w:p w14:paraId="3064BDB3" w14:textId="7777777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szCs w:val="22"/>
          <w:lang w:eastAsia="cs-CZ"/>
        </w:rPr>
      </w:pPr>
      <w:r w:rsidRPr="00396D68">
        <w:rPr>
          <w:rFonts w:eastAsia="Times New Roman" w:cs="Calibri"/>
          <w:b/>
          <w:bCs/>
          <w:color w:val="000000"/>
          <w:szCs w:val="22"/>
          <w:lang w:eastAsia="cs-CZ"/>
        </w:rPr>
        <w:t> </w:t>
      </w:r>
    </w:p>
    <w:p w14:paraId="23CE4F6D"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color w:val="000000"/>
          <w:szCs w:val="22"/>
          <w:lang w:eastAsia="cs-CZ"/>
        </w:rPr>
      </w:pPr>
    </w:p>
    <w:p w14:paraId="4BC1232A" w14:textId="77777777" w:rsidR="00DD13FD" w:rsidRPr="00396D68"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XII.1  </w:t>
      </w:r>
      <w:r w:rsidRPr="00396D68">
        <w:rPr>
          <w:rFonts w:eastAsia="Times New Roman" w:cs="Calibri"/>
          <w:color w:val="000000"/>
          <w:szCs w:val="22"/>
          <w:bdr w:val="none" w:sz="0" w:space="0" w:color="auto" w:frame="1"/>
          <w:lang w:eastAsia="cs-CZ"/>
        </w:rPr>
        <w:t xml:space="preserve">Objednateli vzniká k autorským dílům, vzniklých v souvislosti s plněním této Smlouvy, které je popsané v této Smlouvě či v jejích přílohách, k okamžiku jejich převzetí nevýhradní, místně a množstevně neomezené oprávnění užívat díla ke všem způsobům užití dle § 12 odst. 4 zákona č. 121/2000 Sb., autorského zákona (dále též „licence“), a to na </w:t>
      </w:r>
      <w:r>
        <w:rPr>
          <w:rFonts w:eastAsia="Times New Roman" w:cs="Calibri"/>
          <w:color w:val="000000"/>
          <w:szCs w:val="22"/>
          <w:bdr w:val="none" w:sz="0" w:space="0" w:color="auto" w:frame="1"/>
          <w:lang w:eastAsia="cs-CZ"/>
        </w:rPr>
        <w:t xml:space="preserve">celou </w:t>
      </w:r>
      <w:r w:rsidRPr="00396D68">
        <w:rPr>
          <w:rFonts w:eastAsia="Times New Roman" w:cs="Calibri"/>
          <w:color w:val="000000"/>
          <w:szCs w:val="22"/>
          <w:bdr w:val="none" w:sz="0" w:space="0" w:color="auto" w:frame="1"/>
          <w:lang w:eastAsia="cs-CZ"/>
        </w:rPr>
        <w:t xml:space="preserve">dobu trvání </w:t>
      </w:r>
      <w:r>
        <w:rPr>
          <w:rFonts w:eastAsia="Times New Roman" w:cs="Calibri"/>
          <w:color w:val="000000"/>
          <w:szCs w:val="22"/>
          <w:bdr w:val="none" w:sz="0" w:space="0" w:color="auto" w:frame="1"/>
          <w:lang w:eastAsia="cs-CZ"/>
        </w:rPr>
        <w:t xml:space="preserve">autorských </w:t>
      </w:r>
      <w:r w:rsidRPr="00396D68">
        <w:rPr>
          <w:rFonts w:eastAsia="Times New Roman" w:cs="Calibri"/>
          <w:color w:val="000000"/>
          <w:szCs w:val="22"/>
          <w:bdr w:val="none" w:sz="0" w:space="0" w:color="auto" w:frame="1"/>
          <w:lang w:eastAsia="cs-CZ"/>
        </w:rPr>
        <w:t>majetkových práv, to vše v původní či zpracované nebo jinak změněné podobě</w:t>
      </w:r>
      <w:r>
        <w:rPr>
          <w:rFonts w:eastAsia="Times New Roman" w:cs="Calibri"/>
          <w:color w:val="000000"/>
          <w:szCs w:val="22"/>
          <w:bdr w:val="none" w:sz="0" w:space="0" w:color="auto" w:frame="1"/>
          <w:lang w:eastAsia="cs-CZ"/>
        </w:rPr>
        <w:t xml:space="preserve"> (včetně zhotovení překladu)</w:t>
      </w:r>
      <w:r w:rsidRPr="00396D68">
        <w:rPr>
          <w:rFonts w:eastAsia="Times New Roman" w:cs="Calibri"/>
          <w:color w:val="000000"/>
          <w:szCs w:val="22"/>
          <w:bdr w:val="none" w:sz="0" w:space="0" w:color="auto" w:frame="1"/>
          <w:lang w:eastAsia="cs-CZ"/>
        </w:rPr>
        <w:t>, v jakékoli formě, samostatně či ve spojení nebo v souboru s jinými autorskými díly nebo jinými prvky. </w:t>
      </w:r>
    </w:p>
    <w:p w14:paraId="4B6ED9A0" w14:textId="77777777" w:rsidR="00DD13FD" w:rsidRDefault="00DD13FD" w:rsidP="00DD13FD">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769FA105" w14:textId="77777777" w:rsidR="00DD13FD" w:rsidRDefault="00DD13FD" w:rsidP="00DD13FD">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XII.2    </w:t>
      </w:r>
      <w:r w:rsidRPr="00396D68">
        <w:rPr>
          <w:rFonts w:eastAsia="Times New Roman" w:cs="Calibri"/>
          <w:color w:val="000000"/>
          <w:szCs w:val="22"/>
          <w:bdr w:val="none" w:sz="0" w:space="0" w:color="auto" w:frame="1"/>
          <w:lang w:eastAsia="cs-CZ"/>
        </w:rPr>
        <w:t>Úplata za toto oprávnění je zahrnuta v ceně podle článku III. této Smlouvy.</w:t>
      </w:r>
    </w:p>
    <w:p w14:paraId="64F12B1C" w14:textId="77777777" w:rsidR="00DD13FD" w:rsidRPr="00EE7164" w:rsidRDefault="00DD13FD" w:rsidP="00DD13FD">
      <w:pPr>
        <w:rPr>
          <w:rFonts w:eastAsia="Times New Roman" w:cs="Calibri"/>
          <w:color w:val="000000"/>
          <w:szCs w:val="22"/>
          <w:bdr w:val="none" w:sz="0" w:space="0" w:color="auto" w:frame="1"/>
          <w:lang w:eastAsia="cs-CZ"/>
        </w:rPr>
      </w:pPr>
    </w:p>
    <w:p w14:paraId="130FB966" w14:textId="77777777" w:rsidR="00DD13F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XII.3   </w:t>
      </w:r>
      <w:r w:rsidRPr="00396D68">
        <w:rPr>
          <w:rFonts w:eastAsia="Times New Roman" w:cs="Calibri"/>
          <w:color w:val="000000"/>
          <w:szCs w:val="22"/>
          <w:bdr w:val="none" w:sz="0" w:space="0" w:color="auto" w:frame="1"/>
          <w:lang w:eastAsia="cs-CZ"/>
        </w:rPr>
        <w:t>Objednatel může jakékoli oprávnění tvořící součást licence zcela nebo z</w:t>
      </w:r>
      <w:r>
        <w:rPr>
          <w:rFonts w:eastAsia="Times New Roman" w:cs="Calibri"/>
          <w:color w:val="000000"/>
          <w:szCs w:val="22"/>
          <w:bdr w:val="none" w:sz="0" w:space="0" w:color="auto" w:frame="1"/>
          <w:lang w:eastAsia="cs-CZ"/>
        </w:rPr>
        <w:t> </w:t>
      </w:r>
      <w:r w:rsidRPr="00396D68">
        <w:rPr>
          <w:rFonts w:eastAsia="Times New Roman" w:cs="Calibri"/>
          <w:color w:val="000000"/>
          <w:szCs w:val="22"/>
          <w:bdr w:val="none" w:sz="0" w:space="0" w:color="auto" w:frame="1"/>
          <w:lang w:eastAsia="cs-CZ"/>
        </w:rPr>
        <w:t>části</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poskytnout třetí osobě (podlicence) bezúplatně, a to i ke komerčním účelům. </w:t>
      </w:r>
    </w:p>
    <w:p w14:paraId="5D484AEE" w14:textId="77777777" w:rsidR="00DD13F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bdr w:val="none" w:sz="0" w:space="0" w:color="auto" w:frame="1"/>
          <w:lang w:eastAsia="cs-CZ"/>
        </w:rPr>
      </w:pPr>
    </w:p>
    <w:p w14:paraId="396F743D" w14:textId="2951C327" w:rsidR="00DD13FD" w:rsidRPr="00396D68"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XII.4   </w:t>
      </w:r>
      <w:r w:rsidRPr="00396D68">
        <w:rPr>
          <w:rFonts w:eastAsia="Times New Roman" w:cs="Calibri"/>
          <w:color w:val="000000"/>
          <w:szCs w:val="22"/>
          <w:bdr w:val="none" w:sz="0" w:space="0" w:color="auto" w:frame="1"/>
          <w:lang w:eastAsia="cs-CZ"/>
        </w:rPr>
        <w:t xml:space="preserve">Dodavatel dává </w:t>
      </w:r>
      <w:r>
        <w:rPr>
          <w:rFonts w:eastAsia="Times New Roman" w:cs="Calibri"/>
          <w:color w:val="000000"/>
          <w:szCs w:val="22"/>
          <w:bdr w:val="none" w:sz="0" w:space="0" w:color="auto" w:frame="1"/>
          <w:lang w:eastAsia="cs-CZ"/>
        </w:rPr>
        <w:t xml:space="preserve">výslovný </w:t>
      </w:r>
      <w:r w:rsidRPr="00396D68">
        <w:rPr>
          <w:rFonts w:eastAsia="Times New Roman" w:cs="Calibri"/>
          <w:color w:val="000000"/>
          <w:szCs w:val="22"/>
          <w:bdr w:val="none" w:sz="0" w:space="0" w:color="auto" w:frame="1"/>
          <w:lang w:eastAsia="cs-CZ"/>
        </w:rPr>
        <w:t>souhlas objednateli, aby sám nebo prostřednictvím třetí</w:t>
      </w:r>
      <w:r>
        <w:rPr>
          <w:rFonts w:eastAsia="Times New Roman" w:cs="Calibri"/>
          <w:color w:val="000000"/>
          <w:szCs w:val="22"/>
          <w:bdr w:val="none" w:sz="0" w:space="0" w:color="auto" w:frame="1"/>
          <w:lang w:eastAsia="cs-CZ"/>
        </w:rPr>
        <w:t>ch</w:t>
      </w:r>
      <w:r w:rsidRPr="00396D68">
        <w:rPr>
          <w:rFonts w:eastAsia="Times New Roman" w:cs="Calibri"/>
          <w:color w:val="000000"/>
          <w:szCs w:val="22"/>
          <w:bdr w:val="none" w:sz="0" w:space="0" w:color="auto" w:frame="1"/>
          <w:lang w:eastAsia="cs-CZ"/>
        </w:rPr>
        <w:t xml:space="preserve"> osob</w:t>
      </w:r>
      <w:r>
        <w:rPr>
          <w:rFonts w:eastAsia="Times New Roman" w:cs="Calibri"/>
          <w:color w:val="000000"/>
          <w:szCs w:val="22"/>
          <w:bdr w:val="none" w:sz="0" w:space="0" w:color="auto" w:frame="1"/>
          <w:lang w:eastAsia="cs-CZ"/>
        </w:rPr>
        <w:t xml:space="preserve">, které k tomu zmocní </w:t>
      </w:r>
      <w:r w:rsidRPr="00396D68">
        <w:rPr>
          <w:rFonts w:eastAsia="Times New Roman" w:cs="Calibri"/>
          <w:color w:val="000000"/>
          <w:szCs w:val="22"/>
          <w:bdr w:val="none" w:sz="0" w:space="0" w:color="auto" w:frame="1"/>
          <w:lang w:eastAsia="cs-CZ"/>
        </w:rPr>
        <w:t xml:space="preserve">díla (jejich části) měnil, </w:t>
      </w:r>
      <w:r>
        <w:rPr>
          <w:rFonts w:eastAsia="Times New Roman" w:cs="Calibri"/>
          <w:color w:val="000000"/>
          <w:szCs w:val="22"/>
          <w:bdr w:val="none" w:sz="0" w:space="0" w:color="auto" w:frame="1"/>
          <w:lang w:eastAsia="cs-CZ"/>
        </w:rPr>
        <w:t xml:space="preserve">jinak do nich zasahoval, dále je vyvíjel, dotvořil (dokončil nehotové autorské dílo), </w:t>
      </w:r>
      <w:r w:rsidRPr="00396D68">
        <w:rPr>
          <w:rFonts w:eastAsia="Times New Roman" w:cs="Calibri"/>
          <w:color w:val="000000"/>
          <w:szCs w:val="22"/>
          <w:bdr w:val="none" w:sz="0" w:space="0" w:color="auto" w:frame="1"/>
          <w:lang w:eastAsia="cs-CZ"/>
        </w:rPr>
        <w:t>upravoval, zpracovával,</w:t>
      </w:r>
      <w:r>
        <w:rPr>
          <w:rFonts w:eastAsia="Times New Roman" w:cs="Calibri"/>
          <w:color w:val="000000"/>
          <w:szCs w:val="22"/>
          <w:bdr w:val="none" w:sz="0" w:space="0" w:color="auto" w:frame="1"/>
          <w:lang w:eastAsia="cs-CZ"/>
        </w:rPr>
        <w:t xml:space="preserve"> uváděl na veřejnost,</w:t>
      </w:r>
      <w:r w:rsidRPr="00396D68">
        <w:rPr>
          <w:rFonts w:eastAsia="Times New Roman" w:cs="Calibri"/>
          <w:color w:val="000000"/>
          <w:szCs w:val="22"/>
          <w:bdr w:val="none" w:sz="0" w:space="0" w:color="auto" w:frame="1"/>
          <w:lang w:eastAsia="cs-CZ"/>
        </w:rPr>
        <w:t xml:space="preserve"> zařazoval do či spojoval s jinými autorskými díly/prvky.</w:t>
      </w:r>
    </w:p>
    <w:p w14:paraId="03CB1198" w14:textId="77777777" w:rsidR="00DD13FD" w:rsidRPr="00396D68" w:rsidRDefault="00DD13FD" w:rsidP="00DD13FD">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206EA7FF" w14:textId="77777777" w:rsidR="00DD13FD" w:rsidRPr="00396D68" w:rsidRDefault="00DD13FD" w:rsidP="00DD13FD">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XII.5    </w:t>
      </w:r>
      <w:r w:rsidRPr="00396D68">
        <w:rPr>
          <w:rFonts w:eastAsia="Times New Roman" w:cs="Calibri"/>
          <w:color w:val="000000"/>
          <w:szCs w:val="22"/>
          <w:bdr w:val="none" w:sz="0" w:space="0" w:color="auto" w:frame="1"/>
          <w:lang w:eastAsia="cs-CZ"/>
        </w:rPr>
        <w:t>Licence může být využita opakovaně. </w:t>
      </w:r>
    </w:p>
    <w:p w14:paraId="502FA8D1" w14:textId="77777777" w:rsidR="00DD13FD" w:rsidRPr="00396D68"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4F6C4932" w14:textId="77777777" w:rsidR="00DD13FD" w:rsidRPr="00396D68"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XII.6    </w:t>
      </w:r>
      <w:r w:rsidRPr="00396D68">
        <w:rPr>
          <w:rFonts w:eastAsia="Times New Roman" w:cs="Calibri"/>
          <w:color w:val="000000"/>
          <w:szCs w:val="22"/>
          <w:bdr w:val="none" w:sz="0" w:space="0" w:color="auto" w:frame="1"/>
          <w:lang w:eastAsia="cs-CZ"/>
        </w:rPr>
        <w:t>Objednatel není povinen licenci využít.</w:t>
      </w:r>
    </w:p>
    <w:p w14:paraId="0840D2E4" w14:textId="77777777" w:rsidR="00DD13FD" w:rsidRPr="00396D68"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39E7327F" w14:textId="77777777" w:rsidR="00DD13FD" w:rsidRPr="00396D68"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XII.7    </w:t>
      </w:r>
      <w:r w:rsidRPr="00396D68">
        <w:rPr>
          <w:rFonts w:eastAsia="Times New Roman" w:cs="Calibri"/>
          <w:color w:val="000000"/>
          <w:szCs w:val="22"/>
          <w:bdr w:val="none" w:sz="0" w:space="0" w:color="auto" w:frame="1"/>
          <w:lang w:eastAsia="cs-CZ"/>
        </w:rPr>
        <w:t>Objednatel je oprávněn dílo užít ke komerčním i nekomerčním účelům.</w:t>
      </w:r>
    </w:p>
    <w:p w14:paraId="7588F86B" w14:textId="77777777" w:rsidR="00DD13FD" w:rsidRPr="00396D68"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22AF0940" w14:textId="77777777" w:rsidR="00DD13F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XII.8   </w:t>
      </w:r>
      <w:r w:rsidRPr="00396D68">
        <w:rPr>
          <w:rFonts w:eastAsia="Times New Roman" w:cs="Calibri"/>
          <w:color w:val="000000"/>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r>
        <w:rPr>
          <w:rFonts w:eastAsia="Times New Roman" w:cs="Calibri"/>
          <w:color w:val="000000"/>
          <w:szCs w:val="22"/>
          <w:bdr w:val="none" w:sz="0" w:space="0" w:color="auto" w:frame="1"/>
          <w:lang w:eastAsia="cs-CZ"/>
        </w:rPr>
        <w:t>.</w:t>
      </w:r>
    </w:p>
    <w:p w14:paraId="300290C7" w14:textId="77777777" w:rsidR="00DD13FD" w:rsidRPr="00396D68"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6D78E26E" w14:textId="77777777" w:rsidR="00DD13F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XII.9   </w:t>
      </w:r>
      <w:r w:rsidRPr="00396D68">
        <w:rPr>
          <w:rFonts w:eastAsia="Times New Roman" w:cs="Calibri"/>
          <w:color w:val="000000"/>
          <w:szCs w:val="22"/>
          <w:bdr w:val="none" w:sz="0" w:space="0" w:color="auto" w:frame="1"/>
          <w:lang w:eastAsia="cs-CZ"/>
        </w:rPr>
        <w:t>Dodavatel prohlašuje, že práva a souhlasy, která touto Smlouvou poskytuje a uděluje, mu náleží bez jakéhokoli omezení</w:t>
      </w:r>
      <w:r>
        <w:rPr>
          <w:rFonts w:eastAsia="Times New Roman" w:cs="Calibri"/>
          <w:color w:val="000000"/>
          <w:szCs w:val="22"/>
          <w:bdr w:val="none" w:sz="0" w:space="0" w:color="auto" w:frame="1"/>
          <w:lang w:eastAsia="cs-CZ"/>
        </w:rPr>
        <w:t>,</w:t>
      </w:r>
      <w:r w:rsidRPr="00396D68">
        <w:rPr>
          <w:rFonts w:eastAsia="Times New Roman" w:cs="Calibri"/>
          <w:color w:val="000000"/>
          <w:szCs w:val="22"/>
          <w:bdr w:val="none" w:sz="0" w:space="0" w:color="auto" w:frame="1"/>
          <w:lang w:eastAsia="cs-CZ"/>
        </w:rPr>
        <w:t xml:space="preserve"> resp. je oprávněn je poskytnout, a odpovídá za škodu, která by objednateli vznikla, pokud by toto prohlášení bylo nepravdivé.</w:t>
      </w:r>
    </w:p>
    <w:p w14:paraId="51938262" w14:textId="77777777" w:rsidR="00DD13F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p>
    <w:p w14:paraId="22FDBD26" w14:textId="77777777" w:rsidR="00DD13F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pPr>
      <w:r w:rsidRPr="00DD13FD">
        <w:rPr>
          <w:rFonts w:eastAsia="Times New Roman" w:cs="Calibri"/>
          <w:color w:val="000000"/>
          <w:szCs w:val="22"/>
          <w:bdr w:val="none" w:sz="0" w:space="0" w:color="auto" w:frame="1"/>
          <w:lang w:eastAsia="cs-CZ"/>
        </w:rPr>
        <w:t>XII.10</w:t>
      </w:r>
      <w:r w:rsidRPr="00DD13FD">
        <w:rPr>
          <w:rFonts w:eastAsia="Times New Roman" w:cs="Calibri"/>
          <w:color w:val="000000"/>
          <w:szCs w:val="22"/>
          <w:bdr w:val="none" w:sz="0" w:space="0" w:color="auto" w:frame="1"/>
          <w:lang w:eastAsia="cs-CZ"/>
        </w:rPr>
        <w:tab/>
        <w:t xml:space="preserve">Dodavatel </w:t>
      </w:r>
      <w:r w:rsidRPr="00DD13FD">
        <w:t>tímto uděluje Objednateli výslovný souhlas se zařazením fotografií/videí tvořící dílo do databáze Objednatele (foto/videobanky) a s následným použitím těchto fotografií/videí Objednatelem. Dodavatel dále opravňuje Objednatele umístit fotografie/videa tvořící dílo do veřejné</w:t>
      </w:r>
      <w:r>
        <w:t xml:space="preserve"> sekce foto/videobanky a umožnit uživatelům veřejné sekce foto/videobanky stažení těchto fotografií/videí prostřednictvím datových sítí a jejich následné užití (i ke komerčním účelům).</w:t>
      </w:r>
    </w:p>
    <w:p w14:paraId="7B4E2295" w14:textId="77777777" w:rsidR="00DD13F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p>
    <w:p w14:paraId="7F91AEC7" w14:textId="77777777" w:rsidR="00DD13FD" w:rsidRPr="00F93786"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XII. 11</w:t>
      </w:r>
      <w:r>
        <w:rPr>
          <w:rFonts w:eastAsia="Times New Roman" w:cs="Calibri"/>
          <w:color w:val="000000"/>
          <w:szCs w:val="22"/>
          <w:bdr w:val="none" w:sz="0" w:space="0" w:color="auto" w:frame="1"/>
          <w:lang w:eastAsia="cs-CZ"/>
        </w:rPr>
        <w:tab/>
        <w:t xml:space="preserve">Objednatel </w:t>
      </w:r>
      <w:r>
        <w:t>je oprávněn užívat dílo bez autorského označení jeho Dodavatele.</w:t>
      </w:r>
    </w:p>
    <w:p w14:paraId="0EA815A2" w14:textId="5B3382B7" w:rsidR="00AD0DA8" w:rsidRDefault="00AD0DA8">
      <w:pPr>
        <w:pStyle w:val="ListNumber-ContinueHeadingCzechTourism"/>
        <w:jc w:val="both"/>
      </w:pPr>
    </w:p>
    <w:p w14:paraId="622A7B86" w14:textId="77777777" w:rsidR="00AD0DA8" w:rsidRPr="00AD0DA8" w:rsidRDefault="00AD0DA8">
      <w:pPr>
        <w:pStyle w:val="ListNumber-ContinueHeadingCzechTourism"/>
        <w:jc w:val="both"/>
      </w:pPr>
    </w:p>
    <w:p w14:paraId="16593CBB" w14:textId="7B65328B"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r w:rsidR="00EE7164">
        <w:rPr>
          <w:rFonts w:cs="Arial"/>
          <w:lang w:val="cs-CZ"/>
        </w:rPr>
        <w:t>I</w:t>
      </w:r>
      <w:r w:rsidRPr="00AD0DA8">
        <w:rPr>
          <w:rFonts w:cs="Arial"/>
          <w:lang w:val="cs-CZ"/>
        </w:rPr>
        <w:t>I.</w:t>
      </w:r>
    </w:p>
    <w:p w14:paraId="787B9F42" w14:textId="233A426E" w:rsidR="00BB0A91" w:rsidRPr="00AD0DA8" w:rsidRDefault="00F7527C">
      <w:pPr>
        <w:pStyle w:val="Heading1-Number-FollowNumberCzechTourism"/>
        <w:spacing w:before="0" w:after="0"/>
        <w:jc w:val="left"/>
        <w:rPr>
          <w:rFonts w:cs="Arial"/>
          <w:sz w:val="24"/>
          <w:lang w:val="cs-CZ"/>
        </w:rPr>
      </w:pPr>
      <w:bookmarkStart w:id="18" w:name="_Toc399159619"/>
      <w:r w:rsidRPr="00AD0DA8">
        <w:rPr>
          <w:rFonts w:cs="Arial"/>
          <w:sz w:val="24"/>
          <w:lang w:val="cs-CZ"/>
        </w:rPr>
        <w:t xml:space="preserve">                                          </w:t>
      </w:r>
      <w:bookmarkEnd w:id="18"/>
      <w:r w:rsidRPr="00AD0DA8">
        <w:rPr>
          <w:rFonts w:cs="Arial"/>
          <w:sz w:val="24"/>
        </w:rPr>
        <w:t>Závěrečná ustanovení</w:t>
      </w:r>
    </w:p>
    <w:p w14:paraId="39999233" w14:textId="77777777" w:rsidR="00BB0A91" w:rsidRPr="00AD0DA8" w:rsidRDefault="00BB0A91">
      <w:pPr>
        <w:pStyle w:val="ListNumber-ContinueHeadingCzechTourism"/>
        <w:ind w:left="680"/>
      </w:pPr>
    </w:p>
    <w:p w14:paraId="538A85AB" w14:textId="3174A398" w:rsidR="00BB0A91" w:rsidRPr="00AD0DA8" w:rsidRDefault="00AD0DA8">
      <w:pPr>
        <w:pStyle w:val="ListNumber-ContinueHeadingCzechTourism"/>
        <w:ind w:left="680" w:hanging="680"/>
        <w:jc w:val="both"/>
      </w:pPr>
      <w:r>
        <w:t>XI</w:t>
      </w:r>
      <w:r w:rsidR="00EE7164">
        <w:t>I</w:t>
      </w:r>
      <w:r>
        <w:t>I</w:t>
      </w:r>
      <w:r w:rsidR="00F7527C" w:rsidRPr="00AD0DA8">
        <w:t>.1</w:t>
      </w:r>
      <w:r>
        <w:t xml:space="preserve"> </w:t>
      </w:r>
      <w:r w:rsidR="00F7527C" w:rsidRPr="00AD0DA8">
        <w:rPr>
          <w:rFonts w:eastAsia="Calibri" w:cs="Georgia"/>
        </w:rPr>
        <w:t xml:space="preserve">Kontaktní osobou Objednatele je </w:t>
      </w:r>
      <w:r w:rsidR="00762CBE">
        <w:rPr>
          <w:rFonts w:eastAsia="Calibri" w:cs="Georgia"/>
        </w:rPr>
        <w:t>XXX</w:t>
      </w:r>
      <w:r w:rsidR="00F7527C" w:rsidRPr="00AD0DA8">
        <w:rPr>
          <w:rFonts w:eastAsia="Calibri" w:cs="Georgia"/>
        </w:rPr>
        <w:t>, e-mail</w:t>
      </w:r>
      <w:r>
        <w:rPr>
          <w:rFonts w:eastAsia="Calibri" w:cs="Georgia"/>
        </w:rPr>
        <w:t xml:space="preserve">: </w:t>
      </w:r>
      <w:hyperlink r:id="rId12" w:history="1">
        <w:r w:rsidR="00762CBE" w:rsidRPr="00CF1B1C">
          <w:rPr>
            <w:rStyle w:val="Hypertextovodkaz"/>
            <w:rFonts w:eastAsia="Calibri" w:cs="Georgia"/>
          </w:rPr>
          <w:t>XXX@czechtourism.cz</w:t>
        </w:r>
      </w:hyperlink>
      <w:r w:rsidR="00C96239">
        <w:rPr>
          <w:rFonts w:eastAsia="Calibri" w:cs="Georgia"/>
        </w:rPr>
        <w:t xml:space="preserve">. </w:t>
      </w:r>
      <w:r w:rsidR="00F7527C" w:rsidRPr="00AD0DA8">
        <w:rPr>
          <w:rFonts w:eastAsia="Calibri" w:cs="Georgia"/>
          <w:b/>
          <w:bCs/>
        </w:rPr>
        <w:t>Kontaktní osobou Dodavatele</w:t>
      </w:r>
      <w:r w:rsidR="00F7527C" w:rsidRPr="00AD0DA8">
        <w:rPr>
          <w:rFonts w:eastAsia="Calibri" w:cs="Georgia"/>
        </w:rPr>
        <w:t xml:space="preserve"> je </w:t>
      </w:r>
      <w:r w:rsidR="00762CBE">
        <w:rPr>
          <w:rFonts w:eastAsia="Calibri" w:cs="Georgia"/>
        </w:rPr>
        <w:t>XXX</w:t>
      </w:r>
      <w:r>
        <w:rPr>
          <w:rFonts w:eastAsia="Calibri" w:cs="Georgia"/>
        </w:rPr>
        <w:t xml:space="preserve">, </w:t>
      </w:r>
      <w:r w:rsidR="00F7527C" w:rsidRPr="00AD0DA8">
        <w:rPr>
          <w:rFonts w:eastAsia="Calibri" w:cs="Georgia"/>
        </w:rPr>
        <w:t>e-mail</w:t>
      </w:r>
      <w:r>
        <w:rPr>
          <w:rFonts w:eastAsia="Calibri" w:cs="Georgia"/>
        </w:rPr>
        <w:t xml:space="preserve">: </w:t>
      </w:r>
      <w:hyperlink r:id="rId13" w:history="1">
        <w:r w:rsidR="00554D30" w:rsidRPr="00CF1B1C">
          <w:rPr>
            <w:rStyle w:val="Hypertextovodkaz"/>
          </w:rPr>
          <w:t>XXX@autodrom-most.cz</w:t>
        </w:r>
      </w:hyperlink>
      <w:r w:rsidR="008A30A6">
        <w:t xml:space="preserve"> </w:t>
      </w:r>
      <w:r w:rsidR="00F7527C" w:rsidRPr="00AD0DA8">
        <w:rPr>
          <w:rFonts w:eastAsia="Calibri" w:cs="Georgia"/>
        </w:rPr>
        <w:t xml:space="preserve">      </w:t>
      </w:r>
    </w:p>
    <w:p w14:paraId="0436D47B" w14:textId="77777777" w:rsidR="00BB0A91" w:rsidRPr="00AD0DA8" w:rsidRDefault="00BB0A91">
      <w:pPr>
        <w:pStyle w:val="ListNumber-ContinueHeadingCzechTourism"/>
        <w:ind w:left="680" w:hanging="680"/>
        <w:jc w:val="both"/>
      </w:pPr>
    </w:p>
    <w:p w14:paraId="4682209D" w14:textId="6020039A" w:rsidR="00BB0A91" w:rsidRPr="00AD0DA8" w:rsidRDefault="00AD0DA8">
      <w:pPr>
        <w:pStyle w:val="ListNumber-ContinueHeadingCzechTourism"/>
        <w:ind w:left="680" w:hanging="680"/>
        <w:jc w:val="both"/>
        <w:rPr>
          <w:rFonts w:cs="Georgia"/>
          <w:szCs w:val="22"/>
        </w:rPr>
      </w:pPr>
      <w:r>
        <w:t>XI</w:t>
      </w:r>
      <w:r w:rsidR="00EE7164">
        <w:t>I</w:t>
      </w:r>
      <w:r>
        <w:t>I</w:t>
      </w:r>
      <w:r w:rsidR="00F7527C" w:rsidRPr="00AD0DA8">
        <w:t>.2.</w:t>
      </w:r>
      <w:r w:rsidR="00F7527C" w:rsidRPr="00AD0DA8">
        <w:tab/>
        <w:t>Strany souhlasí s tím,</w:t>
      </w:r>
      <w:r>
        <w:t xml:space="preserve"> </w:t>
      </w:r>
      <w:r w:rsidR="00F7527C" w:rsidRPr="00AD0DA8">
        <w:rPr>
          <w:rFonts w:cs="Georgia"/>
          <w:szCs w:val="22"/>
        </w:rPr>
        <w:t xml:space="preserve">že skutečnosti v této Smlouvě uvedené můžou být zveřejněny v souladu se zákonem č.106/1999 Sb., o svobodném přístupu k informacím a v souladu se zákonem č. 340/2015 Sb., o registru smluv. </w:t>
      </w:r>
    </w:p>
    <w:p w14:paraId="092A0E24" w14:textId="77777777" w:rsidR="00BB0A91" w:rsidRPr="00AD0DA8" w:rsidRDefault="00BB0A91">
      <w:pPr>
        <w:pStyle w:val="ListNumber-ContinueHeadingCzechTourism"/>
        <w:ind w:left="680"/>
        <w:jc w:val="both"/>
      </w:pPr>
    </w:p>
    <w:p w14:paraId="2D6D2C28" w14:textId="1A735A43" w:rsidR="00BB0A91" w:rsidRPr="00AD0DA8" w:rsidRDefault="00AD0DA8">
      <w:pPr>
        <w:pStyle w:val="ListNumber-ContinueHeadingCzechTourism"/>
        <w:ind w:left="680" w:hanging="680"/>
        <w:jc w:val="both"/>
      </w:pPr>
      <w:r>
        <w:t>XI</w:t>
      </w:r>
      <w:r w:rsidR="00EE7164">
        <w:t>I</w:t>
      </w:r>
      <w:r>
        <w:t>I</w:t>
      </w:r>
      <w:r w:rsidR="00F7527C" w:rsidRPr="00AD0DA8">
        <w:t>.2</w:t>
      </w:r>
      <w:r w:rsidR="00C96239">
        <w:t xml:space="preserve"> </w:t>
      </w:r>
      <w:r w:rsidR="00F7527C" w:rsidRPr="00AD0DA8">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5043D365" w14:textId="77777777" w:rsidR="00BB0A91" w:rsidRPr="00AD0DA8" w:rsidRDefault="00BB0A91">
      <w:pPr>
        <w:pStyle w:val="ListNumber-ContinueHeadingCzechTourism"/>
        <w:ind w:left="680"/>
        <w:jc w:val="both"/>
      </w:pPr>
    </w:p>
    <w:p w14:paraId="5511B3DD" w14:textId="2820F8BA" w:rsidR="00BB0A91" w:rsidRPr="00AD0DA8" w:rsidRDefault="00AD0DA8">
      <w:pPr>
        <w:pStyle w:val="ListNumber-ContinueHeadingCzechTourism"/>
        <w:ind w:left="680" w:hanging="680"/>
        <w:jc w:val="both"/>
      </w:pPr>
      <w:r>
        <w:t>XI</w:t>
      </w:r>
      <w:r w:rsidR="00EE7164">
        <w:t>I</w:t>
      </w:r>
      <w:r>
        <w:t>I</w:t>
      </w:r>
      <w:r w:rsidR="00F7527C" w:rsidRPr="00AD0DA8">
        <w:t>.3 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232E0DE3" w14:textId="77777777" w:rsidR="00BB0A91" w:rsidRPr="00AD0DA8" w:rsidRDefault="00BB0A91">
      <w:pPr>
        <w:pStyle w:val="ListNumber-ContinueHeadingCzechTourism"/>
        <w:jc w:val="both"/>
      </w:pPr>
    </w:p>
    <w:p w14:paraId="38D786D2" w14:textId="2CF95482" w:rsidR="00BB0A91" w:rsidRPr="00AD0DA8" w:rsidRDefault="00AD0DA8">
      <w:pPr>
        <w:pStyle w:val="ListNumber-ContinueHeadingCzechTourism"/>
        <w:ind w:left="680" w:hanging="680"/>
        <w:jc w:val="both"/>
      </w:pPr>
      <w:r>
        <w:t>XI</w:t>
      </w:r>
      <w:r w:rsidR="00EE7164">
        <w:t>I</w:t>
      </w:r>
      <w:r>
        <w:t>I</w:t>
      </w:r>
      <w:r w:rsidR="00F7527C" w:rsidRPr="00AD0DA8">
        <w:t xml:space="preserve">.4 Skutečnosti uvedené v této Smlouvě nebudou Smluvními stranami považovány za obchodní tajemství ve smyslu ustanovení § 504 občanského zákoníku.  Považuje-li </w:t>
      </w:r>
      <w:r w:rsidR="00F7527C" w:rsidRPr="00AD0DA8">
        <w:rPr>
          <w:rStyle w:val="A5"/>
          <w:rFonts w:cs="Arial"/>
        </w:rPr>
        <w:t>Dodavatel</w:t>
      </w:r>
      <w:r w:rsidR="00F7527C" w:rsidRPr="00AD0DA8">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3F5BF976" w14:textId="25AB72AA" w:rsidR="00BB0A91" w:rsidRDefault="00BB0A91">
      <w:pPr>
        <w:pStyle w:val="ListNumber-ContinueHeadingCzechTourism"/>
        <w:jc w:val="both"/>
      </w:pPr>
    </w:p>
    <w:p w14:paraId="3D5A997B" w14:textId="57BEE696" w:rsidR="00DD13FD" w:rsidRDefault="00DD13FD">
      <w:pPr>
        <w:pStyle w:val="ListNumber-ContinueHeadingCzechTourism"/>
        <w:jc w:val="both"/>
      </w:pPr>
    </w:p>
    <w:p w14:paraId="51A0FFB4" w14:textId="287E75DB" w:rsidR="00DD13FD" w:rsidRDefault="00DD13FD">
      <w:pPr>
        <w:pStyle w:val="ListNumber-ContinueHeadingCzechTourism"/>
        <w:jc w:val="both"/>
      </w:pPr>
    </w:p>
    <w:p w14:paraId="167C27C1" w14:textId="340DDEBF" w:rsidR="00DD13FD" w:rsidRDefault="00DD13FD">
      <w:pPr>
        <w:pStyle w:val="ListNumber-ContinueHeadingCzechTourism"/>
        <w:jc w:val="both"/>
      </w:pPr>
    </w:p>
    <w:p w14:paraId="132711BE" w14:textId="40B87F1E" w:rsidR="00DD13FD" w:rsidRDefault="00DD13FD">
      <w:pPr>
        <w:pStyle w:val="ListNumber-ContinueHeadingCzechTourism"/>
        <w:jc w:val="both"/>
      </w:pPr>
    </w:p>
    <w:p w14:paraId="00F17479" w14:textId="77777777" w:rsidR="00522EEC" w:rsidRPr="00AD0DA8" w:rsidRDefault="00522EEC">
      <w:pPr>
        <w:pStyle w:val="ListNumber-ContinueHeadingCzechTourism"/>
        <w:jc w:val="both"/>
      </w:pPr>
    </w:p>
    <w:p w14:paraId="467DEF2C" w14:textId="4E2DF5A3" w:rsidR="00BB0A91" w:rsidRPr="00AD0DA8" w:rsidRDefault="00AD0DA8">
      <w:pPr>
        <w:pStyle w:val="ListNumber-ContinueHeadingCzechTourism"/>
        <w:ind w:left="680" w:hanging="680"/>
        <w:jc w:val="both"/>
      </w:pPr>
      <w:r>
        <w:lastRenderedPageBreak/>
        <w:t>XI</w:t>
      </w:r>
      <w:r w:rsidR="00EE7164">
        <w:t>I</w:t>
      </w:r>
      <w:r>
        <w:t>I</w:t>
      </w:r>
      <w:r w:rsidR="00F7527C" w:rsidRPr="00AD0DA8">
        <w:t>.5</w:t>
      </w:r>
      <w:r w:rsidR="00C96239">
        <w:t xml:space="preserve"> </w:t>
      </w:r>
      <w:r w:rsidR="00F7527C" w:rsidRPr="00AD0DA8">
        <w:t>Tato Smlouva může být měněna a doplňována pouze písemnými dodatky podepsanými všemi Stranami. Změna této Smlouvy v</w:t>
      </w:r>
      <w:r>
        <w:t> </w:t>
      </w:r>
      <w:r w:rsidR="00F7527C" w:rsidRPr="00AD0DA8">
        <w:t>jiné</w:t>
      </w:r>
      <w:r>
        <w:t>,</w:t>
      </w:r>
      <w:r w:rsidR="00F7527C" w:rsidRPr="00AD0DA8">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684D3383" w14:textId="77777777" w:rsidR="00BB0A91" w:rsidRPr="00AD0DA8" w:rsidRDefault="00BB0A91">
      <w:pPr>
        <w:pStyle w:val="ListNumber-ContinueHeadingCzechTourism"/>
        <w:ind w:left="680"/>
        <w:jc w:val="both"/>
      </w:pPr>
    </w:p>
    <w:p w14:paraId="74BE2232" w14:textId="4D235458" w:rsidR="00BB0A91" w:rsidRPr="00AD0DA8" w:rsidRDefault="00AD0DA8">
      <w:pPr>
        <w:pStyle w:val="ListNumber-ContinueHeadingCzechTourism"/>
        <w:ind w:left="680" w:hanging="680"/>
        <w:jc w:val="both"/>
      </w:pPr>
      <w:r>
        <w:t>XI</w:t>
      </w:r>
      <w:r w:rsidR="00EE7164">
        <w:t>I</w:t>
      </w:r>
      <w:r>
        <w:t>I</w:t>
      </w:r>
      <w:r w:rsidR="00F7527C" w:rsidRPr="00AD0DA8">
        <w:t>.6 Tato Smlouva a práva a povinnosti z ní vzniklé (včetně práv a povinností z porušení této Smlouvy, ke kterému došlo nebo dojde) se budou řídit příslušnými právními předpisy České republiky, zejména pak Občanským zákoníkem.</w:t>
      </w:r>
    </w:p>
    <w:p w14:paraId="3D32D0CD" w14:textId="77777777" w:rsidR="00BB0A91" w:rsidRPr="00AD0DA8" w:rsidRDefault="00BB0A91">
      <w:pPr>
        <w:pStyle w:val="Odstavecseseznamem"/>
      </w:pPr>
    </w:p>
    <w:p w14:paraId="2850E8FE" w14:textId="5CE05D05" w:rsidR="00EE7164" w:rsidRDefault="00AD0DA8" w:rsidP="00566C0E">
      <w:pPr>
        <w:pStyle w:val="ListNumber-ContinueHeadingCzechTourism"/>
        <w:ind w:left="680" w:hanging="680"/>
        <w:jc w:val="both"/>
      </w:pPr>
      <w:r>
        <w:t>XI</w:t>
      </w:r>
      <w:r w:rsidR="00EE7164">
        <w:t>I</w:t>
      </w:r>
      <w:r>
        <w:t>I</w:t>
      </w:r>
      <w:r w:rsidR="00F7527C" w:rsidRPr="00AD0DA8">
        <w:t xml:space="preserve">.7 Tato Smlouva je podepsána ve dvou vyhotoveních v českém jazyce, přičemž každá strana </w:t>
      </w:r>
      <w:proofErr w:type="gramStart"/>
      <w:r w:rsidR="00F7527C" w:rsidRPr="00AD0DA8">
        <w:t>obdrží</w:t>
      </w:r>
      <w:proofErr w:type="gramEnd"/>
      <w:r w:rsidR="00F7527C" w:rsidRPr="00AD0DA8">
        <w:t xml:space="preserve"> po jednom z nich.</w:t>
      </w:r>
    </w:p>
    <w:p w14:paraId="265D6F18" w14:textId="77777777" w:rsidR="00DD13FD" w:rsidRPr="00AD0DA8" w:rsidRDefault="00DD13FD" w:rsidP="00566C0E">
      <w:pPr>
        <w:pStyle w:val="ListNumber-ContinueHeadingCzechTourism"/>
        <w:ind w:left="680" w:hanging="680"/>
        <w:jc w:val="both"/>
      </w:pPr>
    </w:p>
    <w:p w14:paraId="3D8522F6" w14:textId="77777777" w:rsidR="007138F1" w:rsidRPr="00823666" w:rsidRDefault="007138F1" w:rsidP="007138F1">
      <w:pPr>
        <w:pStyle w:val="ListNumber-ContinueHeadingCzechTourism"/>
        <w:ind w:left="680" w:hanging="680"/>
        <w:jc w:val="both"/>
        <w:rPr>
          <w:color w:val="000000" w:themeColor="text1"/>
          <w:szCs w:val="22"/>
        </w:rPr>
      </w:pPr>
      <w:bookmarkStart w:id="19" w:name="_Ref379210483"/>
      <w:r>
        <w:t xml:space="preserve">XIII.8 </w:t>
      </w:r>
      <w:r w:rsidRPr="00823666">
        <w:rPr>
          <w:color w:val="000000" w:themeColor="text1"/>
          <w:szCs w:val="22"/>
        </w:rPr>
        <w:t xml:space="preserve">Smluvní strany prohlašují, že jsou si vědomy, že tuto </w:t>
      </w:r>
      <w:r>
        <w:rPr>
          <w:color w:val="000000" w:themeColor="text1"/>
          <w:szCs w:val="22"/>
        </w:rPr>
        <w:t>S</w:t>
      </w:r>
      <w:r w:rsidRPr="00823666">
        <w:rPr>
          <w:color w:val="000000" w:themeColor="text1"/>
          <w:szCs w:val="22"/>
        </w:rPr>
        <w:t>mlouvu uzavírají v době trvání účinných opatření orgánů veřejné moci za účelem omezení šíření tzv. koronavirové epidemie, a zároveň že jsou srozuměny s</w:t>
      </w:r>
      <w:r>
        <w:rPr>
          <w:color w:val="000000" w:themeColor="text1"/>
          <w:szCs w:val="22"/>
        </w:rPr>
        <w:t xml:space="preserve"> případnými </w:t>
      </w:r>
      <w:r w:rsidRPr="00823666">
        <w:rPr>
          <w:color w:val="000000" w:themeColor="text1"/>
          <w:szCs w:val="22"/>
        </w:rPr>
        <w:t>účinky, dopady a možnými opatřeními v důsledku nouzového stavu</w:t>
      </w:r>
      <w:r>
        <w:rPr>
          <w:color w:val="000000" w:themeColor="text1"/>
          <w:szCs w:val="22"/>
        </w:rPr>
        <w:t xml:space="preserve"> </w:t>
      </w:r>
      <w:r w:rsidRPr="00823666">
        <w:rPr>
          <w:color w:val="000000" w:themeColor="text1"/>
          <w:szCs w:val="22"/>
        </w:rPr>
        <w:t>na území České republiky dle </w:t>
      </w:r>
      <w:hyperlink r:id="rId14" w:anchor="cl5" w:history="1">
        <w:r w:rsidRPr="00823666">
          <w:rPr>
            <w:rStyle w:val="Hypertextovodkaz"/>
            <w:color w:val="000000" w:themeColor="text1"/>
            <w:szCs w:val="22"/>
          </w:rPr>
          <w:t>čl. 5 a 6 ústavního zákona č. 110/1998 Sb., o bezpečnosti České republiky</w:t>
        </w:r>
      </w:hyperlink>
      <w:r w:rsidRPr="00823666">
        <w:rPr>
          <w:color w:val="000000" w:themeColor="text1"/>
          <w:szCs w:val="22"/>
        </w:rPr>
        <w:t>.</w:t>
      </w:r>
    </w:p>
    <w:p w14:paraId="379B1B8C" w14:textId="77777777" w:rsidR="007138F1" w:rsidRPr="00823666" w:rsidRDefault="007138F1" w:rsidP="007138F1">
      <w:pPr>
        <w:pStyle w:val="ListNumber-ContinueHeadingCzechTourism"/>
        <w:ind w:left="680" w:hanging="680"/>
        <w:jc w:val="both"/>
        <w:rPr>
          <w:color w:val="000000" w:themeColor="text1"/>
          <w:szCs w:val="22"/>
        </w:rPr>
      </w:pPr>
    </w:p>
    <w:p w14:paraId="547C9E14" w14:textId="77777777" w:rsidR="007138F1" w:rsidRPr="00823666" w:rsidRDefault="007138F1" w:rsidP="007138F1">
      <w:pPr>
        <w:pStyle w:val="ListNumber-ContinueHeadingCzechTourism"/>
        <w:ind w:left="680" w:hanging="680"/>
        <w:jc w:val="both"/>
        <w:rPr>
          <w:color w:val="000000" w:themeColor="text1"/>
          <w:szCs w:val="22"/>
        </w:rPr>
      </w:pPr>
      <w:r w:rsidRPr="00823666">
        <w:rPr>
          <w:color w:val="000000" w:themeColor="text1"/>
          <w:szCs w:val="22"/>
        </w:rPr>
        <w:t>XIII.9 Smluvní strany prohlašují, že v případě, že dojde k takovým změnám v šíři rozsahu omezení a zpřísnění opatření dle předchozího článku (dále jen „</w:t>
      </w:r>
      <w:r w:rsidRPr="00823666">
        <w:rPr>
          <w:rStyle w:val="Siln"/>
          <w:color w:val="000000" w:themeColor="text1"/>
          <w:szCs w:val="22"/>
        </w:rPr>
        <w:t>opatření</w:t>
      </w:r>
      <w:r w:rsidRPr="00823666">
        <w:rPr>
          <w:color w:val="000000" w:themeColor="text1"/>
          <w:szCs w:val="22"/>
        </w:rPr>
        <w:t xml:space="preserve">“), že by bylo možné je považovat za podstatnou změnu okolností, budou se řídit ustanoveními této </w:t>
      </w:r>
      <w:r>
        <w:rPr>
          <w:color w:val="000000" w:themeColor="text1"/>
          <w:szCs w:val="22"/>
        </w:rPr>
        <w:t>S</w:t>
      </w:r>
      <w:r w:rsidRPr="00823666">
        <w:rPr>
          <w:color w:val="000000" w:themeColor="text1"/>
          <w:szCs w:val="22"/>
        </w:rPr>
        <w:t>mlouvy.</w:t>
      </w:r>
    </w:p>
    <w:p w14:paraId="4BC94566" w14:textId="77777777" w:rsidR="007138F1" w:rsidRPr="00823666" w:rsidRDefault="007138F1" w:rsidP="007138F1">
      <w:pPr>
        <w:pStyle w:val="ListNumber-ContinueHeadingCzechTourism"/>
        <w:ind w:left="680" w:hanging="680"/>
        <w:jc w:val="both"/>
        <w:rPr>
          <w:color w:val="000000" w:themeColor="text1"/>
          <w:szCs w:val="22"/>
        </w:rPr>
      </w:pPr>
    </w:p>
    <w:p w14:paraId="0378359F" w14:textId="77777777" w:rsidR="007138F1" w:rsidRPr="00823666" w:rsidRDefault="007138F1" w:rsidP="007138F1">
      <w:pPr>
        <w:pStyle w:val="ListNumber-ContinueHeadingCzechTourism"/>
        <w:ind w:left="680" w:hanging="680"/>
        <w:jc w:val="both"/>
        <w:rPr>
          <w:color w:val="000000" w:themeColor="text1"/>
          <w:szCs w:val="22"/>
        </w:rPr>
      </w:pPr>
      <w:r w:rsidRPr="00823666">
        <w:rPr>
          <w:color w:val="000000" w:themeColor="text1"/>
          <w:szCs w:val="22"/>
        </w:rPr>
        <w:t xml:space="preserve">XIII.10 Smluvní strana, která se bude chtít dovolat opatření v souvislosti s plněním dle této </w:t>
      </w:r>
      <w:r>
        <w:rPr>
          <w:color w:val="000000" w:themeColor="text1"/>
          <w:szCs w:val="22"/>
        </w:rPr>
        <w:t>S</w:t>
      </w:r>
      <w:r w:rsidRPr="00823666">
        <w:rPr>
          <w:color w:val="000000" w:themeColor="text1"/>
          <w:szCs w:val="22"/>
        </w:rPr>
        <w:t>mlouvy, je povinna druhou ze smluvních stran neprodleně informovat o takovém opatření, a to nejpozději do 7 kalendářních dnů od jeho vzniku. Nedodržení této lhůty má za následek zánik práva dovolávat se opatření. </w:t>
      </w:r>
    </w:p>
    <w:p w14:paraId="35ADC6E4" w14:textId="77777777" w:rsidR="007138F1" w:rsidRPr="00823666" w:rsidRDefault="007138F1" w:rsidP="007138F1">
      <w:pPr>
        <w:pStyle w:val="ListNumber-ContinueHeadingCzechTourism"/>
        <w:ind w:left="680" w:hanging="680"/>
        <w:jc w:val="both"/>
        <w:rPr>
          <w:color w:val="000000" w:themeColor="text1"/>
          <w:szCs w:val="22"/>
        </w:rPr>
      </w:pPr>
    </w:p>
    <w:p w14:paraId="66B3E028" w14:textId="77777777" w:rsidR="007138F1" w:rsidRPr="00823666" w:rsidRDefault="007138F1" w:rsidP="007138F1">
      <w:pPr>
        <w:pStyle w:val="ListNumber-ContinueHeadingCzechTourism"/>
        <w:ind w:left="680" w:hanging="680"/>
        <w:jc w:val="both"/>
        <w:rPr>
          <w:color w:val="000000" w:themeColor="text1"/>
          <w:szCs w:val="22"/>
        </w:rPr>
      </w:pPr>
      <w:r w:rsidRPr="00823666">
        <w:rPr>
          <w:color w:val="000000" w:themeColor="text1"/>
          <w:szCs w:val="22"/>
        </w:rPr>
        <w:t xml:space="preserve">XIII.11 Pokud dojde k rozšíření nebo zpřísnění opatření tak, že jedna ze smluvních stran bude mít na základě zpřísnění opatření obtíže s plněním dle této </w:t>
      </w:r>
      <w:r>
        <w:rPr>
          <w:color w:val="000000" w:themeColor="text1"/>
          <w:szCs w:val="22"/>
        </w:rPr>
        <w:t>S</w:t>
      </w:r>
      <w:r w:rsidRPr="00823666">
        <w:rPr>
          <w:color w:val="000000" w:themeColor="text1"/>
          <w:szCs w:val="22"/>
        </w:rPr>
        <w:t xml:space="preserve">mlouvy nebo bude schopna plnit pouze částečně či nikoliv řádně, zavazuje se druhá ze smluvních stran k souhlasu s prodloužením termínu pro plnění dle této </w:t>
      </w:r>
      <w:r>
        <w:rPr>
          <w:color w:val="000000" w:themeColor="text1"/>
          <w:szCs w:val="22"/>
        </w:rPr>
        <w:t>S</w:t>
      </w:r>
      <w:r w:rsidRPr="00823666">
        <w:rPr>
          <w:color w:val="000000" w:themeColor="text1"/>
          <w:szCs w:val="22"/>
        </w:rPr>
        <w:t xml:space="preserve">mlouvy, a to nejdéle o délku časového úseku původně poskytnutého k plnění dle této </w:t>
      </w:r>
      <w:r>
        <w:rPr>
          <w:color w:val="000000" w:themeColor="text1"/>
          <w:szCs w:val="22"/>
        </w:rPr>
        <w:t>S</w:t>
      </w:r>
      <w:r w:rsidRPr="00823666">
        <w:rPr>
          <w:color w:val="000000" w:themeColor="text1"/>
          <w:szCs w:val="22"/>
        </w:rPr>
        <w:t>mlouvy, počítaného od data ukončení opatření. To platí pouze v případě, že se nejedná o zjevné zneužití práva první ze smluvních stran. V případě, že takové prodloužení nelze po druhé ze smluvních stran spravedlivě požadovat, má druhá ze smluvních stran právo od smlouvy odstoupit, nepřísluší jí však nárok na sankční plnění, které by jí jinak náleželo, či náležet mohlo.</w:t>
      </w:r>
    </w:p>
    <w:p w14:paraId="1DAB5BBD" w14:textId="77777777" w:rsidR="007138F1" w:rsidRPr="00823666" w:rsidRDefault="007138F1" w:rsidP="007138F1">
      <w:pPr>
        <w:pStyle w:val="ListNumber-ContinueHeadingCzechTourism"/>
        <w:ind w:left="680" w:hanging="680"/>
        <w:jc w:val="both"/>
        <w:rPr>
          <w:color w:val="000000" w:themeColor="text1"/>
          <w:szCs w:val="22"/>
        </w:rPr>
      </w:pPr>
    </w:p>
    <w:p w14:paraId="51EB2924" w14:textId="77777777" w:rsidR="007138F1" w:rsidRPr="00823666" w:rsidRDefault="007138F1" w:rsidP="007138F1">
      <w:pPr>
        <w:pStyle w:val="ListNumber-ContinueHeadingCzechTourism"/>
        <w:ind w:left="680" w:hanging="680"/>
        <w:jc w:val="both"/>
        <w:rPr>
          <w:color w:val="000000" w:themeColor="text1"/>
          <w:szCs w:val="22"/>
        </w:rPr>
      </w:pPr>
      <w:r w:rsidRPr="00823666">
        <w:rPr>
          <w:color w:val="000000" w:themeColor="text1"/>
          <w:szCs w:val="22"/>
        </w:rPr>
        <w:t xml:space="preserve">XIII.12 Pokud dojde k rozšíření nebo zpřísnění opatření, zavazují se smluvní strany obnovit jednání o právech a povinnostech vyplývajících z této </w:t>
      </w:r>
      <w:r>
        <w:rPr>
          <w:color w:val="000000" w:themeColor="text1"/>
          <w:szCs w:val="22"/>
        </w:rPr>
        <w:t>S</w:t>
      </w:r>
      <w:r w:rsidRPr="00823666">
        <w:rPr>
          <w:color w:val="000000" w:themeColor="text1"/>
          <w:szCs w:val="22"/>
        </w:rPr>
        <w:t xml:space="preserve">mlouvy, které byly dotčeny takovým rozšířením nebo zpřísněním opatření, a poskytnout si navzájem součinnost tak, aby došlo k naplnění cílů a záměrů, které vedly k uzavření této </w:t>
      </w:r>
      <w:r>
        <w:rPr>
          <w:color w:val="000000" w:themeColor="text1"/>
          <w:szCs w:val="22"/>
        </w:rPr>
        <w:t>S</w:t>
      </w:r>
      <w:r w:rsidRPr="00823666">
        <w:rPr>
          <w:color w:val="000000" w:themeColor="text1"/>
          <w:szCs w:val="22"/>
        </w:rPr>
        <w:t>mlouvy. Smluvní strany prohlašují, že v případě, že se nebude jednat o zjevné zneužití tohoto práva, považují rozšíření nebo zpřísnění opatření za podstatnou změnu okolností.</w:t>
      </w:r>
    </w:p>
    <w:p w14:paraId="45962EDB" w14:textId="697BC33C" w:rsidR="007138F1" w:rsidRDefault="007138F1" w:rsidP="007138F1">
      <w:pPr>
        <w:pStyle w:val="ListNumber-ContinueHeadingCzechTourism"/>
        <w:ind w:left="680" w:hanging="680"/>
        <w:jc w:val="both"/>
      </w:pPr>
    </w:p>
    <w:p w14:paraId="4BFDB4A1" w14:textId="3BD6C44B" w:rsidR="00DD13FD" w:rsidRDefault="00DD13FD" w:rsidP="007138F1">
      <w:pPr>
        <w:pStyle w:val="ListNumber-ContinueHeadingCzechTourism"/>
        <w:ind w:left="680" w:hanging="680"/>
        <w:jc w:val="both"/>
      </w:pPr>
    </w:p>
    <w:p w14:paraId="39353E6C" w14:textId="4AA89285" w:rsidR="00DD13FD" w:rsidRDefault="00DD13FD" w:rsidP="007138F1">
      <w:pPr>
        <w:pStyle w:val="ListNumber-ContinueHeadingCzechTourism"/>
        <w:ind w:left="680" w:hanging="680"/>
        <w:jc w:val="both"/>
      </w:pPr>
    </w:p>
    <w:p w14:paraId="4009D7A0" w14:textId="54A1F0C3" w:rsidR="00DD13FD" w:rsidRDefault="00DD13FD" w:rsidP="007138F1">
      <w:pPr>
        <w:pStyle w:val="ListNumber-ContinueHeadingCzechTourism"/>
        <w:ind w:left="680" w:hanging="680"/>
        <w:jc w:val="both"/>
      </w:pPr>
    </w:p>
    <w:p w14:paraId="639E484C" w14:textId="4A48752F" w:rsidR="00DD13FD" w:rsidRDefault="00DD13FD" w:rsidP="007138F1">
      <w:pPr>
        <w:pStyle w:val="ListNumber-ContinueHeadingCzechTourism"/>
        <w:ind w:left="680" w:hanging="680"/>
        <w:jc w:val="both"/>
      </w:pPr>
    </w:p>
    <w:p w14:paraId="58C4634A" w14:textId="0121F836" w:rsidR="00DD13FD" w:rsidRDefault="00DD13FD" w:rsidP="007138F1">
      <w:pPr>
        <w:pStyle w:val="ListNumber-ContinueHeadingCzechTourism"/>
        <w:ind w:left="680" w:hanging="680"/>
        <w:jc w:val="both"/>
      </w:pPr>
    </w:p>
    <w:p w14:paraId="0F3BD96E" w14:textId="77777777" w:rsidR="00DD13FD" w:rsidRPr="00D43B76" w:rsidRDefault="00DD13FD" w:rsidP="007138F1">
      <w:pPr>
        <w:pStyle w:val="ListNumber-ContinueHeadingCzechTourism"/>
        <w:ind w:left="680" w:hanging="680"/>
        <w:jc w:val="both"/>
      </w:pPr>
    </w:p>
    <w:p w14:paraId="2D906D2A" w14:textId="77777777" w:rsidR="007138F1" w:rsidRPr="00AD0DA8" w:rsidRDefault="007138F1" w:rsidP="007138F1">
      <w:pPr>
        <w:pStyle w:val="ListNumber-ContinueHeadingCzechTourism"/>
        <w:ind w:left="680" w:hanging="680"/>
        <w:jc w:val="both"/>
      </w:pPr>
      <w:r>
        <w:t>XIII</w:t>
      </w:r>
      <w:r w:rsidRPr="00AD0DA8">
        <w:t>.</w:t>
      </w:r>
      <w:r>
        <w:t xml:space="preserve"> 13 </w:t>
      </w:r>
      <w:r w:rsidRPr="00AD0DA8">
        <w:t>Nedílnou součástí této Smlouvy jsou následující přílohy:</w:t>
      </w:r>
    </w:p>
    <w:p w14:paraId="7FC86D93" w14:textId="77777777" w:rsidR="00BB0A91" w:rsidRPr="00AD0DA8" w:rsidRDefault="00BB0A91">
      <w:pPr>
        <w:pStyle w:val="ListNumber-ContinueHeadingCzechTourism"/>
        <w:ind w:left="680"/>
        <w:rPr>
          <w:b/>
        </w:rPr>
      </w:pPr>
    </w:p>
    <w:p w14:paraId="47209537" w14:textId="6D7F9A73" w:rsidR="00BB0A91" w:rsidRPr="00AD0DA8" w:rsidRDefault="00F7527C">
      <w:pPr>
        <w:pStyle w:val="ListNumber-ContinueHeadingCzechTourism"/>
        <w:ind w:left="680"/>
        <w:rPr>
          <w:color w:val="000000"/>
          <w:szCs w:val="22"/>
        </w:rPr>
      </w:pPr>
      <w:r w:rsidRPr="00AD0DA8">
        <w:rPr>
          <w:b/>
        </w:rPr>
        <w:t>Příloha č. 1:</w:t>
      </w:r>
      <w:r w:rsidRPr="00AD0DA8">
        <w:t xml:space="preserve"> </w:t>
      </w:r>
      <w:bookmarkEnd w:id="19"/>
      <w:r w:rsidRPr="00AD0DA8">
        <w:t>Poskytnutí služeb, plnění Akce (</w:t>
      </w:r>
      <w:r w:rsidR="00DD13FD" w:rsidRPr="00DD13FD">
        <w:rPr>
          <w:b/>
          <w:bCs/>
          <w:color w:val="000000"/>
          <w:szCs w:val="22"/>
        </w:rPr>
        <w:t>Světový šampionát superbiků</w:t>
      </w:r>
      <w:r w:rsidR="008A30A6">
        <w:rPr>
          <w:b/>
          <w:bCs/>
          <w:color w:val="000000"/>
          <w:szCs w:val="22"/>
        </w:rPr>
        <w:t xml:space="preserve"> 2022</w:t>
      </w:r>
      <w:r w:rsidRPr="00AD0DA8">
        <w:t>)</w:t>
      </w:r>
    </w:p>
    <w:p w14:paraId="48093FB6" w14:textId="55D41BEB" w:rsidR="00BB0A91" w:rsidRPr="00AD0DA8" w:rsidRDefault="00F7527C">
      <w:pPr>
        <w:pStyle w:val="ListNumber-ContinueHeadingCzechTourism"/>
        <w:ind w:left="680"/>
        <w:rPr>
          <w:color w:val="000000"/>
          <w:szCs w:val="22"/>
        </w:rPr>
      </w:pPr>
      <w:r w:rsidRPr="00AD0DA8">
        <w:rPr>
          <w:b/>
          <w:color w:val="000000"/>
          <w:szCs w:val="22"/>
        </w:rPr>
        <w:t>Příloha č. 2:</w:t>
      </w:r>
      <w:r w:rsidRPr="00AD0DA8">
        <w:rPr>
          <w:color w:val="000000"/>
          <w:szCs w:val="22"/>
        </w:rPr>
        <w:t xml:space="preserve"> </w:t>
      </w:r>
      <w:r w:rsidR="00AD0DA8">
        <w:rPr>
          <w:color w:val="000000"/>
          <w:szCs w:val="22"/>
        </w:rPr>
        <w:t xml:space="preserve">Exkluzivita, </w:t>
      </w:r>
      <w:r w:rsidR="00AD0DA8">
        <w:t>o</w:t>
      </w:r>
      <w:r w:rsidRPr="00AD0DA8">
        <w:t xml:space="preserve">právnění k zajišťování </w:t>
      </w:r>
      <w:r w:rsidRPr="00AD0DA8">
        <w:rPr>
          <w:color w:val="000000"/>
          <w:szCs w:val="22"/>
        </w:rPr>
        <w:t>marketingových, reklamních, propagačních, organizačních a s tím souvisejících činností na Akci.</w:t>
      </w:r>
    </w:p>
    <w:p w14:paraId="25DE1611" w14:textId="5F8E9312" w:rsidR="00BB0A91" w:rsidRPr="00AD0DA8" w:rsidRDefault="00125BFC">
      <w:pPr>
        <w:pStyle w:val="ListNumber-ContinueHeadingCzechTourism"/>
        <w:ind w:left="680"/>
        <w:rPr>
          <w:color w:val="000000"/>
          <w:szCs w:val="22"/>
        </w:rPr>
      </w:pPr>
      <w:r w:rsidRPr="00125BFC">
        <w:rPr>
          <w:b/>
          <w:bCs/>
          <w:color w:val="000000"/>
          <w:szCs w:val="22"/>
        </w:rPr>
        <w:t>Příloha č. 3:</w:t>
      </w:r>
      <w:r>
        <w:rPr>
          <w:color w:val="000000"/>
          <w:szCs w:val="22"/>
        </w:rPr>
        <w:t xml:space="preserve"> Metodika hodnocení</w:t>
      </w:r>
    </w:p>
    <w:p w14:paraId="491BD2D0" w14:textId="06111214" w:rsidR="00BB0A91" w:rsidRDefault="00BB0A91" w:rsidP="00376E52">
      <w:pPr>
        <w:pStyle w:val="ListNumber-ContinueHeadingCzechTourism"/>
        <w:spacing w:line="240" w:lineRule="auto"/>
        <w:contextualSpacing/>
      </w:pPr>
    </w:p>
    <w:p w14:paraId="57EF4253" w14:textId="10D03D10" w:rsidR="00DD13FD" w:rsidRDefault="00DD13FD" w:rsidP="00376E52">
      <w:pPr>
        <w:pStyle w:val="ListNumber-ContinueHeadingCzechTourism"/>
        <w:spacing w:line="240" w:lineRule="auto"/>
        <w:contextualSpacing/>
      </w:pPr>
    </w:p>
    <w:p w14:paraId="1FC354F3" w14:textId="239EA25B" w:rsidR="00DD13FD" w:rsidRDefault="00DD13FD" w:rsidP="00376E52">
      <w:pPr>
        <w:pStyle w:val="ListNumber-ContinueHeadingCzechTourism"/>
        <w:spacing w:line="240" w:lineRule="auto"/>
        <w:contextualSpacing/>
      </w:pPr>
    </w:p>
    <w:p w14:paraId="17C739C1" w14:textId="77777777" w:rsidR="00DD13FD" w:rsidRPr="00AD0DA8" w:rsidRDefault="00DD13FD" w:rsidP="00376E52">
      <w:pPr>
        <w:pStyle w:val="ListNumber-ContinueHeadingCzechTourism"/>
        <w:spacing w:line="240" w:lineRule="auto"/>
        <w:contextualSpacing/>
      </w:pPr>
    </w:p>
    <w:tbl>
      <w:tblPr>
        <w:tblpPr w:leftFromText="141" w:rightFromText="141" w:vertAnchor="text" w:tblpY="1"/>
        <w:tblOverlap w:val="neve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BB0A91" w:rsidRPr="00AD0DA8" w14:paraId="07DF3EF5" w14:textId="77777777" w:rsidTr="00376E52">
        <w:tc>
          <w:tcPr>
            <w:tcW w:w="3683" w:type="dxa"/>
            <w:shd w:val="clear" w:color="auto" w:fill="auto"/>
          </w:tcPr>
          <w:p w14:paraId="4B7342F7" w14:textId="77777777" w:rsidR="00BB0A91" w:rsidRPr="00AD0DA8" w:rsidRDefault="00F7527C" w:rsidP="00376E52">
            <w:pPr>
              <w:spacing w:line="240" w:lineRule="auto"/>
              <w:contextualSpacing/>
              <w:jc w:val="both"/>
            </w:pPr>
            <w:r w:rsidRPr="00AD0DA8">
              <w:t xml:space="preserve">V Praze dne </w:t>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t>___________</w:t>
            </w:r>
          </w:p>
        </w:tc>
        <w:tc>
          <w:tcPr>
            <w:tcW w:w="1077" w:type="dxa"/>
            <w:shd w:val="clear" w:color="auto" w:fill="auto"/>
          </w:tcPr>
          <w:p w14:paraId="1FDCC98F" w14:textId="77777777" w:rsidR="00BB0A91" w:rsidRPr="00AD0DA8" w:rsidRDefault="00BB0A91" w:rsidP="00376E52">
            <w:pPr>
              <w:spacing w:line="240" w:lineRule="auto"/>
              <w:contextualSpacing/>
              <w:jc w:val="both"/>
            </w:pPr>
          </w:p>
        </w:tc>
        <w:tc>
          <w:tcPr>
            <w:tcW w:w="3320" w:type="dxa"/>
            <w:shd w:val="clear" w:color="auto" w:fill="auto"/>
          </w:tcPr>
          <w:p w14:paraId="742D45E4" w14:textId="6FD75B9F" w:rsidR="00BB0A91" w:rsidRPr="00AD0DA8" w:rsidRDefault="00F7527C" w:rsidP="00376E52">
            <w:pPr>
              <w:spacing w:line="240" w:lineRule="auto"/>
              <w:contextualSpacing/>
              <w:jc w:val="both"/>
            </w:pPr>
            <w:r w:rsidRPr="00AD0DA8">
              <w:t xml:space="preserve">V </w:t>
            </w:r>
            <w:r w:rsidR="00566C0E">
              <w:t>Praze</w:t>
            </w:r>
            <w:r w:rsidRPr="00AD0DA8">
              <w:t xml:space="preserve"> dne </w:t>
            </w:r>
            <w:r w:rsidR="00554D30">
              <w:t>17.6.2022</w:t>
            </w:r>
          </w:p>
        </w:tc>
      </w:tr>
      <w:tr w:rsidR="00BB0A91" w:rsidRPr="00AD0DA8" w14:paraId="2CD4F907" w14:textId="77777777" w:rsidTr="00376E52">
        <w:tc>
          <w:tcPr>
            <w:tcW w:w="3683" w:type="dxa"/>
            <w:shd w:val="clear" w:color="auto" w:fill="auto"/>
          </w:tcPr>
          <w:p w14:paraId="1A7EEBB0" w14:textId="09020239" w:rsidR="00BB0A91" w:rsidRPr="00AD0DA8" w:rsidRDefault="00376E52" w:rsidP="00376E52">
            <w:pPr>
              <w:pStyle w:val="Podpis"/>
              <w:spacing w:line="240" w:lineRule="auto"/>
              <w:contextualSpacing/>
              <w:jc w:val="both"/>
              <w:rPr>
                <w:rFonts w:cs="Arial"/>
                <w:lang w:val="cs-CZ"/>
              </w:rPr>
            </w:pPr>
            <w:r>
              <w:rPr>
                <w:rFonts w:cs="Arial"/>
                <w:lang w:val="cs-CZ"/>
              </w:rPr>
              <w:t>Objednatel</w:t>
            </w:r>
          </w:p>
        </w:tc>
        <w:tc>
          <w:tcPr>
            <w:tcW w:w="1077" w:type="dxa"/>
            <w:shd w:val="clear" w:color="auto" w:fill="auto"/>
          </w:tcPr>
          <w:p w14:paraId="122478A3" w14:textId="77777777" w:rsidR="00BB0A91" w:rsidRPr="00AD0DA8" w:rsidRDefault="00BB0A91" w:rsidP="00376E52">
            <w:pPr>
              <w:pStyle w:val="Podpis"/>
              <w:spacing w:line="240" w:lineRule="auto"/>
              <w:contextualSpacing/>
              <w:jc w:val="both"/>
              <w:rPr>
                <w:rFonts w:cs="Arial"/>
                <w:lang w:val="cs-CZ"/>
              </w:rPr>
            </w:pPr>
          </w:p>
        </w:tc>
        <w:tc>
          <w:tcPr>
            <w:tcW w:w="3320" w:type="dxa"/>
            <w:shd w:val="clear" w:color="auto" w:fill="auto"/>
          </w:tcPr>
          <w:p w14:paraId="2F894788" w14:textId="77777777" w:rsidR="00BB0A91" w:rsidRDefault="00BB0A91" w:rsidP="00376E52">
            <w:pPr>
              <w:pStyle w:val="Podpis"/>
              <w:spacing w:line="240" w:lineRule="auto"/>
              <w:contextualSpacing/>
              <w:jc w:val="both"/>
              <w:rPr>
                <w:rFonts w:cs="Arial"/>
                <w:lang w:val="cs-CZ"/>
              </w:rPr>
            </w:pPr>
          </w:p>
          <w:p w14:paraId="06B1B802" w14:textId="77777777" w:rsidR="00376E52" w:rsidRDefault="00376E52" w:rsidP="00376E52">
            <w:pPr>
              <w:rPr>
                <w:b/>
              </w:rPr>
            </w:pPr>
          </w:p>
          <w:p w14:paraId="11ACAB7D" w14:textId="7DD5AAAF" w:rsidR="00376E52" w:rsidRDefault="00376E52" w:rsidP="00376E52">
            <w:pPr>
              <w:rPr>
                <w:b/>
                <w:bCs/>
              </w:rPr>
            </w:pPr>
          </w:p>
          <w:p w14:paraId="1C34B373" w14:textId="2D1C07EB" w:rsidR="00376E52" w:rsidRPr="00376E52" w:rsidRDefault="00376E52" w:rsidP="00376E52">
            <w:pPr>
              <w:rPr>
                <w:b/>
                <w:bCs/>
              </w:rPr>
            </w:pPr>
            <w:r w:rsidRPr="00376E52">
              <w:rPr>
                <w:b/>
                <w:bCs/>
              </w:rPr>
              <w:t>Dodavatel</w:t>
            </w:r>
          </w:p>
        </w:tc>
      </w:tr>
      <w:tr w:rsidR="00BB0A91" w:rsidRPr="00AD0DA8" w14:paraId="015B09EA" w14:textId="77777777" w:rsidTr="00376E52">
        <w:tc>
          <w:tcPr>
            <w:tcW w:w="3683" w:type="dxa"/>
            <w:shd w:val="clear" w:color="auto" w:fill="auto"/>
          </w:tcPr>
          <w:p w14:paraId="7608D397" w14:textId="77777777" w:rsidR="0032217D" w:rsidRPr="00AD0DA8" w:rsidRDefault="0032217D" w:rsidP="00376E52">
            <w:pPr>
              <w:pStyle w:val="Podpis"/>
              <w:spacing w:before="0" w:line="240" w:lineRule="auto"/>
              <w:contextualSpacing/>
              <w:jc w:val="both"/>
              <w:rPr>
                <w:rFonts w:cs="Arial"/>
                <w:b w:val="0"/>
                <w:lang w:val="cs-CZ"/>
              </w:rPr>
            </w:pPr>
          </w:p>
          <w:p w14:paraId="1B8B8D3F" w14:textId="77777777" w:rsidR="007C3019" w:rsidRDefault="007C3019" w:rsidP="00376E52">
            <w:pPr>
              <w:pStyle w:val="Podpis"/>
              <w:spacing w:before="0" w:line="240" w:lineRule="auto"/>
              <w:contextualSpacing/>
              <w:jc w:val="both"/>
              <w:rPr>
                <w:rFonts w:cs="Arial"/>
                <w:b w:val="0"/>
                <w:lang w:val="cs-CZ"/>
              </w:rPr>
            </w:pPr>
          </w:p>
          <w:p w14:paraId="1A5E79F6" w14:textId="77777777" w:rsidR="007C3019" w:rsidRDefault="007C3019" w:rsidP="00376E52">
            <w:pPr>
              <w:pStyle w:val="Podpis"/>
              <w:spacing w:before="0" w:line="240" w:lineRule="auto"/>
              <w:contextualSpacing/>
              <w:jc w:val="both"/>
              <w:rPr>
                <w:rFonts w:cs="Arial"/>
                <w:b w:val="0"/>
                <w:lang w:val="cs-CZ"/>
              </w:rPr>
            </w:pPr>
          </w:p>
          <w:p w14:paraId="14536A60" w14:textId="53B67976" w:rsidR="00BB0A91" w:rsidRPr="00AD0DA8" w:rsidRDefault="00F7527C" w:rsidP="00376E52">
            <w:pPr>
              <w:pStyle w:val="Podpis"/>
              <w:spacing w:before="0" w:line="240" w:lineRule="auto"/>
              <w:contextualSpacing/>
              <w:jc w:val="both"/>
              <w:rPr>
                <w:rFonts w:cs="Arial"/>
                <w:b w:val="0"/>
                <w:lang w:val="cs-CZ"/>
              </w:rPr>
            </w:pPr>
            <w:r w:rsidRPr="00AD0DA8">
              <w:rPr>
                <w:rFonts w:cs="Arial"/>
                <w:b w:val="0"/>
                <w:lang w:val="cs-CZ"/>
              </w:rPr>
              <w:t>____________</w:t>
            </w:r>
            <w:r w:rsidRPr="00AD0DA8">
              <w:rPr>
                <w:rFonts w:cs="Arial"/>
                <w:b w:val="0"/>
                <w:lang w:val="cs-CZ"/>
              </w:rPr>
              <w:softHyphen/>
            </w:r>
            <w:r w:rsidRPr="00AD0DA8">
              <w:rPr>
                <w:rFonts w:cs="Arial"/>
                <w:b w:val="0"/>
                <w:lang w:val="cs-CZ"/>
              </w:rPr>
              <w:softHyphen/>
              <w:t>_____</w:t>
            </w:r>
          </w:p>
        </w:tc>
        <w:tc>
          <w:tcPr>
            <w:tcW w:w="1077" w:type="dxa"/>
            <w:shd w:val="clear" w:color="auto" w:fill="auto"/>
          </w:tcPr>
          <w:p w14:paraId="5F24ACEB" w14:textId="77777777" w:rsidR="00BB0A91" w:rsidRPr="00AD0DA8" w:rsidRDefault="00BB0A91" w:rsidP="00376E52">
            <w:pPr>
              <w:pStyle w:val="Podpis"/>
              <w:spacing w:before="0" w:line="240" w:lineRule="auto"/>
              <w:contextualSpacing/>
              <w:jc w:val="both"/>
              <w:rPr>
                <w:rFonts w:cs="Arial"/>
                <w:lang w:val="cs-CZ"/>
              </w:rPr>
            </w:pPr>
          </w:p>
        </w:tc>
        <w:tc>
          <w:tcPr>
            <w:tcW w:w="3320" w:type="dxa"/>
            <w:shd w:val="clear" w:color="auto" w:fill="auto"/>
          </w:tcPr>
          <w:p w14:paraId="1D0A92DF" w14:textId="77777777" w:rsidR="00BB0A91" w:rsidRPr="00AD0DA8" w:rsidRDefault="00BB0A91" w:rsidP="00376E52">
            <w:pPr>
              <w:pStyle w:val="Podpis"/>
              <w:spacing w:before="0" w:line="240" w:lineRule="auto"/>
              <w:contextualSpacing/>
              <w:jc w:val="both"/>
              <w:rPr>
                <w:rFonts w:cs="Arial"/>
                <w:b w:val="0"/>
                <w:lang w:val="cs-CZ"/>
              </w:rPr>
            </w:pPr>
          </w:p>
          <w:p w14:paraId="39B12890" w14:textId="77777777" w:rsidR="00BB0A91" w:rsidRPr="00AD0DA8" w:rsidRDefault="00BB0A91" w:rsidP="00376E52">
            <w:pPr>
              <w:pStyle w:val="Podpis"/>
              <w:spacing w:before="0" w:line="240" w:lineRule="auto"/>
              <w:contextualSpacing/>
              <w:jc w:val="both"/>
              <w:rPr>
                <w:rFonts w:cs="Arial"/>
                <w:b w:val="0"/>
                <w:lang w:val="cs-CZ"/>
              </w:rPr>
            </w:pPr>
          </w:p>
          <w:p w14:paraId="161E3275" w14:textId="77777777" w:rsidR="007C3019" w:rsidRDefault="00F7527C" w:rsidP="00376E52">
            <w:pPr>
              <w:pStyle w:val="Podpis"/>
              <w:spacing w:before="0" w:line="240" w:lineRule="auto"/>
              <w:contextualSpacing/>
              <w:jc w:val="both"/>
              <w:rPr>
                <w:rFonts w:cs="Arial"/>
                <w:b w:val="0"/>
                <w:lang w:val="cs-CZ"/>
              </w:rPr>
            </w:pP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p>
          <w:p w14:paraId="5C6DF4F4" w14:textId="3579A0E5" w:rsidR="00BB0A91" w:rsidRPr="00AD0DA8" w:rsidRDefault="00F7527C" w:rsidP="00376E52">
            <w:pPr>
              <w:pStyle w:val="Podpis"/>
              <w:spacing w:before="0" w:line="240" w:lineRule="auto"/>
              <w:contextualSpacing/>
              <w:jc w:val="both"/>
              <w:rPr>
                <w:rFonts w:cs="Arial"/>
                <w:b w:val="0"/>
                <w:lang w:val="cs-CZ"/>
              </w:rPr>
            </w:pPr>
            <w:r w:rsidRPr="00AD0DA8">
              <w:rPr>
                <w:rFonts w:cs="Arial"/>
                <w:b w:val="0"/>
                <w:lang w:val="cs-CZ"/>
              </w:rPr>
              <w:t>____________________</w:t>
            </w:r>
          </w:p>
        </w:tc>
      </w:tr>
    </w:tbl>
    <w:p w14:paraId="0E017F1F" w14:textId="77912B49" w:rsidR="00BB0A91" w:rsidRDefault="00554D30" w:rsidP="00376E52">
      <w:pPr>
        <w:tabs>
          <w:tab w:val="clear" w:pos="2041"/>
          <w:tab w:val="clear" w:pos="2268"/>
          <w:tab w:val="left" w:pos="4810"/>
        </w:tabs>
        <w:spacing w:line="240" w:lineRule="auto"/>
        <w:contextualSpacing/>
      </w:pPr>
      <w:r>
        <w:t>XXX</w:t>
      </w:r>
      <w:r w:rsidR="00C96239">
        <w:t xml:space="preserve">            </w:t>
      </w:r>
      <w:r w:rsidR="00C96239">
        <w:tab/>
      </w:r>
      <w:r w:rsidR="00C96239">
        <w:tab/>
      </w:r>
      <w:r>
        <w:t xml:space="preserve">                                                                 </w:t>
      </w:r>
      <w:proofErr w:type="spellStart"/>
      <w:r>
        <w:t>XXX</w:t>
      </w:r>
      <w:proofErr w:type="spellEnd"/>
    </w:p>
    <w:p w14:paraId="2B2D2829" w14:textId="54ADA299" w:rsidR="00AD0DA8" w:rsidRPr="00AD0DA8" w:rsidRDefault="00AD0DA8" w:rsidP="00376E52">
      <w:pPr>
        <w:tabs>
          <w:tab w:val="left" w:pos="4810"/>
        </w:tabs>
        <w:spacing w:line="240" w:lineRule="auto"/>
        <w:contextualSpacing/>
      </w:pPr>
      <w:r>
        <w:t xml:space="preserve">ředitel </w:t>
      </w:r>
      <w:proofErr w:type="gramStart"/>
      <w:r>
        <w:t xml:space="preserve">ČCCR - </w:t>
      </w:r>
      <w:proofErr w:type="spellStart"/>
      <w:r>
        <w:t>CzechTourism</w:t>
      </w:r>
      <w:proofErr w:type="spellEnd"/>
      <w:proofErr w:type="gramEnd"/>
      <w:r w:rsidR="00C96239">
        <w:tab/>
      </w:r>
      <w:r w:rsidR="00566C0E">
        <w:t>předsed</w:t>
      </w:r>
      <w:r w:rsidR="00DD13FD">
        <w:t>kyně</w:t>
      </w:r>
    </w:p>
    <w:sectPr w:rsidR="00AD0DA8" w:rsidRPr="00AD0DA8">
      <w:footerReference w:type="even" r:id="rId15"/>
      <w:footerReference w:type="default" r:id="rId16"/>
      <w:headerReference w:type="first" r:id="rId17"/>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2AC9F" w14:textId="77777777" w:rsidR="00D44EBA" w:rsidRDefault="00D44EBA">
      <w:pPr>
        <w:spacing w:line="240" w:lineRule="auto"/>
      </w:pPr>
      <w:r>
        <w:separator/>
      </w:r>
    </w:p>
  </w:endnote>
  <w:endnote w:type="continuationSeparator" w:id="0">
    <w:p w14:paraId="2A2DBE34" w14:textId="77777777" w:rsidR="00D44EBA" w:rsidRDefault="00D44E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29569945"/>
      <w:docPartObj>
        <w:docPartGallery w:val="Page Numbers (Bottom of Page)"/>
        <w:docPartUnique/>
      </w:docPartObj>
    </w:sdtPr>
    <w:sdtEndPr>
      <w:rPr>
        <w:rStyle w:val="slostrnky"/>
      </w:rPr>
    </w:sdtEndPr>
    <w:sdtContent>
      <w:p w14:paraId="68B7E680" w14:textId="515D13E7"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648244581"/>
      <w:docPartObj>
        <w:docPartGallery w:val="Page Numbers (Bottom of Page)"/>
        <w:docPartUnique/>
      </w:docPartObj>
    </w:sdtPr>
    <w:sdtEndPr>
      <w:rPr>
        <w:rStyle w:val="slostrnky"/>
      </w:rPr>
    </w:sdtEndPr>
    <w:sdtContent>
      <w:p w14:paraId="05EA8BE8" w14:textId="433EEAB3"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0"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5033164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9"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5033164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C79D5" w14:textId="77777777" w:rsidR="00D44EBA" w:rsidRDefault="00D44EBA">
      <w:pPr>
        <w:spacing w:line="240" w:lineRule="auto"/>
      </w:pPr>
      <w:r>
        <w:separator/>
      </w:r>
    </w:p>
  </w:footnote>
  <w:footnote w:type="continuationSeparator" w:id="0">
    <w:p w14:paraId="0BF2C835" w14:textId="77777777" w:rsidR="00D44EBA" w:rsidRDefault="00D44E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11"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30"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5"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6"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7"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num w:numId="1" w16cid:durableId="869486941">
    <w:abstractNumId w:val="4"/>
  </w:num>
  <w:num w:numId="2" w16cid:durableId="1019620699">
    <w:abstractNumId w:val="6"/>
  </w:num>
  <w:num w:numId="3" w16cid:durableId="1568565675">
    <w:abstractNumId w:val="9"/>
  </w:num>
  <w:num w:numId="4" w16cid:durableId="269943119">
    <w:abstractNumId w:val="5"/>
  </w:num>
  <w:num w:numId="5" w16cid:durableId="1646664360">
    <w:abstractNumId w:val="0"/>
  </w:num>
  <w:num w:numId="6" w16cid:durableId="1895892366">
    <w:abstractNumId w:val="3"/>
  </w:num>
  <w:num w:numId="7" w16cid:durableId="1404597257">
    <w:abstractNumId w:val="7"/>
  </w:num>
  <w:num w:numId="8" w16cid:durableId="380058533">
    <w:abstractNumId w:val="8"/>
  </w:num>
  <w:num w:numId="9" w16cid:durableId="693381921">
    <w:abstractNumId w:val="2"/>
  </w:num>
  <w:num w:numId="10" w16cid:durableId="813332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60E02"/>
    <w:rsid w:val="00125BFC"/>
    <w:rsid w:val="00140FE6"/>
    <w:rsid w:val="00182FA4"/>
    <w:rsid w:val="00206962"/>
    <w:rsid w:val="002D19A5"/>
    <w:rsid w:val="002D586A"/>
    <w:rsid w:val="002F0B60"/>
    <w:rsid w:val="0032217D"/>
    <w:rsid w:val="00353D52"/>
    <w:rsid w:val="00376E52"/>
    <w:rsid w:val="003F2C1A"/>
    <w:rsid w:val="00417035"/>
    <w:rsid w:val="004A4634"/>
    <w:rsid w:val="00507596"/>
    <w:rsid w:val="00522EEC"/>
    <w:rsid w:val="00554D30"/>
    <w:rsid w:val="00566C0E"/>
    <w:rsid w:val="005D0531"/>
    <w:rsid w:val="00662FD5"/>
    <w:rsid w:val="006A47AC"/>
    <w:rsid w:val="006F2534"/>
    <w:rsid w:val="007138F1"/>
    <w:rsid w:val="00760341"/>
    <w:rsid w:val="00762CBE"/>
    <w:rsid w:val="007C3019"/>
    <w:rsid w:val="007F0ED3"/>
    <w:rsid w:val="008256E9"/>
    <w:rsid w:val="00865D70"/>
    <w:rsid w:val="008A30A6"/>
    <w:rsid w:val="008D28A4"/>
    <w:rsid w:val="008D5B8A"/>
    <w:rsid w:val="0090552C"/>
    <w:rsid w:val="00934250"/>
    <w:rsid w:val="009532E1"/>
    <w:rsid w:val="009E3554"/>
    <w:rsid w:val="009F1200"/>
    <w:rsid w:val="009F7BC4"/>
    <w:rsid w:val="00A43A28"/>
    <w:rsid w:val="00AB7E2F"/>
    <w:rsid w:val="00AD0DA8"/>
    <w:rsid w:val="00AD14DD"/>
    <w:rsid w:val="00B04560"/>
    <w:rsid w:val="00B323D8"/>
    <w:rsid w:val="00B54BB6"/>
    <w:rsid w:val="00B94A01"/>
    <w:rsid w:val="00BB0A91"/>
    <w:rsid w:val="00C527BB"/>
    <w:rsid w:val="00C96239"/>
    <w:rsid w:val="00D44EBA"/>
    <w:rsid w:val="00D77AF9"/>
    <w:rsid w:val="00DC6171"/>
    <w:rsid w:val="00DD0168"/>
    <w:rsid w:val="00DD13FD"/>
    <w:rsid w:val="00E01E1B"/>
    <w:rsid w:val="00E73484"/>
    <w:rsid w:val="00E831E8"/>
    <w:rsid w:val="00EA1A53"/>
    <w:rsid w:val="00EB01D6"/>
    <w:rsid w:val="00EC5674"/>
    <w:rsid w:val="00EE7164"/>
    <w:rsid w:val="00F7527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17C0A1B4-AE0A-FD42-B179-98E18AE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aliases w:val="Comment Text (Czech Tourism) Char"/>
    <w:basedOn w:val="Standardnpsmoodstavce"/>
    <w:link w:val="Textkomente"/>
    <w:semiHidden/>
    <w:qFormat/>
    <w:rPr>
      <w:rFonts w:ascii="Georgia" w:hAnsi="Georgia" w:cs="Arial"/>
      <w:sz w:val="20"/>
      <w:szCs w:val="20"/>
    </w:rPr>
  </w:style>
  <w:style w:type="character" w:styleId="Odkaznakoment">
    <w:name w:val="annotation reference"/>
    <w:aliases w:val="Comment Reference (Czech Tourism)"/>
    <w:basedOn w:val="Standardnpsmoodstavce"/>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10"/>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uiPriority w:val="99"/>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qFormat/>
    <w:rsid w:val="00012322"/>
    <w:pPr>
      <w:tabs>
        <w:tab w:val="left" w:pos="360"/>
      </w:tabs>
      <w:spacing w:before="0"/>
      <w:ind w:left="567" w:hanging="170"/>
      <w:outlineLvl w:val="2"/>
    </w:pPr>
  </w:style>
  <w:style w:type="paragraph" w:customStyle="1" w:styleId="Textodst3psmena">
    <w:name w:val="Text odst. 3 písmena"/>
    <w:basedOn w:val="Textodst1sl"/>
    <w:uiPriority w:val="99"/>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aliases w:val="Comment Text (Czech Tourism)"/>
    <w:basedOn w:val="Normln"/>
    <w:link w:val="TextkomenteChar"/>
    <w:semiHidden/>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2024698739">
          <w:marLeft w:val="0"/>
          <w:marRight w:val="0"/>
          <w:marTop w:val="0"/>
          <w:marBottom w:val="0"/>
          <w:divBdr>
            <w:top w:val="none" w:sz="0" w:space="0" w:color="auto"/>
            <w:left w:val="none" w:sz="0" w:space="0" w:color="auto"/>
            <w:bottom w:val="none" w:sz="0" w:space="0" w:color="auto"/>
            <w:right w:val="none" w:sz="0" w:space="0" w:color="auto"/>
          </w:divBdr>
        </w:div>
        <w:div w:id="632953196">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856845597">
          <w:marLeft w:val="0"/>
          <w:marRight w:val="0"/>
          <w:marTop w:val="0"/>
          <w:marBottom w:val="0"/>
          <w:divBdr>
            <w:top w:val="none" w:sz="0" w:space="0" w:color="auto"/>
            <w:left w:val="none" w:sz="0" w:space="0" w:color="auto"/>
            <w:bottom w:val="none" w:sz="0" w:space="0" w:color="auto"/>
            <w:right w:val="none" w:sz="0" w:space="0" w:color="auto"/>
          </w:divBdr>
        </w:div>
        <w:div w:id="126318049">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XXX@autodrom-most.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XXX@czechtourism.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XX@czechtourism.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XXX@czechtourism.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zakonyprolidi.cz/cs/1998-110/zneni-200012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2.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2e7520ec-b2c2-4272-9b5a-8d3155fe98c2"/>
  </ds:schemaRefs>
</ds:datastoreItem>
</file>

<file path=customXml/itemProps3.xml><?xml version="1.0" encoding="utf-8"?>
<ds:datastoreItem xmlns:ds="http://schemas.openxmlformats.org/officeDocument/2006/customXml" ds:itemID="{5AC9A422-A901-4A21-9AC2-1A9B50315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3473</Words>
  <Characters>20493</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dc:description/>
  <cp:lastModifiedBy>Glombová Sylva</cp:lastModifiedBy>
  <cp:revision>2</cp:revision>
  <cp:lastPrinted>2021-02-10T12:02:00Z</cp:lastPrinted>
  <dcterms:created xsi:type="dcterms:W3CDTF">2022-06-20T08:30:00Z</dcterms:created>
  <dcterms:modified xsi:type="dcterms:W3CDTF">2022-06-20T08:30:00Z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0x0101005090AB9A92F44149898CFEA4A4356CBF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