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5"/>
      </w:tblGrid>
      <w:tr w:rsidR="008B7160" w:rsidTr="00BF26BB">
        <w:trPr>
          <w:cantSplit/>
        </w:trPr>
        <w:tc>
          <w:tcPr>
            <w:tcW w:w="215" w:type="dxa"/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80" w:type="dxa"/>
            <w:gridSpan w:val="9"/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8B7160" w:rsidTr="00BF26BB">
        <w:trPr>
          <w:cantSplit/>
        </w:trPr>
        <w:tc>
          <w:tcPr>
            <w:tcW w:w="215" w:type="dxa"/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8B7160" w:rsidRDefault="008B7160"/>
        </w:tc>
        <w:tc>
          <w:tcPr>
            <w:tcW w:w="323" w:type="dxa"/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2" w:type="dxa"/>
            <w:gridSpan w:val="13"/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8B7160" w:rsidTr="00BF26BB">
        <w:trPr>
          <w:cantSplit/>
        </w:trPr>
        <w:tc>
          <w:tcPr>
            <w:tcW w:w="1831" w:type="dxa"/>
            <w:gridSpan w:val="3"/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9" w:type="dxa"/>
            <w:gridSpan w:val="5"/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7160" w:rsidTr="00BF26BB">
        <w:trPr>
          <w:cantSplit/>
        </w:trPr>
        <w:tc>
          <w:tcPr>
            <w:tcW w:w="1831" w:type="dxa"/>
            <w:gridSpan w:val="3"/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 01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00367851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7160" w:rsidTr="00BF26BB">
        <w:trPr>
          <w:cantSplit/>
        </w:trPr>
        <w:tc>
          <w:tcPr>
            <w:tcW w:w="1831" w:type="dxa"/>
            <w:gridSpan w:val="3"/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6"/>
            <w:tcBorders>
              <w:right w:val="double" w:sz="4" w:space="0" w:color="auto"/>
            </w:tcBorders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Prácheňské muzeum v Písku</w:t>
            </w:r>
          </w:p>
        </w:tc>
      </w:tr>
      <w:tr w:rsidR="008B7160" w:rsidTr="00BF26BB">
        <w:trPr>
          <w:cantSplit/>
        </w:trPr>
        <w:tc>
          <w:tcPr>
            <w:tcW w:w="215" w:type="dxa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6"/>
            <w:tcBorders>
              <w:right w:val="double" w:sz="4" w:space="0" w:color="auto"/>
            </w:tcBorders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8B7160" w:rsidTr="00BF26BB">
        <w:trPr>
          <w:cantSplit/>
        </w:trPr>
        <w:tc>
          <w:tcPr>
            <w:tcW w:w="215" w:type="dxa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6"/>
            <w:tcBorders>
              <w:right w:val="double" w:sz="4" w:space="0" w:color="auto"/>
            </w:tcBorders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Velké náměstí 114/3</w:t>
            </w:r>
          </w:p>
        </w:tc>
      </w:tr>
      <w:tr w:rsidR="008B7160" w:rsidTr="00BF26BB">
        <w:trPr>
          <w:cantSplit/>
        </w:trPr>
        <w:tc>
          <w:tcPr>
            <w:tcW w:w="1831" w:type="dxa"/>
            <w:gridSpan w:val="3"/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6"/>
            <w:tcBorders>
              <w:right w:val="double" w:sz="4" w:space="0" w:color="auto"/>
            </w:tcBorders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Vnitřní Město</w:t>
            </w:r>
          </w:p>
        </w:tc>
      </w:tr>
      <w:tr w:rsidR="008B7160" w:rsidTr="00BF26BB">
        <w:trPr>
          <w:cantSplit/>
        </w:trPr>
        <w:tc>
          <w:tcPr>
            <w:tcW w:w="1831" w:type="dxa"/>
            <w:gridSpan w:val="3"/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6"/>
            <w:tcBorders>
              <w:right w:val="double" w:sz="4" w:space="0" w:color="auto"/>
            </w:tcBorders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397  01  Písek</w:t>
            </w:r>
          </w:p>
        </w:tc>
      </w:tr>
      <w:tr w:rsidR="008B7160" w:rsidTr="00BF26BB">
        <w:trPr>
          <w:cantSplit/>
        </w:trPr>
        <w:tc>
          <w:tcPr>
            <w:tcW w:w="5278" w:type="dxa"/>
            <w:gridSpan w:val="9"/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B7160" w:rsidTr="00BF26BB">
        <w:trPr>
          <w:cantSplit/>
        </w:trPr>
        <w:tc>
          <w:tcPr>
            <w:tcW w:w="10773" w:type="dxa"/>
            <w:gridSpan w:val="16"/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7160" w:rsidTr="00BF26BB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7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bookmarkStart w:id="0" w:name="_GoBack"/>
            <w:r>
              <w:rPr>
                <w:rFonts w:ascii="Arial" w:hAnsi="Arial"/>
                <w:b/>
                <w:sz w:val="25"/>
              </w:rPr>
              <w:t>Práce spojené s archeologickými průzkumy</w:t>
            </w:r>
            <w:bookmarkEnd w:id="0"/>
          </w:p>
        </w:tc>
      </w:tr>
      <w:tr w:rsidR="008B7160" w:rsidTr="00BF26BB">
        <w:trPr>
          <w:cantSplit/>
        </w:trPr>
        <w:tc>
          <w:tcPr>
            <w:tcW w:w="10773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B7160" w:rsidRPr="00BF26BB" w:rsidRDefault="00D01708">
            <w:pPr>
              <w:spacing w:after="0" w:line="240" w:lineRule="auto"/>
              <w:rPr>
                <w:rFonts w:ascii="Courier New" w:hAnsi="Courier New"/>
                <w:sz w:val="17"/>
                <w:szCs w:val="17"/>
              </w:rPr>
            </w:pPr>
            <w:r w:rsidRPr="00BF26BB">
              <w:rPr>
                <w:rFonts w:ascii="Courier New" w:hAnsi="Courier New"/>
                <w:sz w:val="17"/>
                <w:szCs w:val="17"/>
              </w:rPr>
              <w:t>Objednáváme u Vás dodání:</w:t>
            </w:r>
          </w:p>
        </w:tc>
      </w:tr>
      <w:tr w:rsidR="008B7160" w:rsidTr="00BF26BB">
        <w:trPr>
          <w:cantSplit/>
        </w:trPr>
        <w:tc>
          <w:tcPr>
            <w:tcW w:w="10773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B7160" w:rsidRPr="00BF26BB" w:rsidRDefault="008B7160">
            <w:pPr>
              <w:spacing w:after="0" w:line="240" w:lineRule="auto"/>
              <w:rPr>
                <w:rFonts w:ascii="Courier New" w:hAnsi="Courier New"/>
                <w:sz w:val="17"/>
                <w:szCs w:val="17"/>
              </w:rPr>
            </w:pPr>
          </w:p>
        </w:tc>
      </w:tr>
      <w:tr w:rsidR="008B7160" w:rsidRPr="00BF26BB" w:rsidTr="00BF26BB">
        <w:trPr>
          <w:cantSplit/>
        </w:trPr>
        <w:tc>
          <w:tcPr>
            <w:tcW w:w="10773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B7160" w:rsidRPr="00BF26BB" w:rsidRDefault="00D01708">
            <w:pPr>
              <w:spacing w:after="0" w:line="240" w:lineRule="auto"/>
              <w:rPr>
                <w:rFonts w:ascii="Courier New" w:hAnsi="Courier New"/>
                <w:b/>
                <w:i/>
                <w:sz w:val="17"/>
                <w:szCs w:val="17"/>
                <w:u w:val="single"/>
              </w:rPr>
            </w:pPr>
            <w:r w:rsidRPr="00BF26BB">
              <w:rPr>
                <w:rFonts w:ascii="Courier New" w:hAnsi="Courier New"/>
                <w:b/>
                <w:i/>
                <w:sz w:val="17"/>
                <w:szCs w:val="17"/>
                <w:u w:val="single"/>
              </w:rPr>
              <w:t xml:space="preserve">Podle § 11 odst. 4 zákona o zadávání veřejných zakázek (zadání sesterskému subjektu </w:t>
            </w:r>
            <w:r w:rsidRPr="00BF26BB">
              <w:rPr>
                <w:rFonts w:ascii="Courier New" w:hAnsi="Courier New"/>
                <w:b/>
                <w:i/>
                <w:sz w:val="17"/>
                <w:szCs w:val="17"/>
                <w:u w:val="single"/>
              </w:rPr>
              <w:t>ovládanému stejným</w:t>
            </w:r>
            <w:r w:rsidR="00BF26BB" w:rsidRPr="00BF26BB">
              <w:rPr>
                <w:rFonts w:ascii="Courier New" w:hAnsi="Courier New"/>
                <w:b/>
                <w:i/>
                <w:sz w:val="17"/>
                <w:szCs w:val="17"/>
                <w:u w:val="single"/>
              </w:rPr>
              <w:t xml:space="preserve"> </w:t>
            </w:r>
            <w:r w:rsidR="00BF26BB" w:rsidRPr="00BF26BB">
              <w:rPr>
                <w:rFonts w:ascii="Courier New" w:hAnsi="Courier New"/>
                <w:b/>
                <w:i/>
                <w:sz w:val="17"/>
                <w:szCs w:val="17"/>
                <w:u w:val="single"/>
              </w:rPr>
              <w:t>veřejným zadavatelem.</w:t>
            </w:r>
          </w:p>
        </w:tc>
      </w:tr>
      <w:tr w:rsidR="008B7160" w:rsidTr="00BF26BB">
        <w:trPr>
          <w:cantSplit/>
        </w:trPr>
        <w:tc>
          <w:tcPr>
            <w:tcW w:w="10773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B7160" w:rsidRPr="00BF26BB" w:rsidRDefault="008B7160">
            <w:pPr>
              <w:spacing w:after="0" w:line="240" w:lineRule="auto"/>
              <w:rPr>
                <w:rFonts w:ascii="Courier New" w:hAnsi="Courier New"/>
                <w:sz w:val="17"/>
                <w:szCs w:val="17"/>
              </w:rPr>
            </w:pPr>
          </w:p>
        </w:tc>
      </w:tr>
      <w:tr w:rsidR="008B7160" w:rsidRPr="00BF26BB" w:rsidTr="00BF26BB">
        <w:trPr>
          <w:cantSplit/>
        </w:trPr>
        <w:tc>
          <w:tcPr>
            <w:tcW w:w="10773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B7160" w:rsidRPr="00BF26BB" w:rsidRDefault="00D01708">
            <w:pPr>
              <w:spacing w:after="0" w:line="240" w:lineRule="auto"/>
              <w:rPr>
                <w:rFonts w:ascii="Courier New" w:hAnsi="Courier New"/>
                <w:b/>
                <w:i/>
                <w:sz w:val="17"/>
                <w:szCs w:val="17"/>
              </w:rPr>
            </w:pPr>
            <w:r w:rsidRPr="00BF26BB">
              <w:rPr>
                <w:rFonts w:ascii="Courier New" w:hAnsi="Courier New"/>
                <w:b/>
                <w:i/>
                <w:sz w:val="17"/>
                <w:szCs w:val="17"/>
              </w:rPr>
              <w:t>Terénní a výkopové práce, detektorová prospekce, odběr a plavení vzorků z lokalit: č. 7 Boudy, č. 10 Rakovice</w:t>
            </w:r>
            <w:r w:rsidR="00BF26BB" w:rsidRPr="00BF26BB">
              <w:rPr>
                <w:rFonts w:ascii="Courier New" w:hAnsi="Courier New"/>
                <w:b/>
                <w:i/>
                <w:sz w:val="17"/>
                <w:szCs w:val="17"/>
              </w:rPr>
              <w:t xml:space="preserve"> </w:t>
            </w:r>
            <w:r w:rsidR="00BF26BB" w:rsidRPr="00BF26BB">
              <w:rPr>
                <w:rFonts w:ascii="Courier New" w:hAnsi="Courier New"/>
                <w:b/>
                <w:i/>
                <w:sz w:val="17"/>
                <w:szCs w:val="17"/>
              </w:rPr>
              <w:t>a č. 11 protilehlá u Mirotic, č. 12 sídliště 13. století u Mirotic a případně</w:t>
            </w:r>
            <w:r w:rsidR="00BF26BB" w:rsidRPr="00BF26BB">
              <w:rPr>
                <w:rFonts w:ascii="Courier New" w:hAnsi="Courier New"/>
                <w:b/>
                <w:i/>
                <w:sz w:val="17"/>
                <w:szCs w:val="17"/>
              </w:rPr>
              <w:t xml:space="preserve"> </w:t>
            </w:r>
            <w:r w:rsidR="00BF26BB" w:rsidRPr="00BF26BB">
              <w:rPr>
                <w:rFonts w:ascii="Courier New" w:hAnsi="Courier New"/>
                <w:b/>
                <w:i/>
                <w:sz w:val="17"/>
                <w:szCs w:val="17"/>
              </w:rPr>
              <w:t>další nově</w:t>
            </w:r>
          </w:p>
        </w:tc>
      </w:tr>
      <w:tr w:rsidR="008B7160" w:rsidRPr="00BF26BB" w:rsidTr="00BF26BB">
        <w:trPr>
          <w:cantSplit/>
        </w:trPr>
        <w:tc>
          <w:tcPr>
            <w:tcW w:w="10773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B7160" w:rsidRPr="00BF26BB" w:rsidRDefault="00D01708">
            <w:pPr>
              <w:spacing w:after="0" w:line="240" w:lineRule="auto"/>
              <w:rPr>
                <w:rFonts w:ascii="Courier New" w:hAnsi="Courier New"/>
                <w:b/>
                <w:i/>
                <w:sz w:val="17"/>
                <w:szCs w:val="17"/>
              </w:rPr>
            </w:pPr>
            <w:r w:rsidRPr="00BF26BB">
              <w:rPr>
                <w:rFonts w:ascii="Courier New" w:hAnsi="Courier New"/>
                <w:b/>
                <w:i/>
                <w:sz w:val="17"/>
                <w:szCs w:val="17"/>
              </w:rPr>
              <w:t>zjištěné lok</w:t>
            </w:r>
            <w:r w:rsidRPr="00BF26BB">
              <w:rPr>
                <w:rFonts w:ascii="Courier New" w:hAnsi="Courier New"/>
                <w:b/>
                <w:i/>
                <w:sz w:val="17"/>
                <w:szCs w:val="17"/>
              </w:rPr>
              <w:t>ality.</w:t>
            </w:r>
          </w:p>
        </w:tc>
      </w:tr>
      <w:tr w:rsidR="008B7160" w:rsidTr="00BF26BB">
        <w:trPr>
          <w:cantSplit/>
        </w:trPr>
        <w:tc>
          <w:tcPr>
            <w:tcW w:w="10773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B7160" w:rsidRPr="00BF26BB" w:rsidRDefault="008B7160">
            <w:pPr>
              <w:spacing w:after="0" w:line="240" w:lineRule="auto"/>
              <w:rPr>
                <w:rFonts w:ascii="Courier New" w:hAnsi="Courier New"/>
                <w:sz w:val="17"/>
                <w:szCs w:val="17"/>
              </w:rPr>
            </w:pPr>
          </w:p>
        </w:tc>
      </w:tr>
      <w:tr w:rsidR="008B7160" w:rsidRPr="00BF26BB" w:rsidTr="00BF26BB">
        <w:trPr>
          <w:cantSplit/>
        </w:trPr>
        <w:tc>
          <w:tcPr>
            <w:tcW w:w="10773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B7160" w:rsidRPr="00BF26BB" w:rsidRDefault="00D01708">
            <w:pPr>
              <w:spacing w:after="0" w:line="240" w:lineRule="auto"/>
              <w:rPr>
                <w:rFonts w:ascii="Courier New" w:hAnsi="Courier New"/>
                <w:b/>
                <w:i/>
                <w:sz w:val="17"/>
                <w:szCs w:val="17"/>
              </w:rPr>
            </w:pPr>
            <w:r w:rsidRPr="00BF26BB">
              <w:rPr>
                <w:rFonts w:ascii="Courier New" w:hAnsi="Courier New"/>
                <w:b/>
                <w:i/>
                <w:sz w:val="17"/>
                <w:szCs w:val="17"/>
              </w:rPr>
              <w:t>Objednatel bude dodavateli dílo hradit postupně formou dílčího měsíčního plnění na základě soupisu provedených</w:t>
            </w:r>
            <w:r w:rsidR="00BF26BB" w:rsidRPr="00BF26BB">
              <w:rPr>
                <w:rFonts w:ascii="Courier New" w:hAnsi="Courier New"/>
                <w:b/>
                <w:i/>
                <w:sz w:val="17"/>
                <w:szCs w:val="17"/>
              </w:rPr>
              <w:t xml:space="preserve"> </w:t>
            </w:r>
            <w:r w:rsidR="00BF26BB" w:rsidRPr="00BF26BB">
              <w:rPr>
                <w:rFonts w:ascii="Courier New" w:hAnsi="Courier New"/>
                <w:b/>
                <w:i/>
                <w:sz w:val="17"/>
                <w:szCs w:val="17"/>
              </w:rPr>
              <w:t>prací vždy k 20. dni příslušného měsíce proti vystavené faktuře.</w:t>
            </w:r>
          </w:p>
        </w:tc>
      </w:tr>
      <w:tr w:rsidR="008B7160" w:rsidRPr="00BF26BB" w:rsidTr="00BF26BB">
        <w:trPr>
          <w:cantSplit/>
        </w:trPr>
        <w:tc>
          <w:tcPr>
            <w:tcW w:w="10773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B7160" w:rsidRPr="00BF26BB" w:rsidRDefault="00D01708">
            <w:pPr>
              <w:spacing w:after="0" w:line="240" w:lineRule="auto"/>
              <w:rPr>
                <w:rFonts w:ascii="Courier New" w:hAnsi="Courier New"/>
                <w:b/>
                <w:i/>
                <w:sz w:val="17"/>
                <w:szCs w:val="17"/>
              </w:rPr>
            </w:pPr>
            <w:r w:rsidRPr="00BF26BB">
              <w:rPr>
                <w:rFonts w:ascii="Courier New" w:hAnsi="Courier New"/>
                <w:b/>
                <w:i/>
                <w:sz w:val="17"/>
                <w:szCs w:val="17"/>
              </w:rPr>
              <w:t>Práce budou probíhat do 30. 11. 2023.</w:t>
            </w:r>
          </w:p>
        </w:tc>
      </w:tr>
      <w:tr w:rsidR="008B7160" w:rsidTr="00BF26BB">
        <w:trPr>
          <w:cantSplit/>
        </w:trPr>
        <w:tc>
          <w:tcPr>
            <w:tcW w:w="10773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B7160" w:rsidRPr="00BF26BB" w:rsidRDefault="008B7160">
            <w:pPr>
              <w:spacing w:after="0" w:line="240" w:lineRule="auto"/>
              <w:rPr>
                <w:rFonts w:ascii="Courier New" w:hAnsi="Courier New"/>
                <w:sz w:val="17"/>
                <w:szCs w:val="17"/>
              </w:rPr>
            </w:pPr>
          </w:p>
        </w:tc>
      </w:tr>
      <w:tr w:rsidR="008B7160" w:rsidRPr="00BF26BB" w:rsidTr="00BF26BB">
        <w:trPr>
          <w:cantSplit/>
        </w:trPr>
        <w:tc>
          <w:tcPr>
            <w:tcW w:w="10773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B7160" w:rsidRPr="00BF26BB" w:rsidRDefault="00D01708">
            <w:pPr>
              <w:spacing w:after="0" w:line="240" w:lineRule="auto"/>
              <w:rPr>
                <w:rFonts w:ascii="Courier New" w:hAnsi="Courier New"/>
                <w:sz w:val="17"/>
                <w:szCs w:val="17"/>
                <w:u w:val="single"/>
              </w:rPr>
            </w:pPr>
            <w:r w:rsidRPr="00BF26BB">
              <w:rPr>
                <w:rFonts w:ascii="Courier New" w:hAnsi="Courier New"/>
                <w:sz w:val="17"/>
                <w:szCs w:val="17"/>
                <w:u w:val="single"/>
              </w:rPr>
              <w:t xml:space="preserve">Úhrada:   č. </w:t>
            </w:r>
            <w:proofErr w:type="spellStart"/>
            <w:r w:rsidRPr="00BF26BB">
              <w:rPr>
                <w:rFonts w:ascii="Courier New" w:hAnsi="Courier New"/>
                <w:sz w:val="17"/>
                <w:szCs w:val="17"/>
                <w:u w:val="single"/>
              </w:rPr>
              <w:t>ú.</w:t>
            </w:r>
            <w:proofErr w:type="spellEnd"/>
            <w:r w:rsidRPr="00BF26BB">
              <w:rPr>
                <w:rFonts w:ascii="Courier New" w:hAnsi="Courier New"/>
                <w:sz w:val="17"/>
                <w:szCs w:val="17"/>
                <w:u w:val="single"/>
              </w:rPr>
              <w:t xml:space="preserve"> 68/2021</w:t>
            </w:r>
          </w:p>
        </w:tc>
      </w:tr>
      <w:tr w:rsidR="008B7160" w:rsidTr="00BF26BB">
        <w:trPr>
          <w:cantSplit/>
        </w:trPr>
        <w:tc>
          <w:tcPr>
            <w:tcW w:w="10773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B7160" w:rsidRPr="00BF26BB" w:rsidRDefault="008B7160">
            <w:pPr>
              <w:spacing w:after="0" w:line="240" w:lineRule="auto"/>
              <w:rPr>
                <w:rFonts w:ascii="Courier New" w:hAnsi="Courier New"/>
                <w:sz w:val="17"/>
                <w:szCs w:val="17"/>
              </w:rPr>
            </w:pPr>
          </w:p>
        </w:tc>
      </w:tr>
      <w:tr w:rsidR="008B7160" w:rsidTr="00BF26BB">
        <w:trPr>
          <w:cantSplit/>
        </w:trPr>
        <w:tc>
          <w:tcPr>
            <w:tcW w:w="10773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B7160" w:rsidRPr="00BF26BB" w:rsidRDefault="00BF26BB">
            <w:pPr>
              <w:spacing w:after="0" w:line="240" w:lineRule="auto"/>
              <w:rPr>
                <w:rFonts w:ascii="Courier New" w:hAnsi="Courier New"/>
                <w:sz w:val="17"/>
                <w:szCs w:val="17"/>
              </w:rPr>
            </w:pPr>
            <w:r>
              <w:rPr>
                <w:rFonts w:ascii="Courier New" w:hAnsi="Courier New"/>
                <w:sz w:val="17"/>
                <w:szCs w:val="17"/>
              </w:rPr>
              <w:t xml:space="preserve">Účel:   běžný provoz/investice </w:t>
            </w:r>
          </w:p>
        </w:tc>
      </w:tr>
      <w:tr w:rsidR="008B7160" w:rsidTr="00BF26BB">
        <w:trPr>
          <w:cantSplit/>
        </w:trPr>
        <w:tc>
          <w:tcPr>
            <w:tcW w:w="10773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B7160" w:rsidRPr="00BF26BB" w:rsidRDefault="008B7160">
            <w:pPr>
              <w:spacing w:after="0" w:line="240" w:lineRule="auto"/>
              <w:rPr>
                <w:rFonts w:ascii="Courier New" w:hAnsi="Courier New"/>
                <w:sz w:val="17"/>
                <w:szCs w:val="17"/>
              </w:rPr>
            </w:pPr>
          </w:p>
        </w:tc>
      </w:tr>
      <w:tr w:rsidR="008B7160" w:rsidRPr="00BF26BB" w:rsidTr="00BF26BB">
        <w:trPr>
          <w:cantSplit/>
        </w:trPr>
        <w:tc>
          <w:tcPr>
            <w:tcW w:w="10773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B7160" w:rsidRPr="00BF26BB" w:rsidRDefault="00D01708">
            <w:pPr>
              <w:spacing w:after="0" w:line="240" w:lineRule="auto"/>
              <w:rPr>
                <w:rFonts w:ascii="Courier New" w:hAnsi="Courier New"/>
                <w:b/>
                <w:i/>
                <w:sz w:val="17"/>
                <w:szCs w:val="17"/>
                <w:u w:val="single"/>
              </w:rPr>
            </w:pPr>
            <w:r w:rsidRPr="00BF26BB">
              <w:rPr>
                <w:rFonts w:ascii="Courier New" w:hAnsi="Courier New"/>
                <w:b/>
                <w:i/>
                <w:sz w:val="17"/>
                <w:szCs w:val="17"/>
                <w:u w:val="single"/>
              </w:rPr>
              <w:t>Cena: 1 491 500,- Kč vč. DPH</w:t>
            </w:r>
          </w:p>
        </w:tc>
      </w:tr>
      <w:tr w:rsidR="008B7160" w:rsidTr="00BF26BB">
        <w:trPr>
          <w:cantSplit/>
        </w:trPr>
        <w:tc>
          <w:tcPr>
            <w:tcW w:w="10773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B7160" w:rsidRPr="00BF26BB" w:rsidRDefault="008B7160">
            <w:pPr>
              <w:spacing w:after="0" w:line="240" w:lineRule="auto"/>
              <w:rPr>
                <w:rFonts w:ascii="Courier New" w:hAnsi="Courier New"/>
                <w:sz w:val="17"/>
                <w:szCs w:val="17"/>
              </w:rPr>
            </w:pPr>
          </w:p>
        </w:tc>
      </w:tr>
      <w:tr w:rsidR="008B7160" w:rsidTr="00BF26BB">
        <w:trPr>
          <w:cantSplit/>
        </w:trPr>
        <w:tc>
          <w:tcPr>
            <w:tcW w:w="10773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B7160" w:rsidRPr="00BF26BB" w:rsidRDefault="00D01708">
            <w:pPr>
              <w:spacing w:after="0" w:line="240" w:lineRule="auto"/>
              <w:rPr>
                <w:rFonts w:ascii="Courier New" w:hAnsi="Courier New"/>
                <w:sz w:val="17"/>
                <w:szCs w:val="17"/>
              </w:rPr>
            </w:pPr>
            <w:r w:rsidRPr="00BF26BB">
              <w:rPr>
                <w:rFonts w:ascii="Courier New" w:hAnsi="Courier New"/>
                <w:sz w:val="17"/>
                <w:szCs w:val="17"/>
              </w:rPr>
              <w:t>Termín dodání: 30. 11. 2023</w:t>
            </w:r>
          </w:p>
        </w:tc>
      </w:tr>
      <w:tr w:rsidR="008B7160" w:rsidTr="00BF26BB">
        <w:trPr>
          <w:cantSplit/>
        </w:trPr>
        <w:tc>
          <w:tcPr>
            <w:tcW w:w="10773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B7160" w:rsidRPr="00BF26BB" w:rsidRDefault="008B7160">
            <w:pPr>
              <w:spacing w:after="0" w:line="240" w:lineRule="auto"/>
              <w:rPr>
                <w:rFonts w:ascii="Courier New" w:hAnsi="Courier New"/>
                <w:sz w:val="17"/>
                <w:szCs w:val="17"/>
              </w:rPr>
            </w:pPr>
          </w:p>
        </w:tc>
      </w:tr>
      <w:tr w:rsidR="008B7160" w:rsidTr="00BF26BB">
        <w:trPr>
          <w:cantSplit/>
        </w:trPr>
        <w:tc>
          <w:tcPr>
            <w:tcW w:w="10773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B7160" w:rsidRPr="00BF26BB" w:rsidRDefault="00D01708" w:rsidP="00BF26BB">
            <w:pPr>
              <w:spacing w:after="0" w:line="240" w:lineRule="auto"/>
              <w:rPr>
                <w:rFonts w:ascii="Courier New" w:hAnsi="Courier New"/>
                <w:sz w:val="17"/>
                <w:szCs w:val="17"/>
              </w:rPr>
            </w:pPr>
            <w:r w:rsidRPr="00BF26BB">
              <w:rPr>
                <w:rFonts w:ascii="Courier New" w:hAnsi="Courier New"/>
                <w:sz w:val="17"/>
                <w:szCs w:val="17"/>
              </w:rPr>
              <w:t xml:space="preserve">Vyřizuje: </w:t>
            </w:r>
            <w:proofErr w:type="spellStart"/>
            <w:r w:rsidR="00BF26BB">
              <w:rPr>
                <w:rFonts w:ascii="Courier New" w:hAnsi="Courier New"/>
                <w:sz w:val="17"/>
                <w:szCs w:val="17"/>
              </w:rPr>
              <w:t>xxxxxxxxxxxxxx</w:t>
            </w:r>
            <w:proofErr w:type="spellEnd"/>
          </w:p>
        </w:tc>
      </w:tr>
      <w:tr w:rsidR="008B7160" w:rsidTr="00BF26BB">
        <w:trPr>
          <w:cantSplit/>
        </w:trPr>
        <w:tc>
          <w:tcPr>
            <w:tcW w:w="10773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7160" w:rsidRDefault="008B71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7160" w:rsidTr="00BF26BB">
        <w:trPr>
          <w:cantSplit/>
        </w:trPr>
        <w:tc>
          <w:tcPr>
            <w:tcW w:w="10773" w:type="dxa"/>
            <w:gridSpan w:val="16"/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ekonomické činnosti, ale pro potřeby související </w:t>
            </w:r>
            <w:r>
              <w:rPr>
                <w:rFonts w:ascii="Arial" w:hAnsi="Arial"/>
                <w:sz w:val="18"/>
              </w:rPr>
              <w:t xml:space="preserve">výlučně s činností při výkonu veřejné správy, a proto ve smyslu informace GFŘ a MFČR ze dne </w:t>
            </w:r>
            <w:proofErr w:type="gramStart"/>
            <w:r>
              <w:rPr>
                <w:rFonts w:ascii="Arial" w:hAnsi="Arial"/>
                <w:sz w:val="18"/>
              </w:rPr>
              <w:t>9.11.2011</w:t>
            </w:r>
            <w:proofErr w:type="gramEnd"/>
            <w:r>
              <w:rPr>
                <w:rFonts w:ascii="Arial" w:hAnsi="Arial"/>
                <w:sz w:val="18"/>
              </w:rPr>
              <w:t xml:space="preserve"> nebude aplikován režim přenesení daňové povinnosti podle § 92e zákona o DPH.</w:t>
            </w:r>
          </w:p>
        </w:tc>
      </w:tr>
      <w:tr w:rsidR="008B7160" w:rsidTr="00BF26BB">
        <w:trPr>
          <w:cantSplit/>
        </w:trPr>
        <w:tc>
          <w:tcPr>
            <w:tcW w:w="10773" w:type="dxa"/>
            <w:gridSpan w:val="16"/>
          </w:tcPr>
          <w:p w:rsidR="008B7160" w:rsidRDefault="008B71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7160" w:rsidTr="00BF26BB">
        <w:trPr>
          <w:cantSplit/>
        </w:trPr>
        <w:tc>
          <w:tcPr>
            <w:tcW w:w="10773" w:type="dxa"/>
            <w:gridSpan w:val="16"/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BF26BB">
              <w:rPr>
                <w:rFonts w:ascii="Arial" w:hAnsi="Arial"/>
                <w:strike/>
                <w:sz w:val="18"/>
              </w:rPr>
              <w:t>Objednatel prohlašuje, že výše uvedený předmět plnění je používán</w:t>
            </w:r>
            <w:r w:rsidRPr="00BF26BB">
              <w:rPr>
                <w:rFonts w:ascii="Arial" w:hAnsi="Arial"/>
                <w:strike/>
                <w:sz w:val="18"/>
              </w:rPr>
              <w:t xml:space="preserve"> k ekonomické činnosti, a proto ve smyslu informace GFŘ a MFČR ze dne </w:t>
            </w:r>
            <w:proofErr w:type="gramStart"/>
            <w:r w:rsidRPr="00BF26BB">
              <w:rPr>
                <w:rFonts w:ascii="Arial" w:hAnsi="Arial"/>
                <w:strike/>
                <w:sz w:val="18"/>
              </w:rPr>
              <w:t>9.11.2011</w:t>
            </w:r>
            <w:proofErr w:type="gramEnd"/>
            <w:r w:rsidRPr="00BF26BB">
              <w:rPr>
                <w:rFonts w:ascii="Arial" w:hAnsi="Arial"/>
                <w:strike/>
                <w:sz w:val="18"/>
              </w:rPr>
              <w:t xml:space="preserve"> bude aplikován režim přenesení daňové povinnosti podle § 92e zákona o DPH. Dodavatel je povinen vystavit daňový doklad s náležitostmi dle § 92a odst. 2 zákona o DPH.</w:t>
            </w:r>
          </w:p>
        </w:tc>
      </w:tr>
      <w:tr w:rsidR="008B7160" w:rsidTr="00BF26BB">
        <w:trPr>
          <w:cantSplit/>
        </w:trPr>
        <w:tc>
          <w:tcPr>
            <w:tcW w:w="10773" w:type="dxa"/>
            <w:gridSpan w:val="16"/>
          </w:tcPr>
          <w:p w:rsidR="008B7160" w:rsidRDefault="008B71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7160" w:rsidTr="00BF26BB">
        <w:trPr>
          <w:cantSplit/>
        </w:trPr>
        <w:tc>
          <w:tcPr>
            <w:tcW w:w="10773" w:type="dxa"/>
            <w:gridSpan w:val="16"/>
          </w:tcPr>
          <w:p w:rsidR="008B7160" w:rsidRDefault="00D01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 nebo </w:t>
            </w:r>
            <w:r>
              <w:rPr>
                <w:rFonts w:ascii="Arial" w:hAnsi="Arial"/>
                <w:sz w:val="18"/>
              </w:rPr>
              <w:t>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8B7160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Českých Budějovicích</w:t>
            </w:r>
          </w:p>
        </w:tc>
      </w:tr>
      <w:tr w:rsidR="008B716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8B7160" w:rsidRDefault="00BF26B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24.05</w:t>
            </w:r>
            <w:r w:rsidR="00D01708">
              <w:rPr>
                <w:rFonts w:ascii="Arial" w:hAnsi="Arial"/>
                <w:sz w:val="18"/>
              </w:rPr>
              <w:t>.2022</w:t>
            </w:r>
            <w:proofErr w:type="gramEnd"/>
          </w:p>
        </w:tc>
      </w:tr>
      <w:tr w:rsidR="008B716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8B7160" w:rsidRDefault="00BF26B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8B716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8B7160" w:rsidRDefault="00BF26B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8B7160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8B7160" w:rsidRDefault="00BF26B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8B7160">
        <w:trPr>
          <w:cantSplit/>
        </w:trPr>
        <w:tc>
          <w:tcPr>
            <w:tcW w:w="215" w:type="dxa"/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8B7160" w:rsidRDefault="00D0170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8B7160">
        <w:trPr>
          <w:cantSplit/>
        </w:trPr>
        <w:tc>
          <w:tcPr>
            <w:tcW w:w="10772" w:type="dxa"/>
            <w:vAlign w:val="center"/>
          </w:tcPr>
          <w:p w:rsidR="008B7160" w:rsidRDefault="008B71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D01708" w:rsidRDefault="00D01708"/>
    <w:sectPr w:rsidR="00D01708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08" w:rsidRDefault="00D01708">
      <w:pPr>
        <w:spacing w:after="0" w:line="240" w:lineRule="auto"/>
      </w:pPr>
      <w:r>
        <w:separator/>
      </w:r>
    </w:p>
  </w:endnote>
  <w:endnote w:type="continuationSeparator" w:id="0">
    <w:p w:rsidR="00D01708" w:rsidRDefault="00D0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08" w:rsidRDefault="00D01708">
      <w:pPr>
        <w:spacing w:after="0" w:line="240" w:lineRule="auto"/>
      </w:pPr>
      <w:r>
        <w:separator/>
      </w:r>
    </w:p>
  </w:footnote>
  <w:footnote w:type="continuationSeparator" w:id="0">
    <w:p w:rsidR="00D01708" w:rsidRDefault="00D0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8B7160">
      <w:trPr>
        <w:cantSplit/>
      </w:trPr>
      <w:tc>
        <w:tcPr>
          <w:tcW w:w="10772" w:type="dxa"/>
          <w:gridSpan w:val="2"/>
          <w:vAlign w:val="center"/>
        </w:tcPr>
        <w:p w:rsidR="008B7160" w:rsidRDefault="008B716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8B7160">
      <w:trPr>
        <w:cantSplit/>
      </w:trPr>
      <w:tc>
        <w:tcPr>
          <w:tcW w:w="5924" w:type="dxa"/>
          <w:vAlign w:val="center"/>
        </w:tcPr>
        <w:p w:rsidR="008B7160" w:rsidRDefault="00D0170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8B7160" w:rsidRDefault="00D0170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220264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60"/>
    <w:rsid w:val="008B7160"/>
    <w:rsid w:val="00BF26BB"/>
    <w:rsid w:val="00D0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F5AA"/>
  <w15:docId w15:val="{E3C08B3B-9B49-46E6-BD5D-E323C45F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2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2022-06-20T08:13:00Z</cp:lastPrinted>
  <dcterms:created xsi:type="dcterms:W3CDTF">2022-06-20T08:14:00Z</dcterms:created>
  <dcterms:modified xsi:type="dcterms:W3CDTF">2022-06-20T08:14:00Z</dcterms:modified>
</cp:coreProperties>
</file>