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2A" w:rsidRDefault="0077132A" w:rsidP="0077132A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7132A" w:rsidTr="0077132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132A" w:rsidRDefault="0077132A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</w:p>
          <w:p w:rsidR="0077132A" w:rsidRP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77132A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7132A" w:rsidRDefault="0077132A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32A" w:rsidRDefault="0077132A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77132A" w:rsidRDefault="0077132A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 / OBJ / 130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</w:p>
          <w:p w:rsidR="0077132A" w:rsidRDefault="0077132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873/2022</w:t>
            </w:r>
          </w:p>
        </w:tc>
      </w:tr>
      <w:tr w:rsidR="0077132A" w:rsidTr="0077132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77132A" w:rsidRDefault="0077132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27675645</w:t>
            </w:r>
          </w:p>
          <w:p w:rsidR="0077132A" w:rsidRDefault="0077132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CZ27675645</w:t>
            </w:r>
          </w:p>
        </w:tc>
      </w:tr>
      <w:tr w:rsidR="0077132A" w:rsidTr="0077132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System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CZ,a.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Otakara Ševčíka 840/10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636 00  Brno</w:t>
            </w:r>
            <w:proofErr w:type="gramEnd"/>
          </w:p>
        </w:tc>
      </w:tr>
      <w:tr w:rsidR="0077132A" w:rsidTr="0077132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07.06.2022</w:t>
            </w:r>
            <w:proofErr w:type="gramEnd"/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</w:p>
          <w:p w:rsidR="0077132A" w:rsidRDefault="007713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132A" w:rsidRDefault="0077132A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77132A" w:rsidTr="0077132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2A" w:rsidRPr="0077132A" w:rsidRDefault="0077132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:rsidR="0077132A" w:rsidRPr="0077132A" w:rsidRDefault="0077132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 xml:space="preserve">Na základě Rámcové dohody "Dodávky notebooků" </w:t>
            </w:r>
            <w:proofErr w:type="gramStart"/>
            <w:r w:rsidRPr="0077132A"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 w:rsidRPr="0077132A">
              <w:rPr>
                <w:rFonts w:ascii="Arial" w:hAnsi="Arial" w:cs="Arial"/>
                <w:sz w:val="20"/>
                <w:szCs w:val="20"/>
              </w:rPr>
              <w:t xml:space="preserve"> 6/2021-OI-SML, číslo CES: 26/2021-MSP-CES,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. 872/2022  ze dne 15.9.2021, objednáváme u Vás nákup a dodání do místa plnění OS v Bruntále, se sídlem Partyzánská 1453/11, 792 01  Bruntál, 2 ks notebooků 14" 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8VZ06AV vč. 2 ks interních čteček čipových karet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HP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SmartCard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, 2 ks brašen pro notebook 14"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NTO-1176, 1 ks LTE modemu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HP LTE modem a 5 ks notebooků 15,6"  - viz  Objednávkový formulář (parametry specifikovány v Příloze č. 2  a 3 rámcové dohody - technická specifikace notebooku), a to v celkové částce 110 505,71 Kč vč. DPH a ostatních nákladů (4 471,20 euro), v termínu do 30.6.2022.</w:t>
            </w:r>
          </w:p>
          <w:p w:rsidR="0077132A" w:rsidRDefault="0077132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32A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77132A" w:rsidTr="0077132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32A" w:rsidRDefault="0077132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77132A" w:rsidRDefault="0077132A" w:rsidP="0077132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77132A" w:rsidRPr="0077132A" w:rsidTr="0077132A">
        <w:tc>
          <w:tcPr>
            <w:tcW w:w="1060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 xml:space="preserve">Nákup a dodání 2 ks notebooků 14" 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8VZ06AV vč. 2 ks interních čteček čipových karet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HP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SmartCard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, 1 ks LTE modemu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HP LTE modem a 5 ks notebooků 15,6"</w:t>
            </w:r>
          </w:p>
        </w:tc>
        <w:tc>
          <w:tcPr>
            <w:tcW w:w="2126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hideMark/>
          </w:tcPr>
          <w:p w:rsidR="0077132A" w:rsidRPr="0077132A" w:rsidRDefault="0077132A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77132A" w:rsidRPr="0077132A" w:rsidTr="0077132A">
        <w:tc>
          <w:tcPr>
            <w:tcW w:w="1060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 xml:space="preserve">Nákup a dodání 2 ks notebooků 14" 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8VZ06AV vč. 2 ks interních čteček čipových karet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HP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SmartCard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, 1 ks LTE modemu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HP LTE modem a 5 ks notebo</w:t>
            </w:r>
            <w:bookmarkStart w:id="0" w:name="_GoBack"/>
            <w:bookmarkEnd w:id="0"/>
            <w:r w:rsidRPr="0077132A">
              <w:rPr>
                <w:rFonts w:ascii="Arial" w:hAnsi="Arial" w:cs="Arial"/>
                <w:sz w:val="20"/>
                <w:szCs w:val="20"/>
              </w:rPr>
              <w:t>oků 15,6"</w:t>
            </w:r>
          </w:p>
        </w:tc>
        <w:tc>
          <w:tcPr>
            <w:tcW w:w="2126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hideMark/>
          </w:tcPr>
          <w:p w:rsidR="0077132A" w:rsidRPr="0077132A" w:rsidRDefault="0077132A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77132A" w:rsidRPr="0077132A" w:rsidTr="0077132A">
        <w:tc>
          <w:tcPr>
            <w:tcW w:w="1060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 xml:space="preserve">Nákup a dodání 2 ks brašen na notebook 14" </w:t>
            </w:r>
            <w:proofErr w:type="spellStart"/>
            <w:r w:rsidRPr="0077132A">
              <w:rPr>
                <w:rFonts w:ascii="Arial" w:hAnsi="Arial" w:cs="Arial"/>
                <w:sz w:val="20"/>
                <w:szCs w:val="20"/>
              </w:rPr>
              <w:t>Partnumber</w:t>
            </w:r>
            <w:proofErr w:type="spellEnd"/>
            <w:r w:rsidRPr="0077132A">
              <w:rPr>
                <w:rFonts w:ascii="Arial" w:hAnsi="Arial" w:cs="Arial"/>
                <w:sz w:val="20"/>
                <w:szCs w:val="20"/>
              </w:rPr>
              <w:t xml:space="preserve"> NTO-1176</w:t>
            </w:r>
          </w:p>
        </w:tc>
        <w:tc>
          <w:tcPr>
            <w:tcW w:w="2126" w:type="dxa"/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hideMark/>
          </w:tcPr>
          <w:p w:rsidR="0077132A" w:rsidRPr="0077132A" w:rsidRDefault="0077132A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:rsidR="0077132A" w:rsidRPr="0077132A" w:rsidRDefault="0077132A" w:rsidP="0077132A">
      <w:pPr>
        <w:rPr>
          <w:sz w:val="20"/>
          <w:szCs w:val="20"/>
        </w:rPr>
      </w:pPr>
    </w:p>
    <w:p w:rsidR="0077132A" w:rsidRPr="0077132A" w:rsidRDefault="0077132A" w:rsidP="0077132A">
      <w:pPr>
        <w:rPr>
          <w:rFonts w:ascii="Arial" w:hAnsi="Arial" w:cs="Arial"/>
          <w:sz w:val="20"/>
          <w:szCs w:val="20"/>
        </w:rPr>
      </w:pPr>
    </w:p>
    <w:p w:rsidR="0077132A" w:rsidRPr="0077132A" w:rsidRDefault="0077132A" w:rsidP="0077132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77132A" w:rsidRPr="0077132A" w:rsidTr="0077132A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7132A" w:rsidRPr="0077132A" w:rsidRDefault="0077132A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132A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  <w:p w:rsidR="0077132A" w:rsidRPr="0077132A" w:rsidRDefault="0077132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32A">
              <w:rPr>
                <w:rFonts w:ascii="Arial" w:hAnsi="Arial" w:cs="Arial"/>
                <w:b/>
                <w:sz w:val="20"/>
                <w:szCs w:val="20"/>
              </w:rPr>
              <w:t>Ing. Kubisová Renáta</w:t>
            </w:r>
          </w:p>
          <w:p w:rsidR="0077132A" w:rsidRPr="0077132A" w:rsidRDefault="007713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132A">
              <w:rPr>
                <w:rFonts w:ascii="Arial" w:hAnsi="Arial" w:cs="Arial"/>
                <w:b/>
                <w:sz w:val="20"/>
                <w:szCs w:val="20"/>
              </w:rPr>
              <w:t>ředitelka správy soudu</w:t>
            </w:r>
          </w:p>
        </w:tc>
      </w:tr>
    </w:tbl>
    <w:p w:rsidR="008258D2" w:rsidRPr="0077132A" w:rsidRDefault="008258D2">
      <w:pPr>
        <w:rPr>
          <w:sz w:val="20"/>
          <w:szCs w:val="20"/>
        </w:rPr>
      </w:pPr>
    </w:p>
    <w:sectPr w:rsidR="008258D2" w:rsidRPr="0077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2A"/>
    <w:rsid w:val="0077132A"/>
    <w:rsid w:val="0082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21A3"/>
  <w15:chartTrackingRefBased/>
  <w15:docId w15:val="{55E94395-3591-4528-A55E-B134E8D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3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7132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7132A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7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13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3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2022-06-10T06:56:00Z</cp:lastPrinted>
  <dcterms:created xsi:type="dcterms:W3CDTF">2022-06-10T06:54:00Z</dcterms:created>
  <dcterms:modified xsi:type="dcterms:W3CDTF">2022-06-10T06:57:00Z</dcterms:modified>
</cp:coreProperties>
</file>