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BF1398">
        <w:rPr>
          <w:rFonts w:ascii="Times New Roman" w:hAnsi="Times New Roman"/>
          <w:b/>
          <w:sz w:val="28"/>
          <w:szCs w:val="28"/>
        </w:rPr>
        <w:t>1</w:t>
      </w:r>
      <w:r w:rsidR="00996640">
        <w:rPr>
          <w:rFonts w:ascii="Times New Roman" w:hAnsi="Times New Roman"/>
          <w:b/>
          <w:sz w:val="28"/>
          <w:szCs w:val="28"/>
        </w:rPr>
        <w:t>30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D548F4">
        <w:rPr>
          <w:rFonts w:ascii="Times New Roman" w:hAnsi="Times New Roman"/>
          <w:sz w:val="24"/>
          <w:szCs w:val="24"/>
        </w:rPr>
        <w:t>27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BF1398">
        <w:rPr>
          <w:rFonts w:ascii="Times New Roman" w:hAnsi="Times New Roman"/>
          <w:sz w:val="24"/>
          <w:szCs w:val="24"/>
        </w:rPr>
        <w:t>4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484A57" w:rsidRDefault="00484A57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0307B6" w:rsidRDefault="00F42D8E" w:rsidP="00996640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996640">
        <w:rPr>
          <w:rFonts w:asciiTheme="minorHAnsi" w:hAnsiTheme="minorHAnsi"/>
          <w:sz w:val="24"/>
          <w:szCs w:val="24"/>
        </w:rPr>
        <w:t>Martin Heger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996640">
        <w:rPr>
          <w:rFonts w:asciiTheme="minorHAnsi" w:hAnsiTheme="minorHAnsi"/>
          <w:sz w:val="24"/>
          <w:szCs w:val="24"/>
        </w:rPr>
        <w:t>Bratrušov 210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C16744">
        <w:rPr>
          <w:rFonts w:asciiTheme="minorHAnsi" w:hAnsiTheme="minorHAnsi"/>
          <w:sz w:val="24"/>
          <w:szCs w:val="24"/>
        </w:rPr>
        <w:t>7</w:t>
      </w:r>
      <w:r w:rsidR="00996640">
        <w:rPr>
          <w:rFonts w:asciiTheme="minorHAnsi" w:hAnsiTheme="minorHAnsi"/>
          <w:sz w:val="24"/>
          <w:szCs w:val="24"/>
        </w:rPr>
        <w:t>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99664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71798307</w:t>
      </w:r>
    </w:p>
    <w:p w:rsidR="00F42D8E" w:rsidRPr="000307B6" w:rsidRDefault="004E107D" w:rsidP="00F42D8E">
      <w:pPr>
        <w:ind w:left="705" w:firstLine="4"/>
        <w:rPr>
          <w:b/>
          <w:sz w:val="24"/>
          <w:szCs w:val="24"/>
          <w:u w:val="single"/>
        </w:rPr>
      </w:pPr>
      <w:r w:rsidRPr="000307B6">
        <w:rPr>
          <w:b/>
          <w:sz w:val="24"/>
          <w:szCs w:val="24"/>
          <w:u w:val="single"/>
        </w:rPr>
        <w:t>Objednáváme u Vás:</w:t>
      </w:r>
    </w:p>
    <w:p w:rsidR="00996640" w:rsidRDefault="00996640" w:rsidP="00F42D8E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Provedení pravidelných R.P. plyn. kotle ( 1x za rok) , měření TPG 704 01 ( 1x za rok ) 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odborná prohlídka kotelny dle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vyhl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. č. 91/1993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Sb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( 1x za rok ) , provedení revize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plynu - provozní F,G ( 1x za 3 roky ) , náklady na dopravu dle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cenové nabídky č. 22NA00027 .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ZŠ Průchodní 154 - budova č.3 - cena 7326,55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ZŠ Průchodní 154 - budova č.2 - cena 8839,05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ZŠ Boženy Němcové 1256, Jeseník - cena 10654,05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Režijní materiál - cena 121,00 Kč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z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aokrouhlení 0,35 Kč</w:t>
      </w:r>
    </w:p>
    <w:p w:rsidR="00586061" w:rsidRDefault="00996640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Celková cena 26941,00 Kč</w:t>
      </w:r>
    </w:p>
    <w:p w:rsidR="00996640" w:rsidRDefault="00996640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bookmarkStart w:id="0" w:name="_GoBack"/>
      <w:bookmarkEnd w:id="0"/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74" w:rsidRDefault="00EB5374">
      <w:pPr>
        <w:spacing w:after="0" w:line="240" w:lineRule="auto"/>
      </w:pPr>
      <w:r>
        <w:separator/>
      </w:r>
    </w:p>
  </w:endnote>
  <w:endnote w:type="continuationSeparator" w:id="0">
    <w:p w:rsidR="00EB5374" w:rsidRDefault="00EB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74" w:rsidRDefault="00EB5374">
      <w:pPr>
        <w:spacing w:after="0" w:line="240" w:lineRule="auto"/>
      </w:pPr>
      <w:r>
        <w:separator/>
      </w:r>
    </w:p>
  </w:footnote>
  <w:footnote w:type="continuationSeparator" w:id="0">
    <w:p w:rsidR="00EB5374" w:rsidRDefault="00EB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EB5374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C5B6B"/>
    <w:rsid w:val="000F2AA1"/>
    <w:rsid w:val="0013606A"/>
    <w:rsid w:val="00156918"/>
    <w:rsid w:val="00185E2C"/>
    <w:rsid w:val="001B0CD6"/>
    <w:rsid w:val="001B165E"/>
    <w:rsid w:val="001C42B7"/>
    <w:rsid w:val="00203701"/>
    <w:rsid w:val="00260E8E"/>
    <w:rsid w:val="002B2EA6"/>
    <w:rsid w:val="0035368D"/>
    <w:rsid w:val="00362D01"/>
    <w:rsid w:val="00387F7C"/>
    <w:rsid w:val="004556B7"/>
    <w:rsid w:val="004760C1"/>
    <w:rsid w:val="004833EF"/>
    <w:rsid w:val="00484A57"/>
    <w:rsid w:val="004E107D"/>
    <w:rsid w:val="004F263F"/>
    <w:rsid w:val="00544696"/>
    <w:rsid w:val="0055353B"/>
    <w:rsid w:val="00586061"/>
    <w:rsid w:val="005C0D38"/>
    <w:rsid w:val="0060126D"/>
    <w:rsid w:val="006D640D"/>
    <w:rsid w:val="006F54CC"/>
    <w:rsid w:val="00726BEF"/>
    <w:rsid w:val="00763B7F"/>
    <w:rsid w:val="008571E1"/>
    <w:rsid w:val="008D0D4F"/>
    <w:rsid w:val="008E36BF"/>
    <w:rsid w:val="009226AF"/>
    <w:rsid w:val="00950093"/>
    <w:rsid w:val="00996640"/>
    <w:rsid w:val="009A490B"/>
    <w:rsid w:val="009C6D93"/>
    <w:rsid w:val="009E12F3"/>
    <w:rsid w:val="00A03A07"/>
    <w:rsid w:val="00A34C76"/>
    <w:rsid w:val="00AA0746"/>
    <w:rsid w:val="00AC4BA0"/>
    <w:rsid w:val="00B71659"/>
    <w:rsid w:val="00BC0F0A"/>
    <w:rsid w:val="00BF1398"/>
    <w:rsid w:val="00C16744"/>
    <w:rsid w:val="00C302A5"/>
    <w:rsid w:val="00C72C63"/>
    <w:rsid w:val="00CA254E"/>
    <w:rsid w:val="00CE652A"/>
    <w:rsid w:val="00D40145"/>
    <w:rsid w:val="00D548F4"/>
    <w:rsid w:val="00D761BE"/>
    <w:rsid w:val="00D952F3"/>
    <w:rsid w:val="00E10103"/>
    <w:rsid w:val="00E3161F"/>
    <w:rsid w:val="00EB5374"/>
    <w:rsid w:val="00EC4A16"/>
    <w:rsid w:val="00F40CFE"/>
    <w:rsid w:val="00F42D8E"/>
    <w:rsid w:val="00F804B4"/>
    <w:rsid w:val="00F86DB9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737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2022-04-27T09:36:00Z</cp:lastPrinted>
  <dcterms:created xsi:type="dcterms:W3CDTF">2022-04-27T09:36:00Z</dcterms:created>
  <dcterms:modified xsi:type="dcterms:W3CDTF">2022-04-27T09:36:00Z</dcterms:modified>
</cp:coreProperties>
</file>