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F2A" w:rsidRDefault="003C7F2A" w:rsidP="003C7F2A">
      <w:r>
        <w:t>Dobrý den,</w:t>
      </w:r>
    </w:p>
    <w:p w:rsidR="003C7F2A" w:rsidRDefault="003C7F2A" w:rsidP="003C7F2A"/>
    <w:p w:rsidR="003C7F2A" w:rsidRDefault="003C7F2A" w:rsidP="003C7F2A">
      <w:r>
        <w:t xml:space="preserve">na základě Vámi zaslané cenové nabídky (v příloze) objednáváme u společnosti </w:t>
      </w:r>
      <w:proofErr w:type="spellStart"/>
      <w:r>
        <w:t>Trasko</w:t>
      </w:r>
      <w:proofErr w:type="spellEnd"/>
      <w:r>
        <w:t xml:space="preserve">, a.s., provedení oprav 2 ks kotlů </w:t>
      </w:r>
      <w:proofErr w:type="spellStart"/>
      <w:r>
        <w:t>Buderus</w:t>
      </w:r>
      <w:proofErr w:type="spellEnd"/>
      <w:r>
        <w:t xml:space="preserve"> </w:t>
      </w:r>
      <w:proofErr w:type="spellStart"/>
      <w:r>
        <w:t>Logamax</w:t>
      </w:r>
      <w:proofErr w:type="spellEnd"/>
      <w:r>
        <w:t xml:space="preserve"> Plus GB 162-100 94,5 kW v objektu DPS Polní 1444 ve Slavkově u Brna, 684 01. Oprava spočívá ve výměně kotlových výměníků, elektrod, trubek a nátrubků vyústění z a do kotle viz specifikace v</w:t>
      </w:r>
      <w:r>
        <w:rPr>
          <w:color w:val="1F497D"/>
        </w:rPr>
        <w:t> </w:t>
      </w:r>
      <w:r>
        <w:t>cenové nabídce.</w:t>
      </w:r>
    </w:p>
    <w:p w:rsidR="003C7F2A" w:rsidRDefault="003C7F2A" w:rsidP="003C7F2A"/>
    <w:p w:rsidR="003C7F2A" w:rsidRDefault="003C7F2A" w:rsidP="003C7F2A">
      <w:r>
        <w:t>Objednatel: Město Slavkov u Brna, Palackého náměstí 65, Slavkov u Brna, 684 01, IČ:00292311</w:t>
      </w:r>
    </w:p>
    <w:p w:rsidR="003C7F2A" w:rsidRDefault="003C7F2A" w:rsidP="003C7F2A">
      <w:r>
        <w:t xml:space="preserve">Zhotovitel: </w:t>
      </w:r>
      <w:proofErr w:type="spellStart"/>
      <w:r>
        <w:t>Trasko</w:t>
      </w:r>
      <w:proofErr w:type="spellEnd"/>
      <w:r>
        <w:t xml:space="preserve">, a.s., Na </w:t>
      </w:r>
      <w:proofErr w:type="spellStart"/>
      <w:r>
        <w:t>Nouzce</w:t>
      </w:r>
      <w:proofErr w:type="spellEnd"/>
      <w:r>
        <w:t xml:space="preserve"> 487/8, Vyškov, 682 01, IČ: 25549464</w:t>
      </w:r>
    </w:p>
    <w:p w:rsidR="003C7F2A" w:rsidRDefault="003C7F2A" w:rsidP="003C7F2A">
      <w:pPr>
        <w:autoSpaceDE w:val="0"/>
        <w:autoSpaceDN w:val="0"/>
        <w:rPr>
          <w:color w:val="000000"/>
        </w:rPr>
      </w:pPr>
    </w:p>
    <w:p w:rsidR="003C7F2A" w:rsidRDefault="003C7F2A" w:rsidP="003C7F2A">
      <w:pPr>
        <w:autoSpaceDE w:val="0"/>
        <w:autoSpaceDN w:val="0"/>
        <w:rPr>
          <w:color w:val="000000"/>
        </w:rPr>
      </w:pPr>
      <w:r>
        <w:rPr>
          <w:color w:val="000000"/>
        </w:rPr>
        <w:t>Prvky nad rámec objednávky a vstupní cenové nabídky budou řešeny dodatečnou objednávkou.</w:t>
      </w:r>
    </w:p>
    <w:p w:rsidR="003C7F2A" w:rsidRDefault="003C7F2A" w:rsidP="003C7F2A">
      <w:pPr>
        <w:autoSpaceDE w:val="0"/>
        <w:autoSpaceDN w:val="0"/>
        <w:rPr>
          <w:b/>
          <w:bCs/>
          <w:color w:val="000000"/>
        </w:rPr>
      </w:pPr>
      <w:r>
        <w:rPr>
          <w:b/>
          <w:bCs/>
          <w:color w:val="000000"/>
        </w:rPr>
        <w:t xml:space="preserve">Předpokládaný termín dodání: do </w:t>
      </w:r>
      <w:proofErr w:type="gramStart"/>
      <w:r>
        <w:rPr>
          <w:b/>
          <w:bCs/>
          <w:color w:val="000000"/>
        </w:rPr>
        <w:t>29.07.2022</w:t>
      </w:r>
      <w:proofErr w:type="gramEnd"/>
    </w:p>
    <w:p w:rsidR="003C7F2A" w:rsidRDefault="003C7F2A" w:rsidP="003C7F2A">
      <w:pPr>
        <w:autoSpaceDE w:val="0"/>
        <w:autoSpaceDN w:val="0"/>
        <w:rPr>
          <w:color w:val="000000"/>
        </w:rPr>
      </w:pPr>
      <w:r>
        <w:rPr>
          <w:color w:val="000000"/>
        </w:rPr>
        <w:t>Zhotovitel a zástupce objednatele budou společně konzultovat a hledat řešení případných vzniklých problémů při zpracování studie.</w:t>
      </w:r>
    </w:p>
    <w:p w:rsidR="003C7F2A" w:rsidRDefault="003C7F2A" w:rsidP="003C7F2A">
      <w:pPr>
        <w:autoSpaceDE w:val="0"/>
        <w:autoSpaceDN w:val="0"/>
        <w:rPr>
          <w:b/>
          <w:bCs/>
          <w:color w:val="000000"/>
        </w:rPr>
      </w:pPr>
      <w:r>
        <w:rPr>
          <w:b/>
          <w:bCs/>
          <w:color w:val="000000"/>
        </w:rPr>
        <w:t>Cena je stanovena ve výši 144.364 Kč bez DPH, v přenesené daňové povinnosti na objednavatele ve výši 21%.</w:t>
      </w:r>
    </w:p>
    <w:p w:rsidR="003C7F2A" w:rsidRDefault="003C7F2A" w:rsidP="003C7F2A">
      <w:pPr>
        <w:autoSpaceDE w:val="0"/>
        <w:autoSpaceDN w:val="0"/>
        <w:rPr>
          <w:color w:val="000000"/>
        </w:rPr>
      </w:pPr>
      <w:r>
        <w:rPr>
          <w:color w:val="000000"/>
        </w:rPr>
        <w:t xml:space="preserve">Úhrada za realizované dílo bude provedena po předání díla </w:t>
      </w:r>
      <w:r>
        <w:rPr>
          <w:b/>
          <w:bCs/>
          <w:color w:val="000000"/>
        </w:rPr>
        <w:t xml:space="preserve">s </w:t>
      </w:r>
      <w:proofErr w:type="gramStart"/>
      <w:r>
        <w:rPr>
          <w:b/>
          <w:bCs/>
          <w:color w:val="000000"/>
        </w:rPr>
        <w:t>14-ti</w:t>
      </w:r>
      <w:proofErr w:type="gramEnd"/>
      <w:r>
        <w:rPr>
          <w:b/>
          <w:bCs/>
          <w:color w:val="000000"/>
        </w:rPr>
        <w:t xml:space="preserve"> denní splatností</w:t>
      </w:r>
      <w:r>
        <w:rPr>
          <w:color w:val="000000"/>
        </w:rPr>
        <w:t>.</w:t>
      </w:r>
    </w:p>
    <w:p w:rsidR="003C7F2A" w:rsidRDefault="003C7F2A" w:rsidP="003C7F2A">
      <w:pPr>
        <w:autoSpaceDE w:val="0"/>
        <w:autoSpaceDN w:val="0"/>
        <w:rPr>
          <w:color w:val="000000"/>
        </w:rPr>
      </w:pPr>
      <w:r>
        <w:rPr>
          <w:color w:val="000000"/>
        </w:rPr>
        <w:t>Objednatel provede úhradu provedených a předaných částí stavby až do výše 95% ceny, zbývající část ceny objednatel doplatí po odstranění případných závad a nedodělků při předání díla.</w:t>
      </w:r>
    </w:p>
    <w:p w:rsidR="003C7F2A" w:rsidRDefault="003C7F2A" w:rsidP="003C7F2A">
      <w:pPr>
        <w:autoSpaceDE w:val="0"/>
        <w:autoSpaceDN w:val="0"/>
        <w:rPr>
          <w:color w:val="000000"/>
        </w:rPr>
      </w:pPr>
      <w:r>
        <w:rPr>
          <w:color w:val="000000"/>
        </w:rPr>
        <w:t xml:space="preserve">Úhrada bude prováděna převodním příkazem na účet zhotovitele na základě předané nebo zaslané faktury o </w:t>
      </w:r>
      <w:proofErr w:type="gramStart"/>
      <w:r>
        <w:rPr>
          <w:color w:val="000000"/>
        </w:rPr>
        <w:t>14-ti</w:t>
      </w:r>
      <w:proofErr w:type="gramEnd"/>
      <w:r>
        <w:rPr>
          <w:color w:val="000000"/>
        </w:rPr>
        <w:t xml:space="preserve"> denní splatnosti.</w:t>
      </w:r>
    </w:p>
    <w:p w:rsidR="003C7F2A" w:rsidRDefault="003C7F2A" w:rsidP="003C7F2A">
      <w:pPr>
        <w:autoSpaceDE w:val="0"/>
        <w:autoSpaceDN w:val="0"/>
        <w:rPr>
          <w:color w:val="000000"/>
        </w:rPr>
      </w:pPr>
      <w:r>
        <w:rPr>
          <w:color w:val="000000"/>
        </w:rPr>
        <w:t xml:space="preserve">O předání a převzetí díla nebo jednotlivých částí a o jeho ukončení bude pořízen písemný doklad, </w:t>
      </w:r>
      <w:proofErr w:type="gramStart"/>
      <w:r>
        <w:rPr>
          <w:color w:val="000000"/>
        </w:rPr>
        <w:t>jež</w:t>
      </w:r>
      <w:proofErr w:type="gramEnd"/>
      <w:r>
        <w:rPr>
          <w:color w:val="000000"/>
        </w:rPr>
        <w:t xml:space="preserve"> bude podepsán oběma stranami.</w:t>
      </w:r>
    </w:p>
    <w:p w:rsidR="003C7F2A" w:rsidRDefault="003C7F2A" w:rsidP="003C7F2A">
      <w:pPr>
        <w:autoSpaceDE w:val="0"/>
        <w:autoSpaceDN w:val="0"/>
        <w:rPr>
          <w:color w:val="000000"/>
        </w:rPr>
      </w:pPr>
      <w:r>
        <w:rPr>
          <w:color w:val="000000"/>
        </w:rPr>
        <w:t>Za kontrolu kvality díla a vznik nedostatků ručí zhotovitel, o zjištěných a případně odstraněných nedostatcích (neshodách) díla, které by mohli mít vliv na jeho kvalitu a životnost, informuje objednatele a provede písemný zápis.</w:t>
      </w:r>
    </w:p>
    <w:p w:rsidR="003C7F2A" w:rsidRDefault="003C7F2A" w:rsidP="003C7F2A">
      <w:pPr>
        <w:autoSpaceDE w:val="0"/>
        <w:autoSpaceDN w:val="0"/>
        <w:rPr>
          <w:color w:val="000000"/>
        </w:rPr>
      </w:pPr>
      <w:r>
        <w:rPr>
          <w:color w:val="000000"/>
        </w:rPr>
        <w:t>Zhotovitel se zavazuje provést dílo odpovídající právním předpisům a závazným technickým normám.</w:t>
      </w:r>
    </w:p>
    <w:p w:rsidR="003C7F2A" w:rsidRDefault="003C7F2A" w:rsidP="003C7F2A">
      <w:pPr>
        <w:autoSpaceDE w:val="0"/>
        <w:autoSpaceDN w:val="0"/>
        <w:rPr>
          <w:color w:val="000000"/>
        </w:rPr>
      </w:pPr>
      <w:r>
        <w:rPr>
          <w:color w:val="000000"/>
        </w:rPr>
        <w:t>Zhotovitel dále zodpovídá za dodržování bezpečnosti práce dle vyhlášky č. 324/1990 Sb.</w:t>
      </w:r>
    </w:p>
    <w:p w:rsidR="003C7F2A" w:rsidRDefault="003C7F2A" w:rsidP="003C7F2A">
      <w:r>
        <w:rPr>
          <w:color w:val="000000"/>
        </w:rPr>
        <w:t>Zhotovitel nese po dobu provádění díla odpovědnost ze škody a vady způsobené jeho činností, rozumí se činností pracovníků na prováděném díle nebo hmotách a materiálech na výstavbě, jakož i za škody způsobené jeho činností třetím osobám v objektu objednatele, toto platí vzájemně i ze strany objednatele zhotoviteli.</w:t>
      </w:r>
    </w:p>
    <w:p w:rsidR="003C7F2A" w:rsidRDefault="003C7F2A" w:rsidP="003C7F2A"/>
    <w:p w:rsidR="003C7F2A" w:rsidRDefault="003C7F2A" w:rsidP="003C7F2A">
      <w:r>
        <w:t>Děkuji a přeji pěkný den. S pozdravem</w:t>
      </w:r>
    </w:p>
    <w:p w:rsidR="003C7F2A" w:rsidRDefault="003C7F2A" w:rsidP="003C7F2A">
      <w:pPr>
        <w:rPr>
          <w:lang w:eastAsia="cs-CZ"/>
        </w:rPr>
      </w:pPr>
    </w:p>
    <w:tbl>
      <w:tblPr>
        <w:tblW w:w="5000" w:type="pct"/>
        <w:tblCellSpacing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8"/>
        <w:gridCol w:w="7608"/>
      </w:tblGrid>
      <w:tr w:rsidR="003C7F2A" w:rsidTr="003C7F2A">
        <w:trPr>
          <w:trHeight w:val="1347"/>
          <w:tblCellSpacing w:w="6" w:type="dxa"/>
        </w:trPr>
        <w:tc>
          <w:tcPr>
            <w:tcW w:w="1500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C7F2A" w:rsidRDefault="003C7F2A">
            <w:pPr>
              <w:rPr>
                <w:lang w:eastAsia="cs-CZ"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669925" cy="693420"/>
                  <wp:effectExtent l="0" t="0" r="0" b="0"/>
                  <wp:docPr id="1" name="Obrázek 1" descr="slavkov_zna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slavkov_zna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925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F2A" w:rsidRDefault="00EC5A39">
            <w:pPr>
              <w:rPr>
                <w:b/>
                <w:bCs/>
                <w:sz w:val="26"/>
                <w:szCs w:val="26"/>
                <w:lang w:eastAsia="cs-CZ"/>
              </w:rPr>
            </w:pPr>
            <w:r>
              <w:rPr>
                <w:b/>
                <w:bCs/>
                <w:sz w:val="26"/>
                <w:szCs w:val="26"/>
                <w:lang w:eastAsia="cs-CZ"/>
              </w:rPr>
              <w:t>………………..</w:t>
            </w:r>
          </w:p>
          <w:p w:rsidR="003C7F2A" w:rsidRDefault="003C7F2A">
            <w:pPr>
              <w:spacing w:after="240"/>
              <w:rPr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18"/>
                <w:szCs w:val="18"/>
                <w:lang w:eastAsia="cs-CZ"/>
              </w:rPr>
              <w:t>Odbor správy budov a tepelného hospodářství – technik tepelného hospodářství</w:t>
            </w:r>
          </w:p>
          <w:p w:rsidR="003C7F2A" w:rsidRDefault="003C7F2A">
            <w:pPr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 xml:space="preserve">Městský úřad Slavkov u Brna </w:t>
            </w:r>
          </w:p>
          <w:p w:rsidR="003C7F2A" w:rsidRDefault="003C7F2A">
            <w:pPr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 xml:space="preserve">Palackého náměstí 65 </w:t>
            </w:r>
          </w:p>
          <w:p w:rsidR="003C7F2A" w:rsidRDefault="003C7F2A">
            <w:pPr>
              <w:rPr>
                <w:sz w:val="18"/>
                <w:szCs w:val="18"/>
                <w:lang w:eastAsia="cs-CZ"/>
              </w:rPr>
            </w:pPr>
            <w:r>
              <w:rPr>
                <w:sz w:val="18"/>
                <w:szCs w:val="18"/>
                <w:lang w:eastAsia="cs-CZ"/>
              </w:rPr>
              <w:t xml:space="preserve">684 01 Slavkov u Brna </w:t>
            </w:r>
          </w:p>
          <w:p w:rsidR="003C7F2A" w:rsidRDefault="003C7F2A">
            <w:pPr>
              <w:rPr>
                <w:lang w:eastAsia="cs-CZ"/>
              </w:rPr>
            </w:pPr>
          </w:p>
          <w:p w:rsidR="003C7F2A" w:rsidRDefault="003C7F2A" w:rsidP="00EC5A39">
            <w:pPr>
              <w:rPr>
                <w:lang w:eastAsia="cs-CZ"/>
              </w:rPr>
            </w:pPr>
            <w:r>
              <w:rPr>
                <w:lang w:eastAsia="cs-CZ"/>
              </w:rPr>
              <w:t>tel.: +420</w:t>
            </w:r>
            <w:r>
              <w:rPr>
                <w:sz w:val="24"/>
                <w:szCs w:val="24"/>
                <w:lang w:eastAsia="cs-CZ"/>
              </w:rPr>
              <w:t xml:space="preserve"> 544 121 126</w:t>
            </w:r>
            <w:r>
              <w:rPr>
                <w:b/>
                <w:bCs/>
                <w:lang w:eastAsia="cs-CZ"/>
              </w:rPr>
              <w:t xml:space="preserve"> </w:t>
            </w:r>
            <w:r>
              <w:rPr>
                <w:sz w:val="24"/>
                <w:szCs w:val="24"/>
                <w:lang w:eastAsia="cs-CZ"/>
              </w:rPr>
              <w:t>|</w:t>
            </w:r>
            <w:r>
              <w:rPr>
                <w:b/>
                <w:bCs/>
                <w:sz w:val="24"/>
                <w:szCs w:val="24"/>
                <w:lang w:eastAsia="cs-CZ"/>
              </w:rPr>
              <w:t xml:space="preserve"> </w:t>
            </w:r>
            <w:r>
              <w:rPr>
                <w:lang w:eastAsia="cs-CZ"/>
              </w:rPr>
              <w:t>mob.: +420</w:t>
            </w:r>
            <w:r>
              <w:rPr>
                <w:sz w:val="24"/>
                <w:szCs w:val="24"/>
                <w:lang w:eastAsia="cs-CZ"/>
              </w:rPr>
              <w:t> </w:t>
            </w:r>
            <w:r w:rsidR="00EC5A39">
              <w:rPr>
                <w:b/>
                <w:bCs/>
                <w:sz w:val="24"/>
                <w:szCs w:val="24"/>
                <w:lang w:eastAsia="cs-CZ"/>
              </w:rPr>
              <w:t>…………………</w:t>
            </w:r>
            <w:proofErr w:type="gramStart"/>
            <w:r w:rsidR="00EC5A39">
              <w:rPr>
                <w:b/>
                <w:bCs/>
                <w:sz w:val="24"/>
                <w:szCs w:val="24"/>
                <w:lang w:eastAsia="cs-CZ"/>
              </w:rPr>
              <w:t>…..</w:t>
            </w:r>
            <w:bookmarkStart w:id="0" w:name="_GoBack"/>
            <w:bookmarkEnd w:id="0"/>
            <w:r>
              <w:rPr>
                <w:lang w:eastAsia="cs-CZ"/>
              </w:rPr>
              <w:t>| e-mail</w:t>
            </w:r>
            <w:proofErr w:type="gramEnd"/>
            <w:r>
              <w:rPr>
                <w:lang w:eastAsia="cs-CZ"/>
              </w:rPr>
              <w:t xml:space="preserve">: </w:t>
            </w:r>
            <w:r w:rsidR="00EC5A39">
              <w:rPr>
                <w:lang w:eastAsia="cs-CZ"/>
              </w:rPr>
              <w:t>………………………..</w:t>
            </w:r>
            <w:r>
              <w:rPr>
                <w:lang w:eastAsia="cs-CZ"/>
              </w:rPr>
              <w:t xml:space="preserve">| </w:t>
            </w:r>
            <w:hyperlink r:id="rId7" w:history="1">
              <w:r>
                <w:rPr>
                  <w:rStyle w:val="Hypertextovodkaz"/>
                  <w:color w:val="0000FF"/>
                  <w:lang w:eastAsia="cs-CZ"/>
                </w:rPr>
                <w:t>www.slavkov.cz</w:t>
              </w:r>
            </w:hyperlink>
          </w:p>
        </w:tc>
      </w:tr>
    </w:tbl>
    <w:p w:rsidR="00071524" w:rsidRDefault="00071524"/>
    <w:sectPr w:rsidR="00071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2A"/>
    <w:rsid w:val="00071524"/>
    <w:rsid w:val="003C7F2A"/>
    <w:rsid w:val="00EC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7F2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C7F2A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7F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F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7F2A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C7F2A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7F2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7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7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lavkov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gif@01D88233.629D0430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357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Pospíchalová Nedvědová</dc:creator>
  <cp:lastModifiedBy>Petra Pospíchalová Nedvědová</cp:lastModifiedBy>
  <cp:revision>2</cp:revision>
  <dcterms:created xsi:type="dcterms:W3CDTF">2022-06-17T08:23:00Z</dcterms:created>
  <dcterms:modified xsi:type="dcterms:W3CDTF">2022-06-17T08:24:00Z</dcterms:modified>
</cp:coreProperties>
</file>