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3DFB" w14:textId="77777777" w:rsidR="00373597" w:rsidRDefault="00373597" w:rsidP="009D37FE">
      <w:pPr>
        <w:spacing w:after="0" w:line="240" w:lineRule="auto"/>
        <w:ind w:left="2552" w:hanging="2552"/>
        <w:rPr>
          <w:rFonts w:eastAsia="Times New Roman"/>
          <w:sz w:val="20"/>
          <w:szCs w:val="20"/>
          <w:lang w:eastAsia="cs-CZ"/>
        </w:rPr>
      </w:pPr>
    </w:p>
    <w:p w14:paraId="7E4D0322" w14:textId="0EB6CF52" w:rsidR="009D37FE" w:rsidRPr="00141AD1" w:rsidRDefault="009D37FE" w:rsidP="009D37FE">
      <w:pPr>
        <w:spacing w:after="0" w:line="240" w:lineRule="auto"/>
        <w:ind w:left="2552" w:hanging="2552"/>
        <w:rPr>
          <w:rFonts w:eastAsia="Times New Roman"/>
          <w:b/>
          <w:sz w:val="20"/>
          <w:szCs w:val="20"/>
          <w:lang w:eastAsia="cs-CZ"/>
        </w:rPr>
      </w:pPr>
      <w:r w:rsidRPr="00141AD1">
        <w:rPr>
          <w:rFonts w:eastAsia="Times New Roman"/>
          <w:sz w:val="20"/>
          <w:szCs w:val="20"/>
          <w:lang w:eastAsia="cs-CZ"/>
        </w:rPr>
        <w:t>Společnost:</w:t>
      </w:r>
      <w:r w:rsidRPr="00141AD1">
        <w:rPr>
          <w:rFonts w:eastAsia="Times New Roman"/>
          <w:sz w:val="20"/>
          <w:szCs w:val="20"/>
          <w:lang w:eastAsia="cs-CZ"/>
        </w:rPr>
        <w:tab/>
      </w:r>
      <w:r w:rsidRPr="00141AD1">
        <w:rPr>
          <w:rFonts w:eastAsia="Times New Roman"/>
          <w:b/>
          <w:sz w:val="20"/>
          <w:szCs w:val="20"/>
          <w:lang w:eastAsia="cs-CZ"/>
        </w:rPr>
        <w:t xml:space="preserve">Oblastní nemocnice Mladá Boleslav, a.s., </w:t>
      </w:r>
      <w:r w:rsidRPr="00141AD1">
        <w:rPr>
          <w:rFonts w:eastAsia="Times New Roman"/>
          <w:b/>
          <w:sz w:val="20"/>
          <w:szCs w:val="20"/>
          <w:lang w:eastAsia="cs-CZ"/>
        </w:rPr>
        <w:br/>
        <w:t>nemocnice Středočeského kraje</w:t>
      </w:r>
    </w:p>
    <w:p w14:paraId="6B7E328C" w14:textId="77777777" w:rsidR="009D37FE" w:rsidRPr="00141AD1" w:rsidRDefault="009D37FE" w:rsidP="009D37FE">
      <w:pPr>
        <w:spacing w:after="0" w:line="240" w:lineRule="auto"/>
        <w:ind w:left="2552" w:hanging="2552"/>
        <w:rPr>
          <w:rFonts w:eastAsia="Times New Roman"/>
          <w:sz w:val="20"/>
          <w:szCs w:val="20"/>
          <w:lang w:eastAsia="cs-CZ"/>
        </w:rPr>
      </w:pPr>
      <w:r w:rsidRPr="00141AD1">
        <w:rPr>
          <w:rFonts w:eastAsia="Times New Roman"/>
          <w:sz w:val="20"/>
          <w:szCs w:val="20"/>
          <w:lang w:eastAsia="cs-CZ"/>
        </w:rPr>
        <w:t>IČO:</w:t>
      </w:r>
      <w:r w:rsidRPr="00141AD1">
        <w:rPr>
          <w:rFonts w:eastAsia="Times New Roman"/>
          <w:sz w:val="20"/>
          <w:szCs w:val="20"/>
          <w:lang w:eastAsia="cs-CZ"/>
        </w:rPr>
        <w:tab/>
        <w:t>272 56 456</w:t>
      </w:r>
    </w:p>
    <w:p w14:paraId="63662728" w14:textId="77777777" w:rsidR="009D37FE" w:rsidRPr="00141AD1" w:rsidRDefault="009D37FE" w:rsidP="009D37FE">
      <w:pPr>
        <w:spacing w:after="0" w:line="240" w:lineRule="auto"/>
        <w:ind w:left="2552" w:hanging="2552"/>
        <w:rPr>
          <w:rFonts w:eastAsia="Times New Roman"/>
          <w:sz w:val="20"/>
          <w:szCs w:val="20"/>
          <w:lang w:eastAsia="cs-CZ"/>
        </w:rPr>
      </w:pPr>
      <w:r w:rsidRPr="00141AD1">
        <w:rPr>
          <w:rFonts w:eastAsia="Times New Roman"/>
          <w:sz w:val="20"/>
          <w:szCs w:val="20"/>
          <w:lang w:eastAsia="cs-CZ"/>
        </w:rPr>
        <w:t>DIČ:</w:t>
      </w:r>
      <w:r w:rsidRPr="00141AD1">
        <w:rPr>
          <w:rFonts w:eastAsia="Times New Roman"/>
          <w:sz w:val="20"/>
          <w:szCs w:val="20"/>
          <w:lang w:eastAsia="cs-CZ"/>
        </w:rPr>
        <w:tab/>
        <w:t>CZ27256456</w:t>
      </w:r>
    </w:p>
    <w:p w14:paraId="60F924F0" w14:textId="77777777" w:rsidR="009D37FE" w:rsidRPr="00141AD1" w:rsidRDefault="009D37FE" w:rsidP="009D37FE">
      <w:pPr>
        <w:spacing w:after="0" w:line="240" w:lineRule="auto"/>
        <w:ind w:left="2552" w:hanging="2552"/>
        <w:rPr>
          <w:rFonts w:eastAsia="Times New Roman"/>
          <w:sz w:val="20"/>
          <w:szCs w:val="20"/>
          <w:lang w:eastAsia="cs-CZ"/>
        </w:rPr>
      </w:pPr>
      <w:r w:rsidRPr="00141AD1">
        <w:rPr>
          <w:rFonts w:eastAsia="Times New Roman"/>
          <w:sz w:val="20"/>
          <w:szCs w:val="20"/>
          <w:lang w:eastAsia="cs-CZ"/>
        </w:rPr>
        <w:t>Se sídlem:</w:t>
      </w:r>
      <w:r w:rsidRPr="00141AD1">
        <w:rPr>
          <w:rFonts w:eastAsia="Times New Roman"/>
          <w:sz w:val="20"/>
          <w:szCs w:val="20"/>
          <w:lang w:eastAsia="cs-CZ"/>
        </w:rPr>
        <w:tab/>
        <w:t>Mladá Boleslav, třída Václava Klementa 147, PSČ 293 01</w:t>
      </w:r>
    </w:p>
    <w:p w14:paraId="510AEB3F" w14:textId="77777777" w:rsidR="009D37FE" w:rsidRPr="00141AD1" w:rsidRDefault="009D37FE" w:rsidP="009D37FE">
      <w:pPr>
        <w:spacing w:after="0" w:line="240" w:lineRule="auto"/>
        <w:ind w:left="2552" w:hanging="2552"/>
        <w:rPr>
          <w:rFonts w:eastAsia="Times New Roman"/>
          <w:sz w:val="20"/>
          <w:szCs w:val="20"/>
          <w:lang w:eastAsia="cs-CZ"/>
        </w:rPr>
      </w:pPr>
      <w:r w:rsidRPr="00141AD1">
        <w:rPr>
          <w:rFonts w:eastAsia="Times New Roman"/>
          <w:sz w:val="20"/>
          <w:szCs w:val="20"/>
          <w:lang w:eastAsia="cs-CZ"/>
        </w:rPr>
        <w:t>Zastoupená:</w:t>
      </w:r>
      <w:r w:rsidRPr="00141AD1">
        <w:rPr>
          <w:rFonts w:eastAsia="Times New Roman"/>
          <w:sz w:val="20"/>
          <w:szCs w:val="20"/>
          <w:lang w:eastAsia="cs-CZ"/>
        </w:rPr>
        <w:tab/>
        <w:t>JUDr. Ladislav Řípa, předseda představenstva</w:t>
      </w:r>
    </w:p>
    <w:p w14:paraId="2AEFA47B" w14:textId="77777777" w:rsidR="009D37FE" w:rsidRPr="00141AD1" w:rsidRDefault="009D37FE" w:rsidP="009D37FE">
      <w:pPr>
        <w:spacing w:after="0" w:line="240" w:lineRule="auto"/>
        <w:ind w:left="2552"/>
        <w:rPr>
          <w:rFonts w:eastAsia="Times New Roman"/>
          <w:sz w:val="20"/>
          <w:szCs w:val="20"/>
          <w:lang w:eastAsia="cs-CZ"/>
        </w:rPr>
      </w:pPr>
      <w:r w:rsidRPr="00141AD1">
        <w:rPr>
          <w:rFonts w:eastAsia="Times New Roman"/>
          <w:sz w:val="20"/>
          <w:szCs w:val="20"/>
          <w:lang w:eastAsia="cs-CZ"/>
        </w:rPr>
        <w:t>Mgr. Daniel Marek, místopředseda představenstva</w:t>
      </w:r>
    </w:p>
    <w:p w14:paraId="4685DF4B" w14:textId="77777777" w:rsidR="009D37FE" w:rsidRPr="00141AD1" w:rsidRDefault="009D37FE" w:rsidP="009D37FE">
      <w:pPr>
        <w:spacing w:after="0" w:line="240" w:lineRule="auto"/>
        <w:ind w:left="2552" w:hanging="2552"/>
        <w:rPr>
          <w:rFonts w:eastAsia="Times New Roman"/>
          <w:sz w:val="20"/>
          <w:szCs w:val="20"/>
          <w:lang w:eastAsia="cs-CZ"/>
        </w:rPr>
      </w:pPr>
      <w:r w:rsidRPr="00141AD1">
        <w:rPr>
          <w:rFonts w:eastAsia="Times New Roman"/>
          <w:sz w:val="20"/>
          <w:szCs w:val="20"/>
          <w:lang w:eastAsia="cs-CZ"/>
        </w:rPr>
        <w:t>Bankovní spojení:</w:t>
      </w:r>
      <w:r w:rsidRPr="00141AD1">
        <w:rPr>
          <w:rFonts w:eastAsia="Times New Roman"/>
          <w:sz w:val="20"/>
          <w:szCs w:val="20"/>
          <w:lang w:eastAsia="cs-CZ"/>
        </w:rPr>
        <w:tab/>
        <w:t>Komerční banka, a.s.</w:t>
      </w:r>
    </w:p>
    <w:p w14:paraId="18D42D92" w14:textId="77777777" w:rsidR="009D37FE" w:rsidRPr="00141AD1" w:rsidRDefault="009D37FE" w:rsidP="009D37FE">
      <w:pPr>
        <w:spacing w:after="0" w:line="240" w:lineRule="auto"/>
        <w:ind w:left="2552" w:hanging="2552"/>
        <w:rPr>
          <w:rFonts w:eastAsia="Times New Roman"/>
          <w:sz w:val="20"/>
          <w:szCs w:val="20"/>
          <w:lang w:eastAsia="cs-CZ"/>
        </w:rPr>
      </w:pPr>
      <w:r w:rsidRPr="00141AD1">
        <w:rPr>
          <w:rFonts w:eastAsia="Times New Roman"/>
          <w:sz w:val="20"/>
          <w:szCs w:val="20"/>
          <w:lang w:eastAsia="cs-CZ"/>
        </w:rPr>
        <w:t>Číslo účtu:</w:t>
      </w:r>
      <w:r w:rsidRPr="00141AD1">
        <w:rPr>
          <w:rFonts w:eastAsia="Times New Roman"/>
          <w:sz w:val="20"/>
          <w:szCs w:val="20"/>
          <w:lang w:eastAsia="cs-CZ"/>
        </w:rPr>
        <w:tab/>
        <w:t>35-3525450227/0100</w:t>
      </w:r>
    </w:p>
    <w:p w14:paraId="1EE4EE0B" w14:textId="77777777" w:rsidR="009D37FE" w:rsidRPr="00141AD1" w:rsidRDefault="009D37FE" w:rsidP="009D37FE">
      <w:pPr>
        <w:spacing w:after="0" w:line="240" w:lineRule="auto"/>
        <w:ind w:left="2552" w:hanging="2552"/>
        <w:rPr>
          <w:rFonts w:eastAsia="Times New Roman"/>
          <w:sz w:val="20"/>
          <w:szCs w:val="20"/>
          <w:lang w:eastAsia="cs-CZ"/>
        </w:rPr>
      </w:pPr>
      <w:r w:rsidRPr="00141AD1">
        <w:rPr>
          <w:rFonts w:eastAsia="Times New Roman"/>
          <w:sz w:val="20"/>
          <w:szCs w:val="20"/>
          <w:lang w:eastAsia="cs-CZ"/>
        </w:rPr>
        <w:t>Zapsaná v obchodním rejstříku Městského soudu v Praze, oddíl B, vložka 10019</w:t>
      </w:r>
    </w:p>
    <w:p w14:paraId="4F8CD1B8" w14:textId="77777777" w:rsidR="000D77B4" w:rsidRPr="00141AD1" w:rsidRDefault="000D77B4" w:rsidP="000D77B4">
      <w:pPr>
        <w:spacing w:after="0" w:line="240" w:lineRule="auto"/>
        <w:jc w:val="both"/>
        <w:rPr>
          <w:rFonts w:eastAsia="Times New Roman"/>
          <w:sz w:val="20"/>
          <w:szCs w:val="20"/>
          <w:lang w:eastAsia="cs-CZ"/>
        </w:rPr>
      </w:pPr>
    </w:p>
    <w:p w14:paraId="685662BF" w14:textId="77777777" w:rsidR="00515C4F" w:rsidRPr="00141AD1" w:rsidRDefault="00515C4F" w:rsidP="000D77B4">
      <w:pPr>
        <w:spacing w:after="0" w:line="240" w:lineRule="auto"/>
        <w:jc w:val="both"/>
        <w:rPr>
          <w:rFonts w:eastAsia="Times New Roman"/>
          <w:sz w:val="20"/>
          <w:szCs w:val="20"/>
          <w:lang w:eastAsia="cs-CZ"/>
        </w:rPr>
      </w:pPr>
      <w:r w:rsidRPr="00141AD1">
        <w:rPr>
          <w:rFonts w:eastAsia="Times New Roman"/>
          <w:sz w:val="20"/>
          <w:szCs w:val="20"/>
          <w:lang w:eastAsia="cs-CZ"/>
        </w:rPr>
        <w:t xml:space="preserve">dále </w:t>
      </w:r>
      <w:r w:rsidR="00AA1F78" w:rsidRPr="00141AD1">
        <w:rPr>
          <w:rFonts w:eastAsia="Times New Roman"/>
          <w:sz w:val="20"/>
          <w:szCs w:val="20"/>
          <w:lang w:eastAsia="cs-CZ"/>
        </w:rPr>
        <w:t>jen</w:t>
      </w:r>
      <w:r w:rsidRPr="00141AD1">
        <w:rPr>
          <w:rFonts w:eastAsia="Times New Roman"/>
          <w:sz w:val="20"/>
          <w:szCs w:val="20"/>
          <w:lang w:eastAsia="cs-CZ"/>
        </w:rPr>
        <w:t xml:space="preserve"> „</w:t>
      </w:r>
      <w:r w:rsidR="009D37FE" w:rsidRPr="00141AD1">
        <w:rPr>
          <w:rFonts w:eastAsia="Times New Roman"/>
          <w:b/>
          <w:sz w:val="20"/>
          <w:szCs w:val="20"/>
          <w:lang w:eastAsia="cs-CZ"/>
        </w:rPr>
        <w:t>nabyvatel</w:t>
      </w:r>
      <w:r w:rsidRPr="00141AD1">
        <w:rPr>
          <w:rFonts w:eastAsia="Times New Roman"/>
          <w:sz w:val="20"/>
          <w:szCs w:val="20"/>
          <w:lang w:eastAsia="cs-CZ"/>
        </w:rPr>
        <w:t>“ na straně jedné,</w:t>
      </w:r>
    </w:p>
    <w:p w14:paraId="55173099" w14:textId="77777777" w:rsidR="00515C4F" w:rsidRPr="00141AD1" w:rsidRDefault="00515C4F" w:rsidP="002B5AA8">
      <w:pPr>
        <w:spacing w:after="0" w:line="240" w:lineRule="auto"/>
        <w:jc w:val="both"/>
        <w:rPr>
          <w:rFonts w:eastAsia="Times New Roman"/>
          <w:sz w:val="20"/>
          <w:szCs w:val="20"/>
          <w:lang w:eastAsia="cs-CZ"/>
        </w:rPr>
      </w:pPr>
    </w:p>
    <w:p w14:paraId="75B0370B" w14:textId="77777777" w:rsidR="00515C4F" w:rsidRPr="00141AD1" w:rsidRDefault="00515C4F" w:rsidP="002B5AA8">
      <w:pPr>
        <w:spacing w:after="0" w:line="240" w:lineRule="auto"/>
        <w:rPr>
          <w:rFonts w:eastAsia="Times New Roman"/>
          <w:sz w:val="20"/>
          <w:szCs w:val="20"/>
          <w:lang w:eastAsia="cs-CZ"/>
        </w:rPr>
      </w:pPr>
      <w:r w:rsidRPr="00141AD1">
        <w:rPr>
          <w:rFonts w:eastAsia="Times New Roman"/>
          <w:sz w:val="20"/>
          <w:szCs w:val="20"/>
          <w:lang w:eastAsia="cs-CZ"/>
        </w:rPr>
        <w:t>a</w:t>
      </w:r>
    </w:p>
    <w:p w14:paraId="043C9C8F" w14:textId="77777777" w:rsidR="00515C4F" w:rsidRPr="00141AD1" w:rsidRDefault="00515C4F" w:rsidP="002B5AA8">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5808"/>
      </w:tblGrid>
      <w:tr w:rsidR="009D37FE" w:rsidRPr="00840BB2" w14:paraId="2C2036EB" w14:textId="77777777" w:rsidTr="00763FC9">
        <w:tc>
          <w:tcPr>
            <w:tcW w:w="2552" w:type="dxa"/>
          </w:tcPr>
          <w:p w14:paraId="244EBB4B" w14:textId="77777777" w:rsidR="009D37FE" w:rsidRPr="00840BB2" w:rsidRDefault="009D37FE"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Společnost:</w:t>
            </w:r>
          </w:p>
        </w:tc>
        <w:tc>
          <w:tcPr>
            <w:tcW w:w="6626" w:type="dxa"/>
          </w:tcPr>
          <w:p w14:paraId="7B73FF90" w14:textId="417B1A0E" w:rsidR="009D37FE" w:rsidRPr="00840BB2" w:rsidRDefault="00840BB2" w:rsidP="009D37FE">
            <w:pPr>
              <w:spacing w:after="0" w:line="240" w:lineRule="auto"/>
              <w:ind w:left="2127" w:hanging="2127"/>
              <w:jc w:val="both"/>
              <w:rPr>
                <w:rFonts w:eastAsia="Times New Roman"/>
                <w:b/>
                <w:sz w:val="20"/>
                <w:szCs w:val="20"/>
                <w:lang w:eastAsia="cs-CZ"/>
              </w:rPr>
            </w:pPr>
            <w:r w:rsidRPr="00840BB2">
              <w:rPr>
                <w:rFonts w:ascii="Verdana-Bold" w:eastAsia="Times New Roman" w:hAnsi="Verdana-Bold" w:cs="Verdana-Bold"/>
                <w:b/>
                <w:bCs/>
                <w:sz w:val="20"/>
                <w:szCs w:val="20"/>
                <w:lang w:eastAsia="cs-CZ"/>
              </w:rPr>
              <w:t>STAPRO s. r. o.</w:t>
            </w:r>
          </w:p>
        </w:tc>
      </w:tr>
      <w:tr w:rsidR="009D37FE" w:rsidRPr="00840BB2" w14:paraId="23DD5999" w14:textId="77777777" w:rsidTr="00763FC9">
        <w:tc>
          <w:tcPr>
            <w:tcW w:w="2552" w:type="dxa"/>
          </w:tcPr>
          <w:p w14:paraId="6AE795BB" w14:textId="77777777" w:rsidR="009D37FE" w:rsidRPr="00840BB2" w:rsidRDefault="009D37FE"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IČO:</w:t>
            </w:r>
          </w:p>
        </w:tc>
        <w:tc>
          <w:tcPr>
            <w:tcW w:w="6626" w:type="dxa"/>
          </w:tcPr>
          <w:p w14:paraId="51682842" w14:textId="1FB22F1E" w:rsidR="009D37FE" w:rsidRPr="00840BB2" w:rsidRDefault="00840BB2"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135 83 531</w:t>
            </w:r>
          </w:p>
        </w:tc>
      </w:tr>
      <w:tr w:rsidR="009D37FE" w:rsidRPr="00840BB2" w14:paraId="2600964A" w14:textId="77777777" w:rsidTr="00763FC9">
        <w:tc>
          <w:tcPr>
            <w:tcW w:w="2552" w:type="dxa"/>
          </w:tcPr>
          <w:p w14:paraId="7DC31274" w14:textId="77777777" w:rsidR="009D37FE" w:rsidRPr="00840BB2" w:rsidRDefault="009D37FE"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DIČ:</w:t>
            </w:r>
          </w:p>
        </w:tc>
        <w:tc>
          <w:tcPr>
            <w:tcW w:w="6626" w:type="dxa"/>
          </w:tcPr>
          <w:p w14:paraId="3FA7DE1B" w14:textId="1981577C" w:rsidR="009D37FE" w:rsidRPr="00840BB2" w:rsidRDefault="00840BB2"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CZ699004728</w:t>
            </w:r>
          </w:p>
        </w:tc>
      </w:tr>
      <w:tr w:rsidR="009D37FE" w:rsidRPr="00840BB2" w14:paraId="377022B6" w14:textId="77777777" w:rsidTr="00763FC9">
        <w:tc>
          <w:tcPr>
            <w:tcW w:w="2552" w:type="dxa"/>
          </w:tcPr>
          <w:p w14:paraId="7F925E9C" w14:textId="77777777" w:rsidR="009D37FE" w:rsidRPr="00840BB2" w:rsidRDefault="009D37FE"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Se sídlem:</w:t>
            </w:r>
          </w:p>
        </w:tc>
        <w:tc>
          <w:tcPr>
            <w:tcW w:w="6626" w:type="dxa"/>
          </w:tcPr>
          <w:p w14:paraId="2D447CAF" w14:textId="0A93F3B6" w:rsidR="009D37FE" w:rsidRPr="00840BB2" w:rsidRDefault="00840BB2" w:rsidP="009D37FE">
            <w:pPr>
              <w:spacing w:after="0" w:line="240" w:lineRule="auto"/>
              <w:ind w:left="2127" w:hanging="2127"/>
              <w:jc w:val="both"/>
              <w:rPr>
                <w:rFonts w:eastAsia="Times New Roman"/>
                <w:sz w:val="20"/>
                <w:szCs w:val="20"/>
                <w:lang w:eastAsia="cs-CZ"/>
              </w:rPr>
            </w:pPr>
            <w:r w:rsidRPr="00840BB2">
              <w:rPr>
                <w:rFonts w:eastAsia="Times New Roman" w:cs="Verdana"/>
                <w:sz w:val="20"/>
                <w:szCs w:val="20"/>
                <w:lang w:eastAsia="cs-CZ"/>
              </w:rPr>
              <w:t>Pernštýnské náměstí 51, 530 02 Pardubice</w:t>
            </w:r>
          </w:p>
        </w:tc>
      </w:tr>
      <w:tr w:rsidR="009D37FE" w:rsidRPr="00840BB2" w14:paraId="71647197" w14:textId="77777777" w:rsidTr="00763FC9">
        <w:tc>
          <w:tcPr>
            <w:tcW w:w="2552" w:type="dxa"/>
          </w:tcPr>
          <w:p w14:paraId="63F0717D" w14:textId="77777777" w:rsidR="009D37FE" w:rsidRPr="00840BB2" w:rsidRDefault="009D37FE"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Zastoupená:</w:t>
            </w:r>
          </w:p>
        </w:tc>
        <w:tc>
          <w:tcPr>
            <w:tcW w:w="6626" w:type="dxa"/>
          </w:tcPr>
          <w:p w14:paraId="1A3EAC4B" w14:textId="1B9A27F0" w:rsidR="009D37FE" w:rsidRPr="00840BB2" w:rsidRDefault="00840BB2" w:rsidP="009D37FE">
            <w:pPr>
              <w:spacing w:after="0" w:line="240" w:lineRule="auto"/>
              <w:ind w:left="2127" w:hanging="2127"/>
              <w:jc w:val="both"/>
              <w:rPr>
                <w:rFonts w:eastAsia="Times New Roman"/>
                <w:sz w:val="20"/>
                <w:szCs w:val="20"/>
                <w:lang w:eastAsia="cs-CZ"/>
              </w:rPr>
            </w:pPr>
            <w:r w:rsidRPr="00840BB2">
              <w:rPr>
                <w:rFonts w:eastAsia="Times New Roman" w:cs="Verdana"/>
                <w:sz w:val="20"/>
                <w:szCs w:val="20"/>
                <w:lang w:eastAsia="cs-CZ"/>
              </w:rPr>
              <w:t xml:space="preserve">Ing. Leoš </w:t>
            </w:r>
            <w:proofErr w:type="spellStart"/>
            <w:r w:rsidRPr="00840BB2">
              <w:rPr>
                <w:rFonts w:eastAsia="Times New Roman" w:cs="Verdana"/>
                <w:sz w:val="20"/>
                <w:szCs w:val="20"/>
                <w:lang w:eastAsia="cs-CZ"/>
              </w:rPr>
              <w:t>Raibr</w:t>
            </w:r>
            <w:proofErr w:type="spellEnd"/>
            <w:r w:rsidRPr="00840BB2">
              <w:rPr>
                <w:rFonts w:eastAsia="Times New Roman" w:cs="Verdana"/>
                <w:sz w:val="20"/>
                <w:szCs w:val="20"/>
                <w:lang w:eastAsia="cs-CZ"/>
              </w:rPr>
              <w:t>, jednatel společnosti</w:t>
            </w:r>
          </w:p>
        </w:tc>
      </w:tr>
      <w:tr w:rsidR="009D37FE" w:rsidRPr="00840BB2" w14:paraId="20F22044" w14:textId="77777777" w:rsidTr="00763FC9">
        <w:tc>
          <w:tcPr>
            <w:tcW w:w="2552" w:type="dxa"/>
          </w:tcPr>
          <w:p w14:paraId="35669E79" w14:textId="77777777" w:rsidR="009D37FE" w:rsidRPr="00840BB2" w:rsidRDefault="009D37FE"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Bankovní spojení:</w:t>
            </w:r>
          </w:p>
        </w:tc>
        <w:tc>
          <w:tcPr>
            <w:tcW w:w="6626" w:type="dxa"/>
          </w:tcPr>
          <w:p w14:paraId="3CDA6219" w14:textId="55CF2E30" w:rsidR="009D37FE" w:rsidRPr="00840BB2" w:rsidRDefault="00840BB2" w:rsidP="009D37FE">
            <w:pPr>
              <w:spacing w:after="0" w:line="240" w:lineRule="auto"/>
              <w:ind w:left="2127" w:hanging="2127"/>
              <w:jc w:val="both"/>
              <w:rPr>
                <w:rFonts w:eastAsia="Times New Roman"/>
                <w:sz w:val="20"/>
                <w:szCs w:val="20"/>
                <w:lang w:eastAsia="cs-CZ"/>
              </w:rPr>
            </w:pPr>
            <w:r w:rsidRPr="00840BB2">
              <w:rPr>
                <w:rFonts w:eastAsia="Times New Roman" w:cs="Verdana"/>
                <w:sz w:val="20"/>
                <w:szCs w:val="20"/>
                <w:lang w:eastAsia="cs-CZ"/>
              </w:rPr>
              <w:t>ČSOB, a.s., pobočka Pardubice</w:t>
            </w:r>
          </w:p>
        </w:tc>
      </w:tr>
      <w:tr w:rsidR="009D37FE" w:rsidRPr="00840BB2" w14:paraId="05FA97B9" w14:textId="77777777" w:rsidTr="00763FC9">
        <w:tc>
          <w:tcPr>
            <w:tcW w:w="2552" w:type="dxa"/>
          </w:tcPr>
          <w:p w14:paraId="03CC999D" w14:textId="77777777" w:rsidR="009D37FE" w:rsidRPr="00840BB2" w:rsidRDefault="009D37FE" w:rsidP="009D37FE">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Číslo účtu:</w:t>
            </w:r>
          </w:p>
        </w:tc>
        <w:tc>
          <w:tcPr>
            <w:tcW w:w="6626" w:type="dxa"/>
          </w:tcPr>
          <w:p w14:paraId="5B2DC565" w14:textId="1182BE0C" w:rsidR="009D37FE" w:rsidRPr="00840BB2" w:rsidRDefault="00840BB2" w:rsidP="009D37FE">
            <w:pPr>
              <w:spacing w:after="0" w:line="240" w:lineRule="auto"/>
              <w:ind w:left="2127" w:hanging="2127"/>
              <w:jc w:val="both"/>
              <w:rPr>
                <w:rFonts w:eastAsia="Times New Roman"/>
                <w:sz w:val="20"/>
                <w:szCs w:val="20"/>
                <w:lang w:eastAsia="cs-CZ"/>
              </w:rPr>
            </w:pPr>
            <w:r w:rsidRPr="00840BB2">
              <w:rPr>
                <w:rFonts w:eastAsia="Times New Roman" w:cs="Verdana"/>
                <w:sz w:val="20"/>
                <w:szCs w:val="20"/>
                <w:lang w:eastAsia="cs-CZ"/>
              </w:rPr>
              <w:t>271810793/0300</w:t>
            </w:r>
          </w:p>
        </w:tc>
      </w:tr>
      <w:tr w:rsidR="009D37FE" w:rsidRPr="00840BB2" w14:paraId="57EB55C9" w14:textId="77777777" w:rsidTr="00763FC9">
        <w:tc>
          <w:tcPr>
            <w:tcW w:w="9178" w:type="dxa"/>
            <w:gridSpan w:val="2"/>
          </w:tcPr>
          <w:p w14:paraId="799B5A7D" w14:textId="2E942E09" w:rsidR="009D37FE" w:rsidRPr="00840BB2" w:rsidRDefault="00840BB2" w:rsidP="009D37FE">
            <w:pPr>
              <w:spacing w:after="0" w:line="240" w:lineRule="auto"/>
              <w:ind w:left="2127" w:hanging="2127"/>
              <w:jc w:val="both"/>
              <w:rPr>
                <w:rFonts w:eastAsia="Times New Roman"/>
                <w:sz w:val="20"/>
                <w:szCs w:val="20"/>
                <w:lang w:eastAsia="cs-CZ"/>
              </w:rPr>
            </w:pPr>
            <w:r w:rsidRPr="00840BB2">
              <w:rPr>
                <w:rFonts w:eastAsia="Times New Roman" w:cs="Verdana"/>
                <w:sz w:val="20"/>
                <w:szCs w:val="20"/>
                <w:lang w:eastAsia="cs-CZ"/>
              </w:rPr>
              <w:t>Zapsaná v obchodním rejstříku Krajského soudu v Hradci Králové, spisová značka C 148</w:t>
            </w:r>
          </w:p>
        </w:tc>
      </w:tr>
    </w:tbl>
    <w:p w14:paraId="7A46DAE8" w14:textId="77777777" w:rsidR="000D77B4" w:rsidRPr="00840BB2" w:rsidRDefault="000D77B4" w:rsidP="000D77B4">
      <w:pPr>
        <w:spacing w:after="0" w:line="240" w:lineRule="auto"/>
        <w:ind w:left="2127" w:hanging="2127"/>
        <w:jc w:val="both"/>
        <w:rPr>
          <w:rFonts w:eastAsia="Times New Roman"/>
          <w:sz w:val="20"/>
          <w:szCs w:val="20"/>
          <w:lang w:eastAsia="cs-CZ"/>
        </w:rPr>
      </w:pPr>
    </w:p>
    <w:p w14:paraId="0B48DCC9" w14:textId="77777777" w:rsidR="00F56C56" w:rsidRPr="00141AD1" w:rsidRDefault="00AA1F78" w:rsidP="000D77B4">
      <w:pPr>
        <w:spacing w:after="0" w:line="240" w:lineRule="auto"/>
        <w:ind w:left="2127" w:hanging="2127"/>
        <w:jc w:val="both"/>
        <w:rPr>
          <w:rFonts w:eastAsia="Times New Roman"/>
          <w:sz w:val="20"/>
          <w:szCs w:val="20"/>
          <w:lang w:eastAsia="cs-CZ"/>
        </w:rPr>
      </w:pPr>
      <w:r w:rsidRPr="00840BB2">
        <w:rPr>
          <w:rFonts w:eastAsia="Times New Roman"/>
          <w:sz w:val="20"/>
          <w:szCs w:val="20"/>
          <w:lang w:eastAsia="cs-CZ"/>
        </w:rPr>
        <w:t>dále jen</w:t>
      </w:r>
      <w:r w:rsidR="00F56C56" w:rsidRPr="00840BB2">
        <w:rPr>
          <w:rFonts w:eastAsia="Times New Roman"/>
          <w:sz w:val="20"/>
          <w:szCs w:val="20"/>
          <w:lang w:eastAsia="cs-CZ"/>
        </w:rPr>
        <w:t xml:space="preserve"> „</w:t>
      </w:r>
      <w:r w:rsidR="009D37FE" w:rsidRPr="00840BB2">
        <w:rPr>
          <w:rFonts w:eastAsia="Times New Roman"/>
          <w:b/>
          <w:sz w:val="20"/>
          <w:szCs w:val="20"/>
          <w:lang w:eastAsia="cs-CZ"/>
        </w:rPr>
        <w:t>poskytovatel</w:t>
      </w:r>
      <w:r w:rsidR="00F56C56" w:rsidRPr="00840BB2">
        <w:rPr>
          <w:rFonts w:eastAsia="Times New Roman"/>
          <w:sz w:val="20"/>
          <w:szCs w:val="20"/>
          <w:lang w:eastAsia="cs-CZ"/>
        </w:rPr>
        <w:t xml:space="preserve">“ na straně </w:t>
      </w:r>
      <w:r w:rsidR="00515C4F" w:rsidRPr="00840BB2">
        <w:rPr>
          <w:rFonts w:eastAsia="Times New Roman"/>
          <w:sz w:val="20"/>
          <w:szCs w:val="20"/>
          <w:lang w:eastAsia="cs-CZ"/>
        </w:rPr>
        <w:t>druhé,</w:t>
      </w:r>
    </w:p>
    <w:p w14:paraId="4AC0FFCE" w14:textId="77777777" w:rsidR="00373597" w:rsidRDefault="00373597" w:rsidP="002B5AA8">
      <w:pPr>
        <w:spacing w:after="0" w:line="240" w:lineRule="auto"/>
        <w:jc w:val="both"/>
        <w:rPr>
          <w:rFonts w:eastAsia="Times New Roman"/>
          <w:sz w:val="20"/>
          <w:szCs w:val="20"/>
          <w:lang w:eastAsia="cs-CZ"/>
        </w:rPr>
      </w:pPr>
    </w:p>
    <w:p w14:paraId="054AD115" w14:textId="0043F956" w:rsidR="00F56C56" w:rsidRPr="00141AD1" w:rsidRDefault="00373597" w:rsidP="002B5AA8">
      <w:pPr>
        <w:spacing w:after="0" w:line="240" w:lineRule="auto"/>
        <w:jc w:val="both"/>
        <w:rPr>
          <w:rFonts w:eastAsia="Times New Roman"/>
          <w:sz w:val="20"/>
          <w:szCs w:val="20"/>
          <w:lang w:eastAsia="cs-CZ"/>
        </w:rPr>
      </w:pPr>
      <w:r>
        <w:rPr>
          <w:rFonts w:eastAsia="Times New Roman"/>
          <w:sz w:val="20"/>
          <w:szCs w:val="20"/>
          <w:lang w:eastAsia="cs-CZ"/>
        </w:rPr>
        <w:t>nabyvatel a poskytovatele společně jako „</w:t>
      </w:r>
      <w:r w:rsidRPr="00373597">
        <w:rPr>
          <w:rFonts w:eastAsia="Times New Roman"/>
          <w:b/>
          <w:bCs/>
          <w:sz w:val="20"/>
          <w:szCs w:val="20"/>
          <w:lang w:eastAsia="cs-CZ"/>
        </w:rPr>
        <w:t>smluvní strany</w:t>
      </w:r>
      <w:r>
        <w:rPr>
          <w:rFonts w:eastAsia="Times New Roman"/>
          <w:sz w:val="20"/>
          <w:szCs w:val="20"/>
          <w:lang w:eastAsia="cs-CZ"/>
        </w:rPr>
        <w:t>“</w:t>
      </w:r>
    </w:p>
    <w:p w14:paraId="2243BFBD" w14:textId="30ADFADE" w:rsidR="000D77B4" w:rsidRDefault="000D77B4" w:rsidP="002B5AA8">
      <w:pPr>
        <w:spacing w:after="0" w:line="240" w:lineRule="auto"/>
        <w:jc w:val="both"/>
        <w:rPr>
          <w:rFonts w:eastAsia="Times New Roman"/>
          <w:sz w:val="20"/>
          <w:szCs w:val="20"/>
          <w:lang w:eastAsia="cs-CZ"/>
        </w:rPr>
      </w:pPr>
    </w:p>
    <w:p w14:paraId="1D7DDAEA" w14:textId="69225814" w:rsidR="00373597" w:rsidRDefault="00373597" w:rsidP="002B5AA8">
      <w:pPr>
        <w:spacing w:after="0" w:line="240" w:lineRule="auto"/>
        <w:jc w:val="both"/>
        <w:rPr>
          <w:rFonts w:eastAsia="Times New Roman"/>
          <w:sz w:val="20"/>
          <w:szCs w:val="20"/>
          <w:lang w:eastAsia="cs-CZ"/>
        </w:rPr>
      </w:pPr>
    </w:p>
    <w:p w14:paraId="1C1F767A" w14:textId="77777777" w:rsidR="00F56C56" w:rsidRPr="00141AD1" w:rsidRDefault="00E90D24" w:rsidP="002B5AA8">
      <w:pPr>
        <w:spacing w:after="0" w:line="240" w:lineRule="auto"/>
        <w:jc w:val="both"/>
        <w:rPr>
          <w:rFonts w:eastAsia="Times New Roman"/>
          <w:sz w:val="20"/>
          <w:szCs w:val="20"/>
          <w:lang w:eastAsia="cs-CZ"/>
        </w:rPr>
      </w:pPr>
      <w:r w:rsidRPr="00141AD1">
        <w:rPr>
          <w:rFonts w:eastAsia="Times New Roman"/>
          <w:sz w:val="20"/>
          <w:szCs w:val="20"/>
          <w:lang w:eastAsia="cs-CZ"/>
        </w:rPr>
        <w:t xml:space="preserve">se </w:t>
      </w:r>
      <w:r w:rsidR="00A723F3" w:rsidRPr="00141AD1">
        <w:rPr>
          <w:rFonts w:eastAsia="Times New Roman"/>
          <w:sz w:val="20"/>
          <w:szCs w:val="20"/>
          <w:lang w:eastAsia="cs-CZ"/>
        </w:rPr>
        <w:t xml:space="preserve">jako smluvní strany </w:t>
      </w:r>
      <w:r w:rsidRPr="00141AD1">
        <w:rPr>
          <w:rFonts w:eastAsia="Times New Roman"/>
          <w:sz w:val="20"/>
          <w:szCs w:val="20"/>
          <w:lang w:eastAsia="cs-CZ"/>
        </w:rPr>
        <w:t>níže uvedeného dne, měsíce a roku dohodl</w:t>
      </w:r>
      <w:r w:rsidR="00A723F3" w:rsidRPr="00141AD1">
        <w:rPr>
          <w:rFonts w:eastAsia="Times New Roman"/>
          <w:sz w:val="20"/>
          <w:szCs w:val="20"/>
          <w:lang w:eastAsia="cs-CZ"/>
        </w:rPr>
        <w:t>y</w:t>
      </w:r>
      <w:r w:rsidRPr="00141AD1">
        <w:rPr>
          <w:rFonts w:eastAsia="Times New Roman"/>
          <w:sz w:val="20"/>
          <w:szCs w:val="20"/>
          <w:lang w:eastAsia="cs-CZ"/>
        </w:rPr>
        <w:t>, jak stanoví tato:</w:t>
      </w:r>
    </w:p>
    <w:p w14:paraId="7E10DE5D" w14:textId="5B844D1F" w:rsidR="00F56C56" w:rsidRDefault="00F56C56" w:rsidP="002B5AA8">
      <w:pPr>
        <w:spacing w:after="0" w:line="240" w:lineRule="auto"/>
        <w:jc w:val="both"/>
        <w:rPr>
          <w:rFonts w:eastAsia="Times New Roman"/>
          <w:sz w:val="20"/>
          <w:szCs w:val="20"/>
          <w:lang w:eastAsia="cs-CZ"/>
        </w:rPr>
      </w:pPr>
    </w:p>
    <w:p w14:paraId="7D8F8F40" w14:textId="77777777" w:rsidR="00373597" w:rsidRPr="00141AD1" w:rsidRDefault="00373597" w:rsidP="002B5AA8">
      <w:pPr>
        <w:spacing w:after="0" w:line="240" w:lineRule="auto"/>
        <w:jc w:val="both"/>
        <w:rPr>
          <w:rFonts w:eastAsia="Times New Roman"/>
          <w:sz w:val="20"/>
          <w:szCs w:val="20"/>
          <w:lang w:eastAsia="cs-CZ"/>
        </w:rPr>
      </w:pPr>
    </w:p>
    <w:p w14:paraId="682F90E4" w14:textId="77777777" w:rsidR="007649D4" w:rsidRPr="00141AD1" w:rsidRDefault="007649D4" w:rsidP="002B5AA8">
      <w:pPr>
        <w:spacing w:after="0" w:line="240" w:lineRule="auto"/>
        <w:jc w:val="both"/>
        <w:rPr>
          <w:rFonts w:eastAsia="Times New Roman"/>
          <w:sz w:val="20"/>
          <w:szCs w:val="20"/>
          <w:lang w:eastAsia="cs-CZ"/>
        </w:rPr>
      </w:pPr>
    </w:p>
    <w:p w14:paraId="03D66575" w14:textId="77777777" w:rsidR="0053516F" w:rsidRPr="00141AD1" w:rsidRDefault="0053516F" w:rsidP="002B5AA8">
      <w:pPr>
        <w:spacing w:after="0" w:line="240" w:lineRule="auto"/>
        <w:jc w:val="center"/>
        <w:rPr>
          <w:rFonts w:eastAsia="Times New Roman"/>
          <w:b/>
          <w:caps/>
          <w:snapToGrid w:val="0"/>
          <w:sz w:val="24"/>
          <w:szCs w:val="20"/>
          <w:lang w:eastAsia="cs-CZ"/>
        </w:rPr>
      </w:pPr>
      <w:r w:rsidRPr="00141AD1">
        <w:rPr>
          <w:rFonts w:eastAsia="Times New Roman"/>
          <w:b/>
          <w:caps/>
          <w:snapToGrid w:val="0"/>
          <w:sz w:val="24"/>
          <w:szCs w:val="20"/>
          <w:lang w:eastAsia="cs-CZ"/>
        </w:rPr>
        <w:t xml:space="preserve">licenční </w:t>
      </w:r>
      <w:r w:rsidR="00515C4F" w:rsidRPr="00141AD1">
        <w:rPr>
          <w:rFonts w:eastAsia="Times New Roman"/>
          <w:b/>
          <w:caps/>
          <w:snapToGrid w:val="0"/>
          <w:sz w:val="24"/>
          <w:szCs w:val="20"/>
          <w:lang w:eastAsia="cs-CZ"/>
        </w:rPr>
        <w:t>smlouv</w:t>
      </w:r>
      <w:r w:rsidR="00E90D24" w:rsidRPr="00141AD1">
        <w:rPr>
          <w:rFonts w:eastAsia="Times New Roman"/>
          <w:b/>
          <w:caps/>
          <w:snapToGrid w:val="0"/>
          <w:sz w:val="24"/>
          <w:szCs w:val="20"/>
          <w:lang w:eastAsia="cs-CZ"/>
        </w:rPr>
        <w:t>a</w:t>
      </w:r>
    </w:p>
    <w:p w14:paraId="52FED8D3" w14:textId="77777777" w:rsidR="00CE0B42" w:rsidRPr="00141AD1" w:rsidRDefault="00726165" w:rsidP="002B5AA8">
      <w:pPr>
        <w:spacing w:after="0" w:line="240" w:lineRule="auto"/>
        <w:jc w:val="center"/>
        <w:rPr>
          <w:rFonts w:eastAsia="Times New Roman"/>
          <w:b/>
          <w:caps/>
          <w:snapToGrid w:val="0"/>
          <w:sz w:val="20"/>
          <w:szCs w:val="20"/>
          <w:lang w:eastAsia="cs-CZ"/>
        </w:rPr>
      </w:pPr>
      <w:r w:rsidRPr="00726165">
        <w:rPr>
          <w:rFonts w:eastAsia="Times New Roman"/>
          <w:b/>
          <w:caps/>
          <w:snapToGrid w:val="0"/>
          <w:sz w:val="20"/>
          <w:szCs w:val="20"/>
          <w:lang w:eastAsia="cs-CZ"/>
        </w:rPr>
        <w:t>nemocniční informační systém</w:t>
      </w:r>
    </w:p>
    <w:p w14:paraId="15D0EDA6" w14:textId="54BDAC68" w:rsidR="00F56C56" w:rsidRDefault="00515C4F" w:rsidP="002B5AA8">
      <w:pPr>
        <w:spacing w:after="0" w:line="240" w:lineRule="auto"/>
        <w:jc w:val="center"/>
        <w:rPr>
          <w:rFonts w:eastAsia="Times New Roman"/>
          <w:snapToGrid w:val="0"/>
          <w:sz w:val="20"/>
          <w:szCs w:val="20"/>
          <w:lang w:eastAsia="cs-CZ"/>
        </w:rPr>
      </w:pPr>
      <w:r w:rsidRPr="00141AD1">
        <w:rPr>
          <w:rFonts w:eastAsia="Times New Roman"/>
          <w:snapToGrid w:val="0"/>
          <w:sz w:val="20"/>
          <w:szCs w:val="20"/>
          <w:lang w:eastAsia="cs-CZ"/>
        </w:rPr>
        <w:t>dále jen „smlouva</w:t>
      </w:r>
      <w:r w:rsidR="00F56C56" w:rsidRPr="00141AD1">
        <w:rPr>
          <w:rFonts w:eastAsia="Times New Roman"/>
          <w:snapToGrid w:val="0"/>
          <w:sz w:val="20"/>
          <w:szCs w:val="20"/>
          <w:lang w:eastAsia="cs-CZ"/>
        </w:rPr>
        <w:t>“</w:t>
      </w:r>
    </w:p>
    <w:p w14:paraId="0B8BEED9" w14:textId="77777777" w:rsidR="00373597" w:rsidRPr="00141AD1" w:rsidRDefault="00373597" w:rsidP="00373597">
      <w:pPr>
        <w:spacing w:after="0" w:line="240" w:lineRule="auto"/>
        <w:rPr>
          <w:rFonts w:eastAsia="Times New Roman"/>
          <w:snapToGrid w:val="0"/>
          <w:sz w:val="20"/>
          <w:szCs w:val="20"/>
          <w:lang w:eastAsia="cs-CZ"/>
        </w:rPr>
      </w:pPr>
    </w:p>
    <w:p w14:paraId="0B39A85D" w14:textId="77777777" w:rsidR="00F56C56" w:rsidRPr="00141AD1" w:rsidRDefault="00515C4F" w:rsidP="00833D83">
      <w:pPr>
        <w:pStyle w:val="Nadpis1"/>
        <w:keepNext w:val="0"/>
        <w:keepLines w:val="0"/>
        <w:spacing w:after="120"/>
        <w:rPr>
          <w:rFonts w:ascii="Verdana" w:hAnsi="Verdana"/>
          <w:sz w:val="20"/>
        </w:rPr>
      </w:pPr>
      <w:r w:rsidRPr="00141AD1">
        <w:rPr>
          <w:rFonts w:ascii="Verdana" w:hAnsi="Verdana"/>
          <w:sz w:val="20"/>
        </w:rPr>
        <w:t>Předmět smlouvy</w:t>
      </w:r>
    </w:p>
    <w:p w14:paraId="3DFCADF5" w14:textId="1607C29D" w:rsidR="00762F8E" w:rsidRPr="00141AD1" w:rsidRDefault="00515C4F" w:rsidP="002B5AA8">
      <w:pPr>
        <w:pStyle w:val="Nadpis2"/>
        <w:keepNext w:val="0"/>
        <w:spacing w:after="60"/>
        <w:jc w:val="both"/>
        <w:rPr>
          <w:rFonts w:ascii="Verdana" w:hAnsi="Verdana"/>
          <w:sz w:val="20"/>
          <w:lang w:eastAsia="cs-CZ"/>
        </w:rPr>
      </w:pPr>
      <w:r w:rsidRPr="00141AD1">
        <w:rPr>
          <w:rFonts w:ascii="Verdana" w:hAnsi="Verdana"/>
          <w:sz w:val="20"/>
          <w:lang w:eastAsia="cs-CZ"/>
        </w:rPr>
        <w:t>Předmětem této sml</w:t>
      </w:r>
      <w:r w:rsidR="00941ABD" w:rsidRPr="00141AD1">
        <w:rPr>
          <w:rFonts w:ascii="Verdana" w:hAnsi="Verdana"/>
          <w:sz w:val="20"/>
          <w:lang w:eastAsia="cs-CZ"/>
        </w:rPr>
        <w:t xml:space="preserve">ouvy je závazek </w:t>
      </w:r>
      <w:r w:rsidR="003C55A5" w:rsidRPr="00141AD1">
        <w:rPr>
          <w:rFonts w:ascii="Verdana" w:hAnsi="Verdana"/>
          <w:sz w:val="20"/>
          <w:lang w:eastAsia="cs-CZ"/>
        </w:rPr>
        <w:t xml:space="preserve">poskytovatele umožnit nabyvateli výkon užívacích práv </w:t>
      </w:r>
      <w:r w:rsidR="008C5306" w:rsidRPr="00141AD1">
        <w:rPr>
          <w:rFonts w:ascii="Verdana" w:hAnsi="Verdana"/>
          <w:sz w:val="20"/>
          <w:lang w:eastAsia="cs-CZ"/>
        </w:rPr>
        <w:t>(licenc</w:t>
      </w:r>
      <w:r w:rsidR="0053516F" w:rsidRPr="00141AD1">
        <w:rPr>
          <w:rFonts w:ascii="Verdana" w:hAnsi="Verdana"/>
          <w:sz w:val="20"/>
          <w:lang w:eastAsia="cs-CZ"/>
        </w:rPr>
        <w:t>e</w:t>
      </w:r>
      <w:r w:rsidR="008C5306" w:rsidRPr="00141AD1">
        <w:rPr>
          <w:rFonts w:ascii="Verdana" w:hAnsi="Verdana"/>
          <w:sz w:val="20"/>
          <w:lang w:eastAsia="cs-CZ"/>
        </w:rPr>
        <w:t xml:space="preserve">) </w:t>
      </w:r>
      <w:r w:rsidR="003C55A5" w:rsidRPr="00141AD1">
        <w:rPr>
          <w:rFonts w:ascii="Verdana" w:hAnsi="Verdana"/>
          <w:sz w:val="20"/>
          <w:lang w:eastAsia="cs-CZ"/>
        </w:rPr>
        <w:t>k </w:t>
      </w:r>
      <w:r w:rsidR="00726165">
        <w:rPr>
          <w:rFonts w:ascii="Verdana" w:hAnsi="Verdana"/>
          <w:sz w:val="20"/>
          <w:lang w:eastAsia="cs-CZ"/>
        </w:rPr>
        <w:t>nemocničnímu</w:t>
      </w:r>
      <w:r w:rsidR="00726165" w:rsidRPr="001D705E">
        <w:rPr>
          <w:rFonts w:ascii="Verdana" w:hAnsi="Verdana"/>
          <w:sz w:val="20"/>
          <w:lang w:eastAsia="cs-CZ"/>
        </w:rPr>
        <w:t xml:space="preserve"> informačního systému </w:t>
      </w:r>
      <w:r w:rsidR="00840BB2" w:rsidRPr="00840BB2">
        <w:rPr>
          <w:rFonts w:ascii="Verdana" w:hAnsi="Verdana"/>
          <w:b/>
          <w:bCs/>
          <w:sz w:val="20"/>
          <w:lang w:eastAsia="cs-CZ"/>
        </w:rPr>
        <w:t xml:space="preserve">FONS </w:t>
      </w:r>
      <w:proofErr w:type="spellStart"/>
      <w:r w:rsidR="00840BB2" w:rsidRPr="00840BB2">
        <w:rPr>
          <w:rFonts w:ascii="Verdana" w:hAnsi="Verdana"/>
          <w:b/>
          <w:bCs/>
          <w:sz w:val="20"/>
          <w:lang w:eastAsia="cs-CZ"/>
        </w:rPr>
        <w:t>Enterprise</w:t>
      </w:r>
      <w:proofErr w:type="spellEnd"/>
      <w:r w:rsidR="004F772D" w:rsidRPr="00141AD1">
        <w:rPr>
          <w:rFonts w:ascii="Verdana" w:hAnsi="Verdana"/>
          <w:sz w:val="20"/>
          <w:lang w:eastAsia="cs-CZ"/>
        </w:rPr>
        <w:t xml:space="preserve"> </w:t>
      </w:r>
      <w:r w:rsidR="000D4DDF">
        <w:rPr>
          <w:rFonts w:ascii="Verdana" w:hAnsi="Verdana"/>
          <w:sz w:val="20"/>
          <w:lang w:eastAsia="cs-CZ"/>
        </w:rPr>
        <w:t xml:space="preserve">a k dalšímu softwarovému vybavení dodanému objednatelem v souvislosti s implementací uvedeného informačního systému </w:t>
      </w:r>
      <w:r w:rsidRPr="00141AD1">
        <w:rPr>
          <w:rFonts w:ascii="Verdana" w:hAnsi="Verdana"/>
          <w:sz w:val="20"/>
          <w:lang w:eastAsia="cs-CZ"/>
        </w:rPr>
        <w:t>(</w:t>
      </w:r>
      <w:r w:rsidR="008A3B2A" w:rsidRPr="00141AD1">
        <w:rPr>
          <w:rFonts w:ascii="Verdana" w:hAnsi="Verdana"/>
          <w:sz w:val="20"/>
          <w:lang w:eastAsia="cs-CZ"/>
        </w:rPr>
        <w:t xml:space="preserve">dále jen </w:t>
      </w:r>
      <w:r w:rsidR="007E43D8" w:rsidRPr="00141AD1">
        <w:rPr>
          <w:rFonts w:ascii="Verdana" w:hAnsi="Verdana"/>
          <w:sz w:val="20"/>
          <w:lang w:eastAsia="cs-CZ"/>
        </w:rPr>
        <w:t>„</w:t>
      </w:r>
      <w:r w:rsidR="003C55A5" w:rsidRPr="00141AD1">
        <w:rPr>
          <w:rFonts w:ascii="Verdana" w:hAnsi="Verdana"/>
          <w:b/>
          <w:sz w:val="20"/>
          <w:lang w:eastAsia="cs-CZ"/>
        </w:rPr>
        <w:t>software</w:t>
      </w:r>
      <w:r w:rsidR="007E43D8" w:rsidRPr="00141AD1">
        <w:rPr>
          <w:rFonts w:ascii="Verdana" w:hAnsi="Verdana"/>
          <w:sz w:val="20"/>
          <w:lang w:eastAsia="cs-CZ"/>
        </w:rPr>
        <w:t>“</w:t>
      </w:r>
      <w:r w:rsidR="00502EF7" w:rsidRPr="00141AD1">
        <w:rPr>
          <w:rFonts w:ascii="Verdana" w:hAnsi="Verdana"/>
          <w:sz w:val="20"/>
          <w:lang w:eastAsia="cs-CZ"/>
        </w:rPr>
        <w:t>)</w:t>
      </w:r>
      <w:r w:rsidR="00573221" w:rsidRPr="00141AD1">
        <w:rPr>
          <w:rFonts w:ascii="Verdana" w:hAnsi="Verdana"/>
          <w:sz w:val="20"/>
          <w:lang w:eastAsia="cs-CZ"/>
        </w:rPr>
        <w:t xml:space="preserve"> </w:t>
      </w:r>
      <w:r w:rsidR="003C55A5" w:rsidRPr="00141AD1">
        <w:rPr>
          <w:rFonts w:ascii="Verdana" w:hAnsi="Verdana"/>
          <w:sz w:val="20"/>
          <w:lang w:eastAsia="cs-CZ"/>
        </w:rPr>
        <w:t>a</w:t>
      </w:r>
      <w:r w:rsidR="00573221" w:rsidRPr="00141AD1">
        <w:rPr>
          <w:rFonts w:ascii="Verdana" w:hAnsi="Verdana"/>
          <w:sz w:val="20"/>
          <w:lang w:eastAsia="cs-CZ"/>
        </w:rPr>
        <w:t xml:space="preserve"> závazek </w:t>
      </w:r>
      <w:r w:rsidR="003C55A5" w:rsidRPr="00141AD1">
        <w:rPr>
          <w:rFonts w:ascii="Verdana" w:hAnsi="Verdana"/>
          <w:sz w:val="20"/>
          <w:lang w:eastAsia="cs-CZ"/>
        </w:rPr>
        <w:t xml:space="preserve">nabyvatele uhradit poskytovateli </w:t>
      </w:r>
      <w:r w:rsidR="0053516F" w:rsidRPr="00141AD1">
        <w:rPr>
          <w:rFonts w:ascii="Verdana" w:hAnsi="Verdana"/>
          <w:sz w:val="20"/>
          <w:lang w:eastAsia="cs-CZ"/>
        </w:rPr>
        <w:t xml:space="preserve">za poskytnutí užívacích práv (licence) </w:t>
      </w:r>
      <w:r w:rsidR="003C55A5" w:rsidRPr="00141AD1">
        <w:rPr>
          <w:rFonts w:ascii="Verdana" w:hAnsi="Verdana"/>
          <w:sz w:val="20"/>
          <w:lang w:eastAsia="cs-CZ"/>
        </w:rPr>
        <w:t>sjednanou odměnu</w:t>
      </w:r>
      <w:r w:rsidR="00573221" w:rsidRPr="00141AD1">
        <w:rPr>
          <w:rFonts w:ascii="Verdana" w:hAnsi="Verdana"/>
          <w:sz w:val="20"/>
          <w:lang w:eastAsia="cs-CZ"/>
        </w:rPr>
        <w:t>.</w:t>
      </w:r>
    </w:p>
    <w:p w14:paraId="21AA765C" w14:textId="77777777" w:rsidR="00E570C3" w:rsidRPr="00141AD1" w:rsidRDefault="00E570C3" w:rsidP="000D77B4">
      <w:pPr>
        <w:pStyle w:val="Nadpis2"/>
        <w:keepNext w:val="0"/>
        <w:spacing w:after="60"/>
        <w:jc w:val="both"/>
        <w:rPr>
          <w:rFonts w:ascii="Verdana" w:hAnsi="Verdana"/>
          <w:sz w:val="20"/>
          <w:lang w:eastAsia="cs-CZ"/>
        </w:rPr>
      </w:pPr>
      <w:r w:rsidRPr="00141AD1">
        <w:rPr>
          <w:rFonts w:ascii="Verdana" w:hAnsi="Verdana"/>
          <w:sz w:val="20"/>
          <w:lang w:eastAsia="cs-CZ"/>
        </w:rPr>
        <w:t>Do</w:t>
      </w:r>
      <w:r w:rsidR="00726165">
        <w:rPr>
          <w:rFonts w:ascii="Verdana" w:hAnsi="Verdana"/>
          <w:sz w:val="20"/>
          <w:lang w:eastAsia="cs-CZ"/>
        </w:rPr>
        <w:t>dávka a implementace software je</w:t>
      </w:r>
      <w:r w:rsidRPr="00141AD1">
        <w:rPr>
          <w:rFonts w:ascii="Verdana" w:hAnsi="Verdana"/>
          <w:sz w:val="20"/>
          <w:lang w:eastAsia="cs-CZ"/>
        </w:rPr>
        <w:t xml:space="preserve"> předmětem samostatné smlouvy o dílo uzavřené mezi poskytovatelem a nabyvatelem společně s touto smlouvou (dále jen „</w:t>
      </w:r>
      <w:r w:rsidRPr="00141AD1">
        <w:rPr>
          <w:rFonts w:ascii="Verdana" w:hAnsi="Verdana"/>
          <w:b/>
          <w:sz w:val="20"/>
          <w:lang w:eastAsia="cs-CZ"/>
        </w:rPr>
        <w:t>smlouva o dílo</w:t>
      </w:r>
      <w:r w:rsidRPr="00141AD1">
        <w:rPr>
          <w:rFonts w:ascii="Verdana" w:hAnsi="Verdana"/>
          <w:sz w:val="20"/>
          <w:lang w:eastAsia="cs-CZ"/>
        </w:rPr>
        <w:t>“)</w:t>
      </w:r>
    </w:p>
    <w:p w14:paraId="238B5F8C" w14:textId="77777777" w:rsidR="00E570C3" w:rsidRPr="00141AD1" w:rsidRDefault="000E05FE" w:rsidP="000D77B4">
      <w:pPr>
        <w:pStyle w:val="Nadpis2"/>
        <w:keepNext w:val="0"/>
        <w:spacing w:after="60"/>
        <w:jc w:val="both"/>
        <w:rPr>
          <w:rFonts w:ascii="Verdana" w:hAnsi="Verdana"/>
          <w:sz w:val="20"/>
          <w:lang w:eastAsia="cs-CZ"/>
        </w:rPr>
      </w:pPr>
      <w:r w:rsidRPr="00141AD1">
        <w:rPr>
          <w:rFonts w:ascii="Verdana" w:hAnsi="Verdana"/>
          <w:sz w:val="20"/>
          <w:lang w:eastAsia="cs-CZ"/>
        </w:rPr>
        <w:lastRenderedPageBreak/>
        <w:t>Poskytování technické podpory a servisu v době po předání díla je předmětem samostatné servisní smlouvy uzavřené mezi poskytovatelem a nabyvatelem společně s touto smlouvou (dále jen „</w:t>
      </w:r>
      <w:r w:rsidRPr="00141AD1">
        <w:rPr>
          <w:rFonts w:ascii="Verdana" w:hAnsi="Verdana"/>
          <w:b/>
          <w:sz w:val="20"/>
          <w:lang w:eastAsia="cs-CZ"/>
        </w:rPr>
        <w:t>servisní smlouva</w:t>
      </w:r>
      <w:r w:rsidRPr="00141AD1">
        <w:rPr>
          <w:rFonts w:ascii="Verdana" w:hAnsi="Verdana"/>
          <w:sz w:val="20"/>
          <w:lang w:eastAsia="cs-CZ"/>
        </w:rPr>
        <w:t>“).</w:t>
      </w:r>
    </w:p>
    <w:p w14:paraId="34DD3336" w14:textId="77777777" w:rsidR="00473271" w:rsidRPr="00141AD1" w:rsidRDefault="00726165" w:rsidP="000D77B4">
      <w:pPr>
        <w:pStyle w:val="Nadpis2"/>
        <w:keepNext w:val="0"/>
        <w:spacing w:after="60"/>
        <w:jc w:val="both"/>
        <w:rPr>
          <w:rFonts w:ascii="Verdana" w:hAnsi="Verdana"/>
          <w:sz w:val="20"/>
          <w:lang w:eastAsia="cs-CZ"/>
        </w:rPr>
      </w:pPr>
      <w:r w:rsidRPr="00726165">
        <w:rPr>
          <w:rFonts w:ascii="Verdana" w:hAnsi="Verdana"/>
          <w:sz w:val="20"/>
          <w:lang w:eastAsia="cs-CZ"/>
        </w:rPr>
        <w:t>Tato smlouva je uzavírána na základě výsledku zadávacího řízení nadlimitní veřejné zakázky zadávané v soutěžním dialogu dle zákona č. 134/2016 Sb., o zadávání veřejných zakázek, ve znění pozdějších předpisů s názvem „</w:t>
      </w:r>
      <w:r w:rsidRPr="00726165">
        <w:rPr>
          <w:rFonts w:ascii="Verdana" w:hAnsi="Verdana"/>
          <w:b/>
          <w:bCs/>
          <w:sz w:val="20"/>
          <w:lang w:eastAsia="cs-CZ"/>
        </w:rPr>
        <w:t xml:space="preserve">Modernizace a rozvoj NIS Oblastní nemocnice Mladá Boleslav, a.s. </w:t>
      </w:r>
      <w:r w:rsidRPr="00726165">
        <w:rPr>
          <w:rFonts w:ascii="Verdana" w:hAnsi="Verdana"/>
          <w:sz w:val="20"/>
          <w:lang w:eastAsia="cs-CZ"/>
        </w:rPr>
        <w:t>“, uveřejněné ve věstníku veřejných zakázek pod evidenčním číslem Z2020-044098 (dále jen „</w:t>
      </w:r>
      <w:r w:rsidRPr="00726165">
        <w:rPr>
          <w:rFonts w:ascii="Verdana" w:hAnsi="Verdana"/>
          <w:b/>
          <w:sz w:val="20"/>
          <w:lang w:eastAsia="cs-CZ"/>
        </w:rPr>
        <w:t>veřejná zakázka</w:t>
      </w:r>
      <w:r w:rsidRPr="00726165">
        <w:rPr>
          <w:rFonts w:ascii="Verdana" w:hAnsi="Verdana"/>
          <w:sz w:val="20"/>
          <w:lang w:eastAsia="cs-CZ"/>
        </w:rPr>
        <w:t>“). Součástí smluvního ujednání je zadávací dokumentace veřejné zakázky, jakož i závazky, přísliby či prohlášení, které poskytovatel uvedl v podané nabídce. V případě rozporu mezi ujednáním této smlouvy a obsahem nabídky poskytovatele, zadávací dokumentace nebo příloh této smlouvy, má vždy přednost ustanovení této smlouvy.</w:t>
      </w:r>
    </w:p>
    <w:p w14:paraId="25025EAF" w14:textId="77777777" w:rsidR="00726165" w:rsidRPr="001D705E" w:rsidRDefault="00987DD3" w:rsidP="00726165">
      <w:pPr>
        <w:pStyle w:val="Nadpis2"/>
        <w:keepNext w:val="0"/>
        <w:widowControl w:val="0"/>
        <w:tabs>
          <w:tab w:val="clear" w:pos="576"/>
          <w:tab w:val="left" w:pos="567"/>
          <w:tab w:val="num" w:pos="1144"/>
        </w:tabs>
        <w:adjustRightInd w:val="0"/>
        <w:spacing w:after="60"/>
        <w:ind w:left="567" w:hanging="567"/>
        <w:jc w:val="both"/>
        <w:textAlignment w:val="baseline"/>
        <w:rPr>
          <w:rFonts w:ascii="Verdana" w:hAnsi="Verdana"/>
          <w:sz w:val="20"/>
          <w:lang w:eastAsia="cs-CZ"/>
        </w:rPr>
      </w:pPr>
      <w:r>
        <w:rPr>
          <w:rFonts w:ascii="Verdana" w:hAnsi="Verdana"/>
          <w:sz w:val="20"/>
          <w:lang w:eastAsia="cs-CZ"/>
        </w:rPr>
        <w:t>Poskytovatel</w:t>
      </w:r>
      <w:r w:rsidR="00726165" w:rsidRPr="001D705E">
        <w:rPr>
          <w:rFonts w:ascii="Verdana" w:hAnsi="Verdana"/>
          <w:sz w:val="20"/>
          <w:lang w:eastAsia="cs-CZ"/>
        </w:rPr>
        <w:t xml:space="preserve"> prohlašuje, že měl před podáním své nabídky k dispozici požadavky </w:t>
      </w:r>
      <w:r>
        <w:rPr>
          <w:rFonts w:ascii="Verdana" w:hAnsi="Verdana"/>
          <w:sz w:val="20"/>
          <w:lang w:eastAsia="cs-CZ"/>
        </w:rPr>
        <w:t>nabyvatel</w:t>
      </w:r>
      <w:r w:rsidR="00726165" w:rsidRPr="001D705E">
        <w:rPr>
          <w:rFonts w:ascii="Verdana" w:hAnsi="Verdana"/>
          <w:sz w:val="20"/>
          <w:lang w:eastAsia="cs-CZ"/>
        </w:rPr>
        <w:t xml:space="preserve">e na rozsah plnění dle této smlouvy, a to jako součást zadávací dokumentace. </w:t>
      </w:r>
      <w:r>
        <w:rPr>
          <w:rFonts w:ascii="Verdana" w:hAnsi="Verdana"/>
          <w:sz w:val="20"/>
          <w:lang w:eastAsia="cs-CZ"/>
        </w:rPr>
        <w:t>Poskytovatel</w:t>
      </w:r>
      <w:r w:rsidR="00726165" w:rsidRPr="001D705E">
        <w:rPr>
          <w:rFonts w:ascii="Verdana" w:hAnsi="Verdana"/>
          <w:sz w:val="20"/>
          <w:lang w:eastAsia="cs-CZ"/>
        </w:rPr>
        <w:t xml:space="preserve"> tyto požadavky před podáním své nabídky s vynaložením odborné péče přezkoumal a na základě toho prohlašuje, že je schopen předmět plnění této smlouvy splnit. </w:t>
      </w:r>
      <w:r>
        <w:rPr>
          <w:rFonts w:ascii="Verdana" w:hAnsi="Verdana"/>
          <w:sz w:val="20"/>
          <w:lang w:eastAsia="cs-CZ"/>
        </w:rPr>
        <w:t>Poskytovatel</w:t>
      </w:r>
      <w:r w:rsidR="00726165" w:rsidRPr="001D705E">
        <w:rPr>
          <w:rFonts w:ascii="Verdana" w:hAnsi="Verdana"/>
          <w:sz w:val="20"/>
          <w:lang w:eastAsia="cs-CZ"/>
        </w:rPr>
        <w:t xml:space="preserve"> potvrzuje, že měl v případě jakýchkoliv nejasností možnost požádat o vysvětlení zadávací dokumentace.</w:t>
      </w:r>
    </w:p>
    <w:p w14:paraId="66F71EA9" w14:textId="77777777" w:rsidR="00726165" w:rsidRPr="001D705E" w:rsidRDefault="00987DD3" w:rsidP="00726165">
      <w:pPr>
        <w:pStyle w:val="Nadpis2"/>
        <w:keepNext w:val="0"/>
        <w:widowControl w:val="0"/>
        <w:tabs>
          <w:tab w:val="clear" w:pos="576"/>
          <w:tab w:val="left" w:pos="567"/>
          <w:tab w:val="num" w:pos="1144"/>
        </w:tabs>
        <w:adjustRightInd w:val="0"/>
        <w:spacing w:after="60"/>
        <w:ind w:left="567" w:hanging="567"/>
        <w:jc w:val="both"/>
        <w:textAlignment w:val="baseline"/>
        <w:rPr>
          <w:rFonts w:ascii="Verdana" w:hAnsi="Verdana"/>
          <w:sz w:val="20"/>
          <w:lang w:eastAsia="cs-CZ"/>
        </w:rPr>
      </w:pPr>
      <w:r>
        <w:rPr>
          <w:rFonts w:ascii="Verdana" w:hAnsi="Verdana"/>
          <w:sz w:val="20"/>
          <w:lang w:eastAsia="cs-CZ"/>
        </w:rPr>
        <w:t>Poskytovatel</w:t>
      </w:r>
      <w:r w:rsidR="00726165" w:rsidRPr="001D705E">
        <w:rPr>
          <w:rFonts w:ascii="Verdana" w:hAnsi="Verdana"/>
          <w:sz w:val="20"/>
          <w:lang w:eastAsia="cs-CZ"/>
        </w:rPr>
        <w:t xml:space="preserve"> dále prohlašuje, že předmět plnění této smlouvy odpovídá jeho podnikatelskému oprávnění a disponuje potřebným vybavením a kapacitami k řádnému a včasnému plnění předmětu této smlouvy.</w:t>
      </w:r>
    </w:p>
    <w:p w14:paraId="3160375A" w14:textId="07778729" w:rsidR="00A14117" w:rsidRDefault="004E5CC7" w:rsidP="00726165">
      <w:pPr>
        <w:pStyle w:val="Nadpis2"/>
        <w:keepNext w:val="0"/>
        <w:spacing w:after="60"/>
        <w:jc w:val="both"/>
        <w:rPr>
          <w:rFonts w:ascii="Verdana" w:hAnsi="Verdana"/>
          <w:sz w:val="20"/>
          <w:lang w:eastAsia="cs-CZ"/>
        </w:rPr>
      </w:pPr>
      <w:r>
        <w:rPr>
          <w:rFonts w:ascii="Verdana" w:hAnsi="Verdana"/>
          <w:sz w:val="20"/>
          <w:lang w:eastAsia="cs-CZ"/>
        </w:rPr>
        <w:t>Poskytovatel</w:t>
      </w:r>
      <w:r w:rsidR="00726165" w:rsidRPr="001D705E">
        <w:rPr>
          <w:rFonts w:ascii="Verdana" w:hAnsi="Verdana"/>
          <w:sz w:val="20"/>
          <w:lang w:eastAsia="cs-CZ"/>
        </w:rPr>
        <w:t xml:space="preserve"> je oprávněn plnit část díla prostřednictvím pod</w:t>
      </w:r>
      <w:r w:rsidR="00101C24">
        <w:rPr>
          <w:rFonts w:ascii="Verdana" w:hAnsi="Verdana"/>
          <w:sz w:val="20"/>
          <w:lang w:eastAsia="cs-CZ"/>
        </w:rPr>
        <w:t>dodavatele</w:t>
      </w:r>
      <w:r w:rsidR="00726165" w:rsidRPr="001D705E">
        <w:rPr>
          <w:rFonts w:ascii="Verdana" w:hAnsi="Verdana"/>
          <w:sz w:val="20"/>
          <w:lang w:eastAsia="cs-CZ"/>
        </w:rPr>
        <w:t>. Odpovídá přitom jako by plnil sám.</w:t>
      </w:r>
    </w:p>
    <w:p w14:paraId="0F88DB95" w14:textId="77777777" w:rsidR="00373597" w:rsidRPr="00373597" w:rsidRDefault="00373597" w:rsidP="00373597">
      <w:pPr>
        <w:rPr>
          <w:lang w:eastAsia="cs-CZ"/>
        </w:rPr>
      </w:pPr>
    </w:p>
    <w:p w14:paraId="53383822" w14:textId="77777777" w:rsidR="00F56C56" w:rsidRPr="00141AD1" w:rsidRDefault="00FD184B" w:rsidP="00833D83">
      <w:pPr>
        <w:pStyle w:val="Nadpis1"/>
        <w:keepNext w:val="0"/>
        <w:keepLines w:val="0"/>
        <w:spacing w:after="120"/>
        <w:rPr>
          <w:rFonts w:ascii="Verdana" w:hAnsi="Verdana"/>
          <w:sz w:val="20"/>
        </w:rPr>
      </w:pPr>
      <w:r w:rsidRPr="00141AD1">
        <w:rPr>
          <w:rFonts w:ascii="Verdana" w:hAnsi="Verdana"/>
          <w:sz w:val="20"/>
        </w:rPr>
        <w:t>Doba, místo a způsob dodání</w:t>
      </w:r>
    </w:p>
    <w:p w14:paraId="2ECE5249" w14:textId="3B46D85C" w:rsidR="0024026F" w:rsidRPr="00141AD1" w:rsidRDefault="008C5306" w:rsidP="002B5AA8">
      <w:pPr>
        <w:pStyle w:val="Nadpis2"/>
        <w:keepNext w:val="0"/>
        <w:spacing w:after="60"/>
        <w:jc w:val="both"/>
        <w:rPr>
          <w:rFonts w:ascii="Verdana" w:hAnsi="Verdana"/>
          <w:sz w:val="20"/>
          <w:lang w:eastAsia="cs-CZ"/>
        </w:rPr>
      </w:pPr>
      <w:r w:rsidRPr="00141AD1">
        <w:rPr>
          <w:rFonts w:ascii="Verdana" w:hAnsi="Verdana"/>
          <w:sz w:val="20"/>
          <w:lang w:eastAsia="cs-CZ"/>
        </w:rPr>
        <w:t>Poskytovatel</w:t>
      </w:r>
      <w:r w:rsidR="0024026F" w:rsidRPr="00141AD1">
        <w:rPr>
          <w:rFonts w:ascii="Verdana" w:hAnsi="Verdana"/>
          <w:sz w:val="20"/>
          <w:lang w:eastAsia="cs-CZ"/>
        </w:rPr>
        <w:t xml:space="preserve"> se zavazuje dodat </w:t>
      </w:r>
      <w:r w:rsidRPr="00141AD1">
        <w:rPr>
          <w:rFonts w:ascii="Verdana" w:hAnsi="Verdana"/>
          <w:sz w:val="20"/>
          <w:lang w:eastAsia="cs-CZ"/>
        </w:rPr>
        <w:t>software</w:t>
      </w:r>
      <w:r w:rsidR="0024026F" w:rsidRPr="00141AD1">
        <w:rPr>
          <w:rFonts w:ascii="Verdana" w:hAnsi="Verdana"/>
          <w:sz w:val="20"/>
          <w:lang w:eastAsia="cs-CZ"/>
        </w:rPr>
        <w:t xml:space="preserve"> </w:t>
      </w:r>
      <w:r w:rsidR="00941ABD" w:rsidRPr="00141AD1">
        <w:rPr>
          <w:rFonts w:ascii="Verdana" w:hAnsi="Verdana"/>
          <w:sz w:val="20"/>
          <w:lang w:eastAsia="cs-CZ"/>
        </w:rPr>
        <w:t xml:space="preserve">nejpozději </w:t>
      </w:r>
      <w:r w:rsidR="000D4DDF">
        <w:rPr>
          <w:rFonts w:ascii="Verdana" w:hAnsi="Verdana"/>
          <w:sz w:val="20"/>
          <w:lang w:eastAsia="cs-CZ"/>
        </w:rPr>
        <w:t>v termínu předání díla dle smlouvy o dílo.</w:t>
      </w:r>
    </w:p>
    <w:p w14:paraId="3C377D82" w14:textId="673334D7" w:rsidR="00726165" w:rsidRDefault="000D4DDF" w:rsidP="002B5AA8">
      <w:pPr>
        <w:pStyle w:val="Nadpis2"/>
        <w:keepNext w:val="0"/>
        <w:spacing w:after="60"/>
        <w:jc w:val="both"/>
        <w:rPr>
          <w:rFonts w:ascii="Verdana" w:hAnsi="Verdana"/>
          <w:sz w:val="20"/>
          <w:lang w:eastAsia="cs-CZ"/>
        </w:rPr>
      </w:pPr>
      <w:r>
        <w:rPr>
          <w:rFonts w:ascii="Verdana" w:hAnsi="Verdana"/>
          <w:sz w:val="20"/>
          <w:lang w:eastAsia="cs-CZ"/>
        </w:rPr>
        <w:t>Technická specifikace dodávaného software je uvedena v příloze č. 1 smlouvy o dílo.</w:t>
      </w:r>
    </w:p>
    <w:p w14:paraId="40BFCC75" w14:textId="77777777" w:rsidR="0024026F" w:rsidRPr="00141AD1" w:rsidRDefault="00D1615F" w:rsidP="002B5AA8">
      <w:pPr>
        <w:pStyle w:val="Nadpis2"/>
        <w:keepNext w:val="0"/>
        <w:spacing w:after="60"/>
        <w:jc w:val="both"/>
        <w:rPr>
          <w:rFonts w:ascii="Verdana" w:hAnsi="Verdana"/>
          <w:sz w:val="20"/>
          <w:lang w:eastAsia="cs-CZ"/>
        </w:rPr>
      </w:pPr>
      <w:r w:rsidRPr="00141AD1">
        <w:rPr>
          <w:rFonts w:ascii="Verdana" w:hAnsi="Verdana"/>
          <w:sz w:val="20"/>
          <w:lang w:eastAsia="cs-CZ"/>
        </w:rPr>
        <w:t xml:space="preserve">Místem </w:t>
      </w:r>
      <w:r w:rsidR="00977F5A" w:rsidRPr="00141AD1">
        <w:rPr>
          <w:rFonts w:ascii="Verdana" w:hAnsi="Verdana"/>
          <w:sz w:val="20"/>
          <w:lang w:eastAsia="cs-CZ"/>
        </w:rPr>
        <w:t>plnění</w:t>
      </w:r>
      <w:r w:rsidRPr="00141AD1">
        <w:rPr>
          <w:rFonts w:ascii="Verdana" w:hAnsi="Verdana"/>
          <w:sz w:val="20"/>
          <w:lang w:eastAsia="cs-CZ"/>
        </w:rPr>
        <w:t xml:space="preserve"> je </w:t>
      </w:r>
      <w:r w:rsidRPr="00141AD1">
        <w:rPr>
          <w:rFonts w:ascii="Verdana" w:hAnsi="Verdana"/>
          <w:b/>
          <w:sz w:val="20"/>
          <w:lang w:eastAsia="cs-CZ"/>
        </w:rPr>
        <w:t xml:space="preserve">sídlo </w:t>
      </w:r>
      <w:r w:rsidR="0038236C" w:rsidRPr="00141AD1">
        <w:rPr>
          <w:rFonts w:ascii="Verdana" w:hAnsi="Verdana"/>
          <w:b/>
          <w:sz w:val="20"/>
          <w:lang w:eastAsia="cs-CZ"/>
        </w:rPr>
        <w:t>nabyvatele</w:t>
      </w:r>
      <w:r w:rsidR="0053516F" w:rsidRPr="00141AD1">
        <w:rPr>
          <w:rFonts w:ascii="Verdana" w:hAnsi="Verdana"/>
          <w:sz w:val="20"/>
          <w:lang w:eastAsia="cs-CZ"/>
        </w:rPr>
        <w:t>.</w:t>
      </w:r>
    </w:p>
    <w:p w14:paraId="1913738E" w14:textId="0E0268ED" w:rsidR="000008AF" w:rsidRDefault="000008AF" w:rsidP="002B5AA8">
      <w:pPr>
        <w:pStyle w:val="Nadpis2"/>
        <w:keepNext w:val="0"/>
        <w:spacing w:after="60"/>
        <w:jc w:val="both"/>
        <w:rPr>
          <w:rFonts w:ascii="Verdana" w:hAnsi="Verdana"/>
          <w:sz w:val="20"/>
          <w:lang w:eastAsia="cs-CZ"/>
        </w:rPr>
      </w:pPr>
      <w:r>
        <w:rPr>
          <w:rFonts w:ascii="Verdana" w:hAnsi="Verdana"/>
          <w:sz w:val="20"/>
          <w:lang w:eastAsia="cs-CZ"/>
        </w:rPr>
        <w:t>Licence k software j</w:t>
      </w:r>
      <w:r w:rsidR="00EF7D16">
        <w:rPr>
          <w:rFonts w:ascii="Verdana" w:hAnsi="Verdana"/>
          <w:sz w:val="20"/>
          <w:lang w:eastAsia="cs-CZ"/>
        </w:rPr>
        <w:t>sou</w:t>
      </w:r>
      <w:r>
        <w:rPr>
          <w:rFonts w:ascii="Verdana" w:hAnsi="Verdana"/>
          <w:sz w:val="20"/>
          <w:lang w:eastAsia="cs-CZ"/>
        </w:rPr>
        <w:t xml:space="preserve"> poskytován</w:t>
      </w:r>
      <w:r w:rsidR="00EF7D16">
        <w:rPr>
          <w:rFonts w:ascii="Verdana" w:hAnsi="Verdana"/>
          <w:sz w:val="20"/>
          <w:lang w:eastAsia="cs-CZ"/>
        </w:rPr>
        <w:t>y</w:t>
      </w:r>
      <w:r>
        <w:rPr>
          <w:rFonts w:ascii="Verdana" w:hAnsi="Verdana"/>
          <w:sz w:val="20"/>
          <w:lang w:eastAsia="cs-CZ"/>
        </w:rPr>
        <w:t xml:space="preserve"> </w:t>
      </w:r>
      <w:r w:rsidR="00114DA6">
        <w:rPr>
          <w:rFonts w:ascii="Verdana" w:hAnsi="Verdana"/>
          <w:sz w:val="20"/>
          <w:lang w:eastAsia="cs-CZ"/>
        </w:rPr>
        <w:t>bez časového omezení</w:t>
      </w:r>
      <w:r w:rsidR="00726165">
        <w:rPr>
          <w:rFonts w:ascii="Verdana" w:hAnsi="Verdana"/>
          <w:sz w:val="20"/>
          <w:lang w:eastAsia="cs-CZ"/>
        </w:rPr>
        <w:t>.</w:t>
      </w:r>
    </w:p>
    <w:p w14:paraId="1A44DA44" w14:textId="77777777" w:rsidR="0024026F" w:rsidRPr="00141AD1" w:rsidRDefault="0024026F" w:rsidP="002B5AA8">
      <w:pPr>
        <w:pStyle w:val="Nadpis2"/>
        <w:keepNext w:val="0"/>
        <w:spacing w:after="60"/>
        <w:jc w:val="both"/>
        <w:rPr>
          <w:rFonts w:ascii="Verdana" w:hAnsi="Verdana"/>
          <w:sz w:val="20"/>
          <w:lang w:eastAsia="cs-CZ"/>
        </w:rPr>
      </w:pPr>
      <w:r w:rsidRPr="00141AD1">
        <w:rPr>
          <w:rFonts w:ascii="Verdana" w:hAnsi="Verdana"/>
          <w:sz w:val="20"/>
          <w:lang w:eastAsia="cs-CZ"/>
        </w:rPr>
        <w:t xml:space="preserve">Dodání </w:t>
      </w:r>
      <w:r w:rsidR="008C5306" w:rsidRPr="00141AD1">
        <w:rPr>
          <w:rFonts w:ascii="Verdana" w:hAnsi="Verdana"/>
          <w:sz w:val="20"/>
          <w:lang w:eastAsia="cs-CZ"/>
        </w:rPr>
        <w:t xml:space="preserve">softwaru </w:t>
      </w:r>
      <w:r w:rsidRPr="00141AD1">
        <w:rPr>
          <w:rFonts w:ascii="Verdana" w:hAnsi="Verdana"/>
          <w:sz w:val="20"/>
          <w:lang w:eastAsia="cs-CZ"/>
        </w:rPr>
        <w:t xml:space="preserve">v souladu s touto smlouvou a jeho převzetí </w:t>
      </w:r>
      <w:r w:rsidR="008C5306" w:rsidRPr="00141AD1">
        <w:rPr>
          <w:rFonts w:ascii="Verdana" w:hAnsi="Verdana"/>
          <w:sz w:val="20"/>
          <w:lang w:eastAsia="cs-CZ"/>
        </w:rPr>
        <w:t>nabyvatelem</w:t>
      </w:r>
      <w:r w:rsidRPr="00141AD1">
        <w:rPr>
          <w:rFonts w:ascii="Verdana" w:hAnsi="Verdana"/>
          <w:sz w:val="20"/>
          <w:lang w:eastAsia="cs-CZ"/>
        </w:rPr>
        <w:t xml:space="preserve"> bude potvrzeno podpisem </w:t>
      </w:r>
      <w:r w:rsidR="008C5306" w:rsidRPr="00141AD1">
        <w:rPr>
          <w:rFonts w:ascii="Verdana" w:hAnsi="Verdana"/>
          <w:sz w:val="20"/>
          <w:lang w:eastAsia="cs-CZ"/>
        </w:rPr>
        <w:t xml:space="preserve">nabyvatele </w:t>
      </w:r>
      <w:r w:rsidR="00977F5A" w:rsidRPr="00141AD1">
        <w:rPr>
          <w:rFonts w:ascii="Verdana" w:hAnsi="Verdana"/>
          <w:sz w:val="20"/>
          <w:lang w:eastAsia="cs-CZ"/>
        </w:rPr>
        <w:t>při předání díla do zkušebního provozu dle smlouvy o dílo.</w:t>
      </w:r>
    </w:p>
    <w:p w14:paraId="5E7627B6" w14:textId="105C92A3" w:rsidR="0024026F" w:rsidRDefault="0038236C" w:rsidP="002B5AA8">
      <w:pPr>
        <w:pStyle w:val="Nadpis2"/>
        <w:keepNext w:val="0"/>
        <w:spacing w:after="60"/>
        <w:jc w:val="both"/>
        <w:rPr>
          <w:rFonts w:ascii="Verdana" w:hAnsi="Verdana"/>
          <w:sz w:val="20"/>
          <w:lang w:eastAsia="cs-CZ"/>
        </w:rPr>
      </w:pPr>
      <w:r w:rsidRPr="00141AD1">
        <w:rPr>
          <w:rFonts w:ascii="Verdana" w:hAnsi="Verdana"/>
          <w:sz w:val="20"/>
          <w:lang w:eastAsia="cs-CZ"/>
        </w:rPr>
        <w:t>Nabyvatel</w:t>
      </w:r>
      <w:r w:rsidR="0024026F" w:rsidRPr="00141AD1">
        <w:rPr>
          <w:rFonts w:ascii="Verdana" w:hAnsi="Verdana"/>
          <w:sz w:val="20"/>
          <w:lang w:eastAsia="cs-CZ"/>
        </w:rPr>
        <w:t xml:space="preserve"> je oprávněn nepřevzít </w:t>
      </w:r>
      <w:r w:rsidR="008C5306" w:rsidRPr="00141AD1">
        <w:rPr>
          <w:rFonts w:ascii="Verdana" w:hAnsi="Verdana"/>
          <w:sz w:val="20"/>
          <w:lang w:eastAsia="cs-CZ"/>
        </w:rPr>
        <w:t>software</w:t>
      </w:r>
      <w:r w:rsidR="0024026F" w:rsidRPr="00141AD1">
        <w:rPr>
          <w:rFonts w:ascii="Verdana" w:hAnsi="Verdana"/>
          <w:sz w:val="20"/>
          <w:lang w:eastAsia="cs-CZ"/>
        </w:rPr>
        <w:t xml:space="preserve"> zejména, pokud </w:t>
      </w:r>
      <w:r w:rsidR="008C5306" w:rsidRPr="00141AD1">
        <w:rPr>
          <w:rFonts w:ascii="Verdana" w:hAnsi="Verdana"/>
          <w:sz w:val="20"/>
          <w:lang w:eastAsia="cs-CZ"/>
        </w:rPr>
        <w:t xml:space="preserve">poskytovatel </w:t>
      </w:r>
      <w:r w:rsidR="0024026F" w:rsidRPr="00141AD1">
        <w:rPr>
          <w:rFonts w:ascii="Verdana" w:hAnsi="Verdana"/>
          <w:sz w:val="20"/>
          <w:lang w:eastAsia="cs-CZ"/>
        </w:rPr>
        <w:t xml:space="preserve">nedodá </w:t>
      </w:r>
      <w:r w:rsidR="008C5306" w:rsidRPr="00141AD1">
        <w:rPr>
          <w:rFonts w:ascii="Verdana" w:hAnsi="Verdana"/>
          <w:sz w:val="20"/>
          <w:lang w:eastAsia="cs-CZ"/>
        </w:rPr>
        <w:t>software</w:t>
      </w:r>
      <w:r w:rsidR="0024026F" w:rsidRPr="00141AD1">
        <w:rPr>
          <w:rFonts w:ascii="Verdana" w:hAnsi="Verdana"/>
          <w:sz w:val="20"/>
          <w:lang w:eastAsia="cs-CZ"/>
        </w:rPr>
        <w:t xml:space="preserve"> v dohodnutém množství nebo kvalitě, dodá </w:t>
      </w:r>
      <w:r w:rsidR="008C5306" w:rsidRPr="00141AD1">
        <w:rPr>
          <w:rFonts w:ascii="Verdana" w:hAnsi="Verdana"/>
          <w:sz w:val="20"/>
          <w:lang w:eastAsia="cs-CZ"/>
        </w:rPr>
        <w:t>software</w:t>
      </w:r>
      <w:r w:rsidR="0024026F" w:rsidRPr="00141AD1">
        <w:rPr>
          <w:rFonts w:ascii="Verdana" w:hAnsi="Verdana"/>
          <w:sz w:val="20"/>
          <w:lang w:eastAsia="cs-CZ"/>
        </w:rPr>
        <w:t xml:space="preserve"> </w:t>
      </w:r>
      <w:r w:rsidR="001E0551" w:rsidRPr="00141AD1">
        <w:rPr>
          <w:rFonts w:ascii="Verdana" w:hAnsi="Verdana"/>
          <w:sz w:val="20"/>
          <w:lang w:eastAsia="cs-CZ"/>
        </w:rPr>
        <w:t xml:space="preserve">opožděně, </w:t>
      </w:r>
      <w:r w:rsidR="008C5306" w:rsidRPr="00141AD1">
        <w:rPr>
          <w:rFonts w:ascii="Verdana" w:hAnsi="Verdana"/>
          <w:sz w:val="20"/>
          <w:lang w:eastAsia="cs-CZ"/>
        </w:rPr>
        <w:t xml:space="preserve">software </w:t>
      </w:r>
      <w:r w:rsidR="001E0551" w:rsidRPr="00141AD1">
        <w:rPr>
          <w:rFonts w:ascii="Verdana" w:hAnsi="Verdana"/>
          <w:sz w:val="20"/>
          <w:lang w:eastAsia="cs-CZ"/>
        </w:rPr>
        <w:t xml:space="preserve">bude </w:t>
      </w:r>
      <w:r w:rsidR="003B1AA4" w:rsidRPr="00141AD1">
        <w:rPr>
          <w:rFonts w:ascii="Verdana" w:hAnsi="Verdana"/>
          <w:sz w:val="20"/>
          <w:lang w:eastAsia="cs-CZ"/>
        </w:rPr>
        <w:t xml:space="preserve">vadný </w:t>
      </w:r>
      <w:r w:rsidR="0024026F" w:rsidRPr="00141AD1">
        <w:rPr>
          <w:rFonts w:ascii="Verdana" w:hAnsi="Verdana"/>
          <w:sz w:val="20"/>
          <w:lang w:eastAsia="cs-CZ"/>
        </w:rPr>
        <w:t xml:space="preserve">nebo </w:t>
      </w:r>
      <w:r w:rsidR="003B1AA4" w:rsidRPr="00141AD1">
        <w:rPr>
          <w:rFonts w:ascii="Verdana" w:hAnsi="Verdana"/>
          <w:sz w:val="20"/>
          <w:lang w:eastAsia="cs-CZ"/>
        </w:rPr>
        <w:t xml:space="preserve">poskytovatel </w:t>
      </w:r>
      <w:r w:rsidR="0024026F" w:rsidRPr="00141AD1">
        <w:rPr>
          <w:rFonts w:ascii="Verdana" w:hAnsi="Verdana"/>
          <w:sz w:val="20"/>
          <w:lang w:eastAsia="cs-CZ"/>
        </w:rPr>
        <w:t xml:space="preserve">nedodá </w:t>
      </w:r>
      <w:r w:rsidR="001E0551" w:rsidRPr="00141AD1">
        <w:rPr>
          <w:rFonts w:ascii="Verdana" w:hAnsi="Verdana"/>
          <w:sz w:val="20"/>
          <w:lang w:eastAsia="cs-CZ"/>
        </w:rPr>
        <w:t xml:space="preserve">všechny </w:t>
      </w:r>
      <w:r w:rsidR="0024026F" w:rsidRPr="00141AD1">
        <w:rPr>
          <w:rFonts w:ascii="Verdana" w:hAnsi="Verdana"/>
          <w:sz w:val="20"/>
          <w:lang w:eastAsia="cs-CZ"/>
        </w:rPr>
        <w:t>potřebné doklady k</w:t>
      </w:r>
      <w:r w:rsidR="003B1AA4" w:rsidRPr="00141AD1">
        <w:rPr>
          <w:rFonts w:ascii="Verdana" w:hAnsi="Verdana"/>
          <w:sz w:val="20"/>
          <w:lang w:eastAsia="cs-CZ"/>
        </w:rPr>
        <w:t xml:space="preserve"> softwaru</w:t>
      </w:r>
      <w:r w:rsidR="0024026F" w:rsidRPr="00141AD1">
        <w:rPr>
          <w:rFonts w:ascii="Verdana" w:hAnsi="Verdana"/>
          <w:sz w:val="20"/>
          <w:lang w:eastAsia="cs-CZ"/>
        </w:rPr>
        <w:t>.</w:t>
      </w:r>
    </w:p>
    <w:p w14:paraId="4A7230D6" w14:textId="77777777" w:rsidR="00373597" w:rsidRPr="00373597" w:rsidRDefault="00373597" w:rsidP="00373597">
      <w:pPr>
        <w:rPr>
          <w:lang w:eastAsia="cs-CZ"/>
        </w:rPr>
      </w:pPr>
    </w:p>
    <w:p w14:paraId="75DE561E" w14:textId="77777777" w:rsidR="00F56C56" w:rsidRPr="00141AD1" w:rsidRDefault="008C5306" w:rsidP="00833D83">
      <w:pPr>
        <w:pStyle w:val="Nadpis1"/>
        <w:keepNext w:val="0"/>
        <w:keepLines w:val="0"/>
        <w:spacing w:after="120"/>
        <w:rPr>
          <w:rFonts w:ascii="Verdana" w:hAnsi="Verdana"/>
          <w:sz w:val="20"/>
        </w:rPr>
      </w:pPr>
      <w:r w:rsidRPr="00141AD1">
        <w:rPr>
          <w:rFonts w:ascii="Verdana" w:hAnsi="Verdana"/>
          <w:sz w:val="20"/>
        </w:rPr>
        <w:t>Odměna</w:t>
      </w:r>
      <w:r w:rsidR="00FD184B" w:rsidRPr="00141AD1">
        <w:rPr>
          <w:rFonts w:ascii="Verdana" w:hAnsi="Verdana"/>
          <w:sz w:val="20"/>
        </w:rPr>
        <w:t xml:space="preserve"> a platební podmínky</w:t>
      </w:r>
    </w:p>
    <w:p w14:paraId="6D9AB767" w14:textId="15E2A75A" w:rsidR="00941ABD" w:rsidRPr="00141AD1" w:rsidRDefault="00AA1F78" w:rsidP="002B5AA8">
      <w:pPr>
        <w:pStyle w:val="Nadpis2"/>
        <w:keepNext w:val="0"/>
        <w:spacing w:after="60"/>
        <w:jc w:val="both"/>
        <w:rPr>
          <w:rFonts w:ascii="Verdana" w:hAnsi="Verdana"/>
          <w:sz w:val="20"/>
          <w:lang w:eastAsia="cs-CZ"/>
        </w:rPr>
      </w:pPr>
      <w:r w:rsidRPr="00141AD1">
        <w:rPr>
          <w:rFonts w:ascii="Verdana" w:hAnsi="Verdana"/>
          <w:sz w:val="20"/>
          <w:lang w:eastAsia="cs-CZ"/>
        </w:rPr>
        <w:t xml:space="preserve">Celková </w:t>
      </w:r>
      <w:r w:rsidR="003B1AA4" w:rsidRPr="00141AD1">
        <w:rPr>
          <w:rFonts w:ascii="Verdana" w:hAnsi="Verdana"/>
          <w:sz w:val="20"/>
          <w:lang w:eastAsia="cs-CZ"/>
        </w:rPr>
        <w:t xml:space="preserve">odměna za </w:t>
      </w:r>
      <w:r w:rsidR="00141AD1">
        <w:rPr>
          <w:rFonts w:ascii="Verdana" w:hAnsi="Verdana"/>
          <w:sz w:val="20"/>
          <w:lang w:eastAsia="cs-CZ"/>
        </w:rPr>
        <w:t>výkon užívacích práv k</w:t>
      </w:r>
      <w:r w:rsidR="00141AD1" w:rsidRPr="00141AD1">
        <w:rPr>
          <w:rFonts w:ascii="Verdana" w:hAnsi="Verdana"/>
          <w:sz w:val="20"/>
          <w:lang w:eastAsia="cs-CZ"/>
        </w:rPr>
        <w:t xml:space="preserve"> </w:t>
      </w:r>
      <w:r w:rsidR="00A14117" w:rsidRPr="00141AD1">
        <w:rPr>
          <w:rFonts w:ascii="Verdana" w:hAnsi="Verdana"/>
          <w:sz w:val="20"/>
          <w:lang w:eastAsia="cs-CZ"/>
        </w:rPr>
        <w:t>softwaru</w:t>
      </w:r>
      <w:r w:rsidR="007C13AA" w:rsidRPr="00141AD1">
        <w:rPr>
          <w:rFonts w:ascii="Verdana" w:hAnsi="Verdana"/>
          <w:sz w:val="20"/>
          <w:lang w:eastAsia="cs-CZ"/>
        </w:rPr>
        <w:t xml:space="preserve"> činí </w:t>
      </w:r>
      <w:proofErr w:type="gramStart"/>
      <w:r w:rsidR="00840BB2" w:rsidRPr="00840BB2">
        <w:rPr>
          <w:rFonts w:ascii="Verdana" w:hAnsi="Verdana"/>
          <w:sz w:val="20"/>
          <w:lang w:eastAsia="cs-CZ"/>
        </w:rPr>
        <w:t>1</w:t>
      </w:r>
      <w:r w:rsidR="00840BB2">
        <w:rPr>
          <w:rFonts w:ascii="Verdana" w:hAnsi="Verdana"/>
          <w:sz w:val="20"/>
          <w:lang w:eastAsia="cs-CZ"/>
        </w:rPr>
        <w:t>.</w:t>
      </w:r>
      <w:r w:rsidR="00840BB2" w:rsidRPr="00840BB2">
        <w:rPr>
          <w:rFonts w:ascii="Verdana" w:hAnsi="Verdana"/>
          <w:sz w:val="20"/>
          <w:lang w:eastAsia="cs-CZ"/>
        </w:rPr>
        <w:t>444</w:t>
      </w:r>
      <w:r w:rsidR="00840BB2">
        <w:rPr>
          <w:rFonts w:ascii="Verdana" w:hAnsi="Verdana"/>
          <w:sz w:val="20"/>
          <w:lang w:eastAsia="cs-CZ"/>
        </w:rPr>
        <w:t>.</w:t>
      </w:r>
      <w:r w:rsidR="00840BB2" w:rsidRPr="00840BB2">
        <w:rPr>
          <w:rFonts w:ascii="Verdana" w:hAnsi="Verdana"/>
          <w:sz w:val="20"/>
          <w:lang w:eastAsia="cs-CZ"/>
        </w:rPr>
        <w:t>740</w:t>
      </w:r>
      <w:r w:rsidR="007C13AA" w:rsidRPr="00141AD1">
        <w:rPr>
          <w:rFonts w:ascii="Verdana" w:hAnsi="Verdana"/>
          <w:sz w:val="20"/>
          <w:lang w:eastAsia="cs-CZ"/>
        </w:rPr>
        <w:t>,-</w:t>
      </w:r>
      <w:proofErr w:type="gramEnd"/>
      <w:r w:rsidR="007C13AA" w:rsidRPr="00141AD1">
        <w:rPr>
          <w:rFonts w:ascii="Verdana" w:hAnsi="Verdana"/>
          <w:sz w:val="20"/>
          <w:lang w:eastAsia="cs-CZ"/>
        </w:rPr>
        <w:t xml:space="preserve"> Kč bez DPH, DPH 21% je </w:t>
      </w:r>
      <w:r w:rsidR="00840BB2" w:rsidRPr="00840BB2">
        <w:rPr>
          <w:rFonts w:ascii="Verdana" w:hAnsi="Verdana"/>
          <w:sz w:val="20"/>
          <w:lang w:eastAsia="cs-CZ"/>
        </w:rPr>
        <w:t>303</w:t>
      </w:r>
      <w:r w:rsidR="00840BB2">
        <w:rPr>
          <w:rFonts w:ascii="Verdana" w:hAnsi="Verdana"/>
          <w:sz w:val="20"/>
          <w:lang w:eastAsia="cs-CZ"/>
        </w:rPr>
        <w:t>.</w:t>
      </w:r>
      <w:r w:rsidR="00840BB2" w:rsidRPr="00840BB2">
        <w:rPr>
          <w:rFonts w:ascii="Verdana" w:hAnsi="Verdana"/>
          <w:sz w:val="20"/>
          <w:lang w:eastAsia="cs-CZ"/>
        </w:rPr>
        <w:t>395,40</w:t>
      </w:r>
      <w:r w:rsidR="007C13AA" w:rsidRPr="00141AD1">
        <w:rPr>
          <w:rFonts w:ascii="Verdana" w:hAnsi="Verdana"/>
          <w:sz w:val="20"/>
          <w:lang w:eastAsia="cs-CZ"/>
        </w:rPr>
        <w:t xml:space="preserve"> Kč, </w:t>
      </w:r>
      <w:r w:rsidR="003B1AA4" w:rsidRPr="00141AD1">
        <w:rPr>
          <w:rFonts w:ascii="Verdana" w:hAnsi="Verdana"/>
          <w:sz w:val="20"/>
          <w:lang w:eastAsia="cs-CZ"/>
        </w:rPr>
        <w:t>odměna</w:t>
      </w:r>
      <w:r w:rsidR="007C13AA" w:rsidRPr="00141AD1">
        <w:rPr>
          <w:rFonts w:ascii="Verdana" w:hAnsi="Verdana"/>
          <w:sz w:val="20"/>
          <w:lang w:eastAsia="cs-CZ"/>
        </w:rPr>
        <w:t xml:space="preserve"> vč. DPH činí </w:t>
      </w:r>
      <w:r w:rsidR="00840BB2" w:rsidRPr="00840BB2">
        <w:rPr>
          <w:rFonts w:ascii="Verdana" w:hAnsi="Verdana"/>
          <w:sz w:val="20"/>
          <w:lang w:eastAsia="cs-CZ"/>
        </w:rPr>
        <w:t>1</w:t>
      </w:r>
      <w:r w:rsidR="00840BB2">
        <w:rPr>
          <w:rFonts w:ascii="Verdana" w:hAnsi="Verdana"/>
          <w:sz w:val="20"/>
          <w:lang w:eastAsia="cs-CZ"/>
        </w:rPr>
        <w:t>.</w:t>
      </w:r>
      <w:r w:rsidR="00840BB2" w:rsidRPr="00840BB2">
        <w:rPr>
          <w:rFonts w:ascii="Verdana" w:hAnsi="Verdana"/>
          <w:sz w:val="20"/>
          <w:lang w:eastAsia="cs-CZ"/>
        </w:rPr>
        <w:t>748</w:t>
      </w:r>
      <w:r w:rsidR="00840BB2">
        <w:rPr>
          <w:rFonts w:ascii="Verdana" w:hAnsi="Verdana"/>
          <w:sz w:val="20"/>
          <w:lang w:eastAsia="cs-CZ"/>
        </w:rPr>
        <w:t>.</w:t>
      </w:r>
      <w:r w:rsidR="00840BB2" w:rsidRPr="00840BB2">
        <w:rPr>
          <w:rFonts w:ascii="Verdana" w:hAnsi="Verdana"/>
          <w:sz w:val="20"/>
          <w:lang w:eastAsia="cs-CZ"/>
        </w:rPr>
        <w:t>135,40</w:t>
      </w:r>
      <w:r w:rsidR="000E46D1" w:rsidRPr="00141AD1">
        <w:rPr>
          <w:rFonts w:ascii="Verdana" w:hAnsi="Verdana"/>
          <w:sz w:val="20"/>
          <w:lang w:eastAsia="cs-CZ"/>
        </w:rPr>
        <w:t xml:space="preserve"> Kč.</w:t>
      </w:r>
    </w:p>
    <w:p w14:paraId="637AEA05" w14:textId="77777777" w:rsidR="00FD184B" w:rsidRPr="00141AD1" w:rsidRDefault="003B1AA4" w:rsidP="002B5AA8">
      <w:pPr>
        <w:pStyle w:val="Nadpis2"/>
        <w:keepNext w:val="0"/>
        <w:spacing w:after="60"/>
        <w:jc w:val="both"/>
        <w:rPr>
          <w:rFonts w:ascii="Verdana" w:hAnsi="Verdana"/>
          <w:sz w:val="20"/>
          <w:lang w:eastAsia="cs-CZ"/>
        </w:rPr>
      </w:pPr>
      <w:r w:rsidRPr="00141AD1">
        <w:rPr>
          <w:rFonts w:ascii="Verdana" w:hAnsi="Verdana"/>
          <w:sz w:val="20"/>
          <w:lang w:eastAsia="cs-CZ"/>
        </w:rPr>
        <w:t>Odměna</w:t>
      </w:r>
      <w:r w:rsidR="00FD184B" w:rsidRPr="00141AD1">
        <w:rPr>
          <w:rFonts w:ascii="Verdana" w:hAnsi="Verdana"/>
          <w:sz w:val="20"/>
          <w:lang w:eastAsia="cs-CZ"/>
        </w:rPr>
        <w:t xml:space="preserve"> je st</w:t>
      </w:r>
      <w:r w:rsidR="00502EF7" w:rsidRPr="00141AD1">
        <w:rPr>
          <w:rFonts w:ascii="Verdana" w:hAnsi="Verdana"/>
          <w:sz w:val="20"/>
          <w:lang w:eastAsia="cs-CZ"/>
        </w:rPr>
        <w:t xml:space="preserve">anovena dohodou </w:t>
      </w:r>
      <w:r w:rsidR="00FD184B" w:rsidRPr="00141AD1">
        <w:rPr>
          <w:rFonts w:ascii="Verdana" w:hAnsi="Verdana"/>
          <w:sz w:val="20"/>
          <w:lang w:eastAsia="cs-CZ"/>
        </w:rPr>
        <w:t>jako konečná, maximální, nejvýše přípustná a zahrnuje rovněž dopravu do místa pl</w:t>
      </w:r>
      <w:r w:rsidR="00502EF7" w:rsidRPr="00141AD1">
        <w:rPr>
          <w:rFonts w:ascii="Verdana" w:hAnsi="Verdana"/>
          <w:sz w:val="20"/>
          <w:lang w:eastAsia="cs-CZ"/>
        </w:rPr>
        <w:t xml:space="preserve">nění, balné, pojištění, </w:t>
      </w:r>
      <w:r w:rsidR="00EA0B45" w:rsidRPr="00141AD1">
        <w:rPr>
          <w:rFonts w:ascii="Verdana" w:hAnsi="Verdana"/>
          <w:sz w:val="20"/>
          <w:lang w:eastAsia="cs-CZ"/>
        </w:rPr>
        <w:t xml:space="preserve">případné </w:t>
      </w:r>
      <w:r w:rsidR="00502EF7" w:rsidRPr="00141AD1">
        <w:rPr>
          <w:rFonts w:ascii="Verdana" w:hAnsi="Verdana"/>
          <w:sz w:val="20"/>
          <w:lang w:eastAsia="cs-CZ"/>
        </w:rPr>
        <w:t>celní a </w:t>
      </w:r>
      <w:r w:rsidR="00FD184B" w:rsidRPr="00141AD1">
        <w:rPr>
          <w:rFonts w:ascii="Verdana" w:hAnsi="Verdana"/>
          <w:sz w:val="20"/>
          <w:lang w:eastAsia="cs-CZ"/>
        </w:rPr>
        <w:t>daňové poplatky, zaškolení personálu a jiné náklad</w:t>
      </w:r>
      <w:r w:rsidR="00941ABD" w:rsidRPr="00141AD1">
        <w:rPr>
          <w:rFonts w:ascii="Verdana" w:hAnsi="Verdana"/>
          <w:sz w:val="20"/>
          <w:lang w:eastAsia="cs-CZ"/>
        </w:rPr>
        <w:t xml:space="preserve">y související s dodávkou </w:t>
      </w:r>
      <w:r w:rsidRPr="00141AD1">
        <w:rPr>
          <w:rFonts w:ascii="Verdana" w:hAnsi="Verdana"/>
          <w:sz w:val="20"/>
          <w:lang w:eastAsia="cs-CZ"/>
        </w:rPr>
        <w:t>softwaru.</w:t>
      </w:r>
    </w:p>
    <w:p w14:paraId="7D70A88A" w14:textId="77777777" w:rsidR="00FD184B" w:rsidRPr="00141AD1" w:rsidRDefault="00566C08" w:rsidP="002B5AA8">
      <w:pPr>
        <w:pStyle w:val="Nadpis2"/>
        <w:keepNext w:val="0"/>
        <w:spacing w:after="60"/>
        <w:jc w:val="both"/>
        <w:rPr>
          <w:rFonts w:ascii="Verdana" w:hAnsi="Verdana"/>
          <w:sz w:val="20"/>
          <w:lang w:eastAsia="cs-CZ"/>
        </w:rPr>
      </w:pPr>
      <w:r>
        <w:rPr>
          <w:rFonts w:ascii="Verdana" w:hAnsi="Verdana"/>
          <w:sz w:val="20"/>
          <w:lang w:eastAsia="cs-CZ"/>
        </w:rPr>
        <w:lastRenderedPageBreak/>
        <w:t xml:space="preserve">Úhrada odměny bude provedena na </w:t>
      </w:r>
      <w:r w:rsidR="00FD184B" w:rsidRPr="00141AD1">
        <w:rPr>
          <w:rFonts w:ascii="Verdana" w:hAnsi="Verdana"/>
          <w:sz w:val="20"/>
          <w:lang w:eastAsia="cs-CZ"/>
        </w:rPr>
        <w:t xml:space="preserve">základě faktury vystavené </w:t>
      </w:r>
      <w:r w:rsidR="003B1AA4" w:rsidRPr="00141AD1">
        <w:rPr>
          <w:rFonts w:ascii="Verdana" w:hAnsi="Verdana"/>
          <w:sz w:val="20"/>
          <w:lang w:eastAsia="cs-CZ"/>
        </w:rPr>
        <w:t>poskytovatelem</w:t>
      </w:r>
      <w:r w:rsidR="00FD184B" w:rsidRPr="00141AD1">
        <w:rPr>
          <w:rFonts w:ascii="Verdana" w:hAnsi="Verdana"/>
          <w:sz w:val="20"/>
          <w:lang w:eastAsia="cs-CZ"/>
        </w:rPr>
        <w:t xml:space="preserve">. </w:t>
      </w:r>
      <w:r w:rsidR="00CF1503" w:rsidRPr="00141AD1">
        <w:rPr>
          <w:rFonts w:ascii="Verdana" w:hAnsi="Verdana"/>
          <w:sz w:val="20"/>
          <w:lang w:eastAsia="cs-CZ"/>
        </w:rPr>
        <w:t xml:space="preserve">Splatnost faktury </w:t>
      </w:r>
      <w:r>
        <w:rPr>
          <w:rFonts w:ascii="Verdana" w:hAnsi="Verdana"/>
          <w:sz w:val="20"/>
          <w:lang w:eastAsia="cs-CZ"/>
        </w:rPr>
        <w:t xml:space="preserve">bude </w:t>
      </w:r>
      <w:r w:rsidR="00CF1503" w:rsidRPr="00987DD3">
        <w:rPr>
          <w:rFonts w:ascii="Verdana" w:hAnsi="Verdana"/>
          <w:b/>
          <w:sz w:val="20"/>
          <w:lang w:eastAsia="cs-CZ"/>
        </w:rPr>
        <w:t>do 30 dnů</w:t>
      </w:r>
      <w:r w:rsidR="00CF1503" w:rsidRPr="00141AD1">
        <w:rPr>
          <w:rFonts w:ascii="Verdana" w:hAnsi="Verdana"/>
          <w:sz w:val="20"/>
          <w:lang w:eastAsia="cs-CZ"/>
        </w:rPr>
        <w:t xml:space="preserve"> od data doručení faktury nabyvateli. </w:t>
      </w:r>
      <w:r w:rsidR="000E46D1" w:rsidRPr="00141AD1">
        <w:rPr>
          <w:rFonts w:ascii="Verdana" w:hAnsi="Verdana"/>
          <w:sz w:val="20"/>
          <w:lang w:eastAsia="cs-CZ"/>
        </w:rPr>
        <w:t xml:space="preserve">Poskytovatel je oprávněn vystavit fakturu po řádném předání kompletního díla dle smlouvy o dílo. </w:t>
      </w:r>
      <w:r w:rsidR="003B1AA4" w:rsidRPr="00141AD1">
        <w:rPr>
          <w:rFonts w:ascii="Verdana" w:hAnsi="Verdana"/>
          <w:sz w:val="20"/>
          <w:lang w:eastAsia="cs-CZ"/>
        </w:rPr>
        <w:t>Nabyvatel</w:t>
      </w:r>
      <w:r w:rsidR="00EA0B45" w:rsidRPr="00141AD1">
        <w:rPr>
          <w:rFonts w:ascii="Verdana" w:hAnsi="Verdana"/>
          <w:sz w:val="20"/>
          <w:lang w:eastAsia="cs-CZ"/>
        </w:rPr>
        <w:t xml:space="preserve"> je oprávněn pozdržet úhradu </w:t>
      </w:r>
      <w:r w:rsidR="003B1AA4" w:rsidRPr="00141AD1">
        <w:rPr>
          <w:rFonts w:ascii="Verdana" w:hAnsi="Verdana"/>
          <w:sz w:val="20"/>
          <w:lang w:eastAsia="cs-CZ"/>
        </w:rPr>
        <w:t>odměny</w:t>
      </w:r>
      <w:r w:rsidR="00EA0B45" w:rsidRPr="00141AD1">
        <w:rPr>
          <w:rFonts w:ascii="Verdana" w:hAnsi="Verdana"/>
          <w:sz w:val="20"/>
          <w:lang w:eastAsia="cs-CZ"/>
        </w:rPr>
        <w:t xml:space="preserve"> až do doby úplného odstranění všech vad </w:t>
      </w:r>
      <w:r w:rsidR="00827D9F" w:rsidRPr="00141AD1">
        <w:rPr>
          <w:rFonts w:ascii="Verdana" w:hAnsi="Verdana"/>
          <w:sz w:val="20"/>
          <w:lang w:eastAsia="cs-CZ"/>
        </w:rPr>
        <w:t xml:space="preserve">díla </w:t>
      </w:r>
      <w:r w:rsidR="000E46D1" w:rsidRPr="00141AD1">
        <w:rPr>
          <w:rFonts w:ascii="Verdana" w:hAnsi="Verdana"/>
          <w:sz w:val="20"/>
          <w:lang w:eastAsia="cs-CZ"/>
        </w:rPr>
        <w:t>zjištěných při akceptačním řízení dle smlouvy o dílo</w:t>
      </w:r>
      <w:r w:rsidR="00EA0B45" w:rsidRPr="00141AD1">
        <w:rPr>
          <w:rFonts w:ascii="Verdana" w:hAnsi="Verdana"/>
          <w:sz w:val="20"/>
          <w:lang w:eastAsia="cs-CZ"/>
        </w:rPr>
        <w:t>.</w:t>
      </w:r>
    </w:p>
    <w:p w14:paraId="65FEB775" w14:textId="77777777" w:rsidR="00566C08" w:rsidRPr="009721C6" w:rsidRDefault="00566C08" w:rsidP="00566C08">
      <w:pPr>
        <w:pStyle w:val="Nadpis2"/>
        <w:keepNext w:val="0"/>
        <w:widowControl w:val="0"/>
        <w:tabs>
          <w:tab w:val="clear" w:pos="576"/>
          <w:tab w:val="left" w:pos="567"/>
          <w:tab w:val="num" w:pos="1144"/>
        </w:tabs>
        <w:adjustRightInd w:val="0"/>
        <w:spacing w:after="60"/>
        <w:ind w:left="567" w:hanging="567"/>
        <w:jc w:val="both"/>
        <w:textAlignment w:val="baseline"/>
        <w:rPr>
          <w:rFonts w:ascii="Verdana" w:hAnsi="Verdana"/>
          <w:sz w:val="20"/>
          <w:lang w:eastAsia="cs-CZ"/>
        </w:rPr>
      </w:pPr>
      <w:r w:rsidRPr="009721C6">
        <w:rPr>
          <w:rFonts w:ascii="Verdana" w:hAnsi="Verdana"/>
          <w:sz w:val="20"/>
          <w:lang w:eastAsia="cs-CZ"/>
        </w:rPr>
        <w:t>Faktura musí kromě zákonem stanovených náležitostí obsahovat také:</w:t>
      </w:r>
    </w:p>
    <w:p w14:paraId="77D0F11F" w14:textId="77777777" w:rsidR="00566C08" w:rsidRPr="009721C6" w:rsidRDefault="00566C08" w:rsidP="00566C08">
      <w:pPr>
        <w:pStyle w:val="Nadpis2"/>
        <w:keepNext w:val="0"/>
        <w:numPr>
          <w:ilvl w:val="0"/>
          <w:numId w:val="43"/>
        </w:numPr>
        <w:tabs>
          <w:tab w:val="left" w:pos="993"/>
        </w:tabs>
        <w:spacing w:after="60"/>
        <w:ind w:left="993" w:hanging="426"/>
        <w:jc w:val="both"/>
        <w:rPr>
          <w:rFonts w:ascii="Verdana" w:hAnsi="Verdana"/>
          <w:sz w:val="20"/>
          <w:lang w:eastAsia="cs-CZ"/>
        </w:rPr>
      </w:pPr>
      <w:r w:rsidRPr="009721C6">
        <w:rPr>
          <w:rFonts w:ascii="Verdana" w:hAnsi="Verdana"/>
          <w:sz w:val="20"/>
          <w:lang w:eastAsia="cs-CZ"/>
        </w:rPr>
        <w:t>číslo a datum vystavení faktury,</w:t>
      </w:r>
    </w:p>
    <w:p w14:paraId="25BF2880" w14:textId="77777777" w:rsidR="00566C08" w:rsidRPr="009721C6" w:rsidRDefault="00566C08" w:rsidP="00566C08">
      <w:pPr>
        <w:pStyle w:val="Nadpis2"/>
        <w:keepNext w:val="0"/>
        <w:numPr>
          <w:ilvl w:val="0"/>
          <w:numId w:val="43"/>
        </w:numPr>
        <w:tabs>
          <w:tab w:val="left" w:pos="993"/>
        </w:tabs>
        <w:spacing w:after="60"/>
        <w:ind w:left="993" w:hanging="426"/>
        <w:jc w:val="both"/>
        <w:rPr>
          <w:rFonts w:ascii="Verdana" w:hAnsi="Verdana"/>
          <w:sz w:val="20"/>
          <w:lang w:eastAsia="cs-CZ"/>
        </w:rPr>
      </w:pPr>
      <w:r w:rsidRPr="009721C6">
        <w:rPr>
          <w:rFonts w:ascii="Verdana" w:hAnsi="Verdana"/>
          <w:sz w:val="20"/>
          <w:lang w:eastAsia="cs-CZ"/>
        </w:rPr>
        <w:t>číslo smlouvy a datum jejího uzavření,</w:t>
      </w:r>
    </w:p>
    <w:p w14:paraId="31818241" w14:textId="77777777" w:rsidR="00566C08" w:rsidRPr="009721C6" w:rsidRDefault="00566C08" w:rsidP="00566C08">
      <w:pPr>
        <w:pStyle w:val="Nadpis2"/>
        <w:keepNext w:val="0"/>
        <w:numPr>
          <w:ilvl w:val="0"/>
          <w:numId w:val="43"/>
        </w:numPr>
        <w:tabs>
          <w:tab w:val="left" w:pos="993"/>
        </w:tabs>
        <w:spacing w:after="60"/>
        <w:ind w:left="993" w:hanging="426"/>
        <w:jc w:val="both"/>
        <w:rPr>
          <w:rFonts w:ascii="Verdana" w:hAnsi="Verdana"/>
          <w:sz w:val="20"/>
          <w:lang w:eastAsia="cs-CZ"/>
        </w:rPr>
      </w:pPr>
      <w:r w:rsidRPr="009721C6">
        <w:rPr>
          <w:rFonts w:ascii="Verdana" w:hAnsi="Verdana"/>
          <w:sz w:val="20"/>
          <w:lang w:eastAsia="cs-CZ"/>
        </w:rPr>
        <w:t>předmět plnění a jeho přesnou specifikaci ve slovním vyjádření (</w:t>
      </w:r>
      <w:proofErr w:type="gramStart"/>
      <w:r w:rsidRPr="009721C6">
        <w:rPr>
          <w:rFonts w:ascii="Verdana" w:hAnsi="Verdana"/>
          <w:sz w:val="20"/>
          <w:lang w:eastAsia="cs-CZ"/>
        </w:rPr>
        <w:t>nestačí</w:t>
      </w:r>
      <w:proofErr w:type="gramEnd"/>
      <w:r w:rsidRPr="009721C6">
        <w:rPr>
          <w:rFonts w:ascii="Verdana" w:hAnsi="Verdana"/>
          <w:sz w:val="20"/>
          <w:lang w:eastAsia="cs-CZ"/>
        </w:rPr>
        <w:t xml:space="preserve"> pouze odkaz na tuto smlouvu),</w:t>
      </w:r>
    </w:p>
    <w:p w14:paraId="506EC397" w14:textId="77777777" w:rsidR="00566C08" w:rsidRPr="009721C6" w:rsidRDefault="00566C08" w:rsidP="00566C08">
      <w:pPr>
        <w:pStyle w:val="Nadpis2"/>
        <w:keepNext w:val="0"/>
        <w:numPr>
          <w:ilvl w:val="0"/>
          <w:numId w:val="43"/>
        </w:numPr>
        <w:tabs>
          <w:tab w:val="left" w:pos="993"/>
        </w:tabs>
        <w:spacing w:after="60"/>
        <w:ind w:left="993" w:hanging="426"/>
        <w:jc w:val="both"/>
        <w:rPr>
          <w:rFonts w:ascii="Verdana" w:hAnsi="Verdana"/>
          <w:sz w:val="20"/>
          <w:lang w:eastAsia="cs-CZ"/>
        </w:rPr>
      </w:pPr>
      <w:r w:rsidRPr="009721C6">
        <w:rPr>
          <w:rFonts w:ascii="Verdana" w:hAnsi="Verdana"/>
          <w:sz w:val="20"/>
          <w:lang w:eastAsia="cs-CZ"/>
        </w:rPr>
        <w:t xml:space="preserve">označení banky a číslo účtu, na který musí být zaplaceno (pokud je číslo účtu odlišné od čísla uvedeného v této smlouvě, je </w:t>
      </w:r>
      <w:r w:rsidR="00987DD3">
        <w:rPr>
          <w:rFonts w:ascii="Verdana" w:hAnsi="Verdana"/>
          <w:sz w:val="20"/>
          <w:lang w:eastAsia="cs-CZ"/>
        </w:rPr>
        <w:t>poskytovatel</w:t>
      </w:r>
      <w:r w:rsidRPr="009721C6">
        <w:rPr>
          <w:rFonts w:ascii="Verdana" w:hAnsi="Verdana"/>
          <w:sz w:val="20"/>
          <w:lang w:eastAsia="cs-CZ"/>
        </w:rPr>
        <w:t xml:space="preserve"> povinen o této skutečnosti informovat </w:t>
      </w:r>
      <w:r w:rsidR="00987DD3">
        <w:rPr>
          <w:rFonts w:ascii="Verdana" w:hAnsi="Verdana"/>
          <w:sz w:val="20"/>
          <w:lang w:eastAsia="cs-CZ"/>
        </w:rPr>
        <w:t>nabyvatele</w:t>
      </w:r>
      <w:r w:rsidRPr="009721C6">
        <w:rPr>
          <w:rFonts w:ascii="Verdana" w:hAnsi="Verdana"/>
          <w:sz w:val="20"/>
          <w:lang w:eastAsia="cs-CZ"/>
        </w:rPr>
        <w:t>),</w:t>
      </w:r>
    </w:p>
    <w:p w14:paraId="445258BD" w14:textId="77777777" w:rsidR="00566C08" w:rsidRPr="009721C6" w:rsidRDefault="00566C08" w:rsidP="00566C08">
      <w:pPr>
        <w:pStyle w:val="Nadpis2"/>
        <w:keepNext w:val="0"/>
        <w:numPr>
          <w:ilvl w:val="0"/>
          <w:numId w:val="43"/>
        </w:numPr>
        <w:tabs>
          <w:tab w:val="left" w:pos="993"/>
        </w:tabs>
        <w:spacing w:after="60"/>
        <w:ind w:left="993" w:hanging="426"/>
        <w:jc w:val="both"/>
        <w:rPr>
          <w:rFonts w:ascii="Verdana" w:hAnsi="Verdana"/>
          <w:sz w:val="20"/>
          <w:lang w:eastAsia="cs-CZ"/>
        </w:rPr>
      </w:pPr>
      <w:r w:rsidRPr="009721C6">
        <w:rPr>
          <w:rFonts w:ascii="Verdana" w:hAnsi="Verdana"/>
          <w:sz w:val="20"/>
          <w:lang w:eastAsia="cs-CZ"/>
        </w:rPr>
        <w:t>lhůtu splatnosti faktury,</w:t>
      </w:r>
    </w:p>
    <w:p w14:paraId="26231F2E" w14:textId="77777777" w:rsidR="00566C08" w:rsidRPr="009721C6" w:rsidRDefault="00566C08" w:rsidP="00566C08">
      <w:pPr>
        <w:pStyle w:val="Nadpis2"/>
        <w:keepNext w:val="0"/>
        <w:numPr>
          <w:ilvl w:val="0"/>
          <w:numId w:val="43"/>
        </w:numPr>
        <w:tabs>
          <w:tab w:val="left" w:pos="993"/>
        </w:tabs>
        <w:spacing w:after="60"/>
        <w:ind w:left="993" w:hanging="426"/>
        <w:jc w:val="both"/>
        <w:rPr>
          <w:rFonts w:ascii="Verdana" w:hAnsi="Verdana"/>
          <w:sz w:val="20"/>
          <w:lang w:eastAsia="cs-CZ"/>
        </w:rPr>
      </w:pPr>
      <w:r w:rsidRPr="009721C6">
        <w:rPr>
          <w:rFonts w:ascii="Verdana" w:hAnsi="Verdana"/>
          <w:sz w:val="20"/>
          <w:lang w:eastAsia="cs-CZ"/>
        </w:rPr>
        <w:t xml:space="preserve">název, sídlo, IČO a DIČ </w:t>
      </w:r>
      <w:r w:rsidR="00987DD3">
        <w:rPr>
          <w:rFonts w:ascii="Verdana" w:hAnsi="Verdana"/>
          <w:sz w:val="20"/>
          <w:lang w:eastAsia="cs-CZ"/>
        </w:rPr>
        <w:t>nabyvatele a poskytovatele</w:t>
      </w:r>
      <w:r w:rsidRPr="009721C6">
        <w:rPr>
          <w:rFonts w:ascii="Verdana" w:hAnsi="Verdana"/>
          <w:sz w:val="20"/>
          <w:lang w:eastAsia="cs-CZ"/>
        </w:rPr>
        <w:t>,</w:t>
      </w:r>
    </w:p>
    <w:p w14:paraId="2C6FFD5B" w14:textId="77777777" w:rsidR="00566C08" w:rsidRPr="009721C6" w:rsidRDefault="00566C08" w:rsidP="00566C08">
      <w:pPr>
        <w:pStyle w:val="Nadpis2"/>
        <w:keepNext w:val="0"/>
        <w:numPr>
          <w:ilvl w:val="0"/>
          <w:numId w:val="43"/>
        </w:numPr>
        <w:tabs>
          <w:tab w:val="left" w:pos="993"/>
        </w:tabs>
        <w:spacing w:after="60"/>
        <w:ind w:left="993" w:hanging="426"/>
        <w:jc w:val="both"/>
        <w:rPr>
          <w:rFonts w:ascii="Verdana" w:hAnsi="Verdana"/>
        </w:rPr>
      </w:pPr>
      <w:r w:rsidRPr="009721C6">
        <w:rPr>
          <w:rFonts w:ascii="Verdana" w:hAnsi="Verdana"/>
          <w:sz w:val="20"/>
          <w:lang w:eastAsia="cs-CZ"/>
        </w:rPr>
        <w:t>jméno a příjmení osoby, která fakturu vystavila, včetně kontaktního telefonu.</w:t>
      </w:r>
    </w:p>
    <w:p w14:paraId="5F575723" w14:textId="77777777" w:rsidR="00566C08" w:rsidRPr="009721C6" w:rsidRDefault="00566C08" w:rsidP="00566C08">
      <w:pPr>
        <w:pStyle w:val="Nadpis2"/>
        <w:keepNext w:val="0"/>
        <w:widowControl w:val="0"/>
        <w:tabs>
          <w:tab w:val="clear" w:pos="576"/>
          <w:tab w:val="left" w:pos="567"/>
          <w:tab w:val="num" w:pos="1144"/>
        </w:tabs>
        <w:adjustRightInd w:val="0"/>
        <w:spacing w:after="60"/>
        <w:ind w:left="567" w:hanging="567"/>
        <w:jc w:val="both"/>
        <w:textAlignment w:val="baseline"/>
        <w:rPr>
          <w:rFonts w:ascii="Verdana" w:hAnsi="Verdana"/>
          <w:sz w:val="20"/>
          <w:lang w:eastAsia="cs-CZ"/>
        </w:rPr>
      </w:pPr>
      <w:r w:rsidRPr="009721C6">
        <w:rPr>
          <w:rFonts w:ascii="Verdana" w:hAnsi="Verdana"/>
          <w:sz w:val="20"/>
          <w:lang w:eastAsia="cs-CZ"/>
        </w:rPr>
        <w:t xml:space="preserve">Faktura vystavená </w:t>
      </w:r>
      <w:r w:rsidR="00987DD3">
        <w:rPr>
          <w:rFonts w:ascii="Verdana" w:hAnsi="Verdana"/>
          <w:sz w:val="20"/>
          <w:lang w:eastAsia="cs-CZ"/>
        </w:rPr>
        <w:t>poskytovatel</w:t>
      </w:r>
      <w:r w:rsidRPr="009721C6">
        <w:rPr>
          <w:rFonts w:ascii="Verdana" w:hAnsi="Verdana"/>
          <w:sz w:val="20"/>
          <w:lang w:eastAsia="cs-CZ"/>
        </w:rPr>
        <w:t xml:space="preserve">em musí splňovat veškeré náležitosti řádného daňového a účetního dokladu ve smyslu zákona č. 563/1991 Sb., o účetnictví a zákona č. 235/2004 Sb., o dani z přidané hodnoty. Fakturu, která nebude splňovat touto smlouvou a zákonem stanovené náležitosti je </w:t>
      </w:r>
      <w:r w:rsidR="00987DD3">
        <w:rPr>
          <w:rFonts w:ascii="Verdana" w:hAnsi="Verdana"/>
          <w:sz w:val="20"/>
          <w:lang w:eastAsia="cs-CZ"/>
        </w:rPr>
        <w:t>nabyvatel</w:t>
      </w:r>
      <w:r w:rsidRPr="009721C6">
        <w:rPr>
          <w:rFonts w:ascii="Verdana" w:hAnsi="Verdana"/>
          <w:sz w:val="20"/>
          <w:lang w:eastAsia="cs-CZ"/>
        </w:rPr>
        <w:t xml:space="preserve"> oprávněn kdykoliv ve lhůtě splatnosti vrátit. V takovém případě se lhůta splatnosti přerušuje a nová lhůta splatnosti začne běžet až ode dne doručení nové/opravené faktury </w:t>
      </w:r>
      <w:r w:rsidR="00987DD3">
        <w:rPr>
          <w:rFonts w:ascii="Verdana" w:hAnsi="Verdana"/>
          <w:sz w:val="20"/>
          <w:lang w:eastAsia="cs-CZ"/>
        </w:rPr>
        <w:t>nabyvatel</w:t>
      </w:r>
      <w:r w:rsidRPr="009721C6">
        <w:rPr>
          <w:rFonts w:ascii="Verdana" w:hAnsi="Verdana"/>
          <w:sz w:val="20"/>
          <w:lang w:eastAsia="cs-CZ"/>
        </w:rPr>
        <w:t>i.</w:t>
      </w:r>
    </w:p>
    <w:p w14:paraId="34B6B3B4" w14:textId="77777777" w:rsidR="004E5CC7" w:rsidRDefault="004E5CC7" w:rsidP="00566C08">
      <w:pPr>
        <w:pStyle w:val="Nadpis2"/>
        <w:keepNext w:val="0"/>
        <w:widowControl w:val="0"/>
        <w:tabs>
          <w:tab w:val="clear" w:pos="576"/>
          <w:tab w:val="left" w:pos="567"/>
          <w:tab w:val="num" w:pos="1144"/>
        </w:tabs>
        <w:adjustRightInd w:val="0"/>
        <w:spacing w:after="60"/>
        <w:ind w:left="567" w:hanging="567"/>
        <w:jc w:val="both"/>
        <w:textAlignment w:val="baseline"/>
        <w:rPr>
          <w:rFonts w:ascii="Verdana" w:hAnsi="Verdana"/>
          <w:sz w:val="20"/>
          <w:lang w:eastAsia="cs-CZ"/>
        </w:rPr>
      </w:pPr>
      <w:r>
        <w:rPr>
          <w:rFonts w:ascii="Verdana" w:hAnsi="Verdana"/>
          <w:sz w:val="20"/>
          <w:lang w:eastAsia="cs-CZ"/>
        </w:rPr>
        <w:t xml:space="preserve">Smluvní strany souhlasí se zasíláním faktur elektronicky na </w:t>
      </w:r>
      <w:hyperlink r:id="rId11" w:history="1">
        <w:r w:rsidRPr="004E5CC7">
          <w:rPr>
            <w:rStyle w:val="Hypertextovodkaz"/>
            <w:rFonts w:ascii="Verdana" w:hAnsi="Verdana"/>
            <w:sz w:val="20"/>
            <w:lang w:eastAsia="cs-CZ"/>
          </w:rPr>
          <w:t>podatelna@onmb.cz</w:t>
        </w:r>
      </w:hyperlink>
      <w:r>
        <w:rPr>
          <w:rFonts w:ascii="Verdana" w:hAnsi="Verdana"/>
          <w:sz w:val="20"/>
          <w:lang w:eastAsia="cs-CZ"/>
        </w:rPr>
        <w:t>.</w:t>
      </w:r>
    </w:p>
    <w:p w14:paraId="6018DFFF" w14:textId="77777777" w:rsidR="00566C08" w:rsidRPr="009721C6" w:rsidRDefault="00987DD3" w:rsidP="00566C08">
      <w:pPr>
        <w:pStyle w:val="Nadpis2"/>
        <w:keepNext w:val="0"/>
        <w:widowControl w:val="0"/>
        <w:tabs>
          <w:tab w:val="clear" w:pos="576"/>
          <w:tab w:val="left" w:pos="567"/>
          <w:tab w:val="num" w:pos="1144"/>
        </w:tabs>
        <w:adjustRightInd w:val="0"/>
        <w:spacing w:after="60"/>
        <w:ind w:left="567" w:hanging="567"/>
        <w:jc w:val="both"/>
        <w:textAlignment w:val="baseline"/>
        <w:rPr>
          <w:rFonts w:ascii="Verdana" w:hAnsi="Verdana"/>
          <w:sz w:val="20"/>
          <w:lang w:eastAsia="cs-CZ"/>
        </w:rPr>
      </w:pPr>
      <w:r>
        <w:rPr>
          <w:rFonts w:ascii="Verdana" w:hAnsi="Verdana"/>
          <w:sz w:val="20"/>
          <w:lang w:eastAsia="cs-CZ"/>
        </w:rPr>
        <w:t>Poskytovatel</w:t>
      </w:r>
      <w:r w:rsidR="00566C08" w:rsidRPr="009721C6">
        <w:rPr>
          <w:rFonts w:ascii="Verdana" w:hAnsi="Verdana"/>
          <w:sz w:val="20"/>
          <w:lang w:eastAsia="cs-CZ"/>
        </w:rPr>
        <w:t xml:space="preserve"> není bez předchozího písemného souhlasu </w:t>
      </w:r>
      <w:r>
        <w:rPr>
          <w:rFonts w:ascii="Verdana" w:hAnsi="Verdana"/>
          <w:sz w:val="20"/>
          <w:lang w:eastAsia="cs-CZ"/>
        </w:rPr>
        <w:t>nabyvatel</w:t>
      </w:r>
      <w:r w:rsidR="00566C08" w:rsidRPr="009721C6">
        <w:rPr>
          <w:rFonts w:ascii="Verdana" w:hAnsi="Verdana"/>
          <w:sz w:val="20"/>
          <w:lang w:eastAsia="cs-CZ"/>
        </w:rPr>
        <w:t xml:space="preserve">e oprávněn zastavit nebo postoupit pohledávku vůči </w:t>
      </w:r>
      <w:r>
        <w:rPr>
          <w:rFonts w:ascii="Verdana" w:hAnsi="Verdana"/>
          <w:sz w:val="20"/>
          <w:lang w:eastAsia="cs-CZ"/>
        </w:rPr>
        <w:t>nabyvatel</w:t>
      </w:r>
      <w:r w:rsidR="00566C08" w:rsidRPr="009721C6">
        <w:rPr>
          <w:rFonts w:ascii="Verdana" w:hAnsi="Verdana"/>
          <w:sz w:val="20"/>
          <w:lang w:eastAsia="cs-CZ"/>
        </w:rPr>
        <w:t xml:space="preserve">i z této smlouvy ve prospěch jiné osoby nebo na jinou osobu. Učiní-li tak </w:t>
      </w:r>
      <w:r>
        <w:rPr>
          <w:rFonts w:ascii="Verdana" w:hAnsi="Verdana"/>
          <w:sz w:val="20"/>
          <w:lang w:eastAsia="cs-CZ"/>
        </w:rPr>
        <w:t>poskytovatel</w:t>
      </w:r>
      <w:r w:rsidR="00566C08" w:rsidRPr="009721C6">
        <w:rPr>
          <w:rFonts w:ascii="Verdana" w:hAnsi="Verdana"/>
          <w:sz w:val="20"/>
          <w:lang w:eastAsia="cs-CZ"/>
        </w:rPr>
        <w:t xml:space="preserve"> bez předchozího písemného souhlasu </w:t>
      </w:r>
      <w:r>
        <w:rPr>
          <w:rFonts w:ascii="Verdana" w:hAnsi="Verdana"/>
          <w:sz w:val="20"/>
          <w:lang w:eastAsia="cs-CZ"/>
        </w:rPr>
        <w:t>nabyvatel</w:t>
      </w:r>
      <w:r w:rsidR="00566C08" w:rsidRPr="009721C6">
        <w:rPr>
          <w:rFonts w:ascii="Verdana" w:hAnsi="Verdana"/>
          <w:sz w:val="20"/>
          <w:lang w:eastAsia="cs-CZ"/>
        </w:rPr>
        <w:t>e jedná se o úkon neplatný.</w:t>
      </w:r>
    </w:p>
    <w:p w14:paraId="35563126" w14:textId="19C84F5F" w:rsidR="00566C08" w:rsidRDefault="00566C08" w:rsidP="00566C08">
      <w:pPr>
        <w:pStyle w:val="Nadpis2"/>
        <w:keepNext w:val="0"/>
        <w:widowControl w:val="0"/>
        <w:tabs>
          <w:tab w:val="clear" w:pos="576"/>
          <w:tab w:val="left" w:pos="567"/>
          <w:tab w:val="num" w:pos="1144"/>
        </w:tabs>
        <w:adjustRightInd w:val="0"/>
        <w:spacing w:after="60"/>
        <w:ind w:left="567" w:hanging="567"/>
        <w:jc w:val="both"/>
        <w:textAlignment w:val="baseline"/>
        <w:rPr>
          <w:rFonts w:ascii="Verdana" w:hAnsi="Verdana"/>
          <w:sz w:val="20"/>
          <w:lang w:eastAsia="cs-CZ"/>
        </w:rPr>
      </w:pPr>
      <w:r w:rsidRPr="009721C6">
        <w:rPr>
          <w:rFonts w:ascii="Verdana" w:hAnsi="Verdana"/>
          <w:sz w:val="20"/>
          <w:lang w:eastAsia="cs-CZ"/>
        </w:rPr>
        <w:t xml:space="preserve">Zveřejní-li správce daně skutečnost, že </w:t>
      </w:r>
      <w:r w:rsidR="00987DD3">
        <w:rPr>
          <w:rFonts w:ascii="Verdana" w:hAnsi="Verdana"/>
          <w:sz w:val="20"/>
          <w:lang w:eastAsia="cs-CZ"/>
        </w:rPr>
        <w:t>poskytovatel</w:t>
      </w:r>
      <w:r w:rsidRPr="009721C6">
        <w:rPr>
          <w:rFonts w:ascii="Verdana" w:hAnsi="Verdana"/>
          <w:sz w:val="20"/>
          <w:lang w:eastAsia="cs-CZ"/>
        </w:rPr>
        <w:t xml:space="preserve"> je nespolehlivým plátcem ve smyslu zákona č. 235/2004 Sb., o dani z přidané hodnoty, je </w:t>
      </w:r>
      <w:r w:rsidR="00987DD3">
        <w:rPr>
          <w:rFonts w:ascii="Verdana" w:hAnsi="Verdana"/>
          <w:sz w:val="20"/>
          <w:lang w:eastAsia="cs-CZ"/>
        </w:rPr>
        <w:t>nabyvatel</w:t>
      </w:r>
      <w:r w:rsidRPr="009721C6">
        <w:rPr>
          <w:rFonts w:ascii="Verdana" w:hAnsi="Verdana"/>
          <w:sz w:val="20"/>
          <w:lang w:eastAsia="cs-CZ"/>
        </w:rPr>
        <w:t xml:space="preserve"> oprávněn z každé fakturované platby zadržet daň z přidané hodnoty a </w:t>
      </w:r>
      <w:proofErr w:type="gramStart"/>
      <w:r w:rsidRPr="009721C6">
        <w:rPr>
          <w:rFonts w:ascii="Verdana" w:hAnsi="Verdana"/>
          <w:sz w:val="20"/>
          <w:lang w:eastAsia="cs-CZ"/>
        </w:rPr>
        <w:t>tuto</w:t>
      </w:r>
      <w:proofErr w:type="gramEnd"/>
      <w:r w:rsidRPr="009721C6">
        <w:rPr>
          <w:rFonts w:ascii="Verdana" w:hAnsi="Verdana"/>
          <w:sz w:val="20"/>
          <w:lang w:eastAsia="cs-CZ"/>
        </w:rPr>
        <w:t xml:space="preserve"> aniž by k tomu byl vyzván jako ručitel uhradit za </w:t>
      </w:r>
      <w:r w:rsidR="00987DD3">
        <w:rPr>
          <w:rFonts w:ascii="Verdana" w:hAnsi="Verdana"/>
          <w:sz w:val="20"/>
          <w:lang w:eastAsia="cs-CZ"/>
        </w:rPr>
        <w:t>poskytovatel</w:t>
      </w:r>
      <w:r w:rsidRPr="009721C6">
        <w:rPr>
          <w:rFonts w:ascii="Verdana" w:hAnsi="Verdana"/>
          <w:sz w:val="20"/>
          <w:lang w:eastAsia="cs-CZ"/>
        </w:rPr>
        <w:t>e příslušnému správci daně.</w:t>
      </w:r>
    </w:p>
    <w:p w14:paraId="3499A9E2" w14:textId="77777777" w:rsidR="00373597" w:rsidRPr="00373597" w:rsidRDefault="00373597" w:rsidP="00373597">
      <w:pPr>
        <w:rPr>
          <w:lang w:eastAsia="cs-CZ"/>
        </w:rPr>
      </w:pPr>
    </w:p>
    <w:p w14:paraId="46A84DC7" w14:textId="77777777" w:rsidR="004E5CC7" w:rsidRDefault="004E5CC7" w:rsidP="00833D83">
      <w:pPr>
        <w:pStyle w:val="Nadpis1"/>
        <w:keepNext w:val="0"/>
        <w:keepLines w:val="0"/>
        <w:spacing w:after="120"/>
        <w:rPr>
          <w:rFonts w:ascii="Verdana" w:hAnsi="Verdana"/>
          <w:sz w:val="20"/>
        </w:rPr>
      </w:pPr>
      <w:r>
        <w:rPr>
          <w:rFonts w:ascii="Verdana" w:hAnsi="Verdana"/>
          <w:sz w:val="20"/>
        </w:rPr>
        <w:t>Podmínky použití licence</w:t>
      </w:r>
    </w:p>
    <w:p w14:paraId="41BCB65E" w14:textId="77777777" w:rsidR="004E5CC7" w:rsidRPr="00DD7F1D" w:rsidRDefault="00101C24" w:rsidP="004E5CC7">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Poskytovatel</w:t>
      </w:r>
      <w:r w:rsidR="004E5CC7" w:rsidRPr="00DD7F1D">
        <w:rPr>
          <w:rFonts w:ascii="Verdana" w:hAnsi="Verdana"/>
          <w:sz w:val="20"/>
          <w:lang w:eastAsia="cs-CZ"/>
        </w:rPr>
        <w:t xml:space="preserve"> prohlašuje, že je oprávněn vykonávat svým jménem a na svůj účet majetková práva autorů k plnění dle této smlouvy a </w:t>
      </w:r>
      <w:r>
        <w:rPr>
          <w:rFonts w:ascii="Verdana" w:hAnsi="Verdana"/>
          <w:sz w:val="20"/>
          <w:lang w:eastAsia="cs-CZ"/>
        </w:rPr>
        <w:t>že je oprávněn poskytnout nabyvateli licence dle této smlouvy.</w:t>
      </w:r>
    </w:p>
    <w:p w14:paraId="7FACFD46" w14:textId="77777777" w:rsidR="004E5CC7" w:rsidRPr="00DD7F1D" w:rsidRDefault="004E5CC7" w:rsidP="004E5CC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Bude-li </w:t>
      </w:r>
      <w:r w:rsidR="00101C24">
        <w:rPr>
          <w:rFonts w:ascii="Verdana" w:hAnsi="Verdana"/>
          <w:sz w:val="20"/>
          <w:lang w:eastAsia="cs-CZ"/>
        </w:rPr>
        <w:t>nabyvatel</w:t>
      </w:r>
      <w:r w:rsidRPr="00DD7F1D">
        <w:rPr>
          <w:rFonts w:ascii="Verdana" w:hAnsi="Verdana"/>
          <w:sz w:val="20"/>
          <w:lang w:eastAsia="cs-CZ"/>
        </w:rPr>
        <w:t xml:space="preserve">i dodán, nebo bude-li výsledkem plnění nebo jiné činnosti </w:t>
      </w:r>
      <w:r w:rsidR="00101C24">
        <w:rPr>
          <w:rFonts w:ascii="Verdana" w:hAnsi="Verdana"/>
          <w:sz w:val="20"/>
          <w:lang w:eastAsia="cs-CZ"/>
        </w:rPr>
        <w:t>poskytovatel</w:t>
      </w:r>
      <w:r w:rsidRPr="00DD7F1D">
        <w:rPr>
          <w:rFonts w:ascii="Verdana" w:hAnsi="Verdana"/>
          <w:sz w:val="20"/>
          <w:lang w:eastAsia="cs-CZ"/>
        </w:rPr>
        <w:t xml:space="preserve">e prováděné dle této smlouvy počítačový program, který nebyl vytvořen výhradně pro potřeby </w:t>
      </w:r>
      <w:r w:rsidR="00101C24">
        <w:rPr>
          <w:rFonts w:ascii="Verdana" w:hAnsi="Verdana"/>
          <w:sz w:val="20"/>
          <w:lang w:eastAsia="cs-CZ"/>
        </w:rPr>
        <w:t>nabyvatel</w:t>
      </w:r>
      <w:r w:rsidRPr="00DD7F1D">
        <w:rPr>
          <w:rFonts w:ascii="Verdana" w:hAnsi="Verdana"/>
          <w:sz w:val="20"/>
          <w:lang w:eastAsia="cs-CZ"/>
        </w:rPr>
        <w:t xml:space="preserve">e, ale jedná se zejména o tzv. standardní počítačový program </w:t>
      </w:r>
      <w:r w:rsidR="00101C24">
        <w:rPr>
          <w:rFonts w:ascii="Verdana" w:hAnsi="Verdana"/>
          <w:sz w:val="20"/>
          <w:lang w:eastAsia="cs-CZ"/>
        </w:rPr>
        <w:t>poskytovatel</w:t>
      </w:r>
      <w:r w:rsidRPr="00DD7F1D">
        <w:rPr>
          <w:rFonts w:ascii="Verdana" w:hAnsi="Verdana"/>
          <w:sz w:val="20"/>
          <w:lang w:eastAsia="cs-CZ"/>
        </w:rPr>
        <w:t>e nebo třetí strany, který požívá ochrany autorského díla podle zákona č. 121/2000 Sb., o právu autorském, o právech souvisejících s právem autorským a o změně některých zákonů (autorský zákon), ve znění pozdějších předpisů (dále jen „</w:t>
      </w:r>
      <w:r w:rsidRPr="00101C24">
        <w:rPr>
          <w:rFonts w:ascii="Verdana" w:hAnsi="Verdana"/>
          <w:b/>
          <w:sz w:val="20"/>
          <w:lang w:eastAsia="cs-CZ"/>
        </w:rPr>
        <w:t>autorské dílo</w:t>
      </w:r>
      <w:r w:rsidRPr="00DD7F1D">
        <w:rPr>
          <w:rFonts w:ascii="Verdana" w:hAnsi="Verdana"/>
          <w:sz w:val="20"/>
          <w:lang w:eastAsia="cs-CZ"/>
        </w:rPr>
        <w:t xml:space="preserve">“), zavazuje se </w:t>
      </w:r>
      <w:r w:rsidR="00101C24">
        <w:rPr>
          <w:rFonts w:ascii="Verdana" w:hAnsi="Verdana"/>
          <w:sz w:val="20"/>
          <w:lang w:eastAsia="cs-CZ"/>
        </w:rPr>
        <w:t>poskytovatel</w:t>
      </w:r>
      <w:r w:rsidRPr="00DD7F1D">
        <w:rPr>
          <w:rFonts w:ascii="Verdana" w:hAnsi="Verdana"/>
          <w:sz w:val="20"/>
          <w:lang w:eastAsia="cs-CZ"/>
        </w:rPr>
        <w:t xml:space="preserve"> poskytnout </w:t>
      </w:r>
      <w:r w:rsidR="00101C24">
        <w:rPr>
          <w:rFonts w:ascii="Verdana" w:hAnsi="Verdana"/>
          <w:sz w:val="20"/>
          <w:lang w:eastAsia="cs-CZ"/>
        </w:rPr>
        <w:t>nabyvatel</w:t>
      </w:r>
      <w:r w:rsidRPr="00DD7F1D">
        <w:rPr>
          <w:rFonts w:ascii="Verdana" w:hAnsi="Verdana"/>
          <w:sz w:val="20"/>
          <w:lang w:eastAsia="cs-CZ"/>
        </w:rPr>
        <w:t xml:space="preserve">i nevýhradní </w:t>
      </w:r>
      <w:r w:rsidR="00101C24">
        <w:rPr>
          <w:rFonts w:ascii="Verdana" w:hAnsi="Verdana"/>
          <w:sz w:val="20"/>
          <w:lang w:eastAsia="cs-CZ"/>
        </w:rPr>
        <w:t xml:space="preserve">a časově neomezené </w:t>
      </w:r>
      <w:r w:rsidRPr="00DD7F1D">
        <w:rPr>
          <w:rFonts w:ascii="Verdana" w:hAnsi="Verdana"/>
          <w:sz w:val="20"/>
          <w:lang w:eastAsia="cs-CZ"/>
        </w:rPr>
        <w:t>právo užít takovéto autorské dílo všemi způsoby nezbytnými k naplnění účelu vyplývajícímu z této smlouvy</w:t>
      </w:r>
      <w:r w:rsidR="00101C24">
        <w:rPr>
          <w:rFonts w:ascii="Verdana" w:hAnsi="Verdana"/>
          <w:sz w:val="20"/>
          <w:lang w:eastAsia="cs-CZ"/>
        </w:rPr>
        <w:t>.</w:t>
      </w:r>
    </w:p>
    <w:p w14:paraId="2A7D716C" w14:textId="668D22E8" w:rsidR="004E5CC7" w:rsidRPr="00DD7F1D" w:rsidRDefault="004E5CC7" w:rsidP="004E5CC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lastRenderedPageBreak/>
        <w:t xml:space="preserve">Poskytuje-li </w:t>
      </w:r>
      <w:r w:rsidR="00101C24">
        <w:rPr>
          <w:rFonts w:ascii="Verdana" w:hAnsi="Verdana"/>
          <w:sz w:val="20"/>
          <w:lang w:eastAsia="cs-CZ"/>
        </w:rPr>
        <w:t>poskytovatel</w:t>
      </w:r>
      <w:r w:rsidRPr="00DD7F1D">
        <w:rPr>
          <w:rFonts w:ascii="Verdana" w:hAnsi="Verdana"/>
          <w:sz w:val="20"/>
          <w:lang w:eastAsia="cs-CZ"/>
        </w:rPr>
        <w:t xml:space="preserve"> licenci k tzv. unikátním dílům, tedy počítačovým programům vytvořeným výhradně pro potřeby </w:t>
      </w:r>
      <w:r w:rsidR="00101C24">
        <w:rPr>
          <w:rFonts w:ascii="Verdana" w:hAnsi="Verdana"/>
          <w:sz w:val="20"/>
          <w:lang w:eastAsia="cs-CZ"/>
        </w:rPr>
        <w:t>nabyvatel</w:t>
      </w:r>
      <w:r w:rsidRPr="00DD7F1D">
        <w:rPr>
          <w:rFonts w:ascii="Verdana" w:hAnsi="Verdana"/>
          <w:sz w:val="20"/>
          <w:lang w:eastAsia="cs-CZ"/>
        </w:rPr>
        <w:t xml:space="preserve">e nebo k úpravám jiných počítačových programů, které byly provedeny výhradně pro potřeby </w:t>
      </w:r>
      <w:r w:rsidR="00101C24">
        <w:rPr>
          <w:rFonts w:ascii="Verdana" w:hAnsi="Verdana"/>
          <w:sz w:val="20"/>
          <w:lang w:eastAsia="cs-CZ"/>
        </w:rPr>
        <w:t>nabyvatel</w:t>
      </w:r>
      <w:r w:rsidRPr="00DD7F1D">
        <w:rPr>
          <w:rFonts w:ascii="Verdana" w:hAnsi="Verdana"/>
          <w:sz w:val="20"/>
          <w:lang w:eastAsia="cs-CZ"/>
        </w:rPr>
        <w:t xml:space="preserve">e, poskytuje se </w:t>
      </w:r>
      <w:r w:rsidR="00101C24">
        <w:rPr>
          <w:rFonts w:ascii="Verdana" w:hAnsi="Verdana"/>
          <w:sz w:val="20"/>
          <w:lang w:eastAsia="cs-CZ"/>
        </w:rPr>
        <w:t>l</w:t>
      </w:r>
      <w:r w:rsidRPr="00DD7F1D">
        <w:rPr>
          <w:rFonts w:ascii="Verdana" w:hAnsi="Verdana"/>
          <w:sz w:val="20"/>
          <w:lang w:eastAsia="cs-CZ"/>
        </w:rPr>
        <w:t xml:space="preserve">icence jako </w:t>
      </w:r>
      <w:r w:rsidR="00101C24">
        <w:rPr>
          <w:rFonts w:ascii="Verdana" w:hAnsi="Verdana"/>
          <w:sz w:val="20"/>
          <w:lang w:eastAsia="cs-CZ"/>
        </w:rPr>
        <w:t>ne</w:t>
      </w:r>
      <w:r w:rsidRPr="00DD7F1D">
        <w:rPr>
          <w:rFonts w:ascii="Verdana" w:hAnsi="Verdana"/>
          <w:sz w:val="20"/>
          <w:lang w:eastAsia="cs-CZ"/>
        </w:rPr>
        <w:t xml:space="preserve">výhradní a časově neomezená a </w:t>
      </w:r>
      <w:r w:rsidR="00101C24">
        <w:rPr>
          <w:rFonts w:ascii="Verdana" w:hAnsi="Verdana"/>
          <w:sz w:val="20"/>
          <w:lang w:eastAsia="cs-CZ"/>
        </w:rPr>
        <w:t>poskytovatel</w:t>
      </w:r>
      <w:r w:rsidRPr="00DD7F1D">
        <w:rPr>
          <w:rFonts w:ascii="Verdana" w:hAnsi="Verdana"/>
          <w:sz w:val="20"/>
          <w:lang w:eastAsia="cs-CZ"/>
        </w:rPr>
        <w:t xml:space="preserve"> uděluje </w:t>
      </w:r>
      <w:r w:rsidR="00101C24">
        <w:rPr>
          <w:rFonts w:ascii="Verdana" w:hAnsi="Verdana"/>
          <w:sz w:val="20"/>
          <w:lang w:eastAsia="cs-CZ"/>
        </w:rPr>
        <w:t>nabyvatel</w:t>
      </w:r>
      <w:r w:rsidRPr="00DD7F1D">
        <w:rPr>
          <w:rFonts w:ascii="Verdana" w:hAnsi="Verdana"/>
          <w:sz w:val="20"/>
          <w:lang w:eastAsia="cs-CZ"/>
        </w:rPr>
        <w:t xml:space="preserve">i souhlas k provedení jakýchkoliv změn nebo modifikací autorského díla, a to i prostřednictvím třetích osob, přičemž taková </w:t>
      </w:r>
      <w:r w:rsidR="00101C24">
        <w:rPr>
          <w:rFonts w:ascii="Verdana" w:hAnsi="Verdana"/>
          <w:sz w:val="20"/>
          <w:lang w:eastAsia="cs-CZ"/>
        </w:rPr>
        <w:t>l</w:t>
      </w:r>
      <w:r w:rsidRPr="00DD7F1D">
        <w:rPr>
          <w:rFonts w:ascii="Verdana" w:hAnsi="Verdana"/>
          <w:sz w:val="20"/>
          <w:lang w:eastAsia="cs-CZ"/>
        </w:rPr>
        <w:t xml:space="preserve">icence se vztahuje ve stejném rozsahu k počítačovým programům ve zdrojovém a strojovém kódu, jakož i ke koncepčním přípravným materiálům. Poskytovatel se zavazuje v případě, že se </w:t>
      </w:r>
      <w:r w:rsidR="00101C24">
        <w:rPr>
          <w:rFonts w:ascii="Verdana" w:hAnsi="Verdana"/>
          <w:sz w:val="20"/>
          <w:lang w:eastAsia="cs-CZ"/>
        </w:rPr>
        <w:t>l</w:t>
      </w:r>
      <w:r w:rsidRPr="00DD7F1D">
        <w:rPr>
          <w:rFonts w:ascii="Verdana" w:hAnsi="Verdana"/>
          <w:sz w:val="20"/>
          <w:lang w:eastAsia="cs-CZ"/>
        </w:rPr>
        <w:t xml:space="preserve">icence vztahuje k počítačovým programům ve smyslu tohoto odstavce, poskytnout </w:t>
      </w:r>
      <w:r w:rsidR="00101C24">
        <w:rPr>
          <w:rFonts w:ascii="Verdana" w:hAnsi="Verdana"/>
          <w:sz w:val="20"/>
          <w:lang w:eastAsia="cs-CZ"/>
        </w:rPr>
        <w:t>nabyvatel</w:t>
      </w:r>
      <w:r w:rsidRPr="00DD7F1D">
        <w:rPr>
          <w:rFonts w:ascii="Verdana" w:hAnsi="Verdana"/>
          <w:sz w:val="20"/>
          <w:lang w:eastAsia="cs-CZ"/>
        </w:rPr>
        <w:t xml:space="preserve">i zdrojové kódy takových počítačových programů a koncepční přípravné materiály (zahrnující zejména analýzy a technické designy) a tyto v případě změny průběžně aktualizovat a poskytovat i dokumentaci provedených změn. </w:t>
      </w:r>
      <w:r w:rsidR="00101C24">
        <w:rPr>
          <w:rFonts w:ascii="Verdana" w:hAnsi="Verdana"/>
          <w:sz w:val="20"/>
          <w:lang w:eastAsia="cs-CZ"/>
        </w:rPr>
        <w:t>Poskytovatel</w:t>
      </w:r>
      <w:r w:rsidRPr="00DD7F1D">
        <w:rPr>
          <w:rFonts w:ascii="Verdana" w:hAnsi="Verdana"/>
          <w:sz w:val="20"/>
          <w:lang w:eastAsia="cs-CZ"/>
        </w:rPr>
        <w:t xml:space="preserve"> se dále zavazuje předat </w:t>
      </w:r>
      <w:r w:rsidR="00101C24">
        <w:rPr>
          <w:rFonts w:ascii="Verdana" w:hAnsi="Verdana"/>
          <w:sz w:val="20"/>
          <w:lang w:eastAsia="cs-CZ"/>
        </w:rPr>
        <w:t>nabyvatel</w:t>
      </w:r>
      <w:r w:rsidRPr="00DD7F1D">
        <w:rPr>
          <w:rFonts w:ascii="Verdana" w:hAnsi="Verdana"/>
          <w:sz w:val="20"/>
          <w:lang w:eastAsia="cs-CZ"/>
        </w:rPr>
        <w:t>i aktuální dokumentované zdrojové kódy a koncepční přípravné materiály počítačových programů (kromě tzv. standardních</w:t>
      </w:r>
      <w:r w:rsidR="00C55596">
        <w:rPr>
          <w:rFonts w:ascii="Verdana" w:hAnsi="Verdana"/>
          <w:sz w:val="20"/>
          <w:lang w:eastAsia="cs-CZ"/>
        </w:rPr>
        <w:t>/konfekčních</w:t>
      </w:r>
      <w:r w:rsidRPr="00DD7F1D">
        <w:rPr>
          <w:rFonts w:ascii="Verdana" w:hAnsi="Verdana"/>
          <w:sz w:val="20"/>
          <w:lang w:eastAsia="cs-CZ"/>
        </w:rPr>
        <w:t xml:space="preserve"> počítačových programů) nejpozději v den </w:t>
      </w:r>
      <w:r w:rsidR="00101C24">
        <w:rPr>
          <w:rFonts w:ascii="Verdana" w:hAnsi="Verdana"/>
          <w:sz w:val="20"/>
          <w:lang w:eastAsia="cs-CZ"/>
        </w:rPr>
        <w:t xml:space="preserve">předání </w:t>
      </w:r>
      <w:r w:rsidRPr="00DD7F1D">
        <w:rPr>
          <w:rFonts w:ascii="Verdana" w:hAnsi="Verdana"/>
          <w:sz w:val="20"/>
          <w:lang w:eastAsia="cs-CZ"/>
        </w:rPr>
        <w:t>přísl</w:t>
      </w:r>
      <w:r w:rsidR="00101C24">
        <w:rPr>
          <w:rFonts w:ascii="Verdana" w:hAnsi="Verdana"/>
          <w:sz w:val="20"/>
          <w:lang w:eastAsia="cs-CZ"/>
        </w:rPr>
        <w:t>ušného plnění.</w:t>
      </w:r>
    </w:p>
    <w:p w14:paraId="297513FA" w14:textId="0D7FFF94" w:rsidR="004E5CC7" w:rsidRPr="00DD7F1D" w:rsidRDefault="004E5CC7" w:rsidP="004E5CC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Bude-li autorské dílo vytvořeno činností </w:t>
      </w:r>
      <w:r w:rsidR="00101C24">
        <w:rPr>
          <w:rFonts w:ascii="Verdana" w:hAnsi="Verdana"/>
          <w:sz w:val="20"/>
          <w:lang w:eastAsia="cs-CZ"/>
        </w:rPr>
        <w:t>poskytovatel</w:t>
      </w:r>
      <w:r w:rsidRPr="00DD7F1D">
        <w:rPr>
          <w:rFonts w:ascii="Verdana" w:hAnsi="Verdana"/>
          <w:sz w:val="20"/>
          <w:lang w:eastAsia="cs-CZ"/>
        </w:rPr>
        <w:t xml:space="preserve">e v souvislosti s plněním povinností </w:t>
      </w:r>
      <w:r w:rsidR="00101C24">
        <w:rPr>
          <w:rFonts w:ascii="Verdana" w:hAnsi="Verdana"/>
          <w:sz w:val="20"/>
          <w:lang w:eastAsia="cs-CZ"/>
        </w:rPr>
        <w:t>poskytovatel</w:t>
      </w:r>
      <w:r w:rsidRPr="00DD7F1D">
        <w:rPr>
          <w:rFonts w:ascii="Verdana" w:hAnsi="Verdana"/>
          <w:sz w:val="20"/>
          <w:lang w:eastAsia="cs-CZ"/>
        </w:rPr>
        <w:t>e dle této smlouvy</w:t>
      </w:r>
      <w:r w:rsidR="00EF7D16">
        <w:rPr>
          <w:rFonts w:ascii="Verdana" w:hAnsi="Verdana"/>
          <w:sz w:val="20"/>
          <w:lang w:eastAsia="cs-CZ"/>
        </w:rPr>
        <w:t>, smlouvy o dílo či servisní smlouvy</w:t>
      </w:r>
      <w:r w:rsidRPr="00DD7F1D">
        <w:rPr>
          <w:rFonts w:ascii="Verdana" w:hAnsi="Verdana"/>
          <w:sz w:val="20"/>
          <w:lang w:eastAsia="cs-CZ"/>
        </w:rPr>
        <w:t xml:space="preserve">, </w:t>
      </w:r>
      <w:r w:rsidR="00EF7D16" w:rsidRPr="00DD7F1D">
        <w:rPr>
          <w:rFonts w:ascii="Verdana" w:hAnsi="Verdana"/>
          <w:sz w:val="20"/>
          <w:lang w:eastAsia="cs-CZ"/>
        </w:rPr>
        <w:t xml:space="preserve">činí </w:t>
      </w:r>
      <w:r w:rsidRPr="00DD7F1D">
        <w:rPr>
          <w:rFonts w:ascii="Verdana" w:hAnsi="Verdana"/>
          <w:sz w:val="20"/>
          <w:lang w:eastAsia="cs-CZ"/>
        </w:rPr>
        <w:t xml:space="preserve">smluvní strany nesporným, že jakékoliv takovéto autorské dílo vzniklo z podnětu a pod vedením </w:t>
      </w:r>
      <w:r w:rsidR="00101C24">
        <w:rPr>
          <w:rFonts w:ascii="Verdana" w:hAnsi="Verdana"/>
          <w:sz w:val="20"/>
          <w:lang w:eastAsia="cs-CZ"/>
        </w:rPr>
        <w:t>nabyvatel</w:t>
      </w:r>
      <w:r w:rsidRPr="00DD7F1D">
        <w:rPr>
          <w:rFonts w:ascii="Verdana" w:hAnsi="Verdana"/>
          <w:sz w:val="20"/>
          <w:lang w:eastAsia="cs-CZ"/>
        </w:rPr>
        <w:t xml:space="preserve">e. </w:t>
      </w:r>
    </w:p>
    <w:p w14:paraId="0B8C2C33" w14:textId="77777777" w:rsidR="004E5CC7" w:rsidRPr="00DD7F1D" w:rsidRDefault="004E5CC7" w:rsidP="004E5CC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Práva získaná v rámci plnění této smlouvy přechází i na případného právního nástupce </w:t>
      </w:r>
      <w:r w:rsidR="00101C24">
        <w:rPr>
          <w:rFonts w:ascii="Verdana" w:hAnsi="Verdana"/>
          <w:sz w:val="20"/>
          <w:lang w:eastAsia="cs-CZ"/>
        </w:rPr>
        <w:t>nabyvatel</w:t>
      </w:r>
      <w:r w:rsidRPr="00DD7F1D">
        <w:rPr>
          <w:rFonts w:ascii="Verdana" w:hAnsi="Verdana"/>
          <w:sz w:val="20"/>
          <w:lang w:eastAsia="cs-CZ"/>
        </w:rPr>
        <w:t xml:space="preserve">e. Případná změna v osobě </w:t>
      </w:r>
      <w:r w:rsidR="00101C24">
        <w:rPr>
          <w:rFonts w:ascii="Verdana" w:hAnsi="Verdana"/>
          <w:sz w:val="20"/>
          <w:lang w:eastAsia="cs-CZ"/>
        </w:rPr>
        <w:t>poskytovatel</w:t>
      </w:r>
      <w:r w:rsidRPr="00DD7F1D">
        <w:rPr>
          <w:rFonts w:ascii="Verdana" w:hAnsi="Verdana"/>
          <w:sz w:val="20"/>
          <w:lang w:eastAsia="cs-CZ"/>
        </w:rPr>
        <w:t xml:space="preserve">e (např. právní nástupnictví) nebude mít vliv na oprávnění udělená v rámci této smlouvy </w:t>
      </w:r>
      <w:r w:rsidR="00101C24">
        <w:rPr>
          <w:rFonts w:ascii="Verdana" w:hAnsi="Verdana"/>
          <w:sz w:val="20"/>
          <w:lang w:eastAsia="cs-CZ"/>
        </w:rPr>
        <w:t>poskytovatel</w:t>
      </w:r>
      <w:r w:rsidRPr="00DD7F1D">
        <w:rPr>
          <w:rFonts w:ascii="Verdana" w:hAnsi="Verdana"/>
          <w:sz w:val="20"/>
          <w:lang w:eastAsia="cs-CZ"/>
        </w:rPr>
        <w:t xml:space="preserve">em </w:t>
      </w:r>
      <w:r w:rsidR="00101C24">
        <w:rPr>
          <w:rFonts w:ascii="Verdana" w:hAnsi="Verdana"/>
          <w:sz w:val="20"/>
          <w:lang w:eastAsia="cs-CZ"/>
        </w:rPr>
        <w:t>nabyvatel</w:t>
      </w:r>
      <w:r w:rsidRPr="00DD7F1D">
        <w:rPr>
          <w:rFonts w:ascii="Verdana" w:hAnsi="Verdana"/>
          <w:sz w:val="20"/>
          <w:lang w:eastAsia="cs-CZ"/>
        </w:rPr>
        <w:t xml:space="preserve">i. </w:t>
      </w:r>
    </w:p>
    <w:p w14:paraId="1B8853DB" w14:textId="77777777" w:rsidR="004E5CC7" w:rsidRPr="00DD7F1D" w:rsidRDefault="004E5CC7" w:rsidP="004E5CC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Odměna za poskytnutí, zprostředkování nebo postoupení </w:t>
      </w:r>
      <w:r w:rsidR="00101C24">
        <w:rPr>
          <w:rFonts w:ascii="Verdana" w:hAnsi="Verdana"/>
          <w:sz w:val="20"/>
          <w:lang w:eastAsia="cs-CZ"/>
        </w:rPr>
        <w:t>l</w:t>
      </w:r>
      <w:r w:rsidRPr="00DD7F1D">
        <w:rPr>
          <w:rFonts w:ascii="Verdana" w:hAnsi="Verdana"/>
          <w:sz w:val="20"/>
          <w:lang w:eastAsia="cs-CZ"/>
        </w:rPr>
        <w:t xml:space="preserve">icence k autorskému dílu vytvořenému dle této smlouvy (včetně licencí k dílům třetích osob) je zahrnuta v ceně plnění, při jehož poskytnutí došlo k vytvoření autorského díla. </w:t>
      </w:r>
    </w:p>
    <w:p w14:paraId="5805BC4B" w14:textId="061709B0" w:rsidR="004E5CC7" w:rsidRDefault="004E5CC7" w:rsidP="004E5CC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Smluvní strany sjednávají, že </w:t>
      </w:r>
      <w:r w:rsidR="00101C24">
        <w:rPr>
          <w:rFonts w:ascii="Verdana" w:hAnsi="Verdana"/>
          <w:sz w:val="20"/>
          <w:lang w:eastAsia="cs-CZ"/>
        </w:rPr>
        <w:t>poskytovatel</w:t>
      </w:r>
      <w:r w:rsidRPr="00DD7F1D">
        <w:rPr>
          <w:rFonts w:ascii="Verdana" w:hAnsi="Verdana"/>
          <w:sz w:val="20"/>
          <w:lang w:eastAsia="cs-CZ"/>
        </w:rPr>
        <w:t xml:space="preserve"> poskytne bezplatně </w:t>
      </w:r>
      <w:r w:rsidR="00101C24">
        <w:rPr>
          <w:rFonts w:ascii="Verdana" w:hAnsi="Verdana"/>
          <w:sz w:val="20"/>
          <w:lang w:eastAsia="cs-CZ"/>
        </w:rPr>
        <w:t>nabyvatel</w:t>
      </w:r>
      <w:r w:rsidRPr="00DD7F1D">
        <w:rPr>
          <w:rFonts w:ascii="Verdana" w:hAnsi="Verdana"/>
          <w:sz w:val="20"/>
          <w:lang w:eastAsia="cs-CZ"/>
        </w:rPr>
        <w:t>i veškeré potřebné (přístupové) časově neomezené licence k produktům, které jsou předmětem díla</w:t>
      </w:r>
      <w:r w:rsidR="00500681">
        <w:rPr>
          <w:rFonts w:ascii="Verdana" w:hAnsi="Verdana"/>
          <w:sz w:val="20"/>
          <w:lang w:eastAsia="cs-CZ"/>
        </w:rPr>
        <w:t xml:space="preserve"> dle smlouvy o dílo</w:t>
      </w:r>
      <w:r w:rsidRPr="00DD7F1D">
        <w:rPr>
          <w:rFonts w:ascii="Verdana" w:hAnsi="Verdana"/>
          <w:sz w:val="20"/>
          <w:lang w:eastAsia="cs-CZ"/>
        </w:rPr>
        <w:t>, a to v rozsahu a specifikaci obsažené v zadávací dokumentaci</w:t>
      </w:r>
      <w:r w:rsidR="00500681">
        <w:rPr>
          <w:rFonts w:ascii="Verdana" w:hAnsi="Verdana"/>
          <w:sz w:val="20"/>
          <w:lang w:eastAsia="cs-CZ"/>
        </w:rPr>
        <w:t xml:space="preserve"> veřejné zakázky</w:t>
      </w:r>
      <w:r w:rsidRPr="00DD7F1D">
        <w:rPr>
          <w:rFonts w:ascii="Verdana" w:hAnsi="Verdana"/>
          <w:sz w:val="20"/>
          <w:lang w:eastAsia="cs-CZ"/>
        </w:rPr>
        <w:t xml:space="preserve">, tak aby </w:t>
      </w:r>
      <w:r w:rsidR="00101C24">
        <w:rPr>
          <w:rFonts w:ascii="Verdana" w:hAnsi="Verdana"/>
          <w:sz w:val="20"/>
          <w:lang w:eastAsia="cs-CZ"/>
        </w:rPr>
        <w:t>nabyvatel</w:t>
      </w:r>
      <w:r w:rsidRPr="00DD7F1D">
        <w:rPr>
          <w:rFonts w:ascii="Verdana" w:hAnsi="Verdana"/>
          <w:sz w:val="20"/>
          <w:lang w:eastAsia="cs-CZ"/>
        </w:rPr>
        <w:t xml:space="preserve"> mohl využívat plně funk</w:t>
      </w:r>
      <w:r>
        <w:rPr>
          <w:rFonts w:ascii="Verdana" w:hAnsi="Verdana"/>
          <w:sz w:val="20"/>
          <w:lang w:eastAsia="cs-CZ"/>
        </w:rPr>
        <w:t>cionalitu díla a jeho částí.</w:t>
      </w:r>
    </w:p>
    <w:p w14:paraId="3CDB5C76" w14:textId="080B88EB" w:rsidR="00373597" w:rsidRPr="00833D83" w:rsidRDefault="00373597" w:rsidP="00833D83"/>
    <w:p w14:paraId="4129AFDC" w14:textId="77777777" w:rsidR="0016146E" w:rsidRPr="00141AD1" w:rsidRDefault="0016146E" w:rsidP="00833D83">
      <w:pPr>
        <w:pStyle w:val="Nadpis1"/>
        <w:keepNext w:val="0"/>
        <w:keepLines w:val="0"/>
        <w:spacing w:after="120"/>
        <w:rPr>
          <w:rFonts w:ascii="Verdana" w:hAnsi="Verdana"/>
          <w:sz w:val="20"/>
        </w:rPr>
      </w:pPr>
      <w:r w:rsidRPr="00141AD1">
        <w:rPr>
          <w:rFonts w:ascii="Verdana" w:hAnsi="Verdana"/>
          <w:sz w:val="20"/>
        </w:rPr>
        <w:t>Obecná ustanovení</w:t>
      </w:r>
    </w:p>
    <w:p w14:paraId="774C5FF6" w14:textId="77777777" w:rsidR="00BA120A" w:rsidRPr="00141AD1" w:rsidRDefault="00863CAD" w:rsidP="002B5AA8">
      <w:pPr>
        <w:pStyle w:val="Nadpis2"/>
        <w:keepNext w:val="0"/>
        <w:spacing w:after="60"/>
        <w:jc w:val="both"/>
        <w:rPr>
          <w:rFonts w:ascii="Verdana" w:hAnsi="Verdana"/>
          <w:sz w:val="20"/>
        </w:rPr>
      </w:pPr>
      <w:r w:rsidRPr="00141AD1">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r w:rsidR="00B50717" w:rsidRPr="00141AD1">
        <w:rPr>
          <w:rFonts w:ascii="Verdana" w:hAnsi="Verdana"/>
          <w:sz w:val="20"/>
        </w:rPr>
        <w:t xml:space="preserve"> Bližší podmínky zachování mlčenlivosti a ochrany osobních údajů stanoví smlouva o dílo.</w:t>
      </w:r>
    </w:p>
    <w:p w14:paraId="480A66CA" w14:textId="77777777" w:rsidR="002A48C2" w:rsidRPr="00141AD1" w:rsidRDefault="00AA1F78" w:rsidP="002B5AA8">
      <w:pPr>
        <w:pStyle w:val="Nadpis2"/>
        <w:keepNext w:val="0"/>
        <w:spacing w:after="60"/>
        <w:jc w:val="both"/>
        <w:rPr>
          <w:rFonts w:ascii="Verdana" w:hAnsi="Verdana"/>
          <w:sz w:val="20"/>
        </w:rPr>
      </w:pPr>
      <w:r w:rsidRPr="00141AD1">
        <w:rPr>
          <w:rFonts w:ascii="Verdana" w:hAnsi="Verdana"/>
          <w:sz w:val="20"/>
        </w:rPr>
        <w:t>Vzhledem k tomu</w:t>
      </w:r>
      <w:r w:rsidR="002A48C2" w:rsidRPr="00141AD1">
        <w:rPr>
          <w:rFonts w:ascii="Verdana" w:hAnsi="Verdana"/>
          <w:sz w:val="20"/>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3B1AA4" w:rsidRPr="00141AD1">
        <w:rPr>
          <w:rFonts w:ascii="Verdana" w:hAnsi="Verdana"/>
          <w:sz w:val="20"/>
        </w:rPr>
        <w:t>nabyvatel</w:t>
      </w:r>
      <w:r w:rsidR="002A48C2" w:rsidRPr="00141AD1">
        <w:rPr>
          <w:rFonts w:ascii="Verdana" w:hAnsi="Verdana"/>
          <w:sz w:val="20"/>
        </w:rPr>
        <w:t xml:space="preserve">. </w:t>
      </w:r>
      <w:r w:rsidR="003B1AA4" w:rsidRPr="00141AD1">
        <w:rPr>
          <w:rFonts w:ascii="Verdana" w:hAnsi="Verdana"/>
          <w:sz w:val="20"/>
          <w:lang w:eastAsia="cs-CZ"/>
        </w:rPr>
        <w:t>Poskytovatel</w:t>
      </w:r>
      <w:r w:rsidR="002A48C2" w:rsidRPr="00141AD1">
        <w:rPr>
          <w:rFonts w:ascii="Verdana" w:hAnsi="Verdana"/>
          <w:sz w:val="20"/>
        </w:rPr>
        <w:t xml:space="preserve">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w:t>
      </w:r>
      <w:r w:rsidR="002A48C2" w:rsidRPr="00141AD1">
        <w:rPr>
          <w:rFonts w:ascii="Verdana" w:hAnsi="Verdana"/>
          <w:sz w:val="20"/>
        </w:rPr>
        <w:lastRenderedPageBreak/>
        <w:t>ujednání smluvních stran nabývá platnosti a účinnosti podpisem této smlouvy oprávněnými zástupci smluvních stran.</w:t>
      </w:r>
    </w:p>
    <w:p w14:paraId="52162820" w14:textId="77777777" w:rsidR="00B50717" w:rsidRPr="00141AD1" w:rsidRDefault="00B50717" w:rsidP="002B5AA8">
      <w:pPr>
        <w:pStyle w:val="Nadpis2"/>
        <w:keepNext w:val="0"/>
        <w:spacing w:after="60"/>
        <w:jc w:val="both"/>
        <w:rPr>
          <w:rFonts w:ascii="Verdana" w:hAnsi="Verdana"/>
          <w:sz w:val="20"/>
        </w:rPr>
      </w:pPr>
      <w:r w:rsidRPr="00141AD1">
        <w:rPr>
          <w:rFonts w:ascii="Verdana" w:hAnsi="Verdana"/>
          <w:sz w:val="20"/>
        </w:rPr>
        <w:t>Tato smlouva, smlouva o dílo a servisní smlouva jsou na sobě závislé ve smyslu ustanovení § 1727 občanského zákoníku. Zánikem jedné z těchto smluv se zrušují i ostatní závislé smlouvy, a to s obdobnými právními účinky.</w:t>
      </w:r>
      <w:r w:rsidR="0035186E" w:rsidRPr="00141AD1">
        <w:rPr>
          <w:rFonts w:ascii="Verdana" w:hAnsi="Verdana"/>
          <w:sz w:val="20"/>
        </w:rPr>
        <w:t xml:space="preserve"> To neplatí, </w:t>
      </w:r>
      <w:r w:rsidR="007649D4" w:rsidRPr="00141AD1">
        <w:rPr>
          <w:rFonts w:ascii="Verdana" w:hAnsi="Verdana"/>
          <w:sz w:val="20"/>
        </w:rPr>
        <w:t>bude-li v právním jednání směřujícím k ukončení smlouvy uvedeno jinak.</w:t>
      </w:r>
    </w:p>
    <w:p w14:paraId="370E3E2D" w14:textId="77777777" w:rsidR="006F41FB" w:rsidRPr="00141AD1" w:rsidRDefault="006F41FB" w:rsidP="002B5AA8">
      <w:pPr>
        <w:pStyle w:val="Nadpis2"/>
        <w:keepNext w:val="0"/>
        <w:spacing w:after="60"/>
        <w:jc w:val="both"/>
        <w:rPr>
          <w:rFonts w:ascii="Verdana" w:hAnsi="Verdana"/>
          <w:sz w:val="20"/>
        </w:rPr>
      </w:pPr>
      <w:r w:rsidRPr="00141AD1">
        <w:rPr>
          <w:rFonts w:ascii="Verdana" w:hAnsi="Verdana"/>
          <w:sz w:val="20"/>
        </w:rPr>
        <w:t>V případě zániku této smlouvy, nebo v případě, že bude tato smlouva shledána neplatnou</w:t>
      </w:r>
      <w:r w:rsidR="00EA17F8" w:rsidRPr="00141AD1">
        <w:rPr>
          <w:rFonts w:ascii="Verdana" w:hAnsi="Verdana"/>
          <w:sz w:val="20"/>
        </w:rPr>
        <w:t xml:space="preserve"> nebo </w:t>
      </w:r>
      <w:r w:rsidR="002F283E" w:rsidRPr="00141AD1">
        <w:rPr>
          <w:rFonts w:ascii="Verdana" w:hAnsi="Verdana"/>
          <w:sz w:val="20"/>
        </w:rPr>
        <w:t>neúčinnou</w:t>
      </w:r>
      <w:r w:rsidRPr="00141AD1">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sidRPr="00141AD1">
        <w:rPr>
          <w:rFonts w:ascii="Verdana" w:hAnsi="Verdana"/>
          <w:sz w:val="20"/>
        </w:rPr>
        <w:t>mlouvy</w:t>
      </w:r>
      <w:r w:rsidRPr="00141AD1">
        <w:rPr>
          <w:rFonts w:ascii="Verdana" w:hAnsi="Verdana"/>
          <w:sz w:val="20"/>
        </w:rPr>
        <w:t xml:space="preserve"> nebo závazek zachovávat mlčenlivost.</w:t>
      </w:r>
    </w:p>
    <w:p w14:paraId="38740310" w14:textId="3D904476" w:rsidR="001748F8" w:rsidRDefault="001748F8" w:rsidP="001748F8">
      <w:pPr>
        <w:pStyle w:val="Nadpis2"/>
        <w:keepNext w:val="0"/>
        <w:spacing w:after="60"/>
        <w:jc w:val="both"/>
        <w:rPr>
          <w:rFonts w:ascii="Verdana" w:hAnsi="Verdana"/>
          <w:sz w:val="20"/>
          <w:lang w:eastAsia="cs-CZ"/>
        </w:rPr>
      </w:pPr>
      <w:r w:rsidRPr="00141AD1">
        <w:rPr>
          <w:rFonts w:ascii="Verdana" w:hAnsi="Verdana"/>
          <w:sz w:val="20"/>
          <w:lang w:eastAsia="cs-CZ"/>
        </w:rPr>
        <w:t xml:space="preserve">V případě prodlení </w:t>
      </w:r>
      <w:r w:rsidR="003B1AA4" w:rsidRPr="00141AD1">
        <w:rPr>
          <w:rFonts w:ascii="Verdana" w:hAnsi="Verdana"/>
          <w:sz w:val="20"/>
          <w:lang w:eastAsia="cs-CZ"/>
        </w:rPr>
        <w:t>poskytovatele</w:t>
      </w:r>
      <w:r w:rsidRPr="00141AD1">
        <w:rPr>
          <w:rFonts w:ascii="Verdana" w:hAnsi="Verdana"/>
          <w:sz w:val="20"/>
          <w:lang w:eastAsia="cs-CZ"/>
        </w:rPr>
        <w:t xml:space="preserve"> s plněním závazků dle této smlouvy je </w:t>
      </w:r>
      <w:r w:rsidR="003B1AA4" w:rsidRPr="00141AD1">
        <w:rPr>
          <w:rFonts w:ascii="Verdana" w:hAnsi="Verdana"/>
          <w:sz w:val="20"/>
          <w:lang w:eastAsia="cs-CZ"/>
        </w:rPr>
        <w:t>poskytovatel</w:t>
      </w:r>
      <w:r w:rsidRPr="00141AD1">
        <w:rPr>
          <w:rFonts w:ascii="Verdana" w:hAnsi="Verdana"/>
          <w:sz w:val="20"/>
          <w:lang w:eastAsia="cs-CZ"/>
        </w:rPr>
        <w:t xml:space="preserve"> povinen </w:t>
      </w:r>
      <w:r w:rsidR="00B56063" w:rsidRPr="00141AD1">
        <w:rPr>
          <w:rFonts w:ascii="Verdana" w:hAnsi="Verdana"/>
          <w:sz w:val="20"/>
          <w:lang w:eastAsia="cs-CZ"/>
        </w:rPr>
        <w:t xml:space="preserve">za </w:t>
      </w:r>
      <w:r w:rsidRPr="00141AD1">
        <w:rPr>
          <w:rFonts w:ascii="Verdana" w:hAnsi="Verdana"/>
          <w:sz w:val="20"/>
          <w:lang w:eastAsia="cs-CZ"/>
        </w:rPr>
        <w:t xml:space="preserve">každý </w:t>
      </w:r>
      <w:r w:rsidR="00B56063" w:rsidRPr="00141AD1">
        <w:rPr>
          <w:rFonts w:ascii="Verdana" w:hAnsi="Verdana"/>
          <w:sz w:val="20"/>
          <w:lang w:eastAsia="cs-CZ"/>
        </w:rPr>
        <w:t xml:space="preserve">započatý </w:t>
      </w:r>
      <w:r w:rsidRPr="00141AD1">
        <w:rPr>
          <w:rFonts w:ascii="Verdana" w:hAnsi="Verdana"/>
          <w:sz w:val="20"/>
          <w:lang w:eastAsia="cs-CZ"/>
        </w:rPr>
        <w:t xml:space="preserve">den prodlení zaplatit </w:t>
      </w:r>
      <w:r w:rsidR="003B1AA4" w:rsidRPr="00141AD1">
        <w:rPr>
          <w:rFonts w:ascii="Verdana" w:hAnsi="Verdana"/>
          <w:sz w:val="20"/>
          <w:lang w:eastAsia="cs-CZ"/>
        </w:rPr>
        <w:t>nabyvateli</w:t>
      </w:r>
      <w:r w:rsidRPr="00141AD1">
        <w:rPr>
          <w:rFonts w:ascii="Verdana" w:hAnsi="Verdana"/>
          <w:sz w:val="20"/>
          <w:lang w:eastAsia="cs-CZ"/>
        </w:rPr>
        <w:t xml:space="preserve"> smluvní pokutu ve výši </w:t>
      </w:r>
      <w:proofErr w:type="gramStart"/>
      <w:r w:rsidRPr="00141AD1">
        <w:rPr>
          <w:rFonts w:ascii="Verdana" w:hAnsi="Verdana"/>
          <w:sz w:val="20"/>
          <w:lang w:eastAsia="cs-CZ"/>
        </w:rPr>
        <w:t>0,</w:t>
      </w:r>
      <w:r w:rsidR="008F524A">
        <w:rPr>
          <w:rFonts w:ascii="Verdana" w:hAnsi="Verdana"/>
          <w:sz w:val="20"/>
          <w:lang w:eastAsia="cs-CZ"/>
        </w:rPr>
        <w:t>2</w:t>
      </w:r>
      <w:r w:rsidRPr="00141AD1">
        <w:rPr>
          <w:rFonts w:ascii="Verdana" w:hAnsi="Verdana"/>
          <w:sz w:val="20"/>
          <w:lang w:eastAsia="cs-CZ"/>
        </w:rPr>
        <w:t>%</w:t>
      </w:r>
      <w:proofErr w:type="gramEnd"/>
      <w:r w:rsidRPr="00141AD1">
        <w:rPr>
          <w:rFonts w:ascii="Verdana" w:hAnsi="Verdana"/>
          <w:sz w:val="20"/>
          <w:lang w:eastAsia="cs-CZ"/>
        </w:rPr>
        <w:t xml:space="preserve"> </w:t>
      </w:r>
      <w:r w:rsidR="00B56063" w:rsidRPr="00141AD1">
        <w:rPr>
          <w:rFonts w:ascii="Verdana" w:hAnsi="Verdana"/>
          <w:sz w:val="20"/>
          <w:lang w:eastAsia="cs-CZ"/>
        </w:rPr>
        <w:t>z hodnoty závazku, kterého se prodlení týká</w:t>
      </w:r>
      <w:r w:rsidRPr="00141AD1">
        <w:rPr>
          <w:rFonts w:ascii="Verdana" w:hAnsi="Verdana"/>
          <w:sz w:val="20"/>
          <w:lang w:eastAsia="cs-CZ"/>
        </w:rPr>
        <w:t xml:space="preserve">. Zaplacením smluvní pokuty není dotčen nárok </w:t>
      </w:r>
      <w:r w:rsidR="0038236C" w:rsidRPr="00141AD1">
        <w:rPr>
          <w:rFonts w:ascii="Verdana" w:hAnsi="Verdana"/>
          <w:sz w:val="20"/>
          <w:lang w:eastAsia="cs-CZ"/>
        </w:rPr>
        <w:t>nabyvatele</w:t>
      </w:r>
      <w:r w:rsidRPr="00141AD1">
        <w:rPr>
          <w:rFonts w:ascii="Verdana" w:hAnsi="Verdana"/>
          <w:sz w:val="20"/>
          <w:lang w:eastAsia="cs-CZ"/>
        </w:rPr>
        <w:t xml:space="preserve"> na náhradu škody v plné výši.</w:t>
      </w:r>
    </w:p>
    <w:p w14:paraId="5A439032" w14:textId="77777777" w:rsidR="00373597" w:rsidRPr="00833D83" w:rsidRDefault="00373597" w:rsidP="00833D83"/>
    <w:p w14:paraId="55A657ED" w14:textId="77777777" w:rsidR="00F56C56" w:rsidRPr="00141AD1" w:rsidRDefault="00E8754B" w:rsidP="00833D83">
      <w:pPr>
        <w:pStyle w:val="Nadpis1"/>
        <w:keepNext w:val="0"/>
        <w:keepLines w:val="0"/>
        <w:spacing w:after="120"/>
        <w:rPr>
          <w:rFonts w:ascii="Verdana" w:hAnsi="Verdana"/>
          <w:sz w:val="20"/>
        </w:rPr>
      </w:pPr>
      <w:r w:rsidRPr="00141AD1">
        <w:rPr>
          <w:rFonts w:ascii="Verdana" w:hAnsi="Verdana"/>
          <w:sz w:val="20"/>
        </w:rPr>
        <w:t>Závěrečná ustanovení</w:t>
      </w:r>
    </w:p>
    <w:p w14:paraId="6987F424" w14:textId="77777777" w:rsidR="00B316B4" w:rsidRPr="00141AD1" w:rsidRDefault="00B316B4" w:rsidP="00B316B4">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FADE923" w14:textId="77777777" w:rsidR="00B316B4" w:rsidRPr="00141AD1" w:rsidRDefault="00B316B4" w:rsidP="00B316B4">
      <w:pPr>
        <w:pStyle w:val="Nadpis2"/>
        <w:keepNext w:val="0"/>
        <w:spacing w:after="60"/>
        <w:jc w:val="both"/>
        <w:rPr>
          <w:rFonts w:ascii="Verdana" w:hAnsi="Verdana"/>
          <w:sz w:val="20"/>
          <w:lang w:eastAsia="cs-CZ"/>
        </w:rPr>
      </w:pPr>
      <w:r w:rsidRPr="00141AD1">
        <w:rPr>
          <w:rFonts w:ascii="Verdana" w:hAnsi="Verdana"/>
          <w:sz w:val="20"/>
          <w:lang w:eastAsia="cs-CZ"/>
        </w:rPr>
        <w:t xml:space="preserve">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Má se za to, že písemnost byla doručena nejpozději pátý den po jejím odeslání, a to i tehdy, </w:t>
      </w:r>
      <w:proofErr w:type="gramStart"/>
      <w:r w:rsidR="008C520C" w:rsidRPr="00141AD1">
        <w:rPr>
          <w:rFonts w:ascii="Verdana" w:hAnsi="Verdana"/>
          <w:sz w:val="20"/>
          <w:lang w:eastAsia="cs-CZ"/>
        </w:rPr>
        <w:t>nepodaří</w:t>
      </w:r>
      <w:proofErr w:type="gramEnd"/>
      <w:r w:rsidR="008C520C" w:rsidRPr="00141AD1">
        <w:rPr>
          <w:rFonts w:ascii="Verdana" w:hAnsi="Verdana"/>
          <w:sz w:val="20"/>
          <w:lang w:eastAsia="cs-CZ"/>
        </w:rPr>
        <w:t>-li se jí z jakéhokoliv důvodu doručit</w:t>
      </w:r>
      <w:r w:rsidRPr="00141AD1">
        <w:rPr>
          <w:rFonts w:ascii="Verdana" w:hAnsi="Verdana"/>
          <w:sz w:val="20"/>
          <w:lang w:eastAsia="cs-CZ"/>
        </w:rPr>
        <w:t>.</w:t>
      </w:r>
    </w:p>
    <w:p w14:paraId="6DD5B84E" w14:textId="77777777" w:rsidR="00B316B4" w:rsidRPr="00141AD1" w:rsidRDefault="00B316B4" w:rsidP="00B316B4">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zachovávat mlčenlivost.</w:t>
      </w:r>
    </w:p>
    <w:p w14:paraId="01214A02" w14:textId="714AE237" w:rsidR="00AB3A46" w:rsidRDefault="00AB3A46" w:rsidP="00B316B4">
      <w:pPr>
        <w:pStyle w:val="Nadpis2"/>
        <w:keepNext w:val="0"/>
        <w:tabs>
          <w:tab w:val="clear" w:pos="576"/>
          <w:tab w:val="num" w:pos="567"/>
        </w:tabs>
        <w:spacing w:after="60"/>
        <w:jc w:val="both"/>
        <w:rPr>
          <w:rFonts w:ascii="Verdana" w:hAnsi="Verdana"/>
          <w:sz w:val="20"/>
          <w:lang w:eastAsia="cs-CZ"/>
        </w:rPr>
      </w:pPr>
      <w:r w:rsidRPr="00AB3A46">
        <w:rPr>
          <w:rFonts w:ascii="Verdana" w:hAnsi="Verdana"/>
          <w:sz w:val="20"/>
          <w:lang w:eastAsia="cs-CZ"/>
        </w:rPr>
        <w:t xml:space="preserve">Smluvní strany konstatují, že text této smlouvy je v některých ustanoveních odlišný od textu, který byl součástí zadávacích podmínek veřejné zakázky. Veškeré změny byly smluvními stranami dojednány ve prospěch </w:t>
      </w:r>
      <w:r>
        <w:rPr>
          <w:rFonts w:ascii="Verdana" w:hAnsi="Verdana"/>
          <w:sz w:val="20"/>
          <w:lang w:eastAsia="cs-CZ"/>
        </w:rPr>
        <w:t>nabyvatele</w:t>
      </w:r>
      <w:r w:rsidRPr="00AB3A46">
        <w:rPr>
          <w:rFonts w:ascii="Verdana" w:hAnsi="Verdana"/>
          <w:sz w:val="20"/>
          <w:lang w:eastAsia="cs-CZ"/>
        </w:rPr>
        <w:t>, a proto se nejedná o podstatnou změnu smlouvy ve smyslu § 222 zákona č. 134/2016 Sb., o zadávání veřejných zakázek.</w:t>
      </w:r>
    </w:p>
    <w:p w14:paraId="3B0C8B50" w14:textId="583840F8" w:rsidR="00B316B4" w:rsidRPr="00141AD1" w:rsidRDefault="00B316B4" w:rsidP="00B316B4">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7649D4" w:rsidRPr="00141AD1">
        <w:rPr>
          <w:rFonts w:ascii="Verdana" w:hAnsi="Verdana"/>
          <w:sz w:val="20"/>
          <w:lang w:eastAsia="cs-CZ"/>
        </w:rPr>
        <w:t>nabyvatele</w:t>
      </w:r>
      <w:r w:rsidRPr="00141AD1">
        <w:rPr>
          <w:rFonts w:ascii="Verdana" w:hAnsi="Verdana"/>
          <w:sz w:val="20"/>
          <w:lang w:eastAsia="cs-CZ"/>
        </w:rPr>
        <w:t>.</w:t>
      </w:r>
    </w:p>
    <w:p w14:paraId="6B494304" w14:textId="77777777" w:rsidR="00B316B4" w:rsidRPr="00141AD1" w:rsidRDefault="00B316B4" w:rsidP="00B316B4">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Práva a povinnosti smluvních stran touto smlouvou výslovně neupravená se řídí příslušnými ustanoveními zákona č. 89/2012 Sb., občanský zákoník.</w:t>
      </w:r>
    </w:p>
    <w:p w14:paraId="749CF12D" w14:textId="77777777" w:rsidR="00B316B4" w:rsidRPr="00141AD1" w:rsidRDefault="00B316B4" w:rsidP="00B316B4">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14:paraId="43DD4DF3" w14:textId="77777777" w:rsidR="00B316B4" w:rsidRPr="00141AD1" w:rsidRDefault="00B316B4" w:rsidP="00B316B4">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lastRenderedPageBreak/>
        <w:t>Tato smlouva nabývá platnosti dnem podpisu a účinnosti dnem uveřejnění v registru smluv.</w:t>
      </w:r>
    </w:p>
    <w:p w14:paraId="1C042DD5" w14:textId="77777777" w:rsidR="00B316B4" w:rsidRPr="00141AD1" w:rsidRDefault="00B316B4" w:rsidP="00B316B4">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 xml:space="preserve">Tato smlouva je vypracována ve dvou vyhotoveních, z nichž každá smluvní strana </w:t>
      </w:r>
      <w:proofErr w:type="gramStart"/>
      <w:r w:rsidRPr="00141AD1">
        <w:rPr>
          <w:rFonts w:ascii="Verdana" w:hAnsi="Verdana"/>
          <w:sz w:val="20"/>
          <w:lang w:eastAsia="cs-CZ"/>
        </w:rPr>
        <w:t>obdrží</w:t>
      </w:r>
      <w:proofErr w:type="gramEnd"/>
      <w:r w:rsidRPr="00141AD1">
        <w:rPr>
          <w:rFonts w:ascii="Verdana" w:hAnsi="Verdana"/>
          <w:sz w:val="20"/>
          <w:lang w:eastAsia="cs-CZ"/>
        </w:rPr>
        <w:t xml:space="preserve"> po jednom.</w:t>
      </w:r>
    </w:p>
    <w:p w14:paraId="675F13F3" w14:textId="77777777" w:rsidR="00E8754B" w:rsidRPr="00141AD1" w:rsidRDefault="00B316B4" w:rsidP="00B316B4">
      <w:pPr>
        <w:pStyle w:val="Nadpis2"/>
        <w:keepNext w:val="0"/>
        <w:spacing w:after="60"/>
        <w:jc w:val="both"/>
        <w:rPr>
          <w:rFonts w:ascii="Verdana" w:hAnsi="Verdana"/>
          <w:sz w:val="20"/>
          <w:lang w:eastAsia="cs-CZ"/>
        </w:rPr>
      </w:pPr>
      <w:r w:rsidRPr="00141AD1">
        <w:rPr>
          <w:rFonts w:ascii="Verdana" w:hAnsi="Verdana"/>
          <w:sz w:val="20"/>
          <w:lang w:eastAsia="cs-CZ"/>
        </w:rPr>
        <w:t>Smluvní strany si smlouvu přečetly, jejímu obsahu rozumí a na důkaz toho připojují vlastnoruční podpisy svých oprávněných zástupců.</w:t>
      </w:r>
    </w:p>
    <w:p w14:paraId="458D4DBC" w14:textId="6CFFB09E" w:rsidR="00DA57A9" w:rsidRDefault="00DA57A9" w:rsidP="000D77B4">
      <w:pPr>
        <w:tabs>
          <w:tab w:val="left" w:pos="567"/>
        </w:tabs>
        <w:spacing w:after="0" w:line="240" w:lineRule="auto"/>
        <w:jc w:val="both"/>
        <w:rPr>
          <w:rFonts w:eastAsia="Times New Roman"/>
          <w:snapToGrid w:val="0"/>
          <w:sz w:val="20"/>
          <w:szCs w:val="20"/>
          <w:lang w:eastAsia="cs-CZ"/>
        </w:rPr>
      </w:pPr>
      <w:bookmarkStart w:id="0" w:name="_Hlk97629505"/>
    </w:p>
    <w:p w14:paraId="2827912A" w14:textId="77777777" w:rsidR="00373597" w:rsidRPr="00141AD1" w:rsidRDefault="00373597" w:rsidP="000D77B4">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957FCB" w:rsidRPr="00141AD1" w14:paraId="611140DD" w14:textId="77777777" w:rsidTr="00A57CF7">
        <w:trPr>
          <w:jc w:val="center"/>
        </w:trPr>
        <w:tc>
          <w:tcPr>
            <w:tcW w:w="4606" w:type="dxa"/>
          </w:tcPr>
          <w:p w14:paraId="58EBF3D2" w14:textId="692F495F" w:rsidR="00957FCB" w:rsidRPr="00141AD1" w:rsidRDefault="00957FCB" w:rsidP="00957FCB">
            <w:pPr>
              <w:spacing w:after="0" w:line="240" w:lineRule="auto"/>
              <w:rPr>
                <w:rFonts w:eastAsia="Times New Roman"/>
                <w:sz w:val="20"/>
                <w:szCs w:val="20"/>
                <w:lang w:eastAsia="cs-CZ"/>
              </w:rPr>
            </w:pPr>
            <w:r w:rsidRPr="00141AD1">
              <w:rPr>
                <w:rFonts w:eastAsia="Times New Roman"/>
                <w:sz w:val="20"/>
                <w:szCs w:val="20"/>
                <w:lang w:eastAsia="cs-CZ"/>
              </w:rPr>
              <w:t>V Mladé Boleslavi dne ___________</w:t>
            </w:r>
          </w:p>
        </w:tc>
        <w:tc>
          <w:tcPr>
            <w:tcW w:w="4606" w:type="dxa"/>
          </w:tcPr>
          <w:p w14:paraId="6EF5A6EA" w14:textId="1C1D9B4B" w:rsidR="00957FCB" w:rsidRPr="00141AD1" w:rsidRDefault="00957FCB" w:rsidP="00957FCB">
            <w:pPr>
              <w:spacing w:after="0" w:line="240" w:lineRule="auto"/>
              <w:rPr>
                <w:rFonts w:eastAsia="Times New Roman"/>
                <w:sz w:val="20"/>
                <w:szCs w:val="20"/>
                <w:lang w:eastAsia="cs-CZ"/>
              </w:rPr>
            </w:pPr>
            <w:r w:rsidRPr="00141AD1">
              <w:rPr>
                <w:rFonts w:eastAsia="Times New Roman"/>
                <w:sz w:val="20"/>
                <w:szCs w:val="20"/>
                <w:lang w:eastAsia="cs-CZ"/>
              </w:rPr>
              <w:t>V </w:t>
            </w:r>
            <w:r>
              <w:rPr>
                <w:rFonts w:eastAsia="Times New Roman"/>
                <w:sz w:val="20"/>
                <w:szCs w:val="20"/>
                <w:lang w:eastAsia="cs-CZ"/>
              </w:rPr>
              <w:t>Pardubicích</w:t>
            </w:r>
            <w:r w:rsidRPr="00141AD1">
              <w:rPr>
                <w:rFonts w:eastAsia="Times New Roman"/>
                <w:sz w:val="20"/>
                <w:szCs w:val="20"/>
                <w:lang w:eastAsia="cs-CZ"/>
              </w:rPr>
              <w:t xml:space="preserve"> dne ___________</w:t>
            </w:r>
          </w:p>
        </w:tc>
      </w:tr>
      <w:tr w:rsidR="00957FCB" w:rsidRPr="00141AD1" w14:paraId="1C9294BB" w14:textId="77777777" w:rsidTr="00A57CF7">
        <w:trPr>
          <w:trHeight w:val="120"/>
          <w:jc w:val="center"/>
        </w:trPr>
        <w:tc>
          <w:tcPr>
            <w:tcW w:w="4606" w:type="dxa"/>
          </w:tcPr>
          <w:p w14:paraId="59B192DF" w14:textId="77777777" w:rsidR="00957FCB" w:rsidRPr="00141AD1" w:rsidRDefault="00957FCB" w:rsidP="00957FCB">
            <w:pPr>
              <w:spacing w:after="0" w:line="240" w:lineRule="auto"/>
              <w:jc w:val="center"/>
              <w:rPr>
                <w:rFonts w:eastAsia="Times New Roman"/>
                <w:sz w:val="20"/>
                <w:szCs w:val="20"/>
                <w:lang w:eastAsia="cs-CZ"/>
              </w:rPr>
            </w:pPr>
          </w:p>
          <w:p w14:paraId="0C5C65EF" w14:textId="77777777" w:rsidR="00957FCB" w:rsidRPr="00141AD1" w:rsidRDefault="00957FCB" w:rsidP="00957FCB">
            <w:pPr>
              <w:spacing w:after="0" w:line="240" w:lineRule="auto"/>
              <w:jc w:val="center"/>
              <w:rPr>
                <w:rFonts w:eastAsia="Times New Roman"/>
                <w:sz w:val="20"/>
                <w:szCs w:val="20"/>
                <w:lang w:eastAsia="cs-CZ"/>
              </w:rPr>
            </w:pPr>
          </w:p>
          <w:p w14:paraId="4FBF2B09" w14:textId="77777777" w:rsidR="00957FCB" w:rsidRPr="00141AD1" w:rsidRDefault="00957FCB" w:rsidP="00957FCB">
            <w:pPr>
              <w:spacing w:after="0" w:line="240" w:lineRule="auto"/>
              <w:jc w:val="center"/>
              <w:rPr>
                <w:rFonts w:eastAsia="Times New Roman"/>
                <w:sz w:val="20"/>
                <w:szCs w:val="20"/>
                <w:lang w:eastAsia="cs-CZ"/>
              </w:rPr>
            </w:pPr>
          </w:p>
          <w:p w14:paraId="73E2CE5C" w14:textId="77777777" w:rsidR="00957FCB" w:rsidRPr="00141AD1" w:rsidRDefault="00957FCB" w:rsidP="00957FCB">
            <w:pPr>
              <w:spacing w:after="0" w:line="240" w:lineRule="auto"/>
              <w:jc w:val="center"/>
              <w:rPr>
                <w:rFonts w:eastAsia="Times New Roman"/>
                <w:sz w:val="20"/>
                <w:szCs w:val="20"/>
                <w:lang w:eastAsia="cs-CZ"/>
              </w:rPr>
            </w:pPr>
          </w:p>
          <w:p w14:paraId="5F13944F" w14:textId="77777777" w:rsidR="00957FCB" w:rsidRPr="00141AD1" w:rsidRDefault="00957FCB" w:rsidP="00957FCB">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0D2D8254" w14:textId="77777777" w:rsidR="00957FCB" w:rsidRPr="00141AD1" w:rsidRDefault="00957FCB" w:rsidP="00957FCB">
            <w:pPr>
              <w:spacing w:after="0" w:line="240" w:lineRule="auto"/>
              <w:jc w:val="center"/>
              <w:rPr>
                <w:rFonts w:eastAsia="Times New Roman"/>
                <w:b/>
                <w:sz w:val="20"/>
                <w:szCs w:val="20"/>
                <w:lang w:eastAsia="cs-CZ"/>
              </w:rPr>
            </w:pPr>
            <w:r w:rsidRPr="00141AD1">
              <w:rPr>
                <w:rFonts w:eastAsia="Times New Roman"/>
                <w:b/>
                <w:sz w:val="20"/>
                <w:szCs w:val="20"/>
                <w:lang w:eastAsia="cs-CZ"/>
              </w:rPr>
              <w:t>Oblastní nemocnice Mladá Boleslav, a.s., nemocnice Středočeského kraje</w:t>
            </w:r>
          </w:p>
          <w:p w14:paraId="25ED8C03" w14:textId="77777777" w:rsidR="00957FCB" w:rsidRPr="00141AD1" w:rsidRDefault="00957FCB" w:rsidP="00957FCB">
            <w:pPr>
              <w:spacing w:after="0" w:line="240" w:lineRule="auto"/>
              <w:jc w:val="center"/>
              <w:rPr>
                <w:rFonts w:eastAsia="Times New Roman"/>
                <w:sz w:val="20"/>
                <w:szCs w:val="20"/>
                <w:lang w:eastAsia="cs-CZ"/>
              </w:rPr>
            </w:pPr>
            <w:r w:rsidRPr="00141AD1">
              <w:rPr>
                <w:rFonts w:eastAsia="Times New Roman"/>
                <w:sz w:val="20"/>
                <w:szCs w:val="20"/>
                <w:lang w:eastAsia="cs-CZ"/>
              </w:rPr>
              <w:t>JUDr. Ladislav Řípa</w:t>
            </w:r>
          </w:p>
          <w:p w14:paraId="25F5B46D" w14:textId="25210B1C" w:rsidR="00957FCB" w:rsidRPr="00141AD1" w:rsidRDefault="00957FCB" w:rsidP="00957FCB">
            <w:pPr>
              <w:spacing w:after="0" w:line="240" w:lineRule="auto"/>
              <w:jc w:val="center"/>
              <w:rPr>
                <w:rFonts w:eastAsia="Times New Roman"/>
                <w:b/>
                <w:sz w:val="20"/>
                <w:szCs w:val="20"/>
                <w:lang w:eastAsia="cs-CZ"/>
              </w:rPr>
            </w:pPr>
            <w:r w:rsidRPr="00141AD1">
              <w:rPr>
                <w:rFonts w:eastAsia="Times New Roman"/>
                <w:sz w:val="20"/>
                <w:szCs w:val="20"/>
                <w:lang w:eastAsia="cs-CZ"/>
              </w:rPr>
              <w:t>předseda představenstva</w:t>
            </w:r>
          </w:p>
        </w:tc>
        <w:tc>
          <w:tcPr>
            <w:tcW w:w="4606" w:type="dxa"/>
          </w:tcPr>
          <w:p w14:paraId="01F02B2C" w14:textId="77777777" w:rsidR="00957FCB" w:rsidRPr="00141AD1" w:rsidRDefault="00957FCB" w:rsidP="00957FCB">
            <w:pPr>
              <w:spacing w:after="0" w:line="240" w:lineRule="auto"/>
              <w:jc w:val="center"/>
              <w:rPr>
                <w:rFonts w:eastAsia="Times New Roman"/>
                <w:sz w:val="20"/>
                <w:szCs w:val="20"/>
                <w:lang w:eastAsia="cs-CZ"/>
              </w:rPr>
            </w:pPr>
          </w:p>
          <w:p w14:paraId="75B4E9C8" w14:textId="77777777" w:rsidR="00957FCB" w:rsidRPr="00141AD1" w:rsidRDefault="00957FCB" w:rsidP="00957FCB">
            <w:pPr>
              <w:spacing w:after="0" w:line="240" w:lineRule="auto"/>
              <w:jc w:val="center"/>
              <w:rPr>
                <w:rFonts w:eastAsia="Times New Roman"/>
                <w:sz w:val="20"/>
                <w:szCs w:val="20"/>
                <w:lang w:eastAsia="cs-CZ"/>
              </w:rPr>
            </w:pPr>
          </w:p>
          <w:p w14:paraId="3879A3B5" w14:textId="77777777" w:rsidR="00957FCB" w:rsidRPr="00141AD1" w:rsidRDefault="00957FCB" w:rsidP="00957FCB">
            <w:pPr>
              <w:spacing w:after="0" w:line="240" w:lineRule="auto"/>
              <w:jc w:val="center"/>
              <w:rPr>
                <w:rFonts w:eastAsia="Times New Roman"/>
                <w:sz w:val="20"/>
                <w:szCs w:val="20"/>
                <w:lang w:eastAsia="cs-CZ"/>
              </w:rPr>
            </w:pPr>
          </w:p>
          <w:p w14:paraId="2D8A1F83" w14:textId="77777777" w:rsidR="00957FCB" w:rsidRPr="00141AD1" w:rsidRDefault="00957FCB" w:rsidP="00957FCB">
            <w:pPr>
              <w:spacing w:after="0" w:line="240" w:lineRule="auto"/>
              <w:jc w:val="center"/>
              <w:rPr>
                <w:rFonts w:eastAsia="Times New Roman"/>
                <w:sz w:val="20"/>
                <w:szCs w:val="20"/>
                <w:lang w:eastAsia="cs-CZ"/>
              </w:rPr>
            </w:pPr>
          </w:p>
          <w:p w14:paraId="26E7A661" w14:textId="77777777" w:rsidR="00957FCB" w:rsidRPr="00141AD1" w:rsidRDefault="00957FCB" w:rsidP="00957FCB">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1FE69D26" w14:textId="77777777" w:rsidR="00957FCB" w:rsidRPr="00840BB2" w:rsidRDefault="00957FCB" w:rsidP="00957FCB">
            <w:pPr>
              <w:spacing w:after="0" w:line="240" w:lineRule="auto"/>
              <w:jc w:val="center"/>
              <w:rPr>
                <w:rFonts w:eastAsia="Times New Roman"/>
                <w:b/>
                <w:sz w:val="20"/>
                <w:szCs w:val="20"/>
                <w:lang w:eastAsia="cs-CZ"/>
              </w:rPr>
            </w:pPr>
            <w:r w:rsidRPr="00840BB2">
              <w:rPr>
                <w:rFonts w:eastAsia="Times New Roman"/>
                <w:b/>
                <w:sz w:val="20"/>
                <w:szCs w:val="20"/>
                <w:lang w:eastAsia="cs-CZ"/>
              </w:rPr>
              <w:t>STAPRO s. r. o.</w:t>
            </w:r>
          </w:p>
          <w:p w14:paraId="6D278056" w14:textId="77777777" w:rsidR="00957FCB" w:rsidRPr="00840BB2" w:rsidRDefault="00957FCB" w:rsidP="00957FCB">
            <w:pPr>
              <w:spacing w:after="0" w:line="240" w:lineRule="auto"/>
              <w:jc w:val="center"/>
              <w:rPr>
                <w:rFonts w:eastAsia="Times New Roman"/>
                <w:bCs/>
                <w:sz w:val="20"/>
                <w:szCs w:val="20"/>
                <w:lang w:eastAsia="cs-CZ"/>
              </w:rPr>
            </w:pPr>
            <w:r w:rsidRPr="00840BB2">
              <w:rPr>
                <w:rFonts w:eastAsia="Times New Roman"/>
                <w:bCs/>
                <w:sz w:val="20"/>
                <w:szCs w:val="20"/>
                <w:lang w:eastAsia="cs-CZ"/>
              </w:rPr>
              <w:t xml:space="preserve">Ing. Leoš </w:t>
            </w:r>
            <w:proofErr w:type="spellStart"/>
            <w:r w:rsidRPr="00840BB2">
              <w:rPr>
                <w:rFonts w:eastAsia="Times New Roman"/>
                <w:bCs/>
                <w:sz w:val="20"/>
                <w:szCs w:val="20"/>
                <w:lang w:eastAsia="cs-CZ"/>
              </w:rPr>
              <w:t>Raibr</w:t>
            </w:r>
            <w:proofErr w:type="spellEnd"/>
          </w:p>
          <w:p w14:paraId="6FD6C00D" w14:textId="1F7352AA" w:rsidR="00957FCB" w:rsidRPr="00141AD1" w:rsidRDefault="00957FCB" w:rsidP="00957FCB">
            <w:pPr>
              <w:spacing w:after="0" w:line="240" w:lineRule="auto"/>
              <w:jc w:val="center"/>
              <w:rPr>
                <w:rFonts w:eastAsia="Times New Roman"/>
                <w:sz w:val="20"/>
                <w:szCs w:val="20"/>
                <w:lang w:eastAsia="cs-CZ"/>
              </w:rPr>
            </w:pPr>
            <w:r w:rsidRPr="00840BB2">
              <w:rPr>
                <w:rFonts w:eastAsia="Times New Roman"/>
                <w:bCs/>
                <w:sz w:val="20"/>
                <w:szCs w:val="20"/>
                <w:lang w:eastAsia="cs-CZ"/>
              </w:rPr>
              <w:t>jednatel společnosti</w:t>
            </w:r>
          </w:p>
        </w:tc>
      </w:tr>
      <w:tr w:rsidR="00957FCB" w:rsidRPr="00141AD1" w14:paraId="46888792" w14:textId="77777777" w:rsidTr="00A57CF7">
        <w:trPr>
          <w:trHeight w:val="120"/>
          <w:jc w:val="center"/>
        </w:trPr>
        <w:tc>
          <w:tcPr>
            <w:tcW w:w="4606" w:type="dxa"/>
          </w:tcPr>
          <w:p w14:paraId="7B779F11" w14:textId="77777777" w:rsidR="00957FCB" w:rsidRPr="00141AD1" w:rsidRDefault="00957FCB" w:rsidP="00957FCB">
            <w:pPr>
              <w:spacing w:after="0" w:line="240" w:lineRule="auto"/>
              <w:jc w:val="center"/>
              <w:rPr>
                <w:rFonts w:eastAsia="Times New Roman"/>
                <w:sz w:val="20"/>
                <w:szCs w:val="20"/>
                <w:lang w:eastAsia="cs-CZ"/>
              </w:rPr>
            </w:pPr>
          </w:p>
          <w:p w14:paraId="371E4E8E" w14:textId="77777777" w:rsidR="00957FCB" w:rsidRPr="00141AD1" w:rsidRDefault="00957FCB" w:rsidP="00957FCB">
            <w:pPr>
              <w:spacing w:after="0" w:line="240" w:lineRule="auto"/>
              <w:jc w:val="center"/>
              <w:rPr>
                <w:rFonts w:eastAsia="Times New Roman"/>
                <w:sz w:val="20"/>
                <w:szCs w:val="20"/>
                <w:lang w:eastAsia="cs-CZ"/>
              </w:rPr>
            </w:pPr>
          </w:p>
          <w:p w14:paraId="20B86F56" w14:textId="77777777" w:rsidR="00957FCB" w:rsidRPr="00141AD1" w:rsidRDefault="00957FCB" w:rsidP="00957FCB">
            <w:pPr>
              <w:spacing w:after="0" w:line="240" w:lineRule="auto"/>
              <w:jc w:val="center"/>
              <w:rPr>
                <w:rFonts w:eastAsia="Times New Roman"/>
                <w:sz w:val="20"/>
                <w:szCs w:val="20"/>
                <w:lang w:eastAsia="cs-CZ"/>
              </w:rPr>
            </w:pPr>
          </w:p>
          <w:p w14:paraId="5E93F03C" w14:textId="77777777" w:rsidR="00957FCB" w:rsidRPr="00141AD1" w:rsidRDefault="00957FCB" w:rsidP="00957FCB">
            <w:pPr>
              <w:spacing w:after="0" w:line="240" w:lineRule="auto"/>
              <w:jc w:val="center"/>
              <w:rPr>
                <w:rFonts w:eastAsia="Times New Roman"/>
                <w:sz w:val="20"/>
                <w:szCs w:val="20"/>
                <w:lang w:eastAsia="cs-CZ"/>
              </w:rPr>
            </w:pPr>
          </w:p>
          <w:p w14:paraId="6C741E43" w14:textId="77777777" w:rsidR="00957FCB" w:rsidRPr="00141AD1" w:rsidRDefault="00957FCB" w:rsidP="00957FCB">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3DB9E2D5" w14:textId="77777777" w:rsidR="00957FCB" w:rsidRPr="00141AD1" w:rsidRDefault="00957FCB" w:rsidP="00957FCB">
            <w:pPr>
              <w:spacing w:after="0" w:line="240" w:lineRule="auto"/>
              <w:jc w:val="center"/>
              <w:rPr>
                <w:rFonts w:eastAsia="Times New Roman"/>
                <w:b/>
                <w:sz w:val="20"/>
                <w:szCs w:val="20"/>
                <w:lang w:eastAsia="cs-CZ"/>
              </w:rPr>
            </w:pPr>
            <w:r w:rsidRPr="00141AD1">
              <w:rPr>
                <w:rFonts w:eastAsia="Times New Roman"/>
                <w:b/>
                <w:sz w:val="20"/>
                <w:szCs w:val="20"/>
                <w:lang w:eastAsia="cs-CZ"/>
              </w:rPr>
              <w:t>Oblastní nemocnice Mladá Boleslav, a.s., nemocnice Středočeského kraje</w:t>
            </w:r>
          </w:p>
          <w:p w14:paraId="1F3FCDD6" w14:textId="77777777" w:rsidR="00957FCB" w:rsidRPr="00141AD1" w:rsidRDefault="00957FCB" w:rsidP="00957FCB">
            <w:pPr>
              <w:spacing w:after="0" w:line="240" w:lineRule="auto"/>
              <w:jc w:val="center"/>
              <w:rPr>
                <w:rFonts w:eastAsia="Times New Roman"/>
                <w:sz w:val="20"/>
                <w:szCs w:val="20"/>
                <w:lang w:eastAsia="cs-CZ"/>
              </w:rPr>
            </w:pPr>
            <w:r w:rsidRPr="00141AD1">
              <w:rPr>
                <w:rFonts w:eastAsia="Times New Roman"/>
                <w:sz w:val="20"/>
                <w:szCs w:val="20"/>
                <w:lang w:eastAsia="cs-CZ"/>
              </w:rPr>
              <w:t>Mgr. Daniel Marek</w:t>
            </w:r>
          </w:p>
          <w:p w14:paraId="3E6093E3" w14:textId="6DC85704" w:rsidR="00957FCB" w:rsidRPr="00141AD1" w:rsidRDefault="00957FCB" w:rsidP="00957FCB">
            <w:pPr>
              <w:spacing w:after="0" w:line="240" w:lineRule="auto"/>
              <w:jc w:val="center"/>
              <w:rPr>
                <w:rFonts w:eastAsia="Times New Roman"/>
                <w:sz w:val="20"/>
                <w:szCs w:val="20"/>
                <w:lang w:eastAsia="cs-CZ"/>
              </w:rPr>
            </w:pPr>
            <w:r w:rsidRPr="00141AD1">
              <w:rPr>
                <w:rFonts w:eastAsia="Times New Roman"/>
                <w:sz w:val="20"/>
                <w:szCs w:val="20"/>
                <w:lang w:eastAsia="cs-CZ"/>
              </w:rPr>
              <w:t>místopředseda představenstva</w:t>
            </w:r>
          </w:p>
        </w:tc>
        <w:tc>
          <w:tcPr>
            <w:tcW w:w="4606" w:type="dxa"/>
          </w:tcPr>
          <w:p w14:paraId="6FE886CE" w14:textId="27F876BE" w:rsidR="00957FCB" w:rsidRPr="00141AD1" w:rsidRDefault="00957FCB" w:rsidP="00957FCB">
            <w:pPr>
              <w:spacing w:after="0" w:line="240" w:lineRule="auto"/>
              <w:jc w:val="center"/>
              <w:rPr>
                <w:rFonts w:eastAsia="Times New Roman"/>
                <w:sz w:val="20"/>
                <w:szCs w:val="20"/>
                <w:lang w:eastAsia="cs-CZ"/>
              </w:rPr>
            </w:pPr>
          </w:p>
        </w:tc>
      </w:tr>
      <w:bookmarkEnd w:id="0"/>
    </w:tbl>
    <w:p w14:paraId="7EC5B3E4" w14:textId="77777777" w:rsidR="00F56C56" w:rsidRPr="00141AD1" w:rsidRDefault="00F56C56" w:rsidP="002B5AA8">
      <w:pPr>
        <w:rPr>
          <w:sz w:val="2"/>
          <w:szCs w:val="20"/>
        </w:rPr>
      </w:pPr>
    </w:p>
    <w:sectPr w:rsidR="00F56C56" w:rsidRPr="00141AD1" w:rsidSect="00833D83">
      <w:headerReference w:type="default" r:id="rId12"/>
      <w:footerReference w:type="even" r:id="rId13"/>
      <w:footerReference w:type="default" r:id="rId14"/>
      <w:type w:val="continuous"/>
      <w:pgSz w:w="11906" w:h="16838"/>
      <w:pgMar w:top="2234" w:right="1418" w:bottom="198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124F" w14:textId="77777777" w:rsidR="00582D3A" w:rsidRDefault="00582D3A">
      <w:r>
        <w:separator/>
      </w:r>
    </w:p>
  </w:endnote>
  <w:endnote w:type="continuationSeparator" w:id="0">
    <w:p w14:paraId="2F5B77F1" w14:textId="77777777" w:rsidR="00582D3A" w:rsidRDefault="00582D3A">
      <w:r>
        <w:continuationSeparator/>
      </w:r>
    </w:p>
  </w:endnote>
  <w:endnote w:type="continuationNotice" w:id="1">
    <w:p w14:paraId="3C60D8D9" w14:textId="77777777" w:rsidR="00582D3A" w:rsidRDefault="00582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AB41" w14:textId="77777777" w:rsidR="00101C24" w:rsidRDefault="00AF365F" w:rsidP="00A57CF7">
    <w:pPr>
      <w:pStyle w:val="Zpat"/>
      <w:framePr w:wrap="around" w:vAnchor="text" w:hAnchor="margin" w:xAlign="right" w:y="1"/>
      <w:rPr>
        <w:rStyle w:val="slostrnky"/>
      </w:rPr>
    </w:pPr>
    <w:r>
      <w:rPr>
        <w:rStyle w:val="slostrnky"/>
      </w:rPr>
      <w:fldChar w:fldCharType="begin"/>
    </w:r>
    <w:r w:rsidR="00101C24">
      <w:rPr>
        <w:rStyle w:val="slostrnky"/>
      </w:rPr>
      <w:instrText xml:space="preserve">PAGE  </w:instrText>
    </w:r>
    <w:r>
      <w:rPr>
        <w:rStyle w:val="slostrnky"/>
      </w:rPr>
      <w:fldChar w:fldCharType="end"/>
    </w:r>
  </w:p>
  <w:p w14:paraId="5240DDB7" w14:textId="77777777" w:rsidR="00101C24" w:rsidRDefault="00101C24" w:rsidP="00A57CF7">
    <w:pPr>
      <w:pStyle w:val="Zpat"/>
      <w:ind w:right="360"/>
    </w:pPr>
  </w:p>
  <w:p w14:paraId="1D868E0C" w14:textId="77777777" w:rsidR="00101C24" w:rsidRDefault="00101C24"/>
  <w:p w14:paraId="4E0430A9" w14:textId="77777777" w:rsidR="00101C24" w:rsidRDefault="00101C2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C4C1" w14:textId="77777777" w:rsidR="00101C24" w:rsidRPr="00E45928" w:rsidRDefault="00101C24"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00AF365F" w:rsidRPr="00E45928">
      <w:rPr>
        <w:rStyle w:val="slostrnky"/>
        <w:sz w:val="18"/>
        <w:szCs w:val="18"/>
      </w:rPr>
      <w:fldChar w:fldCharType="begin"/>
    </w:r>
    <w:r w:rsidRPr="00E45928">
      <w:rPr>
        <w:rStyle w:val="slostrnky"/>
        <w:sz w:val="18"/>
        <w:szCs w:val="18"/>
      </w:rPr>
      <w:instrText xml:space="preserve">PAGE  </w:instrText>
    </w:r>
    <w:r w:rsidR="00AF365F" w:rsidRPr="00E45928">
      <w:rPr>
        <w:rStyle w:val="slostrnky"/>
        <w:sz w:val="18"/>
        <w:szCs w:val="18"/>
      </w:rPr>
      <w:fldChar w:fldCharType="separate"/>
    </w:r>
    <w:r w:rsidR="00B73D8E">
      <w:rPr>
        <w:rStyle w:val="slostrnky"/>
        <w:noProof/>
        <w:sz w:val="18"/>
        <w:szCs w:val="18"/>
      </w:rPr>
      <w:t>4</w:t>
    </w:r>
    <w:r w:rsidR="00AF365F"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373597">
      <w:fldChar w:fldCharType="begin"/>
    </w:r>
    <w:r w:rsidR="00373597">
      <w:instrText xml:space="preserve"> NUMPAGES  \* Arabic  \* MERGEFORMAT </w:instrText>
    </w:r>
    <w:r w:rsidR="00373597">
      <w:fldChar w:fldCharType="separate"/>
    </w:r>
    <w:r w:rsidR="00B73D8E" w:rsidRPr="00B73D8E">
      <w:rPr>
        <w:rStyle w:val="slostrnky"/>
        <w:noProof/>
        <w:sz w:val="18"/>
        <w:szCs w:val="18"/>
      </w:rPr>
      <w:t>5</w:t>
    </w:r>
    <w:r w:rsidR="00373597">
      <w:rPr>
        <w:rStyle w:val="slostrnky"/>
        <w:noProof/>
        <w:sz w:val="18"/>
        <w:szCs w:val="18"/>
      </w:rPr>
      <w:fldChar w:fldCharType="end"/>
    </w:r>
    <w:r w:rsidRPr="00E45928">
      <w:rPr>
        <w:rStyle w:val="slostrnky"/>
        <w:sz w:val="18"/>
        <w:szCs w:val="18"/>
      </w:rPr>
      <w:t xml:space="preserve"> </w:t>
    </w:r>
  </w:p>
  <w:p w14:paraId="316B015F" w14:textId="7592BB8C" w:rsidR="00101C24" w:rsidRDefault="00101C24" w:rsidP="00A57CF7">
    <w:pPr>
      <w:ind w:right="360"/>
    </w:pPr>
    <w:r>
      <w:rPr>
        <w:noProof/>
        <w:lang w:eastAsia="cs-CZ"/>
      </w:rPr>
      <w:drawing>
        <wp:anchor distT="0" distB="0" distL="114300" distR="114300" simplePos="0" relativeHeight="251656192" behindDoc="1" locked="0" layoutInCell="1" allowOverlap="1" wp14:anchorId="7FE8D9CE" wp14:editId="22F8B4DD">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C66E86">
      <w:rPr>
        <w:noProof/>
        <w:lang w:eastAsia="cs-CZ"/>
      </w:rPr>
      <mc:AlternateContent>
        <mc:Choice Requires="wps">
          <w:drawing>
            <wp:anchor distT="4294967293" distB="4294967293" distL="114300" distR="114300" simplePos="0" relativeHeight="251659264" behindDoc="0" locked="0" layoutInCell="1" allowOverlap="1" wp14:anchorId="3A3F5408" wp14:editId="58C0183B">
              <wp:simplePos x="0" y="0"/>
              <wp:positionH relativeFrom="column">
                <wp:posOffset>-957580</wp:posOffset>
              </wp:positionH>
              <wp:positionV relativeFrom="paragraph">
                <wp:posOffset>-353061</wp:posOffset>
              </wp:positionV>
              <wp:extent cx="794639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E67A12"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14C0" w14:textId="77777777" w:rsidR="00582D3A" w:rsidRDefault="00582D3A">
      <w:r>
        <w:separator/>
      </w:r>
    </w:p>
  </w:footnote>
  <w:footnote w:type="continuationSeparator" w:id="0">
    <w:p w14:paraId="0B1ECB6A" w14:textId="77777777" w:rsidR="00582D3A" w:rsidRDefault="00582D3A">
      <w:r>
        <w:continuationSeparator/>
      </w:r>
    </w:p>
  </w:footnote>
  <w:footnote w:type="continuationNotice" w:id="1">
    <w:p w14:paraId="1F82906D" w14:textId="77777777" w:rsidR="00582D3A" w:rsidRDefault="00582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FC74" w14:textId="295721C2" w:rsidR="00101C24" w:rsidRDefault="00101C24" w:rsidP="00833D83">
    <w:pPr>
      <w:pStyle w:val="Zhlav"/>
      <w:ind w:left="-993" w:firstLine="993"/>
    </w:pPr>
    <w:r>
      <w:rPr>
        <w:noProof/>
        <w:lang w:eastAsia="cs-CZ"/>
      </w:rPr>
      <w:drawing>
        <wp:anchor distT="0" distB="0" distL="114300" distR="114300" simplePos="0" relativeHeight="251658240" behindDoc="1" locked="0" layoutInCell="1" allowOverlap="1" wp14:anchorId="1B29C171" wp14:editId="2BEED46F">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14:anchorId="04586BA3" wp14:editId="4F26005D">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C71967"/>
    <w:multiLevelType w:val="hybridMultilevel"/>
    <w:tmpl w:val="DAB6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7144739">
    <w:abstractNumId w:val="6"/>
  </w:num>
  <w:num w:numId="2" w16cid:durableId="298145593">
    <w:abstractNumId w:val="11"/>
  </w:num>
  <w:num w:numId="3" w16cid:durableId="2021465729">
    <w:abstractNumId w:val="7"/>
  </w:num>
  <w:num w:numId="4" w16cid:durableId="385224793">
    <w:abstractNumId w:val="4"/>
  </w:num>
  <w:num w:numId="5" w16cid:durableId="1892182731">
    <w:abstractNumId w:val="6"/>
  </w:num>
  <w:num w:numId="6" w16cid:durableId="1697803785">
    <w:abstractNumId w:val="6"/>
  </w:num>
  <w:num w:numId="7" w16cid:durableId="1372413440">
    <w:abstractNumId w:val="6"/>
  </w:num>
  <w:num w:numId="8" w16cid:durableId="1258564286">
    <w:abstractNumId w:val="6"/>
  </w:num>
  <w:num w:numId="9" w16cid:durableId="503587984">
    <w:abstractNumId w:val="6"/>
  </w:num>
  <w:num w:numId="10" w16cid:durableId="1646011834">
    <w:abstractNumId w:val="6"/>
  </w:num>
  <w:num w:numId="11" w16cid:durableId="1803690612">
    <w:abstractNumId w:val="8"/>
  </w:num>
  <w:num w:numId="12" w16cid:durableId="1691301418">
    <w:abstractNumId w:val="0"/>
  </w:num>
  <w:num w:numId="13" w16cid:durableId="1415471012">
    <w:abstractNumId w:val="1"/>
  </w:num>
  <w:num w:numId="14" w16cid:durableId="1091858592">
    <w:abstractNumId w:val="6"/>
  </w:num>
  <w:num w:numId="15" w16cid:durableId="102388869">
    <w:abstractNumId w:val="2"/>
  </w:num>
  <w:num w:numId="16" w16cid:durableId="226772239">
    <w:abstractNumId w:val="6"/>
  </w:num>
  <w:num w:numId="17" w16cid:durableId="1994480356">
    <w:abstractNumId w:val="3"/>
  </w:num>
  <w:num w:numId="18" w16cid:durableId="1402368765">
    <w:abstractNumId w:val="10"/>
  </w:num>
  <w:num w:numId="19" w16cid:durableId="1850365487">
    <w:abstractNumId w:val="6"/>
  </w:num>
  <w:num w:numId="20" w16cid:durableId="1688825662">
    <w:abstractNumId w:val="6"/>
  </w:num>
  <w:num w:numId="21" w16cid:durableId="1139493780">
    <w:abstractNumId w:val="6"/>
  </w:num>
  <w:num w:numId="22" w16cid:durableId="2004433265">
    <w:abstractNumId w:val="6"/>
  </w:num>
  <w:num w:numId="23" w16cid:durableId="1245608629">
    <w:abstractNumId w:val="6"/>
  </w:num>
  <w:num w:numId="24" w16cid:durableId="378364737">
    <w:abstractNumId w:val="6"/>
  </w:num>
  <w:num w:numId="25" w16cid:durableId="2058774162">
    <w:abstractNumId w:val="6"/>
  </w:num>
  <w:num w:numId="26" w16cid:durableId="1915624114">
    <w:abstractNumId w:val="6"/>
  </w:num>
  <w:num w:numId="27" w16cid:durableId="4408400">
    <w:abstractNumId w:val="6"/>
  </w:num>
  <w:num w:numId="28" w16cid:durableId="552888406">
    <w:abstractNumId w:val="9"/>
  </w:num>
  <w:num w:numId="29" w16cid:durableId="793255269">
    <w:abstractNumId w:val="6"/>
  </w:num>
  <w:num w:numId="30" w16cid:durableId="2126195651">
    <w:abstractNumId w:val="6"/>
  </w:num>
  <w:num w:numId="31" w16cid:durableId="789855092">
    <w:abstractNumId w:val="6"/>
  </w:num>
  <w:num w:numId="32" w16cid:durableId="1177960486">
    <w:abstractNumId w:val="6"/>
  </w:num>
  <w:num w:numId="33" w16cid:durableId="1815022069">
    <w:abstractNumId w:val="6"/>
  </w:num>
  <w:num w:numId="34" w16cid:durableId="1965692905">
    <w:abstractNumId w:val="6"/>
  </w:num>
  <w:num w:numId="35" w16cid:durableId="922757729">
    <w:abstractNumId w:val="6"/>
  </w:num>
  <w:num w:numId="36" w16cid:durableId="1572038830">
    <w:abstractNumId w:val="6"/>
  </w:num>
  <w:num w:numId="37" w16cid:durableId="307787986">
    <w:abstractNumId w:val="6"/>
  </w:num>
  <w:num w:numId="38" w16cid:durableId="1597783803">
    <w:abstractNumId w:val="6"/>
  </w:num>
  <w:num w:numId="39" w16cid:durableId="1933509441">
    <w:abstractNumId w:val="6"/>
  </w:num>
  <w:num w:numId="40" w16cid:durableId="323701071">
    <w:abstractNumId w:val="6"/>
  </w:num>
  <w:num w:numId="41" w16cid:durableId="1878467340">
    <w:abstractNumId w:val="6"/>
  </w:num>
  <w:num w:numId="42" w16cid:durableId="740565373">
    <w:abstractNumId w:val="6"/>
  </w:num>
  <w:num w:numId="43" w16cid:durableId="1095631151">
    <w:abstractNumId w:val="5"/>
  </w:num>
  <w:num w:numId="44" w16cid:durableId="507059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08AF"/>
    <w:rsid w:val="0001128E"/>
    <w:rsid w:val="00012FF6"/>
    <w:rsid w:val="00014484"/>
    <w:rsid w:val="00032211"/>
    <w:rsid w:val="000373AB"/>
    <w:rsid w:val="00060BEF"/>
    <w:rsid w:val="0008675B"/>
    <w:rsid w:val="00097D1F"/>
    <w:rsid w:val="000A49D5"/>
    <w:rsid w:val="000B1196"/>
    <w:rsid w:val="000B4463"/>
    <w:rsid w:val="000C0841"/>
    <w:rsid w:val="000D0159"/>
    <w:rsid w:val="000D4DDF"/>
    <w:rsid w:val="000D5743"/>
    <w:rsid w:val="000D77B4"/>
    <w:rsid w:val="000E05FE"/>
    <w:rsid w:val="000E46D1"/>
    <w:rsid w:val="000E5C80"/>
    <w:rsid w:val="000F4174"/>
    <w:rsid w:val="0010006E"/>
    <w:rsid w:val="00101C24"/>
    <w:rsid w:val="00105E6B"/>
    <w:rsid w:val="00114DA6"/>
    <w:rsid w:val="00127F0C"/>
    <w:rsid w:val="00130828"/>
    <w:rsid w:val="00135B6A"/>
    <w:rsid w:val="001376A9"/>
    <w:rsid w:val="0014170E"/>
    <w:rsid w:val="00141AD1"/>
    <w:rsid w:val="00143163"/>
    <w:rsid w:val="0014746A"/>
    <w:rsid w:val="001522EE"/>
    <w:rsid w:val="00152353"/>
    <w:rsid w:val="0016146E"/>
    <w:rsid w:val="00167A31"/>
    <w:rsid w:val="001740F4"/>
    <w:rsid w:val="001748F8"/>
    <w:rsid w:val="0018189C"/>
    <w:rsid w:val="001849A5"/>
    <w:rsid w:val="00191AE5"/>
    <w:rsid w:val="001A38BE"/>
    <w:rsid w:val="001B65FE"/>
    <w:rsid w:val="001E0551"/>
    <w:rsid w:val="001E49CD"/>
    <w:rsid w:val="001E6F6B"/>
    <w:rsid w:val="001E73E7"/>
    <w:rsid w:val="0020143B"/>
    <w:rsid w:val="00205C95"/>
    <w:rsid w:val="00206A65"/>
    <w:rsid w:val="0021485A"/>
    <w:rsid w:val="00215C5A"/>
    <w:rsid w:val="00236C81"/>
    <w:rsid w:val="0024026F"/>
    <w:rsid w:val="002416DF"/>
    <w:rsid w:val="00242C3B"/>
    <w:rsid w:val="0026484B"/>
    <w:rsid w:val="0026665D"/>
    <w:rsid w:val="00266B68"/>
    <w:rsid w:val="0026761F"/>
    <w:rsid w:val="00282B6F"/>
    <w:rsid w:val="002A48C2"/>
    <w:rsid w:val="002B5AA8"/>
    <w:rsid w:val="002B7AC2"/>
    <w:rsid w:val="002C1810"/>
    <w:rsid w:val="002C1A09"/>
    <w:rsid w:val="002C7F1E"/>
    <w:rsid w:val="002D58E7"/>
    <w:rsid w:val="002D7335"/>
    <w:rsid w:val="002E37B0"/>
    <w:rsid w:val="002F274A"/>
    <w:rsid w:val="002F283E"/>
    <w:rsid w:val="003004F2"/>
    <w:rsid w:val="00302477"/>
    <w:rsid w:val="003101C8"/>
    <w:rsid w:val="0031047A"/>
    <w:rsid w:val="003113D3"/>
    <w:rsid w:val="00312E01"/>
    <w:rsid w:val="00316A6E"/>
    <w:rsid w:val="0031755C"/>
    <w:rsid w:val="00317851"/>
    <w:rsid w:val="003319C2"/>
    <w:rsid w:val="00335A6B"/>
    <w:rsid w:val="00342C52"/>
    <w:rsid w:val="00347000"/>
    <w:rsid w:val="003471D9"/>
    <w:rsid w:val="0035186E"/>
    <w:rsid w:val="00362A5B"/>
    <w:rsid w:val="00366E8D"/>
    <w:rsid w:val="00373597"/>
    <w:rsid w:val="0038236C"/>
    <w:rsid w:val="003869BF"/>
    <w:rsid w:val="00390F93"/>
    <w:rsid w:val="00394CDD"/>
    <w:rsid w:val="0039689D"/>
    <w:rsid w:val="00397B61"/>
    <w:rsid w:val="003A748D"/>
    <w:rsid w:val="003B1AA4"/>
    <w:rsid w:val="003B2CA0"/>
    <w:rsid w:val="003C55A5"/>
    <w:rsid w:val="003D4F04"/>
    <w:rsid w:val="003D66E6"/>
    <w:rsid w:val="003D6C19"/>
    <w:rsid w:val="003E3FFC"/>
    <w:rsid w:val="003F2CBB"/>
    <w:rsid w:val="00410799"/>
    <w:rsid w:val="00415B20"/>
    <w:rsid w:val="0042688C"/>
    <w:rsid w:val="00446263"/>
    <w:rsid w:val="00470FCF"/>
    <w:rsid w:val="004714AE"/>
    <w:rsid w:val="00471B57"/>
    <w:rsid w:val="00473271"/>
    <w:rsid w:val="004734BD"/>
    <w:rsid w:val="004765F8"/>
    <w:rsid w:val="0048606A"/>
    <w:rsid w:val="004A2D67"/>
    <w:rsid w:val="004A68DF"/>
    <w:rsid w:val="004A75EF"/>
    <w:rsid w:val="004D19E5"/>
    <w:rsid w:val="004D2FF1"/>
    <w:rsid w:val="004E5CC7"/>
    <w:rsid w:val="004F772D"/>
    <w:rsid w:val="00500681"/>
    <w:rsid w:val="00500D6E"/>
    <w:rsid w:val="00502EF7"/>
    <w:rsid w:val="00507B3D"/>
    <w:rsid w:val="00511D1C"/>
    <w:rsid w:val="00515C4F"/>
    <w:rsid w:val="0052107F"/>
    <w:rsid w:val="005313B8"/>
    <w:rsid w:val="0053516F"/>
    <w:rsid w:val="00535EF7"/>
    <w:rsid w:val="00553962"/>
    <w:rsid w:val="005542C5"/>
    <w:rsid w:val="00557E96"/>
    <w:rsid w:val="00566C08"/>
    <w:rsid w:val="005710AD"/>
    <w:rsid w:val="00573221"/>
    <w:rsid w:val="00580F28"/>
    <w:rsid w:val="00581809"/>
    <w:rsid w:val="00582D3A"/>
    <w:rsid w:val="00584224"/>
    <w:rsid w:val="00584564"/>
    <w:rsid w:val="005860F5"/>
    <w:rsid w:val="005A5998"/>
    <w:rsid w:val="005A70E1"/>
    <w:rsid w:val="005B65E0"/>
    <w:rsid w:val="005B702E"/>
    <w:rsid w:val="005C03CA"/>
    <w:rsid w:val="005C3260"/>
    <w:rsid w:val="005C6497"/>
    <w:rsid w:val="005C7246"/>
    <w:rsid w:val="005F4D6F"/>
    <w:rsid w:val="006055EC"/>
    <w:rsid w:val="00612DC4"/>
    <w:rsid w:val="00622CAA"/>
    <w:rsid w:val="006370D6"/>
    <w:rsid w:val="00644203"/>
    <w:rsid w:val="00645751"/>
    <w:rsid w:val="00664B0F"/>
    <w:rsid w:val="00672219"/>
    <w:rsid w:val="006820D9"/>
    <w:rsid w:val="006877BF"/>
    <w:rsid w:val="00691B73"/>
    <w:rsid w:val="006933DF"/>
    <w:rsid w:val="006A6440"/>
    <w:rsid w:val="006B2589"/>
    <w:rsid w:val="006B7F60"/>
    <w:rsid w:val="006C3A93"/>
    <w:rsid w:val="006D3F78"/>
    <w:rsid w:val="006E1F40"/>
    <w:rsid w:val="006F264F"/>
    <w:rsid w:val="006F32A0"/>
    <w:rsid w:val="006F41FB"/>
    <w:rsid w:val="006F549A"/>
    <w:rsid w:val="00700F5B"/>
    <w:rsid w:val="007046F7"/>
    <w:rsid w:val="00713A9C"/>
    <w:rsid w:val="00714C26"/>
    <w:rsid w:val="00726165"/>
    <w:rsid w:val="00733BCA"/>
    <w:rsid w:val="0073643D"/>
    <w:rsid w:val="007365AF"/>
    <w:rsid w:val="007444F1"/>
    <w:rsid w:val="0074683A"/>
    <w:rsid w:val="0075045F"/>
    <w:rsid w:val="00762F8E"/>
    <w:rsid w:val="00763FC9"/>
    <w:rsid w:val="007649D4"/>
    <w:rsid w:val="00765E32"/>
    <w:rsid w:val="0077176E"/>
    <w:rsid w:val="007729FB"/>
    <w:rsid w:val="0078524E"/>
    <w:rsid w:val="007A0A89"/>
    <w:rsid w:val="007B7D30"/>
    <w:rsid w:val="007C13AA"/>
    <w:rsid w:val="007C7E44"/>
    <w:rsid w:val="007D0FB1"/>
    <w:rsid w:val="007D5986"/>
    <w:rsid w:val="007D7359"/>
    <w:rsid w:val="007E2301"/>
    <w:rsid w:val="007E43D8"/>
    <w:rsid w:val="007F679F"/>
    <w:rsid w:val="008009E4"/>
    <w:rsid w:val="0080643C"/>
    <w:rsid w:val="00814333"/>
    <w:rsid w:val="00814DF4"/>
    <w:rsid w:val="008164CC"/>
    <w:rsid w:val="00821323"/>
    <w:rsid w:val="00827D9F"/>
    <w:rsid w:val="008326EE"/>
    <w:rsid w:val="00833D83"/>
    <w:rsid w:val="0083775F"/>
    <w:rsid w:val="00840BB2"/>
    <w:rsid w:val="008453B6"/>
    <w:rsid w:val="00857EF3"/>
    <w:rsid w:val="00863CAD"/>
    <w:rsid w:val="00865C05"/>
    <w:rsid w:val="00871948"/>
    <w:rsid w:val="008735A0"/>
    <w:rsid w:val="00873A41"/>
    <w:rsid w:val="00874637"/>
    <w:rsid w:val="00876BD0"/>
    <w:rsid w:val="008902A8"/>
    <w:rsid w:val="008932B1"/>
    <w:rsid w:val="008A3B2A"/>
    <w:rsid w:val="008C2845"/>
    <w:rsid w:val="008C49D1"/>
    <w:rsid w:val="008C520C"/>
    <w:rsid w:val="008C5306"/>
    <w:rsid w:val="008C6992"/>
    <w:rsid w:val="008D063D"/>
    <w:rsid w:val="008D7CCE"/>
    <w:rsid w:val="008E3ACA"/>
    <w:rsid w:val="008E4B95"/>
    <w:rsid w:val="008E603E"/>
    <w:rsid w:val="008F524A"/>
    <w:rsid w:val="00906089"/>
    <w:rsid w:val="00906EE1"/>
    <w:rsid w:val="009168F1"/>
    <w:rsid w:val="00927678"/>
    <w:rsid w:val="00927BD0"/>
    <w:rsid w:val="00941ABD"/>
    <w:rsid w:val="00943889"/>
    <w:rsid w:val="00947D33"/>
    <w:rsid w:val="009523BA"/>
    <w:rsid w:val="009561B8"/>
    <w:rsid w:val="00957FCB"/>
    <w:rsid w:val="00961A3B"/>
    <w:rsid w:val="009639A0"/>
    <w:rsid w:val="00965269"/>
    <w:rsid w:val="00972EDE"/>
    <w:rsid w:val="00973534"/>
    <w:rsid w:val="00973D63"/>
    <w:rsid w:val="00977F5A"/>
    <w:rsid w:val="00981211"/>
    <w:rsid w:val="0098273B"/>
    <w:rsid w:val="00983318"/>
    <w:rsid w:val="00987DD3"/>
    <w:rsid w:val="009A4CA7"/>
    <w:rsid w:val="009B0AF3"/>
    <w:rsid w:val="009B19DF"/>
    <w:rsid w:val="009B2297"/>
    <w:rsid w:val="009B3E84"/>
    <w:rsid w:val="009B6A60"/>
    <w:rsid w:val="009C3392"/>
    <w:rsid w:val="009C4392"/>
    <w:rsid w:val="009D37FE"/>
    <w:rsid w:val="009D5F27"/>
    <w:rsid w:val="009E31EE"/>
    <w:rsid w:val="009E75D9"/>
    <w:rsid w:val="00A009F4"/>
    <w:rsid w:val="00A03819"/>
    <w:rsid w:val="00A05A88"/>
    <w:rsid w:val="00A07F4B"/>
    <w:rsid w:val="00A14117"/>
    <w:rsid w:val="00A14155"/>
    <w:rsid w:val="00A16116"/>
    <w:rsid w:val="00A23AD9"/>
    <w:rsid w:val="00A339A5"/>
    <w:rsid w:val="00A515BD"/>
    <w:rsid w:val="00A51EA7"/>
    <w:rsid w:val="00A55CE7"/>
    <w:rsid w:val="00A57CF7"/>
    <w:rsid w:val="00A70AF4"/>
    <w:rsid w:val="00A715A7"/>
    <w:rsid w:val="00A723F3"/>
    <w:rsid w:val="00A73BAA"/>
    <w:rsid w:val="00A77506"/>
    <w:rsid w:val="00A812E8"/>
    <w:rsid w:val="00A969ED"/>
    <w:rsid w:val="00AA1F78"/>
    <w:rsid w:val="00AA30CC"/>
    <w:rsid w:val="00AB177C"/>
    <w:rsid w:val="00AB3A46"/>
    <w:rsid w:val="00AB768E"/>
    <w:rsid w:val="00AC2CD3"/>
    <w:rsid w:val="00AD2757"/>
    <w:rsid w:val="00AD4823"/>
    <w:rsid w:val="00AE5B6C"/>
    <w:rsid w:val="00AF365F"/>
    <w:rsid w:val="00B0382B"/>
    <w:rsid w:val="00B316B4"/>
    <w:rsid w:val="00B31C91"/>
    <w:rsid w:val="00B32A18"/>
    <w:rsid w:val="00B354AD"/>
    <w:rsid w:val="00B50717"/>
    <w:rsid w:val="00B56063"/>
    <w:rsid w:val="00B65EB9"/>
    <w:rsid w:val="00B73D8E"/>
    <w:rsid w:val="00B92773"/>
    <w:rsid w:val="00B95AB0"/>
    <w:rsid w:val="00BA120A"/>
    <w:rsid w:val="00BA74A4"/>
    <w:rsid w:val="00BB4CFA"/>
    <w:rsid w:val="00BB74DE"/>
    <w:rsid w:val="00BC3E50"/>
    <w:rsid w:val="00BD0687"/>
    <w:rsid w:val="00BD4A63"/>
    <w:rsid w:val="00BE09F9"/>
    <w:rsid w:val="00BF1136"/>
    <w:rsid w:val="00BF2F7D"/>
    <w:rsid w:val="00C009A4"/>
    <w:rsid w:val="00C02B12"/>
    <w:rsid w:val="00C04456"/>
    <w:rsid w:val="00C22A61"/>
    <w:rsid w:val="00C23587"/>
    <w:rsid w:val="00C24755"/>
    <w:rsid w:val="00C31672"/>
    <w:rsid w:val="00C414A9"/>
    <w:rsid w:val="00C43C81"/>
    <w:rsid w:val="00C45FB6"/>
    <w:rsid w:val="00C46230"/>
    <w:rsid w:val="00C465CF"/>
    <w:rsid w:val="00C55596"/>
    <w:rsid w:val="00C55752"/>
    <w:rsid w:val="00C62A05"/>
    <w:rsid w:val="00C66E86"/>
    <w:rsid w:val="00C70E46"/>
    <w:rsid w:val="00C73BAB"/>
    <w:rsid w:val="00C9312B"/>
    <w:rsid w:val="00C95DA5"/>
    <w:rsid w:val="00CA184E"/>
    <w:rsid w:val="00CA1988"/>
    <w:rsid w:val="00CA3C0E"/>
    <w:rsid w:val="00CA4E08"/>
    <w:rsid w:val="00CB0F3D"/>
    <w:rsid w:val="00CB1B06"/>
    <w:rsid w:val="00CB268A"/>
    <w:rsid w:val="00CB63DD"/>
    <w:rsid w:val="00CC27AA"/>
    <w:rsid w:val="00CC3BEB"/>
    <w:rsid w:val="00CC5097"/>
    <w:rsid w:val="00CE0B42"/>
    <w:rsid w:val="00CE561B"/>
    <w:rsid w:val="00CE6C49"/>
    <w:rsid w:val="00CF1503"/>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94F80"/>
    <w:rsid w:val="00DA57A9"/>
    <w:rsid w:val="00DB75AC"/>
    <w:rsid w:val="00DC3250"/>
    <w:rsid w:val="00DD706F"/>
    <w:rsid w:val="00DE3DAD"/>
    <w:rsid w:val="00DF1F28"/>
    <w:rsid w:val="00DF40CF"/>
    <w:rsid w:val="00E1183E"/>
    <w:rsid w:val="00E121FD"/>
    <w:rsid w:val="00E223B8"/>
    <w:rsid w:val="00E30C9B"/>
    <w:rsid w:val="00E34601"/>
    <w:rsid w:val="00E36FC7"/>
    <w:rsid w:val="00E45928"/>
    <w:rsid w:val="00E5131A"/>
    <w:rsid w:val="00E570C3"/>
    <w:rsid w:val="00E8299E"/>
    <w:rsid w:val="00E855AD"/>
    <w:rsid w:val="00E87035"/>
    <w:rsid w:val="00E8754B"/>
    <w:rsid w:val="00E90D24"/>
    <w:rsid w:val="00EA0B45"/>
    <w:rsid w:val="00EA17F8"/>
    <w:rsid w:val="00EA4997"/>
    <w:rsid w:val="00EA79F8"/>
    <w:rsid w:val="00EB1EC4"/>
    <w:rsid w:val="00EB2493"/>
    <w:rsid w:val="00EB5412"/>
    <w:rsid w:val="00EB71F4"/>
    <w:rsid w:val="00ED6FC2"/>
    <w:rsid w:val="00EE0D6C"/>
    <w:rsid w:val="00EE0FFF"/>
    <w:rsid w:val="00EF7D16"/>
    <w:rsid w:val="00F07CA2"/>
    <w:rsid w:val="00F11A21"/>
    <w:rsid w:val="00F11CC8"/>
    <w:rsid w:val="00F26C94"/>
    <w:rsid w:val="00F42EFB"/>
    <w:rsid w:val="00F56C56"/>
    <w:rsid w:val="00F60B50"/>
    <w:rsid w:val="00F615E9"/>
    <w:rsid w:val="00F62635"/>
    <w:rsid w:val="00F728CB"/>
    <w:rsid w:val="00F77496"/>
    <w:rsid w:val="00F77C79"/>
    <w:rsid w:val="00F834E4"/>
    <w:rsid w:val="00F97900"/>
    <w:rsid w:val="00FA3172"/>
    <w:rsid w:val="00FB40D5"/>
    <w:rsid w:val="00FC143A"/>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2D5CF"/>
  <w15:docId w15:val="{5851F88B-46D1-4D07-90F0-7CCBA25A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580F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580F28"/>
    <w:rPr>
      <w:rFonts w:ascii="Segoe UI" w:eastAsia="Calibri" w:hAnsi="Segoe UI" w:cs="Segoe UI"/>
      <w:sz w:val="18"/>
      <w:szCs w:val="18"/>
      <w:lang w:eastAsia="en-US"/>
    </w:rPr>
  </w:style>
  <w:style w:type="character" w:styleId="Odkaznakoment">
    <w:name w:val="annotation reference"/>
    <w:basedOn w:val="Standardnpsmoodstavce"/>
    <w:semiHidden/>
    <w:unhideWhenUsed/>
    <w:rsid w:val="00316A6E"/>
    <w:rPr>
      <w:sz w:val="16"/>
      <w:szCs w:val="16"/>
    </w:rPr>
  </w:style>
  <w:style w:type="paragraph" w:styleId="Textkomente">
    <w:name w:val="annotation text"/>
    <w:basedOn w:val="Normln"/>
    <w:link w:val="TextkomenteChar"/>
    <w:semiHidden/>
    <w:unhideWhenUsed/>
    <w:rsid w:val="00316A6E"/>
    <w:pPr>
      <w:spacing w:line="240" w:lineRule="auto"/>
    </w:pPr>
    <w:rPr>
      <w:sz w:val="20"/>
      <w:szCs w:val="20"/>
    </w:rPr>
  </w:style>
  <w:style w:type="character" w:customStyle="1" w:styleId="TextkomenteChar">
    <w:name w:val="Text komentáře Char"/>
    <w:basedOn w:val="Standardnpsmoodstavce"/>
    <w:link w:val="Textkomente"/>
    <w:semiHidden/>
    <w:rsid w:val="00316A6E"/>
    <w:rPr>
      <w:rFonts w:ascii="Verdana" w:eastAsia="Calibri" w:hAnsi="Verdana"/>
      <w:lang w:eastAsia="en-US"/>
    </w:rPr>
  </w:style>
  <w:style w:type="paragraph" w:styleId="Pedmtkomente">
    <w:name w:val="annotation subject"/>
    <w:basedOn w:val="Textkomente"/>
    <w:next w:val="Textkomente"/>
    <w:link w:val="PedmtkomenteChar"/>
    <w:semiHidden/>
    <w:unhideWhenUsed/>
    <w:rsid w:val="00316A6E"/>
    <w:rPr>
      <w:b/>
      <w:bCs/>
    </w:rPr>
  </w:style>
  <w:style w:type="character" w:customStyle="1" w:styleId="PedmtkomenteChar">
    <w:name w:val="Předmět komentáře Char"/>
    <w:basedOn w:val="TextkomenteChar"/>
    <w:link w:val="Pedmtkomente"/>
    <w:semiHidden/>
    <w:rsid w:val="00316A6E"/>
    <w:rPr>
      <w:rFonts w:ascii="Verdana" w:eastAsia="Calibri" w:hAnsi="Verdana"/>
      <w:b/>
      <w:bCs/>
      <w:lang w:eastAsia="en-US"/>
    </w:rPr>
  </w:style>
  <w:style w:type="paragraph" w:styleId="Revize">
    <w:name w:val="Revision"/>
    <w:hidden/>
    <w:uiPriority w:val="99"/>
    <w:semiHidden/>
    <w:rsid w:val="003D6C19"/>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onm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g xmlns="0b48bcd6-2457-4b06-b5cc-4647f9d71edd" xsi:nil="true"/>
    <lcf76f155ced4ddcb4097134ff3c332f xmlns="0b48bcd6-2457-4b06-b5cc-4647f9d71edd">
      <Terms xmlns="http://schemas.microsoft.com/office/infopath/2007/PartnerControls"/>
    </lcf76f155ced4ddcb4097134ff3c332f>
    <imp_nab_x00ed_dky xmlns="0b48bcd6-2457-4b06-b5cc-4647f9d71edd">ne</imp_nab_x00ed_dky>
    <ke_schvaleni xmlns="0b48bcd6-2457-4b06-b5cc-4647f9d71edd">ne</ke_schvaleni>
    <Druh xmlns="0b48bcd6-2457-4b06-b5cc-4647f9d71edd" xsi:nil="true"/>
    <Stav xmlns="0b48bcd6-2457-4b06-b5cc-4647f9d71edd" xsi:nil="true"/>
    <TaxCatchAll xmlns="15c06068-b4c9-4f0d-9273-05a64625b91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 ma:contentTypeDescription="Vytvoří nový dokument" ma:contentTypeScope="" ma:versionID="66622d4d58256aef2155b2472b53b6b5">
  <xsd:schema xmlns:xsd="http://www.w3.org/2001/XMLSchema" xmlns:xs="http://www.w3.org/2001/XMLSchema" xmlns:p="http://schemas.microsoft.com/office/2006/metadata/properties" xmlns:ns2="0B48BCD6-2457-4B06-B5CC-4647F9D71EDD" xmlns:ns3="b163d00e-422b-4dae-b83a-6afbbeb83a32" xmlns:ns4="0b48bcd6-2457-4b06-b5cc-4647f9d71edd" xmlns:ns5="15c06068-b4c9-4f0d-9273-05a64625b91d" targetNamespace="http://schemas.microsoft.com/office/2006/metadata/properties" ma:root="true" ma:fieldsID="540a309d32573b7839429fc11b89d3c4" ns2:_="" ns3:_="" ns4:_="" ns5:_="">
    <xsd:import namespace="0B48BCD6-2457-4B06-B5CC-4647F9D71EDD"/>
    <xsd:import namespace="b163d00e-422b-4dae-b83a-6afbbeb83a32"/>
    <xsd:import namespace="0b48bcd6-2457-4b06-b5cc-4647f9d71edd"/>
    <xsd:import namespace="15c06068-b4c9-4f0d-9273-05a64625b9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Location" minOccurs="0"/>
                <xsd:element ref="ns4:MediaServiceGenerationTime" minOccurs="0"/>
                <xsd:element ref="ns4:MediaServiceEventHashCode" minOccurs="0"/>
                <xsd:element ref="ns4:imp_nab_x00ed_dky" minOccurs="0"/>
                <xsd:element ref="ns4:ke_schvaleni" minOccurs="0"/>
                <xsd:element ref="ns4:Druh" minOccurs="0"/>
                <xsd:element ref="ns4:log" minOccurs="0"/>
                <xsd:element ref="ns4:MediaServiceAutoKeyPoints" minOccurs="0"/>
                <xsd:element ref="ns4:MediaServiceKeyPoints" minOccurs="0"/>
                <xsd:element ref="ns4:Stav" minOccurs="0"/>
                <xsd:element ref="ns4:MediaServiceAutoTags" minOccurs="0"/>
                <xsd:element ref="ns4:MediaServiceOCR"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imp_nab_x00ed_dky" ma:index="16" nillable="true" ma:displayName="imp_nabídky" ma:format="Dropdown" ma:internalName="imp_nab_x00ed_dky">
      <xsd:simpleType>
        <xsd:restriction base="dms:Choice">
          <xsd:enumeration value="ano"/>
          <xsd:enumeration value="ne"/>
        </xsd:restriction>
      </xsd:simpleType>
    </xsd:element>
    <xsd:element name="ke_schvaleni" ma:index="17" nillable="true" ma:displayName="ke_schvaleni" ma:format="Dropdown" ma:internalName="ke_schvaleni">
      <xsd:simpleType>
        <xsd:restriction base="dms:Choice">
          <xsd:enumeration value="ano"/>
          <xsd:enumeration value="ne"/>
        </xsd:restriction>
      </xsd:simpleType>
    </xsd:element>
    <xsd:element name="Druh" ma:index="18" nillable="true" ma:displayName="Druh" ma:description="atribut ze starého SharePointu" ma:format="Dropdown" ma:internalName="Druh">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19" nillable="true" ma:displayName="log" ma:internalName="log">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tav" ma:index="22" nillable="true" ma:displayName="Stav" ma:description="atribut ze starého SharePointu" ma:format="Dropdown" ma:internalName="Stav">
      <xsd:simpleType>
        <xsd:restriction base="dms:Choice">
          <xsd:enumeration value="návrh"/>
          <xsd:enumeration value="podepsán"/>
          <xsd:enumeration value="ukončen"/>
          <xsd:enumeration value="zrušen"/>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0714D-ED3D-4096-A7EB-FB6AD240AE33}">
  <ds:schemaRefs>
    <ds:schemaRef ds:uri="http://schemas.microsoft.com/office/2006/metadata/properties"/>
    <ds:schemaRef ds:uri="http://schemas.microsoft.com/office/infopath/2007/PartnerControls"/>
    <ds:schemaRef ds:uri="0b48bcd6-2457-4b06-b5cc-4647f9d71edd"/>
    <ds:schemaRef ds:uri="15c06068-b4c9-4f0d-9273-05a64625b91d"/>
  </ds:schemaRefs>
</ds:datastoreItem>
</file>

<file path=customXml/itemProps2.xml><?xml version="1.0" encoding="utf-8"?>
<ds:datastoreItem xmlns:ds="http://schemas.openxmlformats.org/officeDocument/2006/customXml" ds:itemID="{310063A1-BF5A-4205-A2DD-2571B937600A}">
  <ds:schemaRefs>
    <ds:schemaRef ds:uri="http://schemas.openxmlformats.org/officeDocument/2006/bibliography"/>
  </ds:schemaRefs>
</ds:datastoreItem>
</file>

<file path=customXml/itemProps3.xml><?xml version="1.0" encoding="utf-8"?>
<ds:datastoreItem xmlns:ds="http://schemas.openxmlformats.org/officeDocument/2006/customXml" ds:itemID="{B82F1A9F-68D8-4606-81CF-BF96EFEA8942}">
  <ds:schemaRefs>
    <ds:schemaRef ds:uri="http://schemas.microsoft.com/sharepoint/v3/contenttype/forms"/>
  </ds:schemaRefs>
</ds:datastoreItem>
</file>

<file path=customXml/itemProps4.xml><?xml version="1.0" encoding="utf-8"?>
<ds:datastoreItem xmlns:ds="http://schemas.openxmlformats.org/officeDocument/2006/customXml" ds:itemID="{28827610-1A1B-48E0-BBDD-EED956A1E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CD6-2457-4B06-B5CC-4647F9D71EDD"/>
    <ds:schemaRef ds:uri="b163d00e-422b-4dae-b83a-6afbbeb83a32"/>
    <ds:schemaRef ds:uri="0b48bcd6-2457-4b06-b5cc-4647f9d71edd"/>
    <ds:schemaRef ds:uri="15c06068-b4c9-4f0d-9273-05a64625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2102</Words>
  <Characters>12606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osc26648</dc:creator>
  <cp:lastModifiedBy>Martin Zapletal</cp:lastModifiedBy>
  <cp:revision>2</cp:revision>
  <cp:lastPrinted>2021-06-04T08:28:00Z</cp:lastPrinted>
  <dcterms:created xsi:type="dcterms:W3CDTF">2022-04-08T08:37:00Z</dcterms:created>
  <dcterms:modified xsi:type="dcterms:W3CDTF">2022-06-16T11:07:00Z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ies>
</file>