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33C99">
        <w:trPr>
          <w:cantSplit/>
        </w:trPr>
        <w:tc>
          <w:tcPr>
            <w:tcW w:w="215" w:type="dxa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E33C99">
        <w:trPr>
          <w:cantSplit/>
        </w:trPr>
        <w:tc>
          <w:tcPr>
            <w:tcW w:w="215" w:type="dxa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E33C99" w:rsidRDefault="00E33C99"/>
        </w:tc>
        <w:tc>
          <w:tcPr>
            <w:tcW w:w="323" w:type="dxa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E33C99">
        <w:trPr>
          <w:cantSplit/>
        </w:trPr>
        <w:tc>
          <w:tcPr>
            <w:tcW w:w="1831" w:type="dxa"/>
            <w:gridSpan w:val="3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3C99">
        <w:trPr>
          <w:cantSplit/>
        </w:trPr>
        <w:tc>
          <w:tcPr>
            <w:tcW w:w="1831" w:type="dxa"/>
            <w:gridSpan w:val="3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E33C99">
        <w:trPr>
          <w:cantSplit/>
        </w:trPr>
        <w:tc>
          <w:tcPr>
            <w:tcW w:w="1831" w:type="dxa"/>
            <w:gridSpan w:val="3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E33C99">
        <w:trPr>
          <w:cantSplit/>
        </w:trPr>
        <w:tc>
          <w:tcPr>
            <w:tcW w:w="215" w:type="dxa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33C99">
        <w:trPr>
          <w:cantSplit/>
        </w:trPr>
        <w:tc>
          <w:tcPr>
            <w:tcW w:w="215" w:type="dxa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E33C99">
        <w:trPr>
          <w:cantSplit/>
        </w:trPr>
        <w:tc>
          <w:tcPr>
            <w:tcW w:w="1831" w:type="dxa"/>
            <w:gridSpan w:val="3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E33C99">
        <w:trPr>
          <w:cantSplit/>
        </w:trPr>
        <w:tc>
          <w:tcPr>
            <w:tcW w:w="1831" w:type="dxa"/>
            <w:gridSpan w:val="3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E33C99">
        <w:trPr>
          <w:cantSplit/>
        </w:trPr>
        <w:tc>
          <w:tcPr>
            <w:tcW w:w="5278" w:type="dxa"/>
            <w:gridSpan w:val="9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33C99">
        <w:trPr>
          <w:cantSplit/>
        </w:trPr>
        <w:tc>
          <w:tcPr>
            <w:tcW w:w="10772" w:type="dxa"/>
            <w:gridSpan w:val="16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33C99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Billboardová kampaň - Zvuk času</w:t>
            </w:r>
            <w:bookmarkEnd w:id="0"/>
          </w:p>
        </w:tc>
      </w:tr>
      <w:tr w:rsidR="00E33C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E33C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33C99" w:rsidRPr="003F2C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Pr="003F2CED" w:rsidRDefault="00F87DB1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3F2CED">
              <w:rPr>
                <w:rFonts w:ascii="Courier New" w:hAnsi="Courier New"/>
                <w:b/>
                <w:i/>
                <w:sz w:val="18"/>
              </w:rPr>
              <w:t xml:space="preserve">Billboardová kampaň (3 plochy) k výstavě Jihočeského muzea - Zvuk času. Pronájem ploch, </w:t>
            </w:r>
            <w:r w:rsidRPr="003F2CED">
              <w:rPr>
                <w:rFonts w:ascii="Courier New" w:hAnsi="Courier New"/>
                <w:b/>
                <w:i/>
                <w:sz w:val="18"/>
              </w:rPr>
              <w:t>tisk a instalace.</w:t>
            </w:r>
            <w:r w:rsidR="003F2CED" w:rsidRPr="003F2CED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3F2CED" w:rsidRPr="003F2CED">
              <w:rPr>
                <w:rFonts w:ascii="Courier New" w:hAnsi="Courier New"/>
                <w:b/>
                <w:i/>
                <w:sz w:val="18"/>
              </w:rPr>
              <w:t>Termín kampaně dle předchozí domluvy: červenec 2022.</w:t>
            </w:r>
          </w:p>
        </w:tc>
      </w:tr>
      <w:tr w:rsidR="00E33C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33C99" w:rsidRPr="003F2C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Pr="003F2CED" w:rsidRDefault="00F87DB1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3F2CED">
              <w:rPr>
                <w:rFonts w:ascii="Courier New" w:hAnsi="Courier New"/>
                <w:b/>
                <w:sz w:val="18"/>
              </w:rPr>
              <w:t>"       plocha č. 32 (Pražská/Strakonická, směr centrum, směr IGY)</w:t>
            </w:r>
          </w:p>
        </w:tc>
      </w:tr>
      <w:tr w:rsidR="00E33C99" w:rsidRPr="003F2C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Pr="003F2CED" w:rsidRDefault="00F87DB1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3F2CED">
              <w:rPr>
                <w:rFonts w:ascii="Courier New" w:hAnsi="Courier New"/>
                <w:b/>
                <w:sz w:val="18"/>
              </w:rPr>
              <w:t>"       plocha č. 624 (Husova/Branišovská, směr centrum, levá)</w:t>
            </w:r>
          </w:p>
        </w:tc>
      </w:tr>
      <w:tr w:rsidR="00E33C99" w:rsidRPr="003F2C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Pr="003F2CED" w:rsidRDefault="00F87DB1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3F2CED">
              <w:rPr>
                <w:rFonts w:ascii="Courier New" w:hAnsi="Courier New"/>
                <w:b/>
                <w:sz w:val="18"/>
              </w:rPr>
              <w:t xml:space="preserve">"       plocha č. 1472 (Senovážné nám., centrum, </w:t>
            </w:r>
            <w:r w:rsidRPr="003F2CED">
              <w:rPr>
                <w:rFonts w:ascii="Courier New" w:hAnsi="Courier New"/>
                <w:b/>
                <w:sz w:val="18"/>
              </w:rPr>
              <w:t xml:space="preserve">u DK </w:t>
            </w:r>
            <w:proofErr w:type="spellStart"/>
            <w:r w:rsidRPr="003F2CED">
              <w:rPr>
                <w:rFonts w:ascii="Courier New" w:hAnsi="Courier New"/>
                <w:b/>
                <w:sz w:val="18"/>
              </w:rPr>
              <w:t>Metropol</w:t>
            </w:r>
            <w:proofErr w:type="spellEnd"/>
            <w:r w:rsidRPr="003F2CED">
              <w:rPr>
                <w:rFonts w:ascii="Courier New" w:hAnsi="Courier New"/>
                <w:b/>
                <w:sz w:val="18"/>
              </w:rPr>
              <w:t>)</w:t>
            </w:r>
          </w:p>
        </w:tc>
      </w:tr>
      <w:tr w:rsidR="00E33C99" w:rsidRPr="003F2C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Pr="003F2CED" w:rsidRDefault="00E33C99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</w:p>
        </w:tc>
      </w:tr>
      <w:tr w:rsidR="00E33C99" w:rsidRPr="003F2C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Pr="003F2CED" w:rsidRDefault="00F87DB1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3F2CED">
              <w:rPr>
                <w:rFonts w:ascii="Courier New" w:hAnsi="Courier New"/>
                <w:b/>
                <w:sz w:val="18"/>
              </w:rPr>
              <w:t>3 x pronájem á 5.000 Kč bez DPH / měsíc</w:t>
            </w:r>
          </w:p>
        </w:tc>
      </w:tr>
      <w:tr w:rsidR="00E33C99" w:rsidRPr="003F2C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Pr="003F2CED" w:rsidRDefault="00F87DB1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3F2CED">
              <w:rPr>
                <w:rFonts w:ascii="Courier New" w:hAnsi="Courier New"/>
                <w:b/>
                <w:sz w:val="18"/>
              </w:rPr>
              <w:t>3 x tisk á 880 Kč bez DPH</w:t>
            </w:r>
          </w:p>
        </w:tc>
      </w:tr>
      <w:tr w:rsidR="00E33C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33C99" w:rsidRPr="003F2C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Pr="003F2CED" w:rsidRDefault="00F87DB1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3F2CED">
              <w:rPr>
                <w:rFonts w:ascii="Courier New" w:hAnsi="Courier New"/>
                <w:sz w:val="18"/>
                <w:u w:val="single"/>
              </w:rPr>
              <w:t>Účel: výstava/akce        Zvuk času</w:t>
            </w:r>
          </w:p>
        </w:tc>
      </w:tr>
      <w:tr w:rsidR="00E33C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33C99" w:rsidRPr="003F2CED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Pr="003F2CED" w:rsidRDefault="00F87DB1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3F2CED">
              <w:rPr>
                <w:rFonts w:ascii="Courier New" w:hAnsi="Courier New"/>
                <w:b/>
                <w:sz w:val="18"/>
                <w:u w:val="single"/>
              </w:rPr>
              <w:t>Cena: 17.640 Kč bez DPH (21.345 Kč vč. DPH)</w:t>
            </w:r>
          </w:p>
        </w:tc>
      </w:tr>
      <w:tr w:rsidR="00E33C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33C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červenec 2022</w:t>
            </w:r>
          </w:p>
        </w:tc>
      </w:tr>
      <w:tr w:rsidR="00E33C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E33C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E33C99" w:rsidRDefault="00F87DB1" w:rsidP="003F2C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3F2CED">
              <w:rPr>
                <w:rFonts w:ascii="Courier New" w:hAnsi="Courier New"/>
                <w:sz w:val="18"/>
              </w:rPr>
              <w:t>xxxxxxxxxxxxxxxx</w:t>
            </w:r>
            <w:proofErr w:type="spellEnd"/>
          </w:p>
        </w:tc>
      </w:tr>
      <w:tr w:rsidR="00E33C9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3C99" w:rsidRDefault="00E33C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3C99">
        <w:trPr>
          <w:cantSplit/>
        </w:trPr>
        <w:tc>
          <w:tcPr>
            <w:tcW w:w="10772" w:type="dxa"/>
            <w:gridSpan w:val="16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</w:t>
            </w:r>
            <w:r>
              <w:rPr>
                <w:rFonts w:ascii="Arial" w:hAnsi="Arial"/>
                <w:sz w:val="18"/>
              </w:rPr>
              <w:t xml:space="preserve">Objednatel prohlašuje, že výše uvedený předmět plnění není používán k ekonomické 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</w:t>
            </w:r>
            <w:r>
              <w:rPr>
                <w:rFonts w:ascii="Arial" w:hAnsi="Arial"/>
                <w:sz w:val="18"/>
              </w:rPr>
              <w:t>ňové povinnosti podle § 92e zákona o DPH.</w:t>
            </w:r>
          </w:p>
        </w:tc>
      </w:tr>
      <w:tr w:rsidR="00E33C99">
        <w:trPr>
          <w:cantSplit/>
        </w:trPr>
        <w:tc>
          <w:tcPr>
            <w:tcW w:w="10772" w:type="dxa"/>
            <w:gridSpan w:val="16"/>
          </w:tcPr>
          <w:p w:rsidR="00E33C99" w:rsidRDefault="00E33C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3C99">
        <w:trPr>
          <w:cantSplit/>
        </w:trPr>
        <w:tc>
          <w:tcPr>
            <w:tcW w:w="10772" w:type="dxa"/>
            <w:gridSpan w:val="16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3F2CED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</w:t>
            </w:r>
            <w:proofErr w:type="gramStart"/>
            <w:r w:rsidRPr="003F2CED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3F2CED">
              <w:rPr>
                <w:rFonts w:ascii="Arial" w:hAnsi="Arial"/>
                <w:strike/>
                <w:sz w:val="18"/>
              </w:rPr>
              <w:t xml:space="preserve"> bude aplikován režim přenesení daňové povinnosti podle § </w:t>
            </w:r>
            <w:r w:rsidRPr="003F2CED">
              <w:rPr>
                <w:rFonts w:ascii="Arial" w:hAnsi="Arial"/>
                <w:strike/>
                <w:sz w:val="18"/>
              </w:rPr>
              <w:t>92e zákona o DPH. Dodavatel je povinen vystavit daňový doklad s náležitostmi dle § 92a odst. 2 zákona o DPH.</w:t>
            </w:r>
          </w:p>
        </w:tc>
      </w:tr>
      <w:tr w:rsidR="00E33C99">
        <w:trPr>
          <w:cantSplit/>
        </w:trPr>
        <w:tc>
          <w:tcPr>
            <w:tcW w:w="10772" w:type="dxa"/>
            <w:gridSpan w:val="16"/>
          </w:tcPr>
          <w:p w:rsidR="00E33C99" w:rsidRDefault="00E33C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33C99">
        <w:trPr>
          <w:cantSplit/>
        </w:trPr>
        <w:tc>
          <w:tcPr>
            <w:tcW w:w="10772" w:type="dxa"/>
            <w:gridSpan w:val="16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E33C99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E33C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16.06.2022</w:t>
            </w:r>
            <w:proofErr w:type="gramEnd"/>
          </w:p>
        </w:tc>
      </w:tr>
      <w:tr w:rsidR="00E33C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E33C99" w:rsidRDefault="003F2C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E33C9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E33C99" w:rsidRDefault="003F2C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E33C99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E33C99" w:rsidRDefault="003F2C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E33C99">
        <w:trPr>
          <w:cantSplit/>
        </w:trPr>
        <w:tc>
          <w:tcPr>
            <w:tcW w:w="215" w:type="dxa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E33C99" w:rsidRDefault="00F87DB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E33C99">
        <w:trPr>
          <w:cantSplit/>
        </w:trPr>
        <w:tc>
          <w:tcPr>
            <w:tcW w:w="10772" w:type="dxa"/>
            <w:vAlign w:val="center"/>
          </w:tcPr>
          <w:p w:rsidR="00E33C99" w:rsidRDefault="00E33C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87DB1" w:rsidRDefault="00F87DB1"/>
    <w:sectPr w:rsidR="00F87DB1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B1" w:rsidRDefault="00F87DB1">
      <w:pPr>
        <w:spacing w:after="0" w:line="240" w:lineRule="auto"/>
      </w:pPr>
      <w:r>
        <w:separator/>
      </w:r>
    </w:p>
  </w:endnote>
  <w:endnote w:type="continuationSeparator" w:id="0">
    <w:p w:rsidR="00F87DB1" w:rsidRDefault="00F8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B1" w:rsidRDefault="00F87DB1">
      <w:pPr>
        <w:spacing w:after="0" w:line="240" w:lineRule="auto"/>
      </w:pPr>
      <w:r>
        <w:separator/>
      </w:r>
    </w:p>
  </w:footnote>
  <w:footnote w:type="continuationSeparator" w:id="0">
    <w:p w:rsidR="00F87DB1" w:rsidRDefault="00F8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E33C99">
      <w:trPr>
        <w:cantSplit/>
      </w:trPr>
      <w:tc>
        <w:tcPr>
          <w:tcW w:w="10772" w:type="dxa"/>
          <w:gridSpan w:val="2"/>
          <w:vAlign w:val="center"/>
        </w:tcPr>
        <w:p w:rsidR="00E33C99" w:rsidRDefault="00E33C9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33C99">
      <w:trPr>
        <w:cantSplit/>
      </w:trPr>
      <w:tc>
        <w:tcPr>
          <w:tcW w:w="5924" w:type="dxa"/>
          <w:vAlign w:val="center"/>
        </w:tcPr>
        <w:p w:rsidR="00E33C99" w:rsidRDefault="00F87DB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E33C99" w:rsidRDefault="00F87DB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220317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99"/>
    <w:rsid w:val="003F2CED"/>
    <w:rsid w:val="00E33C99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77F6"/>
  <w15:docId w15:val="{3099E8B2-3499-4DAE-B1F3-DD5B7593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C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CED"/>
  </w:style>
  <w:style w:type="paragraph" w:styleId="Zpat">
    <w:name w:val="footer"/>
    <w:basedOn w:val="Normln"/>
    <w:link w:val="ZpatChar"/>
    <w:uiPriority w:val="99"/>
    <w:unhideWhenUsed/>
    <w:rsid w:val="003F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2022-06-16T05:38:00Z</cp:lastPrinted>
  <dcterms:created xsi:type="dcterms:W3CDTF">2022-06-16T05:39:00Z</dcterms:created>
  <dcterms:modified xsi:type="dcterms:W3CDTF">2022-06-16T05:39:00Z</dcterms:modified>
</cp:coreProperties>
</file>