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90DA" w14:textId="270631CF" w:rsidR="00E75ED4" w:rsidRPr="00DB48F0" w:rsidRDefault="00E75ED4">
      <w:pPr>
        <w:rPr>
          <w:rStyle w:val="FontStyle62"/>
          <w:rFonts w:ascii="Times New Roman" w:hAnsi="Times New Roman" w:cs="Times New Roman"/>
          <w:sz w:val="24"/>
          <w:szCs w:val="24"/>
        </w:rPr>
      </w:pPr>
      <w:r w:rsidRPr="00DB48F0">
        <w:rPr>
          <w:rStyle w:val="FontStyle62"/>
          <w:rFonts w:ascii="Times New Roman" w:hAnsi="Times New Roman" w:cs="Times New Roman"/>
          <w:sz w:val="24"/>
          <w:szCs w:val="24"/>
        </w:rPr>
        <w:t>Příloha č.</w:t>
      </w:r>
      <w:r w:rsidR="00087248" w:rsidRPr="00DB48F0">
        <w:rPr>
          <w:rStyle w:val="FontStyle62"/>
          <w:rFonts w:ascii="Times New Roman" w:hAnsi="Times New Roman" w:cs="Times New Roman"/>
          <w:sz w:val="24"/>
          <w:szCs w:val="24"/>
        </w:rPr>
        <w:t>9</w:t>
      </w:r>
      <w:r w:rsidR="00656BA7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="00656BA7" w:rsidRPr="00221D8E">
        <w:rPr>
          <w:rFonts w:ascii="Times New Roman" w:eastAsia="Times New Roman" w:hAnsi="Times New Roman" w:cs="Times New Roman"/>
          <w:bCs/>
          <w:iCs/>
          <w:sz w:val="24"/>
          <w:szCs w:val="24"/>
        </w:rPr>
        <w:t>ke smlouvě</w:t>
      </w:r>
      <w:r w:rsidR="00656BA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656BA7" w:rsidRPr="00411DB5">
        <w:t>č.</w:t>
      </w:r>
      <w:r w:rsidR="00656BA7">
        <w:t xml:space="preserve"> </w:t>
      </w:r>
      <w:r w:rsidR="00656BA7" w:rsidRPr="00411DB5">
        <w:t xml:space="preserve"> </w:t>
      </w:r>
      <w:r w:rsidR="00656BA7" w:rsidRPr="00411DB5">
        <w:rPr>
          <w:color w:val="000000"/>
          <w:szCs w:val="19"/>
        </w:rPr>
        <w:t>S/ŘVC/</w:t>
      </w:r>
      <w:r w:rsidR="00C23710" w:rsidRPr="007F6038">
        <w:rPr>
          <w:szCs w:val="19"/>
        </w:rPr>
        <w:t>0</w:t>
      </w:r>
      <w:r w:rsidR="007F6038">
        <w:rPr>
          <w:szCs w:val="19"/>
        </w:rPr>
        <w:t>33</w:t>
      </w:r>
      <w:r w:rsidR="00656BA7" w:rsidRPr="001348EE">
        <w:rPr>
          <w:color w:val="000000"/>
          <w:szCs w:val="19"/>
        </w:rPr>
        <w:t>/OSE/INOM/</w:t>
      </w:r>
      <w:r w:rsidR="00656BA7">
        <w:rPr>
          <w:color w:val="000000"/>
          <w:szCs w:val="19"/>
        </w:rPr>
        <w:t>20</w:t>
      </w:r>
      <w:r w:rsidR="00977F8F">
        <w:rPr>
          <w:color w:val="000000"/>
          <w:szCs w:val="19"/>
        </w:rPr>
        <w:t>2</w:t>
      </w:r>
      <w:r w:rsidR="006F1F6E">
        <w:rPr>
          <w:color w:val="000000"/>
          <w:szCs w:val="19"/>
        </w:rPr>
        <w:t>2</w:t>
      </w:r>
    </w:p>
    <w:p w14:paraId="351BEC1D" w14:textId="77777777" w:rsidR="00E75ED4" w:rsidRPr="00DB48F0" w:rsidRDefault="00087248" w:rsidP="00E75ED4">
      <w:pPr>
        <w:jc w:val="center"/>
        <w:rPr>
          <w:rStyle w:val="FontStyle62"/>
          <w:rFonts w:ascii="Times New Roman" w:hAnsi="Times New Roman" w:cs="Times New Roman"/>
          <w:sz w:val="24"/>
          <w:szCs w:val="24"/>
        </w:rPr>
      </w:pPr>
      <w:r w:rsidRPr="00DB48F0">
        <w:rPr>
          <w:rStyle w:val="FontStyle62"/>
          <w:rFonts w:ascii="Times New Roman" w:hAnsi="Times New Roman" w:cs="Times New Roman"/>
          <w:sz w:val="24"/>
          <w:szCs w:val="24"/>
        </w:rPr>
        <w:t>Podmínky pro poskytování služeb Uživatelům</w:t>
      </w:r>
    </w:p>
    <w:p w14:paraId="0B3DE41D" w14:textId="77777777" w:rsidR="003E1E9B" w:rsidRPr="00DB48F0" w:rsidRDefault="003E1E9B" w:rsidP="00087248">
      <w:pPr>
        <w:rPr>
          <w:rStyle w:val="FontStyle62"/>
          <w:rFonts w:ascii="Times New Roman" w:hAnsi="Times New Roman" w:cs="Times New Roman"/>
        </w:rPr>
      </w:pPr>
    </w:p>
    <w:p w14:paraId="6064DC43" w14:textId="40A826D7" w:rsidR="00087248" w:rsidRPr="00DB48F0" w:rsidRDefault="00087248" w:rsidP="00087248">
      <w:pPr>
        <w:rPr>
          <w:rStyle w:val="FontStyle62"/>
          <w:rFonts w:ascii="Times New Roman" w:hAnsi="Times New Roman" w:cs="Times New Roman"/>
          <w:sz w:val="22"/>
          <w:szCs w:val="22"/>
        </w:rPr>
      </w:pPr>
      <w:r w:rsidRPr="00DB48F0">
        <w:rPr>
          <w:rStyle w:val="FontStyle62"/>
          <w:rFonts w:ascii="Times New Roman" w:hAnsi="Times New Roman" w:cs="Times New Roman"/>
          <w:sz w:val="22"/>
          <w:szCs w:val="22"/>
        </w:rPr>
        <w:t xml:space="preserve">Minimální rozsah poskytovaných služeb Správcem </w:t>
      </w:r>
      <w:r w:rsidR="00CD61F7">
        <w:rPr>
          <w:rStyle w:val="FontStyle62"/>
          <w:rFonts w:ascii="Times New Roman" w:hAnsi="Times New Roman" w:cs="Times New Roman"/>
          <w:sz w:val="22"/>
          <w:szCs w:val="22"/>
        </w:rPr>
        <w:t xml:space="preserve">Obsluhou </w:t>
      </w:r>
      <w:r w:rsidRPr="00DB48F0">
        <w:rPr>
          <w:rStyle w:val="FontStyle62"/>
          <w:rFonts w:ascii="Times New Roman" w:hAnsi="Times New Roman" w:cs="Times New Roman"/>
          <w:sz w:val="22"/>
          <w:szCs w:val="22"/>
        </w:rPr>
        <w:t>za úplatu hrazenou Uživateli ve prospěch Správce:</w:t>
      </w:r>
    </w:p>
    <w:p w14:paraId="1862EB3B" w14:textId="77777777" w:rsidR="00087248" w:rsidRPr="00DB48F0" w:rsidRDefault="00087248" w:rsidP="00087248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</w:rPr>
      </w:pPr>
      <w:r w:rsidRPr="00DB48F0">
        <w:rPr>
          <w:rFonts w:ascii="Times New Roman" w:hAnsi="Times New Roman" w:cs="Times New Roman"/>
        </w:rPr>
        <w:t>Prodej prodlužovacích kabelů s vidlicemi CEE 230 V, různé délky dle potřeby plavidel</w:t>
      </w:r>
    </w:p>
    <w:p w14:paraId="25E6F7B3" w14:textId="2441A9B6" w:rsidR="00087248" w:rsidRPr="00DB48F0" w:rsidRDefault="00087248" w:rsidP="00087248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</w:rPr>
      </w:pPr>
      <w:r w:rsidRPr="00DB48F0">
        <w:rPr>
          <w:rFonts w:ascii="Times New Roman" w:hAnsi="Times New Roman" w:cs="Times New Roman"/>
        </w:rPr>
        <w:t xml:space="preserve">Zprostředkování půjčování plavidel </w:t>
      </w:r>
    </w:p>
    <w:p w14:paraId="28B94986" w14:textId="07F9DFB8" w:rsidR="00087248" w:rsidRPr="00876FFF" w:rsidRDefault="00087248" w:rsidP="00876FFF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</w:rPr>
      </w:pPr>
      <w:r w:rsidRPr="00876FFF">
        <w:rPr>
          <w:rFonts w:ascii="Times New Roman" w:hAnsi="Times New Roman" w:cs="Times New Roman"/>
        </w:rPr>
        <w:t>Zprostředkování prodeje jízdenek na cestu osobní lodí</w:t>
      </w:r>
      <w:r w:rsidR="00876FFF" w:rsidRPr="00876FFF">
        <w:rPr>
          <w:rFonts w:ascii="Times New Roman" w:hAnsi="Times New Roman" w:cs="Times New Roman"/>
        </w:rPr>
        <w:t>, jíž není Správce provozovatelem, včetně inkasování plateb od Uživatelů a jejich vyúčtování ve prospěch provozovatele osobní lodní dopravy. Úplata Správci</w:t>
      </w:r>
      <w:r w:rsidR="00B363AB">
        <w:rPr>
          <w:rFonts w:ascii="Times New Roman" w:hAnsi="Times New Roman" w:cs="Times New Roman"/>
        </w:rPr>
        <w:t xml:space="preserve"> ve výši marže 10 % prodejní ceny</w:t>
      </w:r>
      <w:r w:rsidR="00876FFF" w:rsidRPr="00876FFF">
        <w:rPr>
          <w:rFonts w:ascii="Times New Roman" w:hAnsi="Times New Roman" w:cs="Times New Roman"/>
        </w:rPr>
        <w:t xml:space="preserve"> je hrazena provozovatelem osobní lodní dopravy</w:t>
      </w:r>
    </w:p>
    <w:p w14:paraId="674655B2" w14:textId="77777777" w:rsidR="00087248" w:rsidRPr="00DB48F0" w:rsidRDefault="00087248" w:rsidP="00087248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</w:rPr>
      </w:pPr>
      <w:r w:rsidRPr="00DB48F0">
        <w:rPr>
          <w:rFonts w:ascii="Times New Roman" w:hAnsi="Times New Roman" w:cs="Times New Roman"/>
        </w:rPr>
        <w:t>Prodej drobných potřeb pro plavbu malými plavidly, jako jsou lana</w:t>
      </w:r>
      <w:r w:rsidR="009B3A5F" w:rsidRPr="00DB48F0">
        <w:rPr>
          <w:rFonts w:ascii="Times New Roman" w:hAnsi="Times New Roman" w:cs="Times New Roman"/>
        </w:rPr>
        <w:t>, hygienické potřeby</w:t>
      </w:r>
      <w:r w:rsidRPr="00DB48F0">
        <w:rPr>
          <w:rFonts w:ascii="Times New Roman" w:hAnsi="Times New Roman" w:cs="Times New Roman"/>
        </w:rPr>
        <w:t xml:space="preserve"> apod.</w:t>
      </w:r>
    </w:p>
    <w:p w14:paraId="10527A77" w14:textId="77777777" w:rsidR="00087248" w:rsidRPr="00DB48F0" w:rsidRDefault="00087248" w:rsidP="00087248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</w:rPr>
      </w:pPr>
      <w:r w:rsidRPr="00DB48F0">
        <w:rPr>
          <w:rFonts w:ascii="Times New Roman" w:hAnsi="Times New Roman" w:cs="Times New Roman"/>
        </w:rPr>
        <w:t>Prodej drobných balených potravin a občerstvení</w:t>
      </w:r>
    </w:p>
    <w:p w14:paraId="4730D0D1" w14:textId="77777777" w:rsidR="00087248" w:rsidRPr="00DB48F0" w:rsidRDefault="00087248" w:rsidP="00087248">
      <w:pPr>
        <w:rPr>
          <w:rFonts w:ascii="Times New Roman" w:hAnsi="Times New Roman" w:cs="Times New Roman"/>
          <w:b/>
        </w:rPr>
      </w:pPr>
      <w:r w:rsidRPr="00DB48F0">
        <w:rPr>
          <w:rFonts w:ascii="Times New Roman" w:hAnsi="Times New Roman" w:cs="Times New Roman"/>
          <w:b/>
        </w:rPr>
        <w:t>Správce nesmí poskytovat následující služby, resp. při poskytování služeb umožnit:</w:t>
      </w:r>
    </w:p>
    <w:p w14:paraId="36C7B47F" w14:textId="77777777" w:rsidR="00087248" w:rsidRPr="00DB48F0" w:rsidRDefault="00087248" w:rsidP="00087248">
      <w:pPr>
        <w:pStyle w:val="Odstavecseseznamem"/>
        <w:numPr>
          <w:ilvl w:val="2"/>
          <w:numId w:val="6"/>
        </w:numPr>
        <w:rPr>
          <w:rFonts w:ascii="Times New Roman" w:hAnsi="Times New Roman" w:cs="Times New Roman"/>
        </w:rPr>
      </w:pPr>
      <w:r w:rsidRPr="00DB48F0">
        <w:rPr>
          <w:rFonts w:ascii="Times New Roman" w:hAnsi="Times New Roman" w:cs="Times New Roman"/>
        </w:rPr>
        <w:t>Služby v rozporu s dobrými mravy</w:t>
      </w:r>
      <w:r w:rsidR="00110A30" w:rsidRPr="00DB48F0">
        <w:rPr>
          <w:rFonts w:ascii="Times New Roman" w:hAnsi="Times New Roman" w:cs="Times New Roman"/>
        </w:rPr>
        <w:t xml:space="preserve"> nebo porušující zákon</w:t>
      </w:r>
    </w:p>
    <w:p w14:paraId="26644C6C" w14:textId="77777777" w:rsidR="00087248" w:rsidRPr="00DB48F0" w:rsidRDefault="00110A30" w:rsidP="00087248">
      <w:pPr>
        <w:pStyle w:val="Odstavecseseznamem"/>
        <w:numPr>
          <w:ilvl w:val="2"/>
          <w:numId w:val="6"/>
        </w:numPr>
        <w:rPr>
          <w:rFonts w:ascii="Times New Roman" w:hAnsi="Times New Roman" w:cs="Times New Roman"/>
        </w:rPr>
      </w:pPr>
      <w:r w:rsidRPr="00DB48F0">
        <w:rPr>
          <w:rFonts w:ascii="Times New Roman" w:hAnsi="Times New Roman" w:cs="Times New Roman"/>
        </w:rPr>
        <w:t>Výherní či loterijní činnosti</w:t>
      </w:r>
    </w:p>
    <w:p w14:paraId="70D48E5E" w14:textId="77777777" w:rsidR="00087248" w:rsidRPr="00DB48F0" w:rsidRDefault="00110A30" w:rsidP="00087248">
      <w:pPr>
        <w:pStyle w:val="Odstavecseseznamem"/>
        <w:numPr>
          <w:ilvl w:val="2"/>
          <w:numId w:val="6"/>
        </w:numPr>
        <w:rPr>
          <w:rFonts w:ascii="Times New Roman" w:hAnsi="Times New Roman" w:cs="Times New Roman"/>
        </w:rPr>
      </w:pPr>
      <w:r w:rsidRPr="00DB48F0">
        <w:rPr>
          <w:rFonts w:ascii="Times New Roman" w:hAnsi="Times New Roman" w:cs="Times New Roman"/>
        </w:rPr>
        <w:t>Kouření v prostoru přístavu</w:t>
      </w:r>
    </w:p>
    <w:p w14:paraId="2566A2C3" w14:textId="77777777" w:rsidR="00110A30" w:rsidRPr="00DB48F0" w:rsidRDefault="00110A30" w:rsidP="00087248">
      <w:pPr>
        <w:pStyle w:val="Odstavecseseznamem"/>
        <w:numPr>
          <w:ilvl w:val="2"/>
          <w:numId w:val="6"/>
        </w:numPr>
        <w:rPr>
          <w:rFonts w:ascii="Times New Roman" w:hAnsi="Times New Roman" w:cs="Times New Roman"/>
        </w:rPr>
      </w:pPr>
      <w:r w:rsidRPr="00DB48F0">
        <w:rPr>
          <w:rFonts w:ascii="Times New Roman" w:hAnsi="Times New Roman" w:cs="Times New Roman"/>
        </w:rPr>
        <w:t>Prodej nebalených (stáčených</w:t>
      </w:r>
      <w:r w:rsidR="009B3A5F" w:rsidRPr="00DB48F0">
        <w:rPr>
          <w:rFonts w:ascii="Times New Roman" w:hAnsi="Times New Roman" w:cs="Times New Roman"/>
        </w:rPr>
        <w:t xml:space="preserve"> na místě</w:t>
      </w:r>
      <w:r w:rsidRPr="00DB48F0">
        <w:rPr>
          <w:rFonts w:ascii="Times New Roman" w:hAnsi="Times New Roman" w:cs="Times New Roman"/>
        </w:rPr>
        <w:t>) nápojů</w:t>
      </w:r>
    </w:p>
    <w:p w14:paraId="6D7EDAFE" w14:textId="77777777" w:rsidR="00087248" w:rsidRPr="00DB48F0" w:rsidRDefault="00110A30" w:rsidP="00087248">
      <w:pPr>
        <w:pStyle w:val="Odstavecseseznamem"/>
        <w:numPr>
          <w:ilvl w:val="2"/>
          <w:numId w:val="6"/>
        </w:numPr>
        <w:rPr>
          <w:rFonts w:ascii="Times New Roman" w:hAnsi="Times New Roman" w:cs="Times New Roman"/>
        </w:rPr>
      </w:pPr>
      <w:r w:rsidRPr="00DB48F0">
        <w:rPr>
          <w:rFonts w:ascii="Times New Roman" w:hAnsi="Times New Roman" w:cs="Times New Roman"/>
        </w:rPr>
        <w:t>Úplatný sběr odpadu, vyjma odpadů vznikajících při plavebním provozu</w:t>
      </w:r>
    </w:p>
    <w:p w14:paraId="36A43F68" w14:textId="77777777" w:rsidR="00110A30" w:rsidRPr="00DB48F0" w:rsidRDefault="00110A30" w:rsidP="00110A30">
      <w:pPr>
        <w:rPr>
          <w:rFonts w:ascii="Times New Roman" w:hAnsi="Times New Roman" w:cs="Times New Roman"/>
          <w:b/>
        </w:rPr>
      </w:pPr>
      <w:r w:rsidRPr="00DB48F0">
        <w:rPr>
          <w:rFonts w:ascii="Times New Roman" w:hAnsi="Times New Roman" w:cs="Times New Roman"/>
          <w:b/>
        </w:rPr>
        <w:t>Při poskytování služeb musí Správce dodržovat následující pravidla:</w:t>
      </w:r>
    </w:p>
    <w:p w14:paraId="56213971" w14:textId="77777777" w:rsidR="00110A30" w:rsidRPr="00DB48F0" w:rsidRDefault="00110A30" w:rsidP="00110A30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</w:rPr>
      </w:pPr>
      <w:r w:rsidRPr="00DB48F0">
        <w:rPr>
          <w:rFonts w:ascii="Times New Roman" w:hAnsi="Times New Roman" w:cs="Times New Roman"/>
        </w:rPr>
        <w:t xml:space="preserve">Služby jsou poskytovány výhradně za </w:t>
      </w:r>
      <w:r w:rsidR="009B3A5F" w:rsidRPr="00DB48F0">
        <w:rPr>
          <w:rFonts w:ascii="Times New Roman" w:hAnsi="Times New Roman" w:cs="Times New Roman"/>
        </w:rPr>
        <w:t xml:space="preserve">pro Uživatele </w:t>
      </w:r>
      <w:r w:rsidRPr="00DB48F0">
        <w:rPr>
          <w:rFonts w:ascii="Times New Roman" w:hAnsi="Times New Roman" w:cs="Times New Roman"/>
        </w:rPr>
        <w:t>viditelně vyvěšené ceny</w:t>
      </w:r>
      <w:r w:rsidR="009B3A5F" w:rsidRPr="00DB48F0">
        <w:rPr>
          <w:rFonts w:ascii="Times New Roman" w:hAnsi="Times New Roman" w:cs="Times New Roman"/>
        </w:rPr>
        <w:t xml:space="preserve"> v</w:t>
      </w:r>
      <w:r w:rsidR="00EE12A1" w:rsidRPr="00DB48F0">
        <w:rPr>
          <w:rFonts w:ascii="Times New Roman" w:hAnsi="Times New Roman" w:cs="Times New Roman"/>
        </w:rPr>
        <w:t> </w:t>
      </w:r>
      <w:r w:rsidR="009B3A5F" w:rsidRPr="00DB48F0">
        <w:rPr>
          <w:rFonts w:ascii="Times New Roman" w:hAnsi="Times New Roman" w:cs="Times New Roman"/>
        </w:rPr>
        <w:t>kanceláři</w:t>
      </w:r>
      <w:r w:rsidR="00EE12A1" w:rsidRPr="00DB48F0">
        <w:rPr>
          <w:rFonts w:ascii="Times New Roman" w:hAnsi="Times New Roman" w:cs="Times New Roman"/>
        </w:rPr>
        <w:t xml:space="preserve"> provozní budovy přístavu, případně i ve vývěsní skříni přístavu</w:t>
      </w:r>
      <w:r w:rsidR="009B3A5F" w:rsidRPr="00DB48F0">
        <w:rPr>
          <w:rFonts w:ascii="Times New Roman" w:hAnsi="Times New Roman" w:cs="Times New Roman"/>
        </w:rPr>
        <w:t>, služby jako jejich celkový přehled, u zboží visačkou v místě jeho vystavení</w:t>
      </w:r>
      <w:r w:rsidRPr="00DB48F0">
        <w:rPr>
          <w:rFonts w:ascii="Times New Roman" w:hAnsi="Times New Roman" w:cs="Times New Roman"/>
        </w:rPr>
        <w:t xml:space="preserve">, nediskriminačně všem Uživatelům. </w:t>
      </w:r>
    </w:p>
    <w:p w14:paraId="53A59AE3" w14:textId="77777777" w:rsidR="00110A30" w:rsidRPr="00DB48F0" w:rsidRDefault="00110A30" w:rsidP="00110A30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</w:rPr>
      </w:pPr>
      <w:r w:rsidRPr="00DB48F0">
        <w:rPr>
          <w:rFonts w:ascii="Times New Roman" w:hAnsi="Times New Roman" w:cs="Times New Roman"/>
        </w:rPr>
        <w:t>Správce nesmí odmítnout poskytnutí služby Uživateli, pokud tomu nebrání kapacitní, provozní nebo jiné, jednoznačně uvedené důvody. Po jejich pominutí je povinen služby dále poskytovat.</w:t>
      </w:r>
    </w:p>
    <w:p w14:paraId="1333D374" w14:textId="77777777" w:rsidR="00767DEA" w:rsidRPr="00DB48F0" w:rsidRDefault="007A37BC" w:rsidP="00110A30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</w:rPr>
      </w:pPr>
      <w:r w:rsidRPr="00DB48F0">
        <w:rPr>
          <w:rFonts w:ascii="Times New Roman" w:hAnsi="Times New Roman" w:cs="Times New Roman"/>
        </w:rPr>
        <w:t xml:space="preserve">Poskytováním služeb nesmí být znemožněno ani nijak omezeno plnění povinností Správce při údržbě a dozoru nad provozem Přístavu. Poskytování úplatných služeb Uživatelům </w:t>
      </w:r>
      <w:r w:rsidRPr="00DB48F0">
        <w:rPr>
          <w:rFonts w:ascii="Times New Roman" w:eastAsia="Times New Roman" w:hAnsi="Times New Roman" w:cs="Times New Roman"/>
          <w:iCs/>
        </w:rPr>
        <w:t>ve prospěch Správce</w:t>
      </w:r>
      <w:r w:rsidRPr="00DB48F0">
        <w:rPr>
          <w:rFonts w:ascii="Times New Roman" w:hAnsi="Times New Roman" w:cs="Times New Roman"/>
        </w:rPr>
        <w:t xml:space="preserve"> musí organizovat tak, aby opakovaně nedocházelo k čekacím dobám Uživatelů na bezúplatné služby nebo služby ve prospěch Vlastníka déle než 15 min. V opačném případě musí Správce zajistit vlastními prostředky dostatečnou personální kapacitu.</w:t>
      </w:r>
    </w:p>
    <w:p w14:paraId="4643CC93" w14:textId="77777777" w:rsidR="007A37BC" w:rsidRPr="00DB48F0" w:rsidRDefault="007A37BC" w:rsidP="00110A30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</w:rPr>
      </w:pPr>
      <w:r w:rsidRPr="00DB48F0">
        <w:rPr>
          <w:rFonts w:ascii="Times New Roman" w:hAnsi="Times New Roman" w:cs="Times New Roman"/>
        </w:rPr>
        <w:t xml:space="preserve">Prostory provozní budovy musí využívat tak, aby poskytováním úplatných služeb Uživatelům </w:t>
      </w:r>
      <w:r w:rsidRPr="00DB48F0">
        <w:rPr>
          <w:rFonts w:ascii="Times New Roman" w:eastAsia="Times New Roman" w:hAnsi="Times New Roman" w:cs="Times New Roman"/>
          <w:iCs/>
        </w:rPr>
        <w:t>ve prospěch Správce</w:t>
      </w:r>
      <w:r w:rsidRPr="00DB48F0">
        <w:rPr>
          <w:rFonts w:ascii="Times New Roman" w:hAnsi="Times New Roman" w:cs="Times New Roman"/>
        </w:rPr>
        <w:t xml:space="preserve"> nebylo omezeno poskytování bez</w:t>
      </w:r>
      <w:r w:rsidR="00EE12A1" w:rsidRPr="00DB48F0">
        <w:rPr>
          <w:rFonts w:ascii="Times New Roman" w:hAnsi="Times New Roman" w:cs="Times New Roman"/>
        </w:rPr>
        <w:t>ú</w:t>
      </w:r>
      <w:r w:rsidRPr="00DB48F0">
        <w:rPr>
          <w:rFonts w:ascii="Times New Roman" w:hAnsi="Times New Roman" w:cs="Times New Roman"/>
        </w:rPr>
        <w:t>platných služeb nebo služeb ve prospěch Vlastníka, včetně informací o podmínkách stání v přístavu a turistických zajímavostech v obci</w:t>
      </w:r>
    </w:p>
    <w:p w14:paraId="320C0F86" w14:textId="77777777" w:rsidR="007A37BC" w:rsidRPr="00DB48F0" w:rsidRDefault="007A37BC" w:rsidP="00110A30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</w:rPr>
      </w:pPr>
      <w:r w:rsidRPr="00DB48F0">
        <w:rPr>
          <w:rFonts w:ascii="Times New Roman" w:hAnsi="Times New Roman" w:cs="Times New Roman"/>
        </w:rPr>
        <w:t>Skladovací prostory slouží přednostně pro majetek Vlastníka a potřeby pro provoz přístavu, které musí být stále operativně dostupné.</w:t>
      </w:r>
    </w:p>
    <w:p w14:paraId="13BC65A5" w14:textId="77777777" w:rsidR="007A37BC" w:rsidRPr="00DB48F0" w:rsidRDefault="007A37BC" w:rsidP="00110A30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</w:rPr>
      </w:pPr>
      <w:r w:rsidRPr="00DB48F0">
        <w:rPr>
          <w:rFonts w:ascii="Times New Roman" w:hAnsi="Times New Roman" w:cs="Times New Roman"/>
        </w:rPr>
        <w:t xml:space="preserve">Na vnějších manipulačních plochách nebude dlouhodobě skladovat prostředky pro poskytování úplatných služeb Uživatelům </w:t>
      </w:r>
      <w:r w:rsidRPr="00DB48F0">
        <w:rPr>
          <w:rFonts w:ascii="Times New Roman" w:eastAsia="Times New Roman" w:hAnsi="Times New Roman" w:cs="Times New Roman"/>
          <w:iCs/>
        </w:rPr>
        <w:t>ve prospěch Správce, krátkodobé umístění je možné pouze tak, že nebude omezovat plavební provoz a obsluhu plavidel.</w:t>
      </w:r>
    </w:p>
    <w:p w14:paraId="3D9415E0" w14:textId="77777777" w:rsidR="00C56C9B" w:rsidRPr="00DB48F0" w:rsidRDefault="007A37BC" w:rsidP="00110A30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</w:rPr>
      </w:pPr>
      <w:r w:rsidRPr="00DB48F0">
        <w:rPr>
          <w:rFonts w:ascii="Times New Roman" w:eastAsia="Times New Roman" w:hAnsi="Times New Roman" w:cs="Times New Roman"/>
          <w:iCs/>
        </w:rPr>
        <w:t>Na objektu provozní budovy ne</w:t>
      </w:r>
      <w:r w:rsidR="00C56C9B" w:rsidRPr="00DB48F0">
        <w:rPr>
          <w:rFonts w:ascii="Times New Roman" w:eastAsia="Times New Roman" w:hAnsi="Times New Roman" w:cs="Times New Roman"/>
          <w:iCs/>
        </w:rPr>
        <w:t>budou umísťovány žádné reklamy nebo označení Správce, vyjma zákonné identifikace provozovny Správce na vstupních dveřích.</w:t>
      </w:r>
      <w:r w:rsidRPr="00DB48F0">
        <w:rPr>
          <w:rFonts w:ascii="Times New Roman" w:hAnsi="Times New Roman" w:cs="Times New Roman"/>
        </w:rPr>
        <w:t xml:space="preserve"> </w:t>
      </w:r>
      <w:r w:rsidR="00C56C9B" w:rsidRPr="00DB48F0">
        <w:rPr>
          <w:rFonts w:ascii="Times New Roman" w:hAnsi="Times New Roman" w:cs="Times New Roman"/>
        </w:rPr>
        <w:t xml:space="preserve">Ve vnějším prostoru přístavu nebudou umísťovány žádné reklamy, vyjma informací o službách poskytovaných v rámci plavebního provozu. Vlastník má právo rozhodnout o odstranění nebo přemístění reklamy či označení, pokud omezuje provoz přístavu </w:t>
      </w:r>
      <w:r w:rsidR="00EE12A1" w:rsidRPr="00DB48F0">
        <w:rPr>
          <w:rFonts w:ascii="Times New Roman" w:hAnsi="Times New Roman" w:cs="Times New Roman"/>
        </w:rPr>
        <w:t>nebo</w:t>
      </w:r>
      <w:r w:rsidR="00C56C9B" w:rsidRPr="00DB48F0">
        <w:rPr>
          <w:rFonts w:ascii="Times New Roman" w:hAnsi="Times New Roman" w:cs="Times New Roman"/>
        </w:rPr>
        <w:t xml:space="preserve"> může být pro uživatele matoucí.</w:t>
      </w:r>
    </w:p>
    <w:p w14:paraId="63E519D7" w14:textId="25D5219F" w:rsidR="00CD61F7" w:rsidRDefault="00C56C9B" w:rsidP="00CD61F7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</w:rPr>
      </w:pPr>
      <w:r w:rsidRPr="00DB48F0">
        <w:rPr>
          <w:rFonts w:ascii="Times New Roman" w:hAnsi="Times New Roman" w:cs="Times New Roman"/>
        </w:rPr>
        <w:t>V provozní budově nesmí být umísťovány reklamy či loga větší než logo ŘVC ČR, přípustné jsou pouze informace a reklamy na služby cestovního ruchu a občanské vybavenosti sloužící plavebnímu provozu nebo turistice</w:t>
      </w:r>
      <w:r w:rsidR="00887DC7" w:rsidRPr="00DB48F0">
        <w:rPr>
          <w:rFonts w:ascii="Times New Roman" w:hAnsi="Times New Roman" w:cs="Times New Roman"/>
        </w:rPr>
        <w:t>.</w:t>
      </w:r>
    </w:p>
    <w:p w14:paraId="308D3D49" w14:textId="55D34F3E" w:rsidR="00CD61F7" w:rsidRPr="00DB48F0" w:rsidRDefault="00CD61F7" w:rsidP="00CD61F7">
      <w:pPr>
        <w:rPr>
          <w:rFonts w:ascii="Times New Roman" w:hAnsi="Times New Roman" w:cs="Times New Roman"/>
          <w:b/>
        </w:rPr>
      </w:pPr>
      <w:r w:rsidRPr="00DB48F0">
        <w:rPr>
          <w:rFonts w:ascii="Times New Roman" w:hAnsi="Times New Roman" w:cs="Times New Roman"/>
          <w:b/>
        </w:rPr>
        <w:t xml:space="preserve">Při poskytování služeb </w:t>
      </w:r>
      <w:r>
        <w:rPr>
          <w:rFonts w:ascii="Times New Roman" w:hAnsi="Times New Roman" w:cs="Times New Roman"/>
          <w:b/>
        </w:rPr>
        <w:t xml:space="preserve">osobami Obsluhy </w:t>
      </w:r>
      <w:r w:rsidRPr="00DB48F0">
        <w:rPr>
          <w:rStyle w:val="FontStyle62"/>
          <w:rFonts w:ascii="Times New Roman" w:hAnsi="Times New Roman" w:cs="Times New Roman"/>
          <w:sz w:val="22"/>
          <w:szCs w:val="22"/>
        </w:rPr>
        <w:t>za úplatu hrazenou Uživateli ve prospěch Správce</w:t>
      </w:r>
      <w:r w:rsidRPr="00DB48F0">
        <w:rPr>
          <w:rFonts w:ascii="Times New Roman" w:hAnsi="Times New Roman" w:cs="Times New Roman"/>
          <w:b/>
        </w:rPr>
        <w:t xml:space="preserve"> musí Správce dodržovat následující pravidla:</w:t>
      </w:r>
    </w:p>
    <w:p w14:paraId="3574DFA7" w14:textId="308575AE" w:rsidR="00CD61F7" w:rsidRPr="00DB48F0" w:rsidRDefault="00CD61F7" w:rsidP="00ED5015">
      <w:pPr>
        <w:pStyle w:val="Odstavecseseznamem"/>
        <w:numPr>
          <w:ilvl w:val="2"/>
          <w:numId w:val="8"/>
        </w:numPr>
        <w:rPr>
          <w:rFonts w:ascii="Times New Roman" w:hAnsi="Times New Roman" w:cs="Times New Roman"/>
        </w:rPr>
      </w:pPr>
      <w:r w:rsidRPr="00DB48F0">
        <w:rPr>
          <w:rFonts w:ascii="Times New Roman" w:hAnsi="Times New Roman" w:cs="Times New Roman"/>
        </w:rPr>
        <w:lastRenderedPageBreak/>
        <w:t xml:space="preserve">Služby jsou poskytovány </w:t>
      </w:r>
      <w:r>
        <w:rPr>
          <w:rFonts w:ascii="Times New Roman" w:hAnsi="Times New Roman" w:cs="Times New Roman"/>
        </w:rPr>
        <w:t xml:space="preserve">samostatnou účetní jednotkou Správce. </w:t>
      </w:r>
      <w:r w:rsidR="00ED5015">
        <w:rPr>
          <w:rFonts w:ascii="Times New Roman" w:hAnsi="Times New Roman" w:cs="Times New Roman"/>
        </w:rPr>
        <w:t xml:space="preserve">Prodeje a uskutečněné tržby budou registrovány elektronickou pokladnou, </w:t>
      </w:r>
      <w:r w:rsidR="00ED5015" w:rsidRPr="00ED5015">
        <w:rPr>
          <w:rFonts w:ascii="Times New Roman" w:hAnsi="Times New Roman" w:cs="Times New Roman"/>
        </w:rPr>
        <w:t>pokud tomu nezabrání technické důvody</w:t>
      </w:r>
      <w:r w:rsidR="00ED501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Správce má za povinnost umožnit přístup Vlastníkovi do účetnictví </w:t>
      </w:r>
      <w:r w:rsidR="00ED5015">
        <w:rPr>
          <w:rFonts w:ascii="Times New Roman" w:hAnsi="Times New Roman" w:cs="Times New Roman"/>
        </w:rPr>
        <w:t xml:space="preserve">a elektronické pokladny </w:t>
      </w:r>
      <w:r>
        <w:rPr>
          <w:rFonts w:ascii="Times New Roman" w:hAnsi="Times New Roman" w:cs="Times New Roman"/>
        </w:rPr>
        <w:t xml:space="preserve">této účetní jednotky Správce. Vlastník se zavazuje, že tyto informace bude považovat za důvěrné a zabrání jejich zpřístupnění třetím osobám, vyjma </w:t>
      </w:r>
      <w:r w:rsidR="00ED5015">
        <w:rPr>
          <w:rFonts w:ascii="Times New Roman" w:hAnsi="Times New Roman" w:cs="Times New Roman"/>
        </w:rPr>
        <w:t xml:space="preserve">zpřístupnění </w:t>
      </w:r>
      <w:r>
        <w:rPr>
          <w:rFonts w:ascii="Times New Roman" w:hAnsi="Times New Roman" w:cs="Times New Roman"/>
        </w:rPr>
        <w:t xml:space="preserve">kontrolním orgánům </w:t>
      </w:r>
      <w:r w:rsidR="00ED5015">
        <w:rPr>
          <w:rFonts w:ascii="Times New Roman" w:hAnsi="Times New Roman" w:cs="Times New Roman"/>
        </w:rPr>
        <w:t xml:space="preserve">konajícím na základě ustanovení zákonů č. </w:t>
      </w:r>
      <w:r w:rsidR="00ED5015" w:rsidRPr="00ED5015">
        <w:rPr>
          <w:rFonts w:ascii="Times New Roman" w:hAnsi="Times New Roman" w:cs="Times New Roman"/>
        </w:rPr>
        <w:t xml:space="preserve">104/2000 Sb. </w:t>
      </w:r>
      <w:r w:rsidR="00ED5015">
        <w:rPr>
          <w:rFonts w:ascii="Times New Roman" w:hAnsi="Times New Roman" w:cs="Times New Roman"/>
        </w:rPr>
        <w:t xml:space="preserve">č. </w:t>
      </w:r>
      <w:r w:rsidR="00ED5015" w:rsidRPr="00ED5015">
        <w:rPr>
          <w:rFonts w:ascii="Times New Roman" w:hAnsi="Times New Roman" w:cs="Times New Roman"/>
        </w:rPr>
        <w:t>320/2001 Sb.</w:t>
      </w:r>
      <w:r w:rsidR="00ED5015">
        <w:rPr>
          <w:rFonts w:ascii="Times New Roman" w:hAnsi="Times New Roman" w:cs="Times New Roman"/>
        </w:rPr>
        <w:t xml:space="preserve"> a </w:t>
      </w:r>
      <w:r w:rsidR="00ED5015" w:rsidRPr="00ED5015">
        <w:rPr>
          <w:rFonts w:ascii="Times New Roman" w:hAnsi="Times New Roman" w:cs="Times New Roman"/>
        </w:rPr>
        <w:t>č. 255/2012 Sb.</w:t>
      </w:r>
      <w:r w:rsidRPr="00DB48F0">
        <w:rPr>
          <w:rFonts w:ascii="Times New Roman" w:hAnsi="Times New Roman" w:cs="Times New Roman"/>
        </w:rPr>
        <w:t xml:space="preserve"> </w:t>
      </w:r>
    </w:p>
    <w:p w14:paraId="6A1A711E" w14:textId="77777777" w:rsidR="000B29A2" w:rsidRDefault="00ED5015" w:rsidP="00CD61F7">
      <w:pPr>
        <w:pStyle w:val="Odstavecseseznamem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Služby budou poskytovány Uživatelům za ceny, tvořené nákupní cenou od Dodavatele a Marží </w:t>
      </w:r>
      <w:r w:rsidR="00CD61F7" w:rsidRPr="00DB48F0">
        <w:rPr>
          <w:rFonts w:ascii="Times New Roman" w:hAnsi="Times New Roman" w:cs="Times New Roman"/>
        </w:rPr>
        <w:t>Správce</w:t>
      </w:r>
      <w:r>
        <w:rPr>
          <w:rFonts w:ascii="Times New Roman" w:hAnsi="Times New Roman" w:cs="Times New Roman"/>
        </w:rPr>
        <w:t xml:space="preserve">. </w:t>
      </w:r>
      <w:r w:rsidR="000B29A2">
        <w:rPr>
          <w:rFonts w:ascii="Times New Roman" w:hAnsi="Times New Roman" w:cs="Times New Roman"/>
        </w:rPr>
        <w:t>Dodavatel musí být právnickou osobou, která není propojena se Správcem. Marže Správce bude tvořit nejméně 10 % a nepřesáhne 30 % prodejní</w:t>
      </w:r>
      <w:r w:rsidR="00CD61F7" w:rsidRPr="00DB48F0">
        <w:rPr>
          <w:rFonts w:ascii="Times New Roman" w:hAnsi="Times New Roman" w:cs="Times New Roman"/>
        </w:rPr>
        <w:t xml:space="preserve"> </w:t>
      </w:r>
      <w:r w:rsidR="000B29A2">
        <w:rPr>
          <w:rFonts w:ascii="Times New Roman" w:hAnsi="Times New Roman" w:cs="Times New Roman"/>
        </w:rPr>
        <w:t xml:space="preserve">ceny služby Uživatelům, pokud není stanoveno v této Příloze jinak. </w:t>
      </w:r>
    </w:p>
    <w:p w14:paraId="5FB4E41B" w14:textId="3675AB78" w:rsidR="00CD61F7" w:rsidRDefault="000B29A2" w:rsidP="00CD61F7">
      <w:pPr>
        <w:pStyle w:val="Odstavecseseznamem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používání prostor Přístavu, spotřebu energií a výkon práce ze strany Obsluhy při poskytování služeb náleží Vlastníku provize ve výši 50 % Marže. Přehled realizovaných prodejů služeb </w:t>
      </w:r>
      <w:r w:rsidR="003C33D0">
        <w:rPr>
          <w:rFonts w:ascii="Times New Roman" w:hAnsi="Times New Roman" w:cs="Times New Roman"/>
        </w:rPr>
        <w:t xml:space="preserve">včetně prodejní ceny, nákupní ceny a provize u jednotlivých služeb </w:t>
      </w:r>
      <w:r>
        <w:rPr>
          <w:rFonts w:ascii="Times New Roman" w:hAnsi="Times New Roman" w:cs="Times New Roman"/>
        </w:rPr>
        <w:t xml:space="preserve">jako podklad pro vyúčtování Provize Správce předloží Vlastníku současně s vyúčtováním odměny za výkon provozní činnosti dle čl. 7.2 </w:t>
      </w:r>
      <w:r w:rsidRPr="000B29A2">
        <w:rPr>
          <w:rFonts w:ascii="Times New Roman" w:hAnsi="Times New Roman" w:cs="Times New Roman"/>
        </w:rPr>
        <w:t>Všeobecných obchodních podmínek pro správu Přístavu</w:t>
      </w:r>
      <w:r>
        <w:rPr>
          <w:rFonts w:ascii="Times New Roman" w:hAnsi="Times New Roman" w:cs="Times New Roman"/>
        </w:rPr>
        <w:t>.</w:t>
      </w:r>
    </w:p>
    <w:p w14:paraId="5B3FECF0" w14:textId="77777777" w:rsidR="003C33D0" w:rsidRPr="00DB48F0" w:rsidRDefault="003C33D0" w:rsidP="00BB38C8">
      <w:pPr>
        <w:pStyle w:val="Odstavecseseznamem"/>
        <w:ind w:left="1166"/>
        <w:rPr>
          <w:rFonts w:ascii="Times New Roman" w:hAnsi="Times New Roman" w:cs="Times New Roman"/>
        </w:rPr>
      </w:pPr>
    </w:p>
    <w:p w14:paraId="34D1802F" w14:textId="67D3EDE6" w:rsidR="003C33D0" w:rsidRPr="00DB48F0" w:rsidRDefault="003C33D0" w:rsidP="003C33D0">
      <w:pPr>
        <w:rPr>
          <w:rFonts w:ascii="Times New Roman" w:hAnsi="Times New Roman" w:cs="Times New Roman"/>
          <w:b/>
        </w:rPr>
      </w:pPr>
      <w:r w:rsidRPr="00DB48F0">
        <w:rPr>
          <w:rFonts w:ascii="Times New Roman" w:hAnsi="Times New Roman" w:cs="Times New Roman"/>
          <w:b/>
        </w:rPr>
        <w:t xml:space="preserve">Při poskytování služeb </w:t>
      </w:r>
      <w:r>
        <w:rPr>
          <w:rFonts w:ascii="Times New Roman" w:hAnsi="Times New Roman" w:cs="Times New Roman"/>
          <w:b/>
        </w:rPr>
        <w:t xml:space="preserve">jinými </w:t>
      </w:r>
      <w:proofErr w:type="gramStart"/>
      <w:r>
        <w:rPr>
          <w:rFonts w:ascii="Times New Roman" w:hAnsi="Times New Roman" w:cs="Times New Roman"/>
          <w:b/>
        </w:rPr>
        <w:t>osobami</w:t>
      </w:r>
      <w:proofErr w:type="gramEnd"/>
      <w:r>
        <w:rPr>
          <w:rFonts w:ascii="Times New Roman" w:hAnsi="Times New Roman" w:cs="Times New Roman"/>
          <w:b/>
        </w:rPr>
        <w:t xml:space="preserve"> než Obsluhou </w:t>
      </w:r>
      <w:r w:rsidRPr="00DB48F0">
        <w:rPr>
          <w:rStyle w:val="FontStyle62"/>
          <w:rFonts w:ascii="Times New Roman" w:hAnsi="Times New Roman" w:cs="Times New Roman"/>
          <w:sz w:val="22"/>
          <w:szCs w:val="22"/>
        </w:rPr>
        <w:t>za úplatu hrazenou Uživateli ve prospěch Správce</w:t>
      </w:r>
      <w:r w:rsidRPr="00DB48F0">
        <w:rPr>
          <w:rFonts w:ascii="Times New Roman" w:hAnsi="Times New Roman" w:cs="Times New Roman"/>
          <w:b/>
        </w:rPr>
        <w:t xml:space="preserve"> musí Správce dodržovat následující pravidla:</w:t>
      </w:r>
    </w:p>
    <w:p w14:paraId="642F58D9" w14:textId="7E957A53" w:rsidR="003C33D0" w:rsidRPr="00DB48F0" w:rsidRDefault="003C33D0" w:rsidP="003C33D0">
      <w:pPr>
        <w:pStyle w:val="Odstavecseseznamem"/>
        <w:numPr>
          <w:ilvl w:val="2"/>
          <w:numId w:val="9"/>
        </w:numPr>
        <w:rPr>
          <w:rFonts w:ascii="Times New Roman" w:hAnsi="Times New Roman" w:cs="Times New Roman"/>
        </w:rPr>
      </w:pPr>
      <w:r w:rsidRPr="00DB48F0">
        <w:rPr>
          <w:rFonts w:ascii="Times New Roman" w:hAnsi="Times New Roman" w:cs="Times New Roman"/>
        </w:rPr>
        <w:t xml:space="preserve">Služby </w:t>
      </w:r>
      <w:r>
        <w:rPr>
          <w:rFonts w:ascii="Times New Roman" w:hAnsi="Times New Roman" w:cs="Times New Roman"/>
        </w:rPr>
        <w:t xml:space="preserve">nebudou poskytovány ve vnitřních prostorech provozní budovy Přístavu a nebudou omezovat ostatní využívání prostor Přístavu. </w:t>
      </w:r>
    </w:p>
    <w:p w14:paraId="07706B81" w14:textId="11250F14" w:rsidR="003C33D0" w:rsidRDefault="003C33D0" w:rsidP="003C33D0">
      <w:pPr>
        <w:pStyle w:val="Odstavecseseznamem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Služby budou zabezpečovat jiné osoby než Obsluha, vymezená v odst. 6. Smlouvy. Obsluha může uskutečnit výhradně inkasování úplaty od Uživatelů za poskytnutí této služby. </w:t>
      </w:r>
    </w:p>
    <w:p w14:paraId="7ED8F233" w14:textId="4CE81085" w:rsidR="003C33D0" w:rsidRDefault="003C33D0" w:rsidP="003C33D0">
      <w:pPr>
        <w:pStyle w:val="Odstavecseseznamem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potřeby skladovacích prostor pro poskytování těchto Služeb bude možné jejich užití jen v případě, že bude dostatečně uspokojena potřeba skladování materiálu a potřeb pro provozování a údržbu Přístavu a budou dodržena veškerá bezpečnostní </w:t>
      </w:r>
      <w:r w:rsidR="006F1F6E">
        <w:rPr>
          <w:rFonts w:ascii="Times New Roman" w:hAnsi="Times New Roman" w:cs="Times New Roman"/>
        </w:rPr>
        <w:t>pravidla a předpisy</w:t>
      </w:r>
      <w:r>
        <w:rPr>
          <w:rFonts w:ascii="Times New Roman" w:hAnsi="Times New Roman" w:cs="Times New Roman"/>
        </w:rPr>
        <w:t>.</w:t>
      </w:r>
    </w:p>
    <w:p w14:paraId="7C7784C2" w14:textId="77777777" w:rsidR="00CD61F7" w:rsidRPr="00BB38C8" w:rsidRDefault="00CD61F7" w:rsidP="00BB38C8">
      <w:pPr>
        <w:pStyle w:val="Odstavecseseznamem"/>
        <w:ind w:left="1166"/>
        <w:rPr>
          <w:rFonts w:ascii="Times New Roman" w:hAnsi="Times New Roman" w:cs="Times New Roman"/>
        </w:rPr>
      </w:pPr>
    </w:p>
    <w:sectPr w:rsidR="00CD61F7" w:rsidRPr="00BB38C8" w:rsidSect="00DB48F0"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22"/>
        <w:szCs w:val="22"/>
        <w:lang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22"/>
        <w:szCs w:val="22"/>
        <w:lang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22"/>
        <w:szCs w:val="22"/>
        <w:lang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22"/>
        <w:szCs w:val="22"/>
        <w:lang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22"/>
        <w:szCs w:val="22"/>
        <w:lang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22"/>
        <w:szCs w:val="22"/>
        <w:lang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22"/>
        <w:szCs w:val="22"/>
        <w:lang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22"/>
        <w:szCs w:val="22"/>
        <w:lang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22"/>
        <w:szCs w:val="22"/>
        <w:lang w:bidi="ar-SA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22"/>
        <w:szCs w:val="24"/>
        <w:lang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DEE6A42"/>
    <w:multiLevelType w:val="multilevel"/>
    <w:tmpl w:val="8796E52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166" w:hanging="456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99F4102"/>
    <w:multiLevelType w:val="multilevel"/>
    <w:tmpl w:val="8796E52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166" w:hanging="456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0517783"/>
    <w:multiLevelType w:val="multilevel"/>
    <w:tmpl w:val="8796E52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166" w:hanging="456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3CF53B7"/>
    <w:multiLevelType w:val="multilevel"/>
    <w:tmpl w:val="8796E52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166" w:hanging="456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81367F2"/>
    <w:multiLevelType w:val="multilevel"/>
    <w:tmpl w:val="8796E52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166" w:hanging="456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87749855">
    <w:abstractNumId w:val="2"/>
  </w:num>
  <w:num w:numId="2" w16cid:durableId="1335260298">
    <w:abstractNumId w:val="0"/>
  </w:num>
  <w:num w:numId="3" w16cid:durableId="16975682">
    <w:abstractNumId w:val="1"/>
  </w:num>
  <w:num w:numId="4" w16cid:durableId="410124486">
    <w:abstractNumId w:val="3"/>
  </w:num>
  <w:num w:numId="5" w16cid:durableId="995957138">
    <w:abstractNumId w:val="8"/>
  </w:num>
  <w:num w:numId="6" w16cid:durableId="545069956">
    <w:abstractNumId w:val="4"/>
  </w:num>
  <w:num w:numId="7" w16cid:durableId="1797945953">
    <w:abstractNumId w:val="6"/>
  </w:num>
  <w:num w:numId="8" w16cid:durableId="779685336">
    <w:abstractNumId w:val="5"/>
  </w:num>
  <w:num w:numId="9" w16cid:durableId="238056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87"/>
    <w:rsid w:val="00007383"/>
    <w:rsid w:val="00036633"/>
    <w:rsid w:val="00083DAA"/>
    <w:rsid w:val="00087248"/>
    <w:rsid w:val="000B2871"/>
    <w:rsid w:val="000B29A2"/>
    <w:rsid w:val="000D0C4E"/>
    <w:rsid w:val="00106DCD"/>
    <w:rsid w:val="00107AF1"/>
    <w:rsid w:val="00110A30"/>
    <w:rsid w:val="00123422"/>
    <w:rsid w:val="001300E7"/>
    <w:rsid w:val="001672BF"/>
    <w:rsid w:val="00182781"/>
    <w:rsid w:val="001A1E78"/>
    <w:rsid w:val="001D6EAB"/>
    <w:rsid w:val="001E72E3"/>
    <w:rsid w:val="00251210"/>
    <w:rsid w:val="002703D7"/>
    <w:rsid w:val="00271631"/>
    <w:rsid w:val="002C77CD"/>
    <w:rsid w:val="002E0655"/>
    <w:rsid w:val="002E71E2"/>
    <w:rsid w:val="002F05A0"/>
    <w:rsid w:val="002F0877"/>
    <w:rsid w:val="002F0B42"/>
    <w:rsid w:val="002F5803"/>
    <w:rsid w:val="00322FB9"/>
    <w:rsid w:val="00345C2C"/>
    <w:rsid w:val="00347616"/>
    <w:rsid w:val="00347F31"/>
    <w:rsid w:val="003616FE"/>
    <w:rsid w:val="003657F7"/>
    <w:rsid w:val="003B0A59"/>
    <w:rsid w:val="003C29A7"/>
    <w:rsid w:val="003C33D0"/>
    <w:rsid w:val="003C6B4F"/>
    <w:rsid w:val="003E1E9B"/>
    <w:rsid w:val="003E7080"/>
    <w:rsid w:val="003E732A"/>
    <w:rsid w:val="0042706E"/>
    <w:rsid w:val="004343F5"/>
    <w:rsid w:val="0043727D"/>
    <w:rsid w:val="004434CF"/>
    <w:rsid w:val="00452647"/>
    <w:rsid w:val="0049476A"/>
    <w:rsid w:val="004A7813"/>
    <w:rsid w:val="004F04DF"/>
    <w:rsid w:val="00515885"/>
    <w:rsid w:val="00550E49"/>
    <w:rsid w:val="0056699A"/>
    <w:rsid w:val="00584AAA"/>
    <w:rsid w:val="00597C35"/>
    <w:rsid w:val="005A25BB"/>
    <w:rsid w:val="005D0C6C"/>
    <w:rsid w:val="005E49C3"/>
    <w:rsid w:val="00620123"/>
    <w:rsid w:val="00622538"/>
    <w:rsid w:val="00622D15"/>
    <w:rsid w:val="00637673"/>
    <w:rsid w:val="0065298B"/>
    <w:rsid w:val="00656BA7"/>
    <w:rsid w:val="00684B2A"/>
    <w:rsid w:val="006A6758"/>
    <w:rsid w:val="006B0BEB"/>
    <w:rsid w:val="006C00C1"/>
    <w:rsid w:val="006E1C61"/>
    <w:rsid w:val="006E3742"/>
    <w:rsid w:val="006F1DA6"/>
    <w:rsid w:val="006F1F6E"/>
    <w:rsid w:val="00702BAF"/>
    <w:rsid w:val="00702C39"/>
    <w:rsid w:val="007244BF"/>
    <w:rsid w:val="0073096B"/>
    <w:rsid w:val="00731A86"/>
    <w:rsid w:val="00757D97"/>
    <w:rsid w:val="00767DEA"/>
    <w:rsid w:val="00795606"/>
    <w:rsid w:val="007A37BC"/>
    <w:rsid w:val="007A4DF9"/>
    <w:rsid w:val="007B2B9F"/>
    <w:rsid w:val="007E5917"/>
    <w:rsid w:val="007F6038"/>
    <w:rsid w:val="00817B7A"/>
    <w:rsid w:val="008368A5"/>
    <w:rsid w:val="008404F6"/>
    <w:rsid w:val="00842C7C"/>
    <w:rsid w:val="00845B76"/>
    <w:rsid w:val="00875CCF"/>
    <w:rsid w:val="00876FFF"/>
    <w:rsid w:val="008820F7"/>
    <w:rsid w:val="008871FF"/>
    <w:rsid w:val="00887DC7"/>
    <w:rsid w:val="0089197D"/>
    <w:rsid w:val="00893E37"/>
    <w:rsid w:val="008B0085"/>
    <w:rsid w:val="008B5B46"/>
    <w:rsid w:val="008C67EA"/>
    <w:rsid w:val="008F6187"/>
    <w:rsid w:val="009223FD"/>
    <w:rsid w:val="00977F8F"/>
    <w:rsid w:val="009A062F"/>
    <w:rsid w:val="009B3A5F"/>
    <w:rsid w:val="009B5FAF"/>
    <w:rsid w:val="00A13855"/>
    <w:rsid w:val="00A31367"/>
    <w:rsid w:val="00A3151A"/>
    <w:rsid w:val="00A67F82"/>
    <w:rsid w:val="00A72AE1"/>
    <w:rsid w:val="00AA0ED6"/>
    <w:rsid w:val="00AB42AB"/>
    <w:rsid w:val="00AE0AAA"/>
    <w:rsid w:val="00AE5D7C"/>
    <w:rsid w:val="00AE621A"/>
    <w:rsid w:val="00AF7289"/>
    <w:rsid w:val="00AF7C30"/>
    <w:rsid w:val="00B363AB"/>
    <w:rsid w:val="00B53FA4"/>
    <w:rsid w:val="00B55D3F"/>
    <w:rsid w:val="00B86CB9"/>
    <w:rsid w:val="00BA2231"/>
    <w:rsid w:val="00BA259F"/>
    <w:rsid w:val="00BB38C8"/>
    <w:rsid w:val="00BE31C0"/>
    <w:rsid w:val="00C130EB"/>
    <w:rsid w:val="00C23710"/>
    <w:rsid w:val="00C23CD5"/>
    <w:rsid w:val="00C56C9B"/>
    <w:rsid w:val="00C60E11"/>
    <w:rsid w:val="00C6699F"/>
    <w:rsid w:val="00CC019F"/>
    <w:rsid w:val="00CD08AC"/>
    <w:rsid w:val="00CD61F7"/>
    <w:rsid w:val="00CE19D3"/>
    <w:rsid w:val="00D0360C"/>
    <w:rsid w:val="00D15534"/>
    <w:rsid w:val="00D15E69"/>
    <w:rsid w:val="00D36DD8"/>
    <w:rsid w:val="00D523BD"/>
    <w:rsid w:val="00D62346"/>
    <w:rsid w:val="00DA6D05"/>
    <w:rsid w:val="00DA6D74"/>
    <w:rsid w:val="00DB48F0"/>
    <w:rsid w:val="00E1413B"/>
    <w:rsid w:val="00E40565"/>
    <w:rsid w:val="00E6023B"/>
    <w:rsid w:val="00E7321B"/>
    <w:rsid w:val="00E75ED4"/>
    <w:rsid w:val="00E8463A"/>
    <w:rsid w:val="00EA21A4"/>
    <w:rsid w:val="00EA337C"/>
    <w:rsid w:val="00EA6293"/>
    <w:rsid w:val="00EC5AB5"/>
    <w:rsid w:val="00ED4BF9"/>
    <w:rsid w:val="00ED5015"/>
    <w:rsid w:val="00EE10AC"/>
    <w:rsid w:val="00EE12A1"/>
    <w:rsid w:val="00F046B0"/>
    <w:rsid w:val="00F04E91"/>
    <w:rsid w:val="00F1086D"/>
    <w:rsid w:val="00F1298D"/>
    <w:rsid w:val="00F2562A"/>
    <w:rsid w:val="00F44C18"/>
    <w:rsid w:val="00F81B5B"/>
    <w:rsid w:val="00F950C8"/>
    <w:rsid w:val="00FC1CEF"/>
    <w:rsid w:val="00FC5287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B4A6"/>
  <w15:docId w15:val="{F3FFBBCA-EEF5-4DB1-81C7-86186DDF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4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62">
    <w:name w:val="Font Style62"/>
    <w:basedOn w:val="Standardnpsmoodstavce"/>
    <w:uiPriority w:val="99"/>
    <w:rsid w:val="00EC5AB5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3">
    <w:name w:val="Font Style63"/>
    <w:basedOn w:val="Standardnpsmoodstavce"/>
    <w:uiPriority w:val="99"/>
    <w:rsid w:val="00BE31C0"/>
    <w:rPr>
      <w:rFonts w:ascii="Arial" w:hAnsi="Arial" w:cs="Arial"/>
      <w:color w:val="000000"/>
      <w:sz w:val="20"/>
      <w:szCs w:val="20"/>
    </w:rPr>
  </w:style>
  <w:style w:type="paragraph" w:customStyle="1" w:styleId="Style17">
    <w:name w:val="Style17"/>
    <w:basedOn w:val="Normln"/>
    <w:uiPriority w:val="99"/>
    <w:rsid w:val="00BE31C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E3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3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31C0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1C0"/>
    <w:rPr>
      <w:rFonts w:ascii="Tahoma" w:hAnsi="Tahoma" w:cs="Tahoma"/>
      <w:sz w:val="16"/>
      <w:szCs w:val="16"/>
    </w:rPr>
  </w:style>
  <w:style w:type="character" w:customStyle="1" w:styleId="WW8Num1z2">
    <w:name w:val="WW8Num1z2"/>
    <w:rsid w:val="00D36DD8"/>
  </w:style>
  <w:style w:type="paragraph" w:styleId="Odstavecseseznamem">
    <w:name w:val="List Paragraph"/>
    <w:basedOn w:val="Normln"/>
    <w:uiPriority w:val="99"/>
    <w:qFormat/>
    <w:rsid w:val="00A13855"/>
    <w:pPr>
      <w:spacing w:before="120" w:after="120"/>
      <w:ind w:left="720"/>
      <w:contextualSpacing/>
      <w:jc w:val="both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761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7616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65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EB5E2-1EA3-46C0-923B-4FA405F7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784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Tlustý</dc:creator>
  <cp:lastModifiedBy>Jana Mullerová</cp:lastModifiedBy>
  <cp:revision>2</cp:revision>
  <cp:lastPrinted>2015-04-07T11:40:00Z</cp:lastPrinted>
  <dcterms:created xsi:type="dcterms:W3CDTF">2022-06-15T11:04:00Z</dcterms:created>
  <dcterms:modified xsi:type="dcterms:W3CDTF">2022-06-15T11:04:00Z</dcterms:modified>
</cp:coreProperties>
</file>