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AC98" w14:textId="0CF39F4D" w:rsidR="00343A94" w:rsidRDefault="00343A94" w:rsidP="00343A94">
      <w:pPr>
        <w:pStyle w:val="Default"/>
        <w:rPr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Příloha č.6</w:t>
      </w:r>
      <w:r w:rsidR="00106524">
        <w:rPr>
          <w:rFonts w:ascii="Times New Roman" w:hAnsi="Times New Roman" w:cs="Times New Roman"/>
          <w:b/>
        </w:rPr>
        <w:t xml:space="preserve"> </w:t>
      </w:r>
      <w:r w:rsidRPr="00221D8E">
        <w:rPr>
          <w:rFonts w:ascii="Times New Roman" w:eastAsia="Times New Roman" w:hAnsi="Times New Roman" w:cs="Times New Roman"/>
          <w:bCs/>
          <w:iCs/>
        </w:rPr>
        <w:t>ke smlouvě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106524">
        <w:rPr>
          <w:rFonts w:ascii="Times New Roman" w:hAnsi="Times New Roman" w:cs="Times New Roman"/>
        </w:rPr>
        <w:t>č</w:t>
      </w:r>
      <w:r w:rsidRPr="00E07A4B">
        <w:rPr>
          <w:rFonts w:ascii="Times New Roman" w:hAnsi="Times New Roman" w:cs="Times New Roman"/>
          <w:color w:val="auto"/>
        </w:rPr>
        <w:t xml:space="preserve">.  </w:t>
      </w:r>
      <w:r w:rsidR="00842D16" w:rsidRPr="00842D16">
        <w:rPr>
          <w:rFonts w:ascii="Times New Roman" w:hAnsi="Times New Roman" w:cs="Times New Roman"/>
          <w:color w:val="auto"/>
          <w:szCs w:val="19"/>
        </w:rPr>
        <w:t>S/ŘVC/033/OSE/INOM/2022</w:t>
      </w:r>
    </w:p>
    <w:p w14:paraId="7E391B1B" w14:textId="77777777" w:rsidR="00F41C31" w:rsidRDefault="00F41C31" w:rsidP="001E3BFD">
      <w:pPr>
        <w:rPr>
          <w:rFonts w:ascii="Arial" w:hAnsi="Arial" w:cs="Arial"/>
          <w:b/>
          <w:sz w:val="20"/>
          <w:szCs w:val="20"/>
        </w:rPr>
      </w:pPr>
    </w:p>
    <w:p w14:paraId="6FD1DD7B" w14:textId="77777777" w:rsidR="00F41C31" w:rsidRDefault="00F41C31" w:rsidP="001E3BFD">
      <w:pPr>
        <w:rPr>
          <w:rFonts w:ascii="Arial" w:hAnsi="Arial" w:cs="Arial"/>
          <w:b/>
          <w:sz w:val="20"/>
          <w:szCs w:val="20"/>
        </w:rPr>
      </w:pPr>
    </w:p>
    <w:p w14:paraId="612AAF7E" w14:textId="77777777" w:rsidR="00F41C31" w:rsidRDefault="00F41C31" w:rsidP="001E3BFD">
      <w:pPr>
        <w:rPr>
          <w:rFonts w:ascii="Arial" w:hAnsi="Arial" w:cs="Arial"/>
          <w:b/>
          <w:sz w:val="20"/>
          <w:szCs w:val="20"/>
        </w:rPr>
      </w:pPr>
    </w:p>
    <w:p w14:paraId="3D9B5FB2" w14:textId="77777777" w:rsidR="003E1487" w:rsidRDefault="003E1487" w:rsidP="001E3BFD">
      <w:pPr>
        <w:rPr>
          <w:rFonts w:ascii="Arial" w:hAnsi="Arial" w:cs="Arial"/>
          <w:b/>
          <w:sz w:val="20"/>
          <w:szCs w:val="20"/>
        </w:rPr>
      </w:pPr>
    </w:p>
    <w:p w14:paraId="0CB31139" w14:textId="77777777" w:rsidR="003E1487" w:rsidRDefault="003E1487" w:rsidP="001E3BFD">
      <w:pPr>
        <w:rPr>
          <w:rFonts w:ascii="Arial" w:hAnsi="Arial" w:cs="Arial"/>
          <w:b/>
          <w:sz w:val="20"/>
          <w:szCs w:val="20"/>
        </w:rPr>
      </w:pPr>
    </w:p>
    <w:p w14:paraId="4CA87E37" w14:textId="77777777" w:rsidR="00F41C31" w:rsidRDefault="00F41C31" w:rsidP="001E3BFD">
      <w:pPr>
        <w:rPr>
          <w:rFonts w:ascii="Arial" w:hAnsi="Arial" w:cs="Arial"/>
          <w:b/>
          <w:sz w:val="20"/>
          <w:szCs w:val="20"/>
        </w:rPr>
      </w:pPr>
    </w:p>
    <w:p w14:paraId="76FEDAE5" w14:textId="77777777" w:rsidR="00F41C31" w:rsidRPr="003E1487" w:rsidRDefault="0092767A" w:rsidP="00F41C3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PROVOZNÍ ŘÁD</w:t>
      </w:r>
    </w:p>
    <w:p w14:paraId="2A207802" w14:textId="77777777" w:rsidR="003E1487" w:rsidRPr="003E1487" w:rsidRDefault="003E1487" w:rsidP="00F41C31">
      <w:pPr>
        <w:jc w:val="center"/>
        <w:rPr>
          <w:rFonts w:ascii="Arial" w:hAnsi="Arial" w:cs="Arial"/>
          <w:b/>
          <w:sz w:val="40"/>
          <w:szCs w:val="40"/>
        </w:rPr>
      </w:pPr>
      <w:r w:rsidRPr="003E1487">
        <w:rPr>
          <w:rFonts w:ascii="Arial" w:hAnsi="Arial" w:cs="Arial"/>
          <w:b/>
          <w:sz w:val="40"/>
          <w:szCs w:val="40"/>
        </w:rPr>
        <w:t>pro provoz rekreačního přístavu</w:t>
      </w:r>
    </w:p>
    <w:p w14:paraId="3AA89F19" w14:textId="77777777" w:rsidR="003E1487" w:rsidRPr="003E1487" w:rsidRDefault="003E1487" w:rsidP="00F41C31">
      <w:pPr>
        <w:jc w:val="center"/>
        <w:rPr>
          <w:rFonts w:ascii="Arial" w:hAnsi="Arial" w:cs="Arial"/>
          <w:b/>
          <w:sz w:val="40"/>
          <w:szCs w:val="40"/>
        </w:rPr>
      </w:pPr>
      <w:r w:rsidRPr="003E1487">
        <w:rPr>
          <w:rFonts w:ascii="Arial" w:hAnsi="Arial" w:cs="Arial"/>
          <w:b/>
          <w:sz w:val="40"/>
          <w:szCs w:val="40"/>
        </w:rPr>
        <w:t>„Petrov“</w:t>
      </w:r>
    </w:p>
    <w:p w14:paraId="71EC48A9" w14:textId="77777777" w:rsidR="00F41C31" w:rsidRDefault="00F41C31" w:rsidP="001E3BFD">
      <w:pPr>
        <w:rPr>
          <w:rFonts w:ascii="Arial" w:hAnsi="Arial" w:cs="Arial"/>
          <w:b/>
          <w:sz w:val="20"/>
          <w:szCs w:val="20"/>
        </w:rPr>
      </w:pPr>
    </w:p>
    <w:p w14:paraId="10AC7FA5" w14:textId="77777777" w:rsidR="00F41C31" w:rsidRDefault="003E1487" w:rsidP="003E1487">
      <w:pPr>
        <w:rPr>
          <w:rFonts w:ascii="Arial" w:hAnsi="Arial" w:cs="Arial"/>
          <w:b/>
          <w:sz w:val="20"/>
          <w:szCs w:val="20"/>
        </w:rPr>
      </w:pPr>
      <w:r w:rsidRPr="003E1487">
        <w:rPr>
          <w:rFonts w:ascii="Arial" w:hAnsi="Arial" w:cs="Arial"/>
          <w:b/>
          <w:sz w:val="20"/>
          <w:szCs w:val="20"/>
        </w:rPr>
        <w:t>Vodní tok: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E1487">
        <w:rPr>
          <w:rFonts w:ascii="Arial" w:hAnsi="Arial" w:cs="Arial"/>
          <w:b/>
          <w:sz w:val="20"/>
          <w:szCs w:val="20"/>
        </w:rPr>
        <w:t>Průplav Otrokovice – Rohatec (Baťův kanál), km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E148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,008 (střed vjezdu do přístavu)</w:t>
      </w:r>
    </w:p>
    <w:p w14:paraId="44A9A758" w14:textId="77777777" w:rsidR="003E1487" w:rsidRDefault="003E1487" w:rsidP="003E1487">
      <w:pPr>
        <w:rPr>
          <w:rFonts w:ascii="Arial" w:hAnsi="Arial" w:cs="Arial"/>
          <w:b/>
          <w:sz w:val="20"/>
          <w:szCs w:val="20"/>
        </w:rPr>
      </w:pPr>
      <w:r w:rsidRPr="003E1487">
        <w:rPr>
          <w:rFonts w:ascii="Arial" w:hAnsi="Arial" w:cs="Arial"/>
          <w:b/>
          <w:sz w:val="20"/>
          <w:szCs w:val="20"/>
        </w:rPr>
        <w:t>Katastrální území:</w:t>
      </w:r>
      <w:r>
        <w:rPr>
          <w:rFonts w:ascii="Arial" w:hAnsi="Arial" w:cs="Arial"/>
          <w:b/>
          <w:sz w:val="20"/>
          <w:szCs w:val="20"/>
        </w:rPr>
        <w:t xml:space="preserve"> Petrov u Hodonína</w:t>
      </w:r>
    </w:p>
    <w:p w14:paraId="3B85C2F8" w14:textId="77777777" w:rsidR="00F41C31" w:rsidRDefault="00F41C31" w:rsidP="001E3BFD">
      <w:pPr>
        <w:rPr>
          <w:rFonts w:ascii="Arial" w:hAnsi="Arial" w:cs="Arial"/>
          <w:b/>
          <w:sz w:val="20"/>
          <w:szCs w:val="20"/>
        </w:rPr>
      </w:pPr>
    </w:p>
    <w:p w14:paraId="1595826E" w14:textId="77777777" w:rsidR="00266D2A" w:rsidRDefault="003E14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3B983BD" w14:textId="77777777" w:rsidR="00266D2A" w:rsidRDefault="00266D2A" w:rsidP="00266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EFFB1F8" w14:textId="77777777" w:rsidR="00266D2A" w:rsidRDefault="00266D2A" w:rsidP="00266D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25B356F" w14:textId="77777777" w:rsidR="00076954" w:rsidRPr="00461533" w:rsidRDefault="00076954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01DC1F6" w14:textId="77777777" w:rsidR="0092767A" w:rsidRPr="00461533" w:rsidRDefault="0092767A" w:rsidP="00927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1533">
        <w:rPr>
          <w:rFonts w:ascii="Arial" w:hAnsi="Arial" w:cs="Arial"/>
        </w:rPr>
        <w:t>Vlastník a provozovatel přístavu:</w:t>
      </w:r>
      <w:r w:rsidR="00076954" w:rsidRPr="00461533">
        <w:rPr>
          <w:rFonts w:ascii="Arial" w:hAnsi="Arial" w:cs="Arial"/>
        </w:rPr>
        <w:tab/>
      </w:r>
      <w:r w:rsidR="00076954"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>Česká republika – Ředitelství vodních cest ČR</w:t>
      </w:r>
    </w:p>
    <w:p w14:paraId="60A6BDA7" w14:textId="77777777" w:rsidR="0092767A" w:rsidRPr="00461533" w:rsidRDefault="0092767A" w:rsidP="009276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461533">
        <w:rPr>
          <w:rFonts w:ascii="Arial" w:hAnsi="Arial" w:cs="Arial"/>
        </w:rPr>
        <w:t>organizační složka státu zřízená</w:t>
      </w:r>
    </w:p>
    <w:p w14:paraId="77C68DDA" w14:textId="77777777" w:rsidR="0092767A" w:rsidRPr="00461533" w:rsidRDefault="0092767A" w:rsidP="009276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461533">
        <w:rPr>
          <w:rFonts w:ascii="Arial" w:hAnsi="Arial" w:cs="Arial"/>
        </w:rPr>
        <w:t>Ministerstvem dopravy ČR</w:t>
      </w:r>
    </w:p>
    <w:p w14:paraId="173CCA66" w14:textId="77777777" w:rsidR="0092767A" w:rsidRPr="00461533" w:rsidRDefault="0092767A" w:rsidP="009276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461533">
        <w:rPr>
          <w:rFonts w:ascii="Arial" w:hAnsi="Arial" w:cs="Arial"/>
        </w:rPr>
        <w:t>Nábřeží Ludvíka Svobody1222/12</w:t>
      </w:r>
    </w:p>
    <w:p w14:paraId="122D7B9B" w14:textId="77777777" w:rsidR="00266D2A" w:rsidRPr="00461533" w:rsidRDefault="0092767A" w:rsidP="009276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461533">
        <w:rPr>
          <w:rFonts w:ascii="Arial" w:hAnsi="Arial" w:cs="Arial"/>
        </w:rPr>
        <w:t>110 15 Praha 1</w:t>
      </w:r>
    </w:p>
    <w:p w14:paraId="75EBA6E6" w14:textId="77777777" w:rsidR="00266D2A" w:rsidRPr="00461533" w:rsidRDefault="00266D2A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6EAB3B" w14:textId="77777777" w:rsidR="00266D2A" w:rsidRPr="00461533" w:rsidRDefault="0092767A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1533">
        <w:rPr>
          <w:rFonts w:ascii="Arial" w:hAnsi="Arial" w:cs="Arial"/>
        </w:rPr>
        <w:t xml:space="preserve">Vodní tok: </w:t>
      </w:r>
      <w:r w:rsidRPr="00461533">
        <w:rPr>
          <w:rFonts w:ascii="Arial" w:hAnsi="Arial" w:cs="Arial"/>
        </w:rPr>
        <w:tab/>
      </w:r>
      <w:r w:rsidR="00076954" w:rsidRPr="00461533">
        <w:rPr>
          <w:rFonts w:ascii="Arial" w:hAnsi="Arial" w:cs="Arial"/>
        </w:rPr>
        <w:tab/>
      </w:r>
      <w:r w:rsidR="00076954" w:rsidRPr="00461533">
        <w:rPr>
          <w:rFonts w:ascii="Arial" w:hAnsi="Arial" w:cs="Arial"/>
        </w:rPr>
        <w:tab/>
      </w:r>
      <w:r w:rsidR="00076954"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  <w:t>Průplav Otrokovice – Rohatec (Baťův kanál</w:t>
      </w:r>
      <w:r w:rsidR="00076954" w:rsidRPr="00461533">
        <w:rPr>
          <w:rFonts w:ascii="Arial" w:hAnsi="Arial" w:cs="Arial"/>
        </w:rPr>
        <w:t>)</w:t>
      </w:r>
    </w:p>
    <w:p w14:paraId="6CABE301" w14:textId="77777777" w:rsidR="00076954" w:rsidRPr="00461533" w:rsidRDefault="00076954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07ED9" w14:textId="77777777" w:rsidR="00076954" w:rsidRPr="00461533" w:rsidRDefault="00076954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1533">
        <w:rPr>
          <w:rFonts w:ascii="Arial" w:hAnsi="Arial" w:cs="Arial"/>
        </w:rPr>
        <w:t>Říční km:</w:t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  <w:t>km 6,008 (střed vjezdu do přístavu)</w:t>
      </w:r>
    </w:p>
    <w:p w14:paraId="747F0A71" w14:textId="77777777" w:rsidR="00076954" w:rsidRPr="00461533" w:rsidRDefault="00076954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C0996C" w14:textId="77777777" w:rsidR="00076954" w:rsidRPr="00461533" w:rsidRDefault="00076954" w:rsidP="00076954">
      <w:pPr>
        <w:rPr>
          <w:rFonts w:ascii="Arial" w:hAnsi="Arial" w:cs="Arial"/>
        </w:rPr>
      </w:pPr>
      <w:r w:rsidRPr="00461533">
        <w:rPr>
          <w:rFonts w:ascii="Arial" w:hAnsi="Arial" w:cs="Arial"/>
        </w:rPr>
        <w:t xml:space="preserve">Kraj: </w:t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  <w:t>Jihomoravský</w:t>
      </w:r>
    </w:p>
    <w:p w14:paraId="1FCA8E31" w14:textId="77777777" w:rsidR="00076954" w:rsidRPr="00461533" w:rsidRDefault="00076954" w:rsidP="00076954">
      <w:pPr>
        <w:rPr>
          <w:rFonts w:ascii="Arial" w:hAnsi="Arial" w:cs="Arial"/>
        </w:rPr>
      </w:pPr>
      <w:r w:rsidRPr="00461533">
        <w:rPr>
          <w:rFonts w:ascii="Arial" w:hAnsi="Arial" w:cs="Arial"/>
        </w:rPr>
        <w:t xml:space="preserve">Katastrální území: </w:t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  <w:t>Petrov u Hodonína</w:t>
      </w:r>
    </w:p>
    <w:p w14:paraId="38BDABFE" w14:textId="77777777" w:rsidR="00076954" w:rsidRPr="00461533" w:rsidRDefault="00076954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1533">
        <w:rPr>
          <w:rFonts w:ascii="Arial" w:hAnsi="Arial" w:cs="Arial"/>
        </w:rPr>
        <w:t>Správce toku</w:t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  <w:t xml:space="preserve">Povodí Moravy </w:t>
      </w:r>
      <w:proofErr w:type="spellStart"/>
      <w:r w:rsidRPr="00461533">
        <w:rPr>
          <w:rFonts w:ascii="Arial" w:hAnsi="Arial" w:cs="Arial"/>
        </w:rPr>
        <w:t>s.p</w:t>
      </w:r>
      <w:proofErr w:type="spellEnd"/>
      <w:r w:rsidRPr="00461533">
        <w:rPr>
          <w:rFonts w:ascii="Arial" w:hAnsi="Arial" w:cs="Arial"/>
        </w:rPr>
        <w:t>., Dřevařská 11, 602 00 Brno</w:t>
      </w:r>
    </w:p>
    <w:p w14:paraId="5F7BFFF8" w14:textId="77777777" w:rsidR="00266D2A" w:rsidRPr="00461533" w:rsidRDefault="00266D2A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17BEFC" w14:textId="77777777" w:rsidR="00266D2A" w:rsidRPr="00461533" w:rsidRDefault="00266D2A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6A6FC" w14:textId="77777777" w:rsidR="00266D2A" w:rsidRPr="00461533" w:rsidRDefault="00266D2A" w:rsidP="00266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40D86D" w14:textId="77777777" w:rsidR="00266D2A" w:rsidRDefault="00266D2A" w:rsidP="00266D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DBBC75B" w14:textId="77777777" w:rsidR="0092767A" w:rsidRDefault="0092767A" w:rsidP="00266D2A">
      <w:pPr>
        <w:rPr>
          <w:rFonts w:ascii="ArialMT" w:hAnsi="ArialMT" w:cs="ArialMT"/>
        </w:rPr>
      </w:pPr>
    </w:p>
    <w:p w14:paraId="67DBCE44" w14:textId="77777777" w:rsidR="0092767A" w:rsidRDefault="0092767A" w:rsidP="00266D2A">
      <w:pPr>
        <w:rPr>
          <w:rFonts w:ascii="ArialMT" w:hAnsi="ArialMT" w:cs="ArialMT"/>
        </w:rPr>
      </w:pPr>
    </w:p>
    <w:p w14:paraId="7684E93B" w14:textId="77777777" w:rsidR="00076954" w:rsidRDefault="00076954" w:rsidP="00266D2A">
      <w:pPr>
        <w:rPr>
          <w:rFonts w:ascii="ArialMT" w:hAnsi="ArialMT" w:cs="ArialMT"/>
        </w:rPr>
      </w:pPr>
    </w:p>
    <w:p w14:paraId="63F4772A" w14:textId="77777777" w:rsidR="0092767A" w:rsidRPr="00461533" w:rsidRDefault="0092767A" w:rsidP="00266D2A">
      <w:pPr>
        <w:rPr>
          <w:rFonts w:ascii="Arial" w:hAnsi="Arial" w:cs="Arial"/>
        </w:rPr>
      </w:pPr>
    </w:p>
    <w:p w14:paraId="348C747A" w14:textId="77777777" w:rsidR="0092767A" w:rsidRPr="00461533" w:rsidRDefault="0092767A" w:rsidP="0092767A">
      <w:pPr>
        <w:spacing w:after="0"/>
        <w:rPr>
          <w:rFonts w:ascii="Arial" w:hAnsi="Arial" w:cs="Arial"/>
        </w:rPr>
      </w:pPr>
      <w:r w:rsidRPr="00461533">
        <w:rPr>
          <w:rFonts w:ascii="Arial" w:hAnsi="Arial" w:cs="Arial"/>
        </w:rPr>
        <w:t xml:space="preserve">Vypracoval: </w:t>
      </w:r>
      <w:r w:rsidRPr="00461533">
        <w:rPr>
          <w:rFonts w:ascii="Arial" w:hAnsi="Arial" w:cs="Arial"/>
        </w:rPr>
        <w:tab/>
        <w:t>Inženýrské a dopravní stavby Olomouc, a.s.</w:t>
      </w:r>
    </w:p>
    <w:p w14:paraId="0B5D4D95" w14:textId="77777777" w:rsidR="0092767A" w:rsidRPr="00461533" w:rsidRDefault="0092767A" w:rsidP="0092767A">
      <w:pPr>
        <w:spacing w:after="0"/>
        <w:ind w:left="708" w:firstLine="708"/>
        <w:rPr>
          <w:rFonts w:ascii="Arial" w:hAnsi="Arial" w:cs="Arial"/>
        </w:rPr>
      </w:pPr>
      <w:r w:rsidRPr="00461533">
        <w:rPr>
          <w:rFonts w:ascii="Arial" w:hAnsi="Arial" w:cs="Arial"/>
        </w:rPr>
        <w:t>Albertova 21, 779 00 Olomouc</w:t>
      </w:r>
      <w:r w:rsidRPr="00461533">
        <w:rPr>
          <w:rFonts w:ascii="Arial" w:hAnsi="Arial" w:cs="Arial"/>
        </w:rPr>
        <w:tab/>
        <w:t>….......................................................</w:t>
      </w:r>
    </w:p>
    <w:p w14:paraId="1575F7C4" w14:textId="217C7266" w:rsidR="0092767A" w:rsidRPr="00461533" w:rsidRDefault="0092767A" w:rsidP="009B0F99">
      <w:pPr>
        <w:ind w:left="4956"/>
        <w:rPr>
          <w:rFonts w:ascii="Arial" w:hAnsi="Arial" w:cs="Arial"/>
          <w:sz w:val="20"/>
          <w:szCs w:val="20"/>
        </w:rPr>
      </w:pPr>
      <w:r w:rsidRPr="00461533">
        <w:rPr>
          <w:rFonts w:ascii="Arial" w:hAnsi="Arial" w:cs="Arial"/>
        </w:rPr>
        <w:tab/>
        <w:t xml:space="preserve">   </w:t>
      </w:r>
      <w:r w:rsidRPr="00461533">
        <w:rPr>
          <w:rFonts w:ascii="Arial" w:hAnsi="Arial" w:cs="Arial"/>
          <w:sz w:val="20"/>
          <w:szCs w:val="20"/>
        </w:rPr>
        <w:t>Podpis/</w:t>
      </w:r>
      <w:proofErr w:type="spellStart"/>
      <w:r w:rsidRPr="00461533">
        <w:rPr>
          <w:rFonts w:ascii="Arial" w:hAnsi="Arial" w:cs="Arial"/>
          <w:sz w:val="20"/>
          <w:szCs w:val="20"/>
        </w:rPr>
        <w:t>razitko</w:t>
      </w:r>
      <w:proofErr w:type="spellEnd"/>
    </w:p>
    <w:p w14:paraId="69AEDB3D" w14:textId="77777777" w:rsidR="0092767A" w:rsidRPr="00461533" w:rsidRDefault="0092767A" w:rsidP="00266D2A">
      <w:pPr>
        <w:rPr>
          <w:rFonts w:ascii="Arial" w:hAnsi="Arial" w:cs="Arial"/>
        </w:rPr>
      </w:pP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</w:p>
    <w:p w14:paraId="741DA679" w14:textId="77777777" w:rsidR="0092767A" w:rsidRPr="00461533" w:rsidRDefault="0092767A" w:rsidP="00266D2A">
      <w:pPr>
        <w:rPr>
          <w:rFonts w:ascii="Arial" w:hAnsi="Arial" w:cs="Arial"/>
        </w:rPr>
      </w:pPr>
    </w:p>
    <w:p w14:paraId="30885EB4" w14:textId="77777777" w:rsidR="00076954" w:rsidRPr="00461533" w:rsidRDefault="00076954" w:rsidP="00266D2A">
      <w:pPr>
        <w:rPr>
          <w:rFonts w:ascii="Arial" w:hAnsi="Arial" w:cs="Arial"/>
        </w:rPr>
      </w:pPr>
    </w:p>
    <w:p w14:paraId="7AA5E4D9" w14:textId="77777777" w:rsidR="0092767A" w:rsidRPr="00461533" w:rsidRDefault="00106524" w:rsidP="00927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Schválil za provozovatele pří</w:t>
      </w:r>
      <w:r w:rsidR="0092767A" w:rsidRPr="00461533">
        <w:rPr>
          <w:rFonts w:ascii="Arial" w:hAnsi="Arial" w:cs="Arial"/>
        </w:rPr>
        <w:t>stavu:</w:t>
      </w:r>
    </w:p>
    <w:p w14:paraId="49494148" w14:textId="77777777" w:rsidR="0092767A" w:rsidRPr="00461533" w:rsidRDefault="0092767A" w:rsidP="0092767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461533">
        <w:rPr>
          <w:rFonts w:ascii="Arial" w:hAnsi="Arial" w:cs="Arial"/>
        </w:rPr>
        <w:t>(pověřeny provozovatel)</w:t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</w:r>
      <w:r w:rsidRPr="00461533">
        <w:rPr>
          <w:rFonts w:ascii="Arial" w:hAnsi="Arial" w:cs="Arial"/>
        </w:rPr>
        <w:tab/>
        <w:t xml:space="preserve">    </w:t>
      </w:r>
      <w:r w:rsidRPr="00461533">
        <w:rPr>
          <w:rFonts w:ascii="Arial" w:hAnsi="Arial" w:cs="Arial"/>
        </w:rPr>
        <w:tab/>
        <w:t>….......................................................</w:t>
      </w:r>
    </w:p>
    <w:p w14:paraId="1A5A4917" w14:textId="77777777" w:rsidR="0092767A" w:rsidRPr="00461533" w:rsidRDefault="0092767A" w:rsidP="0092767A">
      <w:pPr>
        <w:ind w:left="5664"/>
        <w:rPr>
          <w:rFonts w:ascii="Arial" w:hAnsi="Arial" w:cs="Arial"/>
          <w:sz w:val="20"/>
          <w:szCs w:val="20"/>
        </w:rPr>
      </w:pPr>
      <w:r w:rsidRPr="00461533">
        <w:rPr>
          <w:rFonts w:ascii="Arial" w:hAnsi="Arial" w:cs="Arial"/>
          <w:sz w:val="20"/>
          <w:szCs w:val="20"/>
        </w:rPr>
        <w:t xml:space="preserve">  Podpis/</w:t>
      </w:r>
      <w:proofErr w:type="spellStart"/>
      <w:r w:rsidRPr="00461533">
        <w:rPr>
          <w:rFonts w:ascii="Arial" w:hAnsi="Arial" w:cs="Arial"/>
          <w:sz w:val="20"/>
          <w:szCs w:val="20"/>
        </w:rPr>
        <w:t>razitko</w:t>
      </w:r>
      <w:proofErr w:type="spellEnd"/>
    </w:p>
    <w:p w14:paraId="14B2BA58" w14:textId="77777777" w:rsidR="0092767A" w:rsidRPr="00461533" w:rsidRDefault="0092767A" w:rsidP="0092767A">
      <w:pPr>
        <w:ind w:left="4956" w:firstLine="708"/>
        <w:rPr>
          <w:rFonts w:ascii="Arial" w:hAnsi="Arial" w:cs="Arial"/>
          <w:sz w:val="20"/>
          <w:szCs w:val="20"/>
        </w:rPr>
      </w:pPr>
    </w:p>
    <w:p w14:paraId="27A38448" w14:textId="77777777" w:rsidR="0092767A" w:rsidRPr="00461533" w:rsidRDefault="0092767A" w:rsidP="0092767A">
      <w:pPr>
        <w:ind w:left="4956" w:firstLine="708"/>
        <w:rPr>
          <w:rFonts w:ascii="Arial" w:hAnsi="Arial" w:cs="Arial"/>
          <w:sz w:val="20"/>
          <w:szCs w:val="20"/>
        </w:rPr>
      </w:pPr>
    </w:p>
    <w:p w14:paraId="47168E7B" w14:textId="77777777" w:rsidR="0092767A" w:rsidRPr="00461533" w:rsidRDefault="0092767A" w:rsidP="0092767A">
      <w:pPr>
        <w:ind w:left="4956" w:firstLine="708"/>
        <w:rPr>
          <w:rFonts w:ascii="Arial" w:hAnsi="Arial" w:cs="Arial"/>
          <w:sz w:val="20"/>
          <w:szCs w:val="20"/>
        </w:rPr>
      </w:pPr>
    </w:p>
    <w:p w14:paraId="4764D3BC" w14:textId="77777777" w:rsidR="0092767A" w:rsidRPr="00461533" w:rsidRDefault="0092767A" w:rsidP="00927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1533">
        <w:rPr>
          <w:rFonts w:ascii="Arial" w:hAnsi="Arial" w:cs="Arial"/>
          <w:b/>
          <w:bCs/>
        </w:rPr>
        <w:t>Platnost provozního řádu do odvolání.</w:t>
      </w:r>
    </w:p>
    <w:p w14:paraId="021B9EFB" w14:textId="77777777" w:rsidR="00266D2A" w:rsidRPr="0092767A" w:rsidRDefault="0092767A" w:rsidP="009276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461533">
        <w:rPr>
          <w:rFonts w:ascii="Arial" w:hAnsi="Arial" w:cs="Arial"/>
          <w:b/>
          <w:bCs/>
        </w:rPr>
        <w:t>Stanovený termín revize provozního řádu – 1x za 5 let.</w:t>
      </w:r>
      <w:r w:rsidR="00266D2A">
        <w:rPr>
          <w:rFonts w:ascii="Arial" w:hAnsi="Arial" w:cs="Arial"/>
          <w:b/>
          <w:sz w:val="20"/>
          <w:szCs w:val="20"/>
        </w:rPr>
        <w:br w:type="page"/>
      </w:r>
    </w:p>
    <w:bookmarkStart w:id="0" w:name="_Toc398642589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549003255"/>
        <w:docPartObj>
          <w:docPartGallery w:val="Table of Contents"/>
          <w:docPartUnique/>
        </w:docPartObj>
      </w:sdtPr>
      <w:sdtEndPr/>
      <w:sdtContent>
        <w:p w14:paraId="78AEA1D3" w14:textId="77777777" w:rsidR="007E1165" w:rsidRPr="00CC70B8" w:rsidRDefault="007E1165">
          <w:pPr>
            <w:pStyle w:val="Nadpisobsahu"/>
            <w:rPr>
              <w:b w:val="0"/>
            </w:rPr>
          </w:pPr>
          <w:r w:rsidRPr="00CC70B8">
            <w:rPr>
              <w:b w:val="0"/>
            </w:rPr>
            <w:t>Obsah</w:t>
          </w:r>
        </w:p>
        <w:p w14:paraId="5E832705" w14:textId="77777777" w:rsidR="00B5687B" w:rsidRPr="00B5687B" w:rsidRDefault="00D2742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B5687B">
            <w:fldChar w:fldCharType="begin"/>
          </w:r>
          <w:r w:rsidR="007E1165" w:rsidRPr="00B5687B">
            <w:instrText xml:space="preserve"> TOC \o "1-3" \h \z \u </w:instrText>
          </w:r>
          <w:r w:rsidRPr="00B5687B">
            <w:fldChar w:fldCharType="separate"/>
          </w:r>
          <w:hyperlink w:anchor="_Toc426504454" w:history="1">
            <w:r w:rsidR="00B5687B" w:rsidRPr="00B5687B">
              <w:rPr>
                <w:rStyle w:val="Hypertextovodkaz"/>
                <w:rFonts w:ascii="Arial" w:hAnsi="Arial" w:cs="Arial"/>
                <w:noProof/>
              </w:rPr>
              <w:t>ÚVOD</w:t>
            </w:r>
            <w:r w:rsidR="00B5687B" w:rsidRPr="00B5687B">
              <w:rPr>
                <w:noProof/>
                <w:webHidden/>
              </w:rPr>
              <w:tab/>
            </w:r>
            <w:r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_Toc426504454 \h </w:instrText>
            </w:r>
            <w:r w:rsidRPr="00B5687B">
              <w:rPr>
                <w:noProof/>
                <w:webHidden/>
              </w:rPr>
            </w:r>
            <w:r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5</w:t>
            </w:r>
            <w:r w:rsidRPr="00B5687B">
              <w:rPr>
                <w:noProof/>
                <w:webHidden/>
              </w:rPr>
              <w:fldChar w:fldCharType="end"/>
            </w:r>
          </w:hyperlink>
        </w:p>
        <w:p w14:paraId="687CD609" w14:textId="77777777" w:rsidR="00B5687B" w:rsidRPr="00B5687B" w:rsidRDefault="00F3618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55" w:history="1">
            <w:r w:rsidR="00B5687B" w:rsidRPr="00B5687B">
              <w:rPr>
                <w:rStyle w:val="Hypertextovodkaz"/>
                <w:rFonts w:ascii="Arial" w:hAnsi="Arial" w:cs="Arial"/>
                <w:noProof/>
              </w:rPr>
              <w:t>A.</w:t>
            </w:r>
            <w:r w:rsidR="00B5687B" w:rsidRPr="00B5687B">
              <w:rPr>
                <w:rFonts w:eastAsiaTheme="minorEastAsia"/>
                <w:noProof/>
                <w:lang w:eastAsia="cs-CZ"/>
              </w:rPr>
              <w:tab/>
            </w:r>
            <w:r w:rsidR="00B5687B" w:rsidRPr="00B5687B">
              <w:rPr>
                <w:rStyle w:val="Hypertextovodkaz"/>
                <w:rFonts w:ascii="Arial" w:hAnsi="Arial" w:cs="Arial"/>
                <w:noProof/>
              </w:rPr>
              <w:t>SEZNAMY DŮLEŽITÝCH ADRES A KOMUNIKAČNÍCH SPOJENÍ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_Toc426504455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182C14B4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56" w:history="1">
            <w:r w:rsidR="00B5687B" w:rsidRPr="00B5687B">
              <w:rPr>
                <w:rStyle w:val="Hypertextovodkaz"/>
                <w:noProof/>
              </w:rPr>
              <w:t>DŮLEŽITÉ ADRESY A KONTAKTY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_Toc426504456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6E22F369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57" w:history="1">
            <w:r w:rsidR="00B5687B" w:rsidRPr="00B5687B">
              <w:rPr>
                <w:rStyle w:val="Hypertextovodkaz"/>
                <w:noProof/>
              </w:rPr>
              <w:t>DŮLEŽITÁ TELEFONNÍ SPOJENÍ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_Toc426504457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DE101EC" w14:textId="77777777" w:rsidR="00B5687B" w:rsidRPr="00B5687B" w:rsidRDefault="00F3618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58" w:history="1">
            <w:r w:rsidR="00B5687B" w:rsidRPr="00B5687B">
              <w:rPr>
                <w:rStyle w:val="Hypertextovodkaz"/>
                <w:rFonts w:ascii="Arial" w:hAnsi="Arial" w:cs="Arial"/>
                <w:noProof/>
              </w:rPr>
              <w:t>B.</w:t>
            </w:r>
            <w:r w:rsidR="00B5687B" w:rsidRPr="00B5687B">
              <w:rPr>
                <w:rFonts w:eastAsiaTheme="minorEastAsia"/>
                <w:noProof/>
                <w:lang w:eastAsia="cs-CZ"/>
              </w:rPr>
              <w:tab/>
            </w:r>
            <w:r w:rsidR="00B5687B" w:rsidRPr="00B5687B">
              <w:rPr>
                <w:rStyle w:val="Hypertextovodkaz"/>
                <w:rFonts w:ascii="Arial" w:hAnsi="Arial" w:cs="Arial"/>
                <w:noProof/>
              </w:rPr>
              <w:t>TECHNICKÉ ÚDAJE REKREAČNÍHO PŘÍSTAVU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_Toc426504458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8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C13A176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59" w:history="1">
            <w:r w:rsidR="00B5687B" w:rsidRPr="00B5687B">
              <w:rPr>
                <w:rStyle w:val="Hypertextovodkaz"/>
                <w:noProof/>
              </w:rPr>
              <w:t>B.1. CHARAKTERISTICKÉ ÚDAJE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_Toc426504459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8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282606D5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0" w:history="1">
            <w:r w:rsidR="00B5687B" w:rsidRPr="00B5687B">
              <w:rPr>
                <w:rStyle w:val="Hypertextovodkaz"/>
                <w:noProof/>
              </w:rPr>
              <w:t>B.2. POPIS OBJEKTŮ A ZAŘÍZENÍ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_Toc426504460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9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55E0E07C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1" w:history="1">
            <w:r w:rsidR="00B5687B" w:rsidRPr="00B5687B">
              <w:rPr>
                <w:rStyle w:val="Hypertextovodkaz"/>
                <w:noProof/>
              </w:rPr>
              <w:t>B.2.1. STAVEBNÍ ČÁST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_Toc426504461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9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2F10DD59" w14:textId="77777777" w:rsidR="00B5687B" w:rsidRPr="00B5687B" w:rsidRDefault="00F3618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2" w:history="1">
            <w:r w:rsidR="00B5687B" w:rsidRPr="00B5687B">
              <w:rPr>
                <w:rStyle w:val="Hypertextovodkaz"/>
                <w:noProof/>
              </w:rPr>
              <w:t>C.</w:t>
            </w:r>
            <w:r w:rsidR="00B5687B" w:rsidRPr="00B5687B">
              <w:rPr>
                <w:rFonts w:eastAsiaTheme="minorEastAsia"/>
                <w:noProof/>
                <w:lang w:eastAsia="cs-CZ"/>
              </w:rPr>
              <w:tab/>
            </w:r>
            <w:r w:rsidR="00B5687B" w:rsidRPr="00B5687B">
              <w:rPr>
                <w:rStyle w:val="Hypertextovodkaz"/>
                <w:rFonts w:ascii="Arial" w:hAnsi="Arial" w:cs="Arial"/>
                <w:noProof/>
              </w:rPr>
              <w:t>PROVOZNÍ ÚDAJE A UKAZATELE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_Toc426504462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16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3508732E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3" w:history="1">
            <w:r w:rsidR="00B5687B" w:rsidRPr="00B5687B">
              <w:rPr>
                <w:rStyle w:val="Hypertextovodkaz"/>
                <w:noProof/>
              </w:rPr>
              <w:t>C.1. ČASOVÉ POŽADAVKY NA PRACOVNÍ OBSLUHU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_Toc426504463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16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20376901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4" w:history="1">
            <w:r w:rsidR="00B5687B" w:rsidRPr="00B5687B">
              <w:rPr>
                <w:rStyle w:val="Hypertextovodkaz"/>
                <w:noProof/>
              </w:rPr>
              <w:t>C.1.1. PRACOVNÍ POVINNOST V MIMO PROVOZNÍ DOBU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_Toc426504464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16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08C4152C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5" w:history="1">
            <w:r w:rsidR="00B5687B" w:rsidRPr="00B5687B">
              <w:rPr>
                <w:rStyle w:val="Hypertextovodkaz"/>
                <w:noProof/>
              </w:rPr>
              <w:t>C.1.2. PRACOVNÍ POHOTOVOST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_Toc426504465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16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656CE93C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6" w:history="1">
            <w:r w:rsidR="00B5687B" w:rsidRPr="00B5687B">
              <w:rPr>
                <w:rStyle w:val="Hypertextovodkaz"/>
                <w:noProof/>
              </w:rPr>
              <w:t xml:space="preserve">C.2. PERSONÁLNÍ </w:t>
            </w:r>
            <w:r w:rsidR="00B5687B" w:rsidRPr="00B5687B">
              <w:rPr>
                <w:rStyle w:val="Hypertextovodkaz"/>
                <w:caps/>
                <w:noProof/>
              </w:rPr>
              <w:t>OBSAZENÍ rekreačního PŘÍSTAVU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_Toc426504466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16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1E3CA21A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7" w:history="1">
            <w:r w:rsidR="00B5687B" w:rsidRPr="00B5687B">
              <w:rPr>
                <w:rStyle w:val="Hypertextovodkaz"/>
                <w:noProof/>
              </w:rPr>
              <w:t xml:space="preserve">C.3. VYBAVENÍ </w:t>
            </w:r>
            <w:r w:rsidR="00B5687B" w:rsidRPr="00B5687B">
              <w:rPr>
                <w:rStyle w:val="Hypertextovodkaz"/>
                <w:caps/>
                <w:noProof/>
              </w:rPr>
              <w:t>rekreačního PŘÍSTAVU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_Toc426504467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17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17238A3A" w14:textId="77777777" w:rsidR="00B5687B" w:rsidRPr="00B5687B" w:rsidRDefault="00F36180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8" w:history="1">
            <w:r w:rsidR="00B5687B" w:rsidRPr="00B5687B">
              <w:rPr>
                <w:rStyle w:val="Hypertextovodkaz"/>
                <w:rFonts w:ascii="Arial" w:hAnsi="Arial" w:cs="Arial"/>
                <w:noProof/>
              </w:rPr>
              <w:t>D.</w:t>
            </w:r>
            <w:r w:rsidR="00B5687B" w:rsidRPr="00B5687B">
              <w:rPr>
                <w:rFonts w:eastAsiaTheme="minorEastAsia"/>
                <w:noProof/>
                <w:lang w:eastAsia="cs-CZ"/>
              </w:rPr>
              <w:tab/>
            </w:r>
            <w:r w:rsidR="00B5687B" w:rsidRPr="00B5687B">
              <w:rPr>
                <w:rStyle w:val="Hypertextovodkaz"/>
                <w:rFonts w:ascii="Arial" w:hAnsi="Arial" w:cs="Arial"/>
                <w:noProof/>
              </w:rPr>
              <w:t>POKYNY PRO PROVOZ A ÚDRŽBU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_Toc426504468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18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97A9130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69" w:history="1">
            <w:r w:rsidR="00B5687B" w:rsidRPr="00B5687B">
              <w:rPr>
                <w:rStyle w:val="Hypertextovodkaz"/>
                <w:noProof/>
              </w:rPr>
              <w:t>D.1. PROVOZ REKREAČNÍHO PŘÍSTAVU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_Toc426504469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18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7E20A82A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0" w:history="1">
            <w:r w:rsidR="00B5687B" w:rsidRPr="00B5687B">
              <w:rPr>
                <w:rStyle w:val="Hypertextovodkaz"/>
                <w:noProof/>
              </w:rPr>
              <w:t xml:space="preserve">D.1.2. UŽÍVÁNÍ </w:t>
            </w:r>
            <w:r w:rsidR="00B5687B" w:rsidRPr="00B5687B">
              <w:rPr>
                <w:rStyle w:val="Hypertextovodkaz"/>
                <w:caps/>
                <w:noProof/>
              </w:rPr>
              <w:t>VODNÍ ČÁSTI rekreačního PŘÍSTAVU PLAVIDLY</w:t>
            </w:r>
            <w:r w:rsidR="00B5687B" w:rsidRPr="00B5687B">
              <w:rPr>
                <w:rStyle w:val="Hypertextovodkaz"/>
                <w:noProof/>
              </w:rPr>
              <w:t xml:space="preserve"> – OBECNÉ ZÁSADY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_Toc426504470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18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5E04945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1" w:history="1">
            <w:r w:rsidR="00B5687B" w:rsidRPr="00B5687B">
              <w:rPr>
                <w:rStyle w:val="Hypertextovodkaz"/>
                <w:noProof/>
              </w:rPr>
              <w:t>D.1.3. OBECNÉ ZÁSADY UŽÍVÁNÍ REKREAČNÍHO PŘÍSTAVU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_Toc426504471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21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867B934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2" w:history="1">
            <w:r w:rsidR="00B5687B" w:rsidRPr="00B5687B">
              <w:rPr>
                <w:rStyle w:val="Hypertextovodkaz"/>
                <w:noProof/>
              </w:rPr>
              <w:t xml:space="preserve">D.1.4. ZÁKLADNÍ POVINNOSTI VŠECH </w:t>
            </w:r>
            <w:r w:rsidR="00B5687B" w:rsidRPr="00B5687B">
              <w:rPr>
                <w:rStyle w:val="Hypertextovodkaz"/>
                <w:caps/>
                <w:noProof/>
              </w:rPr>
              <w:t>UŽIVATELŮ rekreačního</w:t>
            </w:r>
            <w:r w:rsidR="00B5687B" w:rsidRPr="00B5687B">
              <w:rPr>
                <w:rStyle w:val="Hypertextovodkaz"/>
                <w:noProof/>
              </w:rPr>
              <w:t xml:space="preserve"> PŘÍSTAVU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_Toc426504472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22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E38D143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3" w:history="1">
            <w:r w:rsidR="00B5687B" w:rsidRPr="00B5687B">
              <w:rPr>
                <w:rStyle w:val="Hypertextovodkaz"/>
                <w:noProof/>
              </w:rPr>
              <w:t>D.2. KONTROLA A ÚDRŽBA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_Toc426504473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74C0DB37" w14:textId="77777777" w:rsidR="00B5687B" w:rsidRPr="00B5687B" w:rsidRDefault="00F3618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4" w:history="1">
            <w:r w:rsidR="00B5687B" w:rsidRPr="00B5687B">
              <w:rPr>
                <w:rStyle w:val="Hypertextovodkaz"/>
                <w:rFonts w:ascii="Arial" w:hAnsi="Arial" w:cs="Arial"/>
                <w:noProof/>
              </w:rPr>
              <w:t>E.</w:t>
            </w:r>
            <w:r w:rsidR="00B5687B" w:rsidRPr="00B5687B">
              <w:rPr>
                <w:rFonts w:eastAsiaTheme="minorEastAsia"/>
                <w:noProof/>
                <w:lang w:eastAsia="cs-CZ"/>
              </w:rPr>
              <w:tab/>
            </w:r>
            <w:r w:rsidR="00B5687B" w:rsidRPr="00B5687B">
              <w:rPr>
                <w:rStyle w:val="Hypertextovodkaz"/>
                <w:rFonts w:ascii="Arial" w:hAnsi="Arial" w:cs="Arial"/>
                <w:noProof/>
              </w:rPr>
              <w:t>POKYNY PRO PROVOZ V ZIMNÍM OBDOBÍ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_Toc426504474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27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25A6D20E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5" w:history="1">
            <w:r w:rsidR="00B5687B" w:rsidRPr="00B5687B">
              <w:rPr>
                <w:rStyle w:val="Hypertextovodkaz"/>
                <w:noProof/>
              </w:rPr>
              <w:t>E.1. STAVEBNÍ ČÁST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_Toc426504475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27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0BD52D58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6" w:history="1">
            <w:r w:rsidR="00B5687B" w:rsidRPr="00B5687B">
              <w:rPr>
                <w:rStyle w:val="Hypertextovodkaz"/>
                <w:noProof/>
              </w:rPr>
              <w:t>E.2. TECHNOLOGICKÁ ČÁST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_Toc426504476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27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0C393CAC" w14:textId="77777777" w:rsidR="00B5687B" w:rsidRPr="00B5687B" w:rsidRDefault="00F3618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7" w:history="1">
            <w:r w:rsidR="00B5687B" w:rsidRPr="00B5687B">
              <w:rPr>
                <w:rStyle w:val="Hypertextovodkaz"/>
                <w:rFonts w:ascii="Arial" w:hAnsi="Arial" w:cs="Arial"/>
                <w:noProof/>
              </w:rPr>
              <w:t>F.</w:t>
            </w:r>
            <w:r w:rsidR="00B5687B" w:rsidRPr="00B5687B">
              <w:rPr>
                <w:rFonts w:eastAsiaTheme="minorEastAsia"/>
                <w:noProof/>
                <w:lang w:eastAsia="cs-CZ"/>
              </w:rPr>
              <w:tab/>
            </w:r>
            <w:r w:rsidR="00B5687B" w:rsidRPr="00B5687B">
              <w:rPr>
                <w:rStyle w:val="Hypertextovodkaz"/>
                <w:rFonts w:ascii="Arial" w:hAnsi="Arial" w:cs="Arial"/>
                <w:noProof/>
              </w:rPr>
              <w:t>POKYNY PRO PROVOZ ZA MIMOŘÁDNÝCH SITUACÍ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_Toc426504477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28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0AD952B4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8" w:history="1">
            <w:r w:rsidR="00B5687B" w:rsidRPr="00B5687B">
              <w:rPr>
                <w:rStyle w:val="Hypertextovodkaz"/>
                <w:noProof/>
              </w:rPr>
              <w:t>F.1. PORUCHY A HAVÁRIE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_Toc426504478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28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E466A0E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79" w:history="1">
            <w:r w:rsidR="00B5687B" w:rsidRPr="00B5687B">
              <w:rPr>
                <w:rStyle w:val="Hypertextovodkaz"/>
                <w:noProof/>
              </w:rPr>
              <w:t>F.1.1. HAVÁRIE JAKOSTI VODY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_Toc426504479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29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7E5F6A6E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0" w:history="1">
            <w:r w:rsidR="00B5687B" w:rsidRPr="00B5687B">
              <w:rPr>
                <w:rStyle w:val="Hypertextovodkaz"/>
                <w:noProof/>
              </w:rPr>
              <w:t>F.1.2. PLAVEBNÍ NEHODA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_Toc426504480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29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2D830BE0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1" w:history="1">
            <w:r w:rsidR="00B5687B" w:rsidRPr="00B5687B">
              <w:rPr>
                <w:rStyle w:val="Hypertextovodkaz"/>
                <w:noProof/>
              </w:rPr>
              <w:t>F.2. ŽIVELNÉ POHROMY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_Toc426504481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29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176B6B6A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2" w:history="1">
            <w:r w:rsidR="00B5687B" w:rsidRPr="00B5687B">
              <w:rPr>
                <w:rStyle w:val="Hypertextovodkaz"/>
                <w:noProof/>
              </w:rPr>
              <w:t>F.2.1. POVODEŇ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_Toc426504482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29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0F048F96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3" w:history="1">
            <w:r w:rsidR="00B5687B" w:rsidRPr="00B5687B">
              <w:rPr>
                <w:rStyle w:val="Hypertextovodkaz"/>
                <w:noProof/>
              </w:rPr>
              <w:t>F.3. VÝJIMEČNÝ STAV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_Toc426504483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32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3D052B4F" w14:textId="77777777" w:rsidR="00B5687B" w:rsidRPr="00B5687B" w:rsidRDefault="00F3618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4" w:history="1">
            <w:r w:rsidR="00B5687B" w:rsidRPr="00B5687B">
              <w:rPr>
                <w:rStyle w:val="Hypertextovodkaz"/>
                <w:noProof/>
              </w:rPr>
              <w:t>G. ZÁSADY SPOLUPRÁCE MEZI UŽIVATELI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_Toc426504484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32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0A5B49EC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5" w:history="1">
            <w:r w:rsidR="00B5687B" w:rsidRPr="00B5687B">
              <w:rPr>
                <w:rStyle w:val="Hypertextovodkaz"/>
                <w:noProof/>
              </w:rPr>
              <w:t>G.1. PROVOZOVATEL REKREAČNÍHO PŘÍSTAVU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_Toc426504485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32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6B2F9C80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6" w:history="1">
            <w:r w:rsidR="00B5687B" w:rsidRPr="00B5687B">
              <w:rPr>
                <w:rStyle w:val="Hypertextovodkaz"/>
                <w:noProof/>
              </w:rPr>
              <w:t>G.2. ZÁSADY SPOLUPRÁCE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_Toc426504486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32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1C93DC6E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7" w:history="1">
            <w:r w:rsidR="00B5687B" w:rsidRPr="00B5687B">
              <w:rPr>
                <w:rStyle w:val="Hypertextovodkaz"/>
                <w:noProof/>
              </w:rPr>
              <w:t>G.2.1. POVODŇOVÉ ORGÁNY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_Toc426504487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32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6F7C1A3C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8" w:history="1">
            <w:r w:rsidR="00B5687B" w:rsidRPr="00B5687B">
              <w:rPr>
                <w:rStyle w:val="Hypertextovodkaz"/>
                <w:noProof/>
              </w:rPr>
              <w:t>G.2.2. OSTATNÍ SPOLUPRÁCE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_Toc426504488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32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07076B6F" w14:textId="77777777" w:rsidR="00B5687B" w:rsidRPr="00B5687B" w:rsidRDefault="00F3618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89" w:history="1">
            <w:r w:rsidR="00B5687B" w:rsidRPr="00B5687B">
              <w:rPr>
                <w:rStyle w:val="Hypertextovodkaz"/>
                <w:noProof/>
              </w:rPr>
              <w:t>H. ZABEZPEČENÍ SOULADU PROVOZNÍHO ŘÁDU SE SOUVISEJÍCÍMI PŘEDPISY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_Toc426504489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33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2B129B6" w14:textId="77777777" w:rsidR="00B5687B" w:rsidRPr="00B5687B" w:rsidRDefault="00F3618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0" w:history="1">
            <w:r w:rsidR="00B5687B" w:rsidRPr="00B5687B">
              <w:rPr>
                <w:rStyle w:val="Hypertextovodkaz"/>
                <w:noProof/>
              </w:rPr>
              <w:t>I. BEZPEČNOSTNĚ POŽÁRNÍ A SOUVISEJÍCÍ PŘEDPISY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_Toc426504490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33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219A0149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1" w:history="1">
            <w:r w:rsidR="00B5687B" w:rsidRPr="00B5687B">
              <w:rPr>
                <w:rStyle w:val="Hypertextovodkaz"/>
                <w:noProof/>
              </w:rPr>
              <w:t>I.1. ZÁKLADNÍ PŘEDPISY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_Toc426504491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34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2C302304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2" w:history="1">
            <w:r w:rsidR="00B5687B" w:rsidRPr="00B5687B">
              <w:rPr>
                <w:rStyle w:val="Hypertextovodkaz"/>
                <w:noProof/>
              </w:rPr>
              <w:t>I.2. VNITŘNÍ PŘEDPISY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_Toc426504492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34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DBC0D98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3" w:history="1">
            <w:r w:rsidR="00B5687B" w:rsidRPr="00B5687B">
              <w:rPr>
                <w:rStyle w:val="Hypertextovodkaz"/>
                <w:noProof/>
              </w:rPr>
              <w:t>I.3. VŠEOBECNÉ BEZPEČNOSTNÍ ZÁSADY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_Toc426504493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34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2626273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4" w:history="1">
            <w:r w:rsidR="00B5687B" w:rsidRPr="00B5687B">
              <w:rPr>
                <w:rStyle w:val="Hypertextovodkaz"/>
                <w:noProof/>
              </w:rPr>
              <w:t>I.3.1. OBECNÉ POŽADAVKY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_Toc426504494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34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5367B4A3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5" w:history="1">
            <w:r w:rsidR="00B5687B" w:rsidRPr="00B5687B">
              <w:rPr>
                <w:rStyle w:val="Hypertextovodkaz"/>
                <w:noProof/>
              </w:rPr>
              <w:t>I.3.2. VYMEZENÍ ODPOVĚDNOSTI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_Toc426504495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35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C89A968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6" w:history="1">
            <w:r w:rsidR="00B5687B" w:rsidRPr="00B5687B">
              <w:rPr>
                <w:rStyle w:val="Hypertextovodkaz"/>
                <w:noProof/>
              </w:rPr>
              <w:t>I.3.3. POŽADAVKY NA OSOBU VYKONÁVAJÍCÍ PRACOVNÍ ÚKONY V REKREAČNÍM PŘÍSTAVU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_Toc426504496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5834CC9A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7" w:history="1">
            <w:r w:rsidR="00B5687B" w:rsidRPr="00B5687B">
              <w:rPr>
                <w:rStyle w:val="Hypertextovodkaz"/>
                <w:noProof/>
              </w:rPr>
              <w:t>I.3.4. POŽADAVKY NA ODPOVĚDNÉHO ZAMĚSTNANCE PROVOZOVATELE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_Toc426504497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36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7C9A1745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8" w:history="1">
            <w:r w:rsidR="00B5687B" w:rsidRPr="00B5687B">
              <w:rPr>
                <w:rStyle w:val="Hypertextovodkaz"/>
                <w:noProof/>
              </w:rPr>
              <w:t>I.4. PRACOVNÍ ČINNOSTI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_Toc426504498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37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3E7B9E6A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499" w:history="1">
            <w:r w:rsidR="00B5687B" w:rsidRPr="00B5687B">
              <w:rPr>
                <w:rStyle w:val="Hypertextovodkaz"/>
                <w:noProof/>
              </w:rPr>
              <w:t xml:space="preserve">I.4.1. SPRÁVA A </w:t>
            </w:r>
            <w:r w:rsidR="00B5687B" w:rsidRPr="00B5687B">
              <w:rPr>
                <w:rStyle w:val="Hypertextovodkaz"/>
                <w:caps/>
                <w:noProof/>
              </w:rPr>
              <w:t>ÚDRŽBA rekreačního PŘÍSTAVU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_Toc426504499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37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27791529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0" w:history="1">
            <w:r w:rsidR="00B5687B" w:rsidRPr="00B5687B">
              <w:rPr>
                <w:rStyle w:val="Hypertextovodkaz"/>
                <w:noProof/>
              </w:rPr>
              <w:t>I.4.2. PRÁCE S NEBEZPEČÍM PÁDU Z VÝŠKY, DO HLOUBKY NEBO DO VODY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_Toc426504500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39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6B2D98C3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1" w:history="1">
            <w:r w:rsidR="00B5687B" w:rsidRPr="00B5687B">
              <w:rPr>
                <w:rStyle w:val="Hypertextovodkaz"/>
                <w:noProof/>
              </w:rPr>
              <w:t>I.4.3. PROVOZOVÁNÍ SILNIČNÍCH A LODNÍCH DOPRAVNÍCH PROSTŘEDKŮ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_Toc426504501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40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4F4A6CFF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2" w:history="1">
            <w:r w:rsidR="00B5687B" w:rsidRPr="00B5687B">
              <w:rPr>
                <w:rStyle w:val="Hypertextovodkaz"/>
                <w:noProof/>
              </w:rPr>
              <w:t>I.4.4. PRÁCE V REKREAČNÍM PŘÍSTAVU V ZIMNÍM OBDOBÍ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_Toc426504502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40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75444BB9" w14:textId="77777777" w:rsidR="00B5687B" w:rsidRPr="00B5687B" w:rsidRDefault="00F36180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3" w:history="1">
            <w:r w:rsidR="00B5687B" w:rsidRPr="00B5687B">
              <w:rPr>
                <w:rStyle w:val="Hypertextovodkaz"/>
                <w:noProof/>
              </w:rPr>
              <w:t>I.4.5. PRÁCE V REKREAČNÍM PŘÍSTAVU ZA POVODNÍ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_Toc426504503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40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5819F749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4" w:history="1">
            <w:r w:rsidR="00B5687B" w:rsidRPr="00B5687B">
              <w:rPr>
                <w:rStyle w:val="Hypertextovodkaz"/>
                <w:noProof/>
              </w:rPr>
              <w:t>I.5. POVINNOSTI PROVOZOVATELE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_Toc426504504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40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773087C1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5" w:history="1">
            <w:r w:rsidR="00B5687B" w:rsidRPr="00B5687B">
              <w:rPr>
                <w:rStyle w:val="Hypertextovodkaz"/>
                <w:noProof/>
              </w:rPr>
              <w:t>I.6. JE ZAKÁZÁNO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_Toc426504505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40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1BD4E7F5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6" w:history="1">
            <w:r w:rsidR="00B5687B" w:rsidRPr="00B5687B">
              <w:rPr>
                <w:rStyle w:val="Hypertextovodkaz"/>
                <w:noProof/>
              </w:rPr>
              <w:t>I.7. BEZPEČNOST PROVOZU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_Toc426504506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41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51D36AC2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7" w:history="1">
            <w:r w:rsidR="00B5687B" w:rsidRPr="00B5687B">
              <w:rPr>
                <w:rStyle w:val="Hypertextovodkaz"/>
                <w:noProof/>
              </w:rPr>
              <w:t>I.8. MÍSTNÍ BEZPEČNOSTNÍ PŘEDPISY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_Toc426504507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41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36B37CA1" w14:textId="77777777" w:rsidR="00B5687B" w:rsidRPr="00B5687B" w:rsidRDefault="00F36180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8" w:history="1">
            <w:r w:rsidR="00B5687B" w:rsidRPr="00B5687B">
              <w:rPr>
                <w:rStyle w:val="Hypertextovodkaz"/>
                <w:noProof/>
              </w:rPr>
              <w:t>I.9. PRÁVNÍ PŘEDPISY A NORMY SOUVISEJÍCÍ S PROVOZEM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_Toc426504508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41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1EC0F266" w14:textId="77777777" w:rsidR="00B5687B" w:rsidRPr="00B5687B" w:rsidRDefault="00F3618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26504509" w:history="1">
            <w:r w:rsidR="00B5687B" w:rsidRPr="00B5687B">
              <w:rPr>
                <w:rStyle w:val="Hypertextovodkaz"/>
                <w:noProof/>
              </w:rPr>
              <w:t>J. DALŠÍ ÚDAJE</w:t>
            </w:r>
            <w:r w:rsidR="00B5687B" w:rsidRPr="00B5687B">
              <w:rPr>
                <w:noProof/>
                <w:webHidden/>
              </w:rPr>
              <w:tab/>
            </w:r>
            <w:r w:rsidR="00D27420" w:rsidRPr="00B5687B">
              <w:rPr>
                <w:noProof/>
                <w:webHidden/>
              </w:rPr>
              <w:fldChar w:fldCharType="begin"/>
            </w:r>
            <w:r w:rsidR="00B5687B" w:rsidRPr="00B5687B">
              <w:rPr>
                <w:noProof/>
                <w:webHidden/>
              </w:rPr>
              <w:instrText xml:space="preserve"> PAGEREF _Toc426504509 \h </w:instrText>
            </w:r>
            <w:r w:rsidR="00D27420" w:rsidRPr="00B5687B">
              <w:rPr>
                <w:noProof/>
                <w:webHidden/>
              </w:rPr>
            </w:r>
            <w:r w:rsidR="00D27420" w:rsidRPr="00B5687B">
              <w:rPr>
                <w:noProof/>
                <w:webHidden/>
              </w:rPr>
              <w:fldChar w:fldCharType="separate"/>
            </w:r>
            <w:r w:rsidR="00B5687B" w:rsidRPr="00B5687B">
              <w:rPr>
                <w:noProof/>
                <w:webHidden/>
              </w:rPr>
              <w:t>44</w:t>
            </w:r>
            <w:r w:rsidR="00D27420" w:rsidRPr="00B5687B">
              <w:rPr>
                <w:noProof/>
                <w:webHidden/>
              </w:rPr>
              <w:fldChar w:fldCharType="end"/>
            </w:r>
          </w:hyperlink>
        </w:p>
        <w:p w14:paraId="6B1FF896" w14:textId="77777777" w:rsidR="007E1165" w:rsidRDefault="00D27420">
          <w:r w:rsidRPr="00B5687B">
            <w:rPr>
              <w:bCs/>
            </w:rPr>
            <w:fldChar w:fldCharType="end"/>
          </w:r>
        </w:p>
      </w:sdtContent>
    </w:sdt>
    <w:p w14:paraId="449081E9" w14:textId="77777777" w:rsidR="00732DC0" w:rsidRDefault="00732DC0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14:paraId="76D4A560" w14:textId="77777777" w:rsidR="00076954" w:rsidRPr="00076954" w:rsidRDefault="00076954" w:rsidP="00076954">
      <w:pPr>
        <w:pStyle w:val="Nadpis1"/>
        <w:jc w:val="both"/>
        <w:rPr>
          <w:rFonts w:ascii="Arial" w:hAnsi="Arial" w:cs="Arial"/>
        </w:rPr>
      </w:pPr>
      <w:bookmarkStart w:id="1" w:name="_Toc426504454"/>
      <w:bookmarkEnd w:id="0"/>
      <w:r w:rsidRPr="00076954">
        <w:rPr>
          <w:rFonts w:ascii="Arial" w:hAnsi="Arial" w:cs="Arial"/>
        </w:rPr>
        <w:lastRenderedPageBreak/>
        <w:t>ÚVOD</w:t>
      </w:r>
      <w:bookmarkEnd w:id="1"/>
    </w:p>
    <w:p w14:paraId="56D95CFE" w14:textId="77777777" w:rsidR="00076954" w:rsidRPr="00461533" w:rsidRDefault="00076954" w:rsidP="00076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33">
        <w:rPr>
          <w:rFonts w:ascii="Arial" w:hAnsi="Arial" w:cs="Arial"/>
        </w:rPr>
        <w:t xml:space="preserve">Provozní řád pro rekreační přístav </w:t>
      </w:r>
      <w:r w:rsidR="007B7826" w:rsidRPr="00461533">
        <w:rPr>
          <w:rFonts w:ascii="Arial" w:hAnsi="Arial" w:cs="Arial"/>
        </w:rPr>
        <w:t>Petrov</w:t>
      </w:r>
      <w:r w:rsidRPr="00461533">
        <w:rPr>
          <w:rFonts w:ascii="Arial" w:hAnsi="Arial" w:cs="Arial"/>
        </w:rPr>
        <w:t xml:space="preserve"> byl zpracován v</w:t>
      </w:r>
      <w:r w:rsidR="007B7826" w:rsidRPr="00461533">
        <w:rPr>
          <w:rFonts w:ascii="Arial" w:hAnsi="Arial" w:cs="Arial"/>
        </w:rPr>
        <w:t> srpnu 2015</w:t>
      </w:r>
      <w:r w:rsidRPr="00461533">
        <w:rPr>
          <w:rFonts w:ascii="Arial" w:hAnsi="Arial" w:cs="Arial"/>
        </w:rPr>
        <w:t xml:space="preserve"> ve</w:t>
      </w:r>
      <w:r w:rsidR="007B7826" w:rsidRPr="00461533">
        <w:rPr>
          <w:rFonts w:ascii="Arial" w:hAnsi="Arial" w:cs="Arial"/>
        </w:rPr>
        <w:t xml:space="preserve"> </w:t>
      </w:r>
      <w:r w:rsidRPr="00461533">
        <w:rPr>
          <w:rFonts w:ascii="Arial" w:hAnsi="Arial" w:cs="Arial"/>
        </w:rPr>
        <w:t xml:space="preserve">smyslu vyhlášky </w:t>
      </w:r>
      <w:proofErr w:type="spellStart"/>
      <w:r w:rsidRPr="00461533">
        <w:rPr>
          <w:rFonts w:ascii="Arial" w:hAnsi="Arial" w:cs="Arial"/>
        </w:rPr>
        <w:t>MZe</w:t>
      </w:r>
      <w:proofErr w:type="spellEnd"/>
      <w:r w:rsidRPr="00461533">
        <w:rPr>
          <w:rFonts w:ascii="Arial" w:hAnsi="Arial" w:cs="Arial"/>
        </w:rPr>
        <w:t xml:space="preserve"> č.216/2011 Sb., o náležitostech manipulačních řádů a provozních řádů</w:t>
      </w:r>
      <w:r w:rsidR="007B7826" w:rsidRPr="00461533">
        <w:rPr>
          <w:rFonts w:ascii="Arial" w:hAnsi="Arial" w:cs="Arial"/>
        </w:rPr>
        <w:t xml:space="preserve"> </w:t>
      </w:r>
      <w:r w:rsidRPr="00461533">
        <w:rPr>
          <w:rFonts w:ascii="Arial" w:hAnsi="Arial" w:cs="Arial"/>
        </w:rPr>
        <w:t>vodních děl a podle technické normy vodohospodářské TNV 75 29 20.</w:t>
      </w:r>
      <w:r w:rsidR="007B7826" w:rsidRPr="00461533">
        <w:rPr>
          <w:rFonts w:ascii="Arial" w:hAnsi="Arial" w:cs="Arial"/>
        </w:rPr>
        <w:t xml:space="preserve"> </w:t>
      </w:r>
    </w:p>
    <w:p w14:paraId="6BD165B2" w14:textId="77777777" w:rsidR="00076954" w:rsidRPr="00461533" w:rsidRDefault="00076954" w:rsidP="00076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33">
        <w:rPr>
          <w:rFonts w:ascii="Arial" w:hAnsi="Arial" w:cs="Arial"/>
        </w:rPr>
        <w:t>Provozní řád dále vychází ze zásad zákona č. 114/95 Sb. o vnitrozemské plavbě v</w:t>
      </w:r>
      <w:r w:rsidR="007B7826" w:rsidRPr="00461533">
        <w:rPr>
          <w:rFonts w:ascii="Arial" w:hAnsi="Arial" w:cs="Arial"/>
        </w:rPr>
        <w:t> </w:t>
      </w:r>
      <w:r w:rsidRPr="00461533">
        <w:rPr>
          <w:rFonts w:ascii="Arial" w:hAnsi="Arial" w:cs="Arial"/>
        </w:rPr>
        <w:t>platném</w:t>
      </w:r>
      <w:r w:rsidR="007B7826" w:rsidRPr="00461533">
        <w:rPr>
          <w:rFonts w:ascii="Arial" w:hAnsi="Arial" w:cs="Arial"/>
        </w:rPr>
        <w:t xml:space="preserve"> </w:t>
      </w:r>
      <w:r w:rsidRPr="00461533">
        <w:rPr>
          <w:rFonts w:ascii="Arial" w:hAnsi="Arial" w:cs="Arial"/>
        </w:rPr>
        <w:t>znění, z vyhlášky MD č.222/95 Sb. o vodních cestách, plavebním provozu v přístavech,</w:t>
      </w:r>
      <w:r w:rsidR="007B7826" w:rsidRPr="00461533">
        <w:rPr>
          <w:rFonts w:ascii="Arial" w:hAnsi="Arial" w:cs="Arial"/>
        </w:rPr>
        <w:t xml:space="preserve"> </w:t>
      </w:r>
      <w:r w:rsidRPr="00461533">
        <w:rPr>
          <w:rFonts w:ascii="Arial" w:hAnsi="Arial" w:cs="Arial"/>
        </w:rPr>
        <w:t>společné havárii a dopravě nebezpečných věcí.</w:t>
      </w:r>
    </w:p>
    <w:p w14:paraId="5B374D4E" w14:textId="77777777" w:rsidR="008A28C9" w:rsidRPr="00461533" w:rsidRDefault="00076954" w:rsidP="00076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33">
        <w:rPr>
          <w:rFonts w:ascii="Arial" w:hAnsi="Arial" w:cs="Arial"/>
        </w:rPr>
        <w:t>Provozní řád je zpracován jako soubor zásad, pokynů a dokumentace pro provoz a údržbu</w:t>
      </w:r>
      <w:r w:rsidR="007B7826" w:rsidRPr="00461533">
        <w:rPr>
          <w:rFonts w:ascii="Arial" w:hAnsi="Arial" w:cs="Arial"/>
        </w:rPr>
        <w:t xml:space="preserve"> </w:t>
      </w:r>
      <w:r w:rsidRPr="00461533">
        <w:rPr>
          <w:rFonts w:ascii="Arial" w:hAnsi="Arial" w:cs="Arial"/>
        </w:rPr>
        <w:t xml:space="preserve">objektů a zařízení souvisejících s provozem </w:t>
      </w:r>
      <w:r w:rsidR="007B7826" w:rsidRPr="00461533">
        <w:rPr>
          <w:rFonts w:ascii="Arial" w:hAnsi="Arial" w:cs="Arial"/>
        </w:rPr>
        <w:t>rekreačního</w:t>
      </w:r>
      <w:r w:rsidRPr="00461533">
        <w:rPr>
          <w:rFonts w:ascii="Arial" w:hAnsi="Arial" w:cs="Arial"/>
        </w:rPr>
        <w:t xml:space="preserve"> přístavu s cílem vytvořit</w:t>
      </w:r>
      <w:r w:rsidR="007B7826" w:rsidRPr="00461533">
        <w:rPr>
          <w:rFonts w:ascii="Arial" w:hAnsi="Arial" w:cs="Arial"/>
        </w:rPr>
        <w:t xml:space="preserve"> </w:t>
      </w:r>
      <w:r w:rsidRPr="00461533">
        <w:rPr>
          <w:rFonts w:ascii="Arial" w:hAnsi="Arial" w:cs="Arial"/>
        </w:rPr>
        <w:t>předpoklady jeho plynulého, hospodárného a bezpečného provozu.</w:t>
      </w:r>
    </w:p>
    <w:p w14:paraId="739D9C0C" w14:textId="77777777" w:rsidR="007B7826" w:rsidRPr="00461533" w:rsidRDefault="007B7826" w:rsidP="000769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787C16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33">
        <w:rPr>
          <w:rFonts w:ascii="Arial" w:hAnsi="Arial" w:cs="Arial"/>
        </w:rPr>
        <w:t>Pracovníkem zodpovědným za provoz rekreačního přístavu Petrov a za dodržování provozního řádu je osoba příslušná dle vnitřních organizačních předpisů provozovatele.</w:t>
      </w:r>
    </w:p>
    <w:p w14:paraId="293D180F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D0B68B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33">
        <w:rPr>
          <w:rFonts w:ascii="Arial" w:hAnsi="Arial" w:cs="Arial"/>
        </w:rPr>
        <w:t>Kontrolu provozu rekreačního přístavu a kontrolu dodržování provozního řádu provádí osoba příslušná dle vnitřních organizačních předpisů provozovatele.</w:t>
      </w:r>
    </w:p>
    <w:p w14:paraId="0CF7AF3B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33">
        <w:rPr>
          <w:rFonts w:ascii="Arial" w:hAnsi="Arial" w:cs="Arial"/>
        </w:rPr>
        <w:t>Ve spolupráci se zástupcem provozovatele rekreačního přístavu má toto právo ještě Povodí</w:t>
      </w:r>
    </w:p>
    <w:p w14:paraId="150A1329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33">
        <w:rPr>
          <w:rFonts w:ascii="Arial" w:hAnsi="Arial" w:cs="Arial"/>
        </w:rPr>
        <w:t>Moravy, státní podnik, SPS se sídlem v Praze a Český úřad bezpečnosti práce.</w:t>
      </w:r>
    </w:p>
    <w:p w14:paraId="3E8DC7E0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39B281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81E405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61533">
        <w:rPr>
          <w:rFonts w:ascii="Arial" w:hAnsi="Arial" w:cs="Arial"/>
          <w:b/>
        </w:rPr>
        <w:t>Současné provozní předpisy</w:t>
      </w:r>
    </w:p>
    <w:p w14:paraId="32154F89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6990BB0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1533">
        <w:rPr>
          <w:rFonts w:ascii="Arial" w:hAnsi="Arial" w:cs="Arial"/>
        </w:rPr>
        <w:t>Jako podklad pro sestavení tohoto provozního řádu byly použity následující doklady:</w:t>
      </w:r>
    </w:p>
    <w:p w14:paraId="686265BB" w14:textId="77777777" w:rsidR="007B7826" w:rsidRPr="00461533" w:rsidRDefault="007B7826" w:rsidP="007B782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Hydrologické údaje pro tok Moravy, Evidenční list hlásného profilu č. 350 ve Strážnici</w:t>
      </w:r>
    </w:p>
    <w:p w14:paraId="21E5AE72" w14:textId="77777777" w:rsidR="007B7826" w:rsidRPr="00461533" w:rsidRDefault="007B7826" w:rsidP="007B782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Související normy a předpisy</w:t>
      </w:r>
    </w:p>
    <w:p w14:paraId="03621A64" w14:textId="77777777" w:rsidR="007B7826" w:rsidRPr="00461533" w:rsidRDefault="007B7826" w:rsidP="007B782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Dokumentace skutečného provedení stavby (DSPS) - SUDOP PRAHA a. s.,</w:t>
      </w:r>
      <w:r w:rsidRPr="00461533">
        <w:rPr>
          <w:rFonts w:ascii="Arial" w:hAnsi="Arial" w:cs="Arial"/>
        </w:rPr>
        <w:t xml:space="preserve"> </w:t>
      </w:r>
      <w:r w:rsidRPr="00461533">
        <w:rPr>
          <w:rFonts w:ascii="Arial" w:eastAsia="SymbolMT" w:hAnsi="Arial" w:cs="Arial"/>
          <w:color w:val="000000"/>
        </w:rPr>
        <w:t>VH atelier, spol. s r.o.,</w:t>
      </w:r>
    </w:p>
    <w:p w14:paraId="659B3309" w14:textId="77777777" w:rsidR="007B7826" w:rsidRPr="00461533" w:rsidRDefault="007B7826" w:rsidP="007B782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Místní šetření zpracovatele povodňového plánu</w:t>
      </w:r>
    </w:p>
    <w:p w14:paraId="0E01CFC4" w14:textId="77777777" w:rsidR="007B7826" w:rsidRPr="00461533" w:rsidRDefault="007B7826" w:rsidP="007B782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Fotodokumentace</w:t>
      </w:r>
    </w:p>
    <w:p w14:paraId="768C5077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F7E342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61533">
        <w:rPr>
          <w:rFonts w:ascii="Arial" w:hAnsi="Arial" w:cs="Arial"/>
          <w:b/>
        </w:rPr>
        <w:t>Základní pojmy</w:t>
      </w:r>
    </w:p>
    <w:p w14:paraId="63D648E5" w14:textId="77777777" w:rsidR="007B7826" w:rsidRPr="00461533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EB76504" w14:textId="77777777" w:rsidR="007B7826" w:rsidRPr="00461533" w:rsidRDefault="007B7826" w:rsidP="009671D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Vlastník rekreačního přístavu – osoba vykonávající majetková práva k majetku, tj. ŘVC ČR.</w:t>
      </w:r>
    </w:p>
    <w:p w14:paraId="4CAB0C8A" w14:textId="77777777" w:rsidR="007B7826" w:rsidRPr="00461533" w:rsidRDefault="007B7826" w:rsidP="009671D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Rekreační přístav Petrov má status veřejného přístavu dle zákona č. 114/95 Sb. o vnitrozemské plavbě v platném znění.</w:t>
      </w:r>
    </w:p>
    <w:p w14:paraId="590CEBEA" w14:textId="77777777" w:rsidR="007B7826" w:rsidRPr="00461533" w:rsidRDefault="007B7826" w:rsidP="00412E4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Provozovatel rekreačního přístavu – osoba zajišťující a zodpovídající za provoz.</w:t>
      </w:r>
      <w:r w:rsidR="009671DC" w:rsidRPr="00461533">
        <w:rPr>
          <w:rFonts w:ascii="Arial" w:eastAsia="SymbolMT" w:hAnsi="Arial" w:cs="Arial"/>
          <w:color w:val="000000"/>
        </w:rPr>
        <w:t xml:space="preserve"> </w:t>
      </w:r>
      <w:r w:rsidRPr="00461533">
        <w:rPr>
          <w:rFonts w:ascii="Arial" w:eastAsia="SymbolMT" w:hAnsi="Arial" w:cs="Arial"/>
          <w:color w:val="000000"/>
        </w:rPr>
        <w:t>Provozovatel může definovat vnitřními předpisy „pověřené osoby“, což mohou být</w:t>
      </w:r>
      <w:r w:rsidR="009671DC" w:rsidRPr="00461533">
        <w:rPr>
          <w:rFonts w:ascii="Arial" w:eastAsia="SymbolMT" w:hAnsi="Arial" w:cs="Arial"/>
          <w:color w:val="000000"/>
        </w:rPr>
        <w:t xml:space="preserve"> </w:t>
      </w:r>
      <w:r w:rsidRPr="00461533">
        <w:rPr>
          <w:rFonts w:ascii="Arial" w:eastAsia="SymbolMT" w:hAnsi="Arial" w:cs="Arial"/>
          <w:color w:val="000000"/>
        </w:rPr>
        <w:t xml:space="preserve">zaměstnanci nebo </w:t>
      </w:r>
      <w:proofErr w:type="gramStart"/>
      <w:r w:rsidRPr="00461533">
        <w:rPr>
          <w:rFonts w:ascii="Arial" w:eastAsia="SymbolMT" w:hAnsi="Arial" w:cs="Arial"/>
          <w:color w:val="000000"/>
        </w:rPr>
        <w:t>dodavatelé</w:t>
      </w:r>
      <w:proofErr w:type="gramEnd"/>
      <w:r w:rsidRPr="00461533">
        <w:rPr>
          <w:rFonts w:ascii="Arial" w:eastAsia="SymbolMT" w:hAnsi="Arial" w:cs="Arial"/>
          <w:color w:val="000000"/>
        </w:rPr>
        <w:t xml:space="preserve"> tj. právnické osoby.</w:t>
      </w:r>
    </w:p>
    <w:p w14:paraId="5FC34B6B" w14:textId="77777777" w:rsidR="007B7826" w:rsidRPr="00461533" w:rsidRDefault="007B7826" w:rsidP="00412E4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Uživatelem</w:t>
      </w:r>
      <w:r w:rsidR="009671DC" w:rsidRPr="00461533">
        <w:rPr>
          <w:rFonts w:ascii="Arial" w:eastAsia="SymbolMT" w:hAnsi="Arial" w:cs="Arial"/>
          <w:color w:val="000000"/>
        </w:rPr>
        <w:t xml:space="preserve"> rekreačního </w:t>
      </w:r>
      <w:r w:rsidRPr="00461533">
        <w:rPr>
          <w:rFonts w:ascii="Arial" w:eastAsia="SymbolMT" w:hAnsi="Arial" w:cs="Arial"/>
          <w:color w:val="000000"/>
        </w:rPr>
        <w:t>přístavu se rozumí právnická nebo fyzická osoba, která užívá</w:t>
      </w:r>
      <w:r w:rsidR="009671DC" w:rsidRPr="00461533">
        <w:rPr>
          <w:rFonts w:ascii="Arial" w:eastAsia="SymbolMT" w:hAnsi="Arial" w:cs="Arial"/>
          <w:color w:val="000000"/>
        </w:rPr>
        <w:t xml:space="preserve"> rekreační</w:t>
      </w:r>
      <w:r w:rsidRPr="00461533">
        <w:rPr>
          <w:rFonts w:ascii="Arial" w:eastAsia="SymbolMT" w:hAnsi="Arial" w:cs="Arial"/>
          <w:color w:val="000000"/>
        </w:rPr>
        <w:t xml:space="preserve"> přístav, nebo jeho část. Uživateli </w:t>
      </w:r>
      <w:r w:rsidR="009671DC" w:rsidRPr="00461533">
        <w:rPr>
          <w:rFonts w:ascii="Arial" w:eastAsia="SymbolMT" w:hAnsi="Arial" w:cs="Arial"/>
          <w:color w:val="000000"/>
        </w:rPr>
        <w:t>rekreačního</w:t>
      </w:r>
      <w:r w:rsidRPr="00461533">
        <w:rPr>
          <w:rFonts w:ascii="Arial" w:eastAsia="SymbolMT" w:hAnsi="Arial" w:cs="Arial"/>
          <w:color w:val="000000"/>
        </w:rPr>
        <w:t xml:space="preserve"> přístavu jsou provozovatelé</w:t>
      </w:r>
      <w:r w:rsidR="009671DC" w:rsidRPr="00461533">
        <w:rPr>
          <w:rFonts w:ascii="Arial" w:eastAsia="SymbolMT" w:hAnsi="Arial" w:cs="Arial"/>
          <w:color w:val="000000"/>
        </w:rPr>
        <w:t xml:space="preserve"> plavidel, kteří rekreační</w:t>
      </w:r>
      <w:r w:rsidRPr="00461533">
        <w:rPr>
          <w:rFonts w:ascii="Arial" w:eastAsia="SymbolMT" w:hAnsi="Arial" w:cs="Arial"/>
          <w:color w:val="000000"/>
        </w:rPr>
        <w:t xml:space="preserve"> přístav užívají v souladu s vyhláškou ministerstva dopravy</w:t>
      </w:r>
      <w:r w:rsidR="009671DC" w:rsidRPr="00461533">
        <w:rPr>
          <w:rFonts w:ascii="Arial" w:eastAsia="SymbolMT" w:hAnsi="Arial" w:cs="Arial"/>
          <w:color w:val="000000"/>
        </w:rPr>
        <w:t xml:space="preserve"> </w:t>
      </w:r>
      <w:r w:rsidRPr="00461533">
        <w:rPr>
          <w:rFonts w:ascii="Arial" w:eastAsia="SymbolMT" w:hAnsi="Arial" w:cs="Arial"/>
          <w:color w:val="000000"/>
        </w:rPr>
        <w:t xml:space="preserve">č.222/1995 </w:t>
      </w:r>
      <w:proofErr w:type="spellStart"/>
      <w:r w:rsidRPr="00461533">
        <w:rPr>
          <w:rFonts w:ascii="Arial" w:eastAsia="SymbolMT" w:hAnsi="Arial" w:cs="Arial"/>
          <w:color w:val="000000"/>
        </w:rPr>
        <w:t>Sb</w:t>
      </w:r>
      <w:proofErr w:type="spellEnd"/>
      <w:r w:rsidRPr="00461533">
        <w:rPr>
          <w:rFonts w:ascii="Arial" w:eastAsia="SymbolMT" w:hAnsi="Arial" w:cs="Arial"/>
          <w:color w:val="000000"/>
        </w:rPr>
        <w:t>, o vodních cestách, plavebním provozu v přístavech, a ostatní oprávněné</w:t>
      </w:r>
      <w:r w:rsidR="009671DC" w:rsidRPr="00461533">
        <w:rPr>
          <w:rFonts w:ascii="Arial" w:eastAsia="SymbolMT" w:hAnsi="Arial" w:cs="Arial"/>
          <w:color w:val="000000"/>
        </w:rPr>
        <w:t xml:space="preserve"> </w:t>
      </w:r>
      <w:r w:rsidRPr="00461533">
        <w:rPr>
          <w:rFonts w:ascii="Arial" w:eastAsia="SymbolMT" w:hAnsi="Arial" w:cs="Arial"/>
          <w:color w:val="000000"/>
        </w:rPr>
        <w:t xml:space="preserve">osoby užívající </w:t>
      </w:r>
      <w:r w:rsidR="009671DC" w:rsidRPr="00461533">
        <w:rPr>
          <w:rFonts w:ascii="Arial" w:eastAsia="SymbolMT" w:hAnsi="Arial" w:cs="Arial"/>
          <w:color w:val="000000"/>
        </w:rPr>
        <w:t>rekreační</w:t>
      </w:r>
      <w:r w:rsidRPr="00461533">
        <w:rPr>
          <w:rFonts w:ascii="Arial" w:eastAsia="SymbolMT" w:hAnsi="Arial" w:cs="Arial"/>
          <w:color w:val="000000"/>
        </w:rPr>
        <w:t xml:space="preserve"> přístav se souhlasem provozovatele </w:t>
      </w:r>
      <w:r w:rsidR="009671DC" w:rsidRPr="00461533">
        <w:rPr>
          <w:rFonts w:ascii="Arial" w:eastAsia="SymbolMT" w:hAnsi="Arial" w:cs="Arial"/>
          <w:color w:val="000000"/>
        </w:rPr>
        <w:t>rekreačního</w:t>
      </w:r>
      <w:r w:rsidRPr="00461533">
        <w:rPr>
          <w:rFonts w:ascii="Arial" w:eastAsia="SymbolMT" w:hAnsi="Arial" w:cs="Arial"/>
          <w:color w:val="000000"/>
        </w:rPr>
        <w:t xml:space="preserve"> přístavu.</w:t>
      </w:r>
      <w:r w:rsidR="009671DC" w:rsidRPr="00461533">
        <w:rPr>
          <w:rFonts w:ascii="Arial" w:eastAsia="SymbolMT" w:hAnsi="Arial" w:cs="Arial"/>
          <w:color w:val="000000"/>
        </w:rPr>
        <w:t xml:space="preserve"> </w:t>
      </w:r>
      <w:r w:rsidRPr="00461533">
        <w:rPr>
          <w:rFonts w:ascii="Arial" w:eastAsia="SymbolMT" w:hAnsi="Arial" w:cs="Arial"/>
          <w:color w:val="000000"/>
        </w:rPr>
        <w:t>Jedná se o účastníky plavebního provozu nebo cestující na plavidle, využívající</w:t>
      </w:r>
      <w:r w:rsidR="009671DC" w:rsidRPr="00461533">
        <w:rPr>
          <w:rFonts w:ascii="Arial" w:eastAsia="SymbolMT" w:hAnsi="Arial" w:cs="Arial"/>
          <w:color w:val="000000"/>
        </w:rPr>
        <w:t xml:space="preserve"> rekreační</w:t>
      </w:r>
      <w:r w:rsidRPr="00461533">
        <w:rPr>
          <w:rFonts w:ascii="Arial" w:eastAsia="SymbolMT" w:hAnsi="Arial" w:cs="Arial"/>
          <w:color w:val="000000"/>
        </w:rPr>
        <w:t xml:space="preserve"> přístav k účelu, pro nějž je určen.</w:t>
      </w:r>
    </w:p>
    <w:p w14:paraId="623138C9" w14:textId="77777777" w:rsidR="007B7826" w:rsidRPr="00461533" w:rsidRDefault="007B7826" w:rsidP="00412E4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 xml:space="preserve">Provozní řád pro užívání </w:t>
      </w:r>
      <w:r w:rsidR="009671DC" w:rsidRPr="00461533">
        <w:rPr>
          <w:rFonts w:ascii="Arial" w:eastAsia="SymbolMT" w:hAnsi="Arial" w:cs="Arial"/>
          <w:color w:val="000000"/>
        </w:rPr>
        <w:t>rekreačního</w:t>
      </w:r>
      <w:r w:rsidRPr="00461533">
        <w:rPr>
          <w:rFonts w:ascii="Arial" w:eastAsia="SymbolMT" w:hAnsi="Arial" w:cs="Arial"/>
          <w:color w:val="000000"/>
        </w:rPr>
        <w:t xml:space="preserve"> přístavu je závazný pro provozovatele a všechny</w:t>
      </w:r>
      <w:r w:rsidR="009671DC" w:rsidRPr="00461533">
        <w:rPr>
          <w:rFonts w:ascii="Arial" w:eastAsia="SymbolMT" w:hAnsi="Arial" w:cs="Arial"/>
          <w:color w:val="000000"/>
        </w:rPr>
        <w:t xml:space="preserve"> </w:t>
      </w:r>
      <w:r w:rsidRPr="00461533">
        <w:rPr>
          <w:rFonts w:ascii="Arial" w:eastAsia="SymbolMT" w:hAnsi="Arial" w:cs="Arial"/>
          <w:color w:val="000000"/>
        </w:rPr>
        <w:t xml:space="preserve">uživatele, kteří vstupují na území </w:t>
      </w:r>
      <w:r w:rsidR="009671DC" w:rsidRPr="00461533">
        <w:rPr>
          <w:rFonts w:ascii="Arial" w:eastAsia="SymbolMT" w:hAnsi="Arial" w:cs="Arial"/>
          <w:color w:val="000000"/>
        </w:rPr>
        <w:t>rekreačního</w:t>
      </w:r>
      <w:r w:rsidRPr="00461533">
        <w:rPr>
          <w:rFonts w:ascii="Arial" w:eastAsia="SymbolMT" w:hAnsi="Arial" w:cs="Arial"/>
          <w:color w:val="000000"/>
        </w:rPr>
        <w:t xml:space="preserve"> přístavu. Upravuje podmínky, práva a</w:t>
      </w:r>
    </w:p>
    <w:p w14:paraId="155C6CF6" w14:textId="77777777" w:rsidR="007B7826" w:rsidRPr="00461533" w:rsidRDefault="007B7826" w:rsidP="00412E4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povinnosti vyplývající ze vzájemných právních, hospodářských a obchodních vztahů</w:t>
      </w:r>
      <w:r w:rsidR="009671DC" w:rsidRPr="00461533">
        <w:rPr>
          <w:rFonts w:ascii="Arial" w:eastAsia="SymbolMT" w:hAnsi="Arial" w:cs="Arial"/>
          <w:color w:val="000000"/>
        </w:rPr>
        <w:t xml:space="preserve"> </w:t>
      </w:r>
      <w:r w:rsidRPr="00461533">
        <w:rPr>
          <w:rFonts w:ascii="Arial" w:eastAsia="SymbolMT" w:hAnsi="Arial" w:cs="Arial"/>
          <w:color w:val="000000"/>
        </w:rPr>
        <w:t xml:space="preserve">mezi vlastníkem </w:t>
      </w:r>
      <w:r w:rsidR="009671DC" w:rsidRPr="00461533">
        <w:rPr>
          <w:rFonts w:ascii="Arial" w:eastAsia="SymbolMT" w:hAnsi="Arial" w:cs="Arial"/>
          <w:color w:val="000000"/>
        </w:rPr>
        <w:t>rekreačního</w:t>
      </w:r>
      <w:r w:rsidRPr="00461533">
        <w:rPr>
          <w:rFonts w:ascii="Arial" w:eastAsia="SymbolMT" w:hAnsi="Arial" w:cs="Arial"/>
          <w:color w:val="000000"/>
        </w:rPr>
        <w:t xml:space="preserve"> přístavu, provozovatelem a jeho partnery.</w:t>
      </w:r>
    </w:p>
    <w:p w14:paraId="15CCC919" w14:textId="77777777" w:rsidR="009671DC" w:rsidRPr="00461533" w:rsidRDefault="009671DC" w:rsidP="00412E4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color w:val="000000"/>
        </w:rPr>
      </w:pPr>
      <w:r w:rsidRPr="00461533">
        <w:rPr>
          <w:rFonts w:ascii="Arial" w:eastAsia="SymbolMT" w:hAnsi="Arial" w:cs="Arial"/>
          <w:color w:val="000000"/>
        </w:rPr>
        <w:t>Zařízení rekreačního přístavu může užívat každý uživatel pouze podle podmínek tohoto provozního řádu.</w:t>
      </w:r>
    </w:p>
    <w:p w14:paraId="6C4B929B" w14:textId="77777777" w:rsidR="007B7826" w:rsidRDefault="007B7826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A442BF0" w14:textId="77777777" w:rsidR="009671DC" w:rsidRPr="009671DC" w:rsidRDefault="009671DC" w:rsidP="004E093C">
      <w:pPr>
        <w:pStyle w:val="Nadpis1"/>
        <w:numPr>
          <w:ilvl w:val="0"/>
          <w:numId w:val="31"/>
        </w:numPr>
        <w:jc w:val="both"/>
        <w:rPr>
          <w:rFonts w:ascii="Arial" w:hAnsi="Arial" w:cs="Arial"/>
        </w:rPr>
      </w:pPr>
      <w:bookmarkStart w:id="2" w:name="_Toc426504455"/>
      <w:r w:rsidRPr="009671DC">
        <w:rPr>
          <w:rFonts w:ascii="Arial" w:hAnsi="Arial" w:cs="Arial"/>
        </w:rPr>
        <w:lastRenderedPageBreak/>
        <w:t>SEZNAMY DŮLEŽITÝCH ADRES A KOMUNIKAČNÍCH SPOJENÍ</w:t>
      </w:r>
      <w:bookmarkEnd w:id="2"/>
    </w:p>
    <w:p w14:paraId="145651C2" w14:textId="77777777" w:rsidR="009671DC" w:rsidRPr="00076954" w:rsidRDefault="009671DC" w:rsidP="007B782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E8B4276" w14:textId="77777777" w:rsidR="009671DC" w:rsidRDefault="009671DC" w:rsidP="009671DC">
      <w:pPr>
        <w:pStyle w:val="Nadpis2"/>
      </w:pPr>
      <w:bookmarkStart w:id="3" w:name="_Toc426504456"/>
      <w:r w:rsidRPr="009671DC">
        <w:t>DŮLEŽITÉ ADRESY A KONTAKTY</w:t>
      </w:r>
      <w:bookmarkEnd w:id="3"/>
    </w:p>
    <w:p w14:paraId="4F81918B" w14:textId="77777777" w:rsidR="004E093C" w:rsidRDefault="004E093C" w:rsidP="009671DC">
      <w:pPr>
        <w:rPr>
          <w:rFonts w:ascii="Arial" w:hAnsi="Arial" w:cs="Arial"/>
        </w:rPr>
      </w:pPr>
    </w:p>
    <w:p w14:paraId="38B951D2" w14:textId="77777777" w:rsidR="009671DC" w:rsidRPr="009671DC" w:rsidRDefault="009671DC" w:rsidP="009671DC">
      <w:pPr>
        <w:rPr>
          <w:rFonts w:ascii="Arial" w:hAnsi="Arial" w:cs="Arial"/>
        </w:rPr>
      </w:pPr>
      <w:r w:rsidRPr="009671DC">
        <w:rPr>
          <w:rFonts w:ascii="Arial" w:hAnsi="Arial" w:cs="Arial"/>
        </w:rPr>
        <w:t>1. VLASTNÍK PŘÍSTAVU</w:t>
      </w:r>
      <w:r w:rsidR="004E093C">
        <w:rPr>
          <w:rFonts w:ascii="Arial" w:hAnsi="Arial" w:cs="Arial"/>
        </w:rPr>
        <w:t>:</w:t>
      </w:r>
    </w:p>
    <w:p w14:paraId="3884B457" w14:textId="3E3D6B07" w:rsidR="009671DC" w:rsidRPr="009671DC" w:rsidRDefault="009671DC" w:rsidP="009671DC">
      <w:pPr>
        <w:rPr>
          <w:rFonts w:ascii="Arial" w:hAnsi="Arial" w:cs="Arial"/>
        </w:rPr>
      </w:pPr>
      <w:r w:rsidRPr="009671DC">
        <w:rPr>
          <w:rFonts w:ascii="Arial" w:hAnsi="Arial" w:cs="Arial"/>
        </w:rPr>
        <w:t xml:space="preserve">Česká republika – Ředitelství vodních cest ČR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073948" w14:textId="77777777" w:rsidR="009671DC" w:rsidRPr="009671DC" w:rsidRDefault="009671DC" w:rsidP="009671DC">
      <w:pPr>
        <w:rPr>
          <w:rFonts w:ascii="Arial" w:hAnsi="Arial" w:cs="Arial"/>
        </w:rPr>
      </w:pPr>
      <w:r w:rsidRPr="009671DC">
        <w:rPr>
          <w:rFonts w:ascii="Arial" w:hAnsi="Arial" w:cs="Arial"/>
        </w:rPr>
        <w:t>Nábřeží Ludvíka Svobody 1222/12</w:t>
      </w:r>
    </w:p>
    <w:p w14:paraId="6E2D6A87" w14:textId="77777777" w:rsidR="009671DC" w:rsidRDefault="009671DC" w:rsidP="009671DC">
      <w:pPr>
        <w:rPr>
          <w:rFonts w:ascii="Arial" w:hAnsi="Arial" w:cs="Arial"/>
        </w:rPr>
      </w:pPr>
      <w:r w:rsidRPr="009671DC">
        <w:rPr>
          <w:rFonts w:ascii="Arial" w:hAnsi="Arial" w:cs="Arial"/>
        </w:rPr>
        <w:t>110 15 Praha 1</w:t>
      </w:r>
    </w:p>
    <w:p w14:paraId="5F5CA20B" w14:textId="77777777" w:rsidR="004E093C" w:rsidRPr="009671DC" w:rsidRDefault="004E093C" w:rsidP="009671DC">
      <w:pPr>
        <w:rPr>
          <w:rFonts w:ascii="Arial" w:hAnsi="Arial" w:cs="Arial"/>
        </w:rPr>
      </w:pPr>
    </w:p>
    <w:p w14:paraId="7FC17A80" w14:textId="77777777" w:rsidR="009671DC" w:rsidRPr="009671DC" w:rsidRDefault="009671DC" w:rsidP="009671DC">
      <w:pPr>
        <w:rPr>
          <w:rFonts w:ascii="Arial" w:hAnsi="Arial" w:cs="Arial"/>
        </w:rPr>
      </w:pPr>
      <w:r w:rsidRPr="009671DC">
        <w:rPr>
          <w:rFonts w:ascii="Arial" w:hAnsi="Arial" w:cs="Arial"/>
        </w:rPr>
        <w:t>2. PROVOZOVATEL PŘÍSTAVU</w:t>
      </w:r>
      <w:r w:rsidR="004E093C">
        <w:rPr>
          <w:rFonts w:ascii="Arial" w:hAnsi="Arial" w:cs="Arial"/>
        </w:rPr>
        <w:t>:</w:t>
      </w:r>
    </w:p>
    <w:p w14:paraId="3C858007" w14:textId="553FB951" w:rsidR="009671DC" w:rsidRPr="009671DC" w:rsidRDefault="009671DC" w:rsidP="009671DC">
      <w:pPr>
        <w:rPr>
          <w:rFonts w:ascii="Arial" w:hAnsi="Arial" w:cs="Arial"/>
        </w:rPr>
      </w:pPr>
      <w:r w:rsidRPr="009671DC">
        <w:rPr>
          <w:rFonts w:ascii="Arial" w:hAnsi="Arial" w:cs="Arial"/>
        </w:rPr>
        <w:t xml:space="preserve">Česká republika – Ředitelství vodních cest ČR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8D6C60" w14:textId="77777777" w:rsidR="009671DC" w:rsidRPr="009671DC" w:rsidRDefault="009671DC" w:rsidP="009671DC">
      <w:pPr>
        <w:rPr>
          <w:rFonts w:ascii="Arial" w:hAnsi="Arial" w:cs="Arial"/>
        </w:rPr>
      </w:pPr>
      <w:r w:rsidRPr="009671DC">
        <w:rPr>
          <w:rFonts w:ascii="Arial" w:hAnsi="Arial" w:cs="Arial"/>
        </w:rPr>
        <w:t>Nábřeží Ludvíka Svobody 1222/12</w:t>
      </w:r>
    </w:p>
    <w:p w14:paraId="148384EE" w14:textId="77777777" w:rsidR="009671DC" w:rsidRDefault="009671DC" w:rsidP="009671DC">
      <w:pPr>
        <w:rPr>
          <w:rFonts w:ascii="Arial" w:hAnsi="Arial" w:cs="Arial"/>
        </w:rPr>
      </w:pPr>
      <w:r w:rsidRPr="009671DC">
        <w:rPr>
          <w:rFonts w:ascii="Arial" w:hAnsi="Arial" w:cs="Arial"/>
        </w:rPr>
        <w:t>110 15 Praha 1</w:t>
      </w:r>
    </w:p>
    <w:p w14:paraId="148F6113" w14:textId="77777777" w:rsidR="004E093C" w:rsidRPr="009671DC" w:rsidRDefault="004E093C" w:rsidP="009671DC">
      <w:pPr>
        <w:rPr>
          <w:rFonts w:ascii="Arial" w:hAnsi="Arial" w:cs="Arial"/>
        </w:rPr>
      </w:pPr>
    </w:p>
    <w:p w14:paraId="5B8BDBBC" w14:textId="77777777" w:rsidR="009671DC" w:rsidRDefault="009671DC" w:rsidP="009671DC">
      <w:pPr>
        <w:rPr>
          <w:rFonts w:ascii="Arial" w:hAnsi="Arial" w:cs="Arial"/>
        </w:rPr>
      </w:pPr>
      <w:r w:rsidRPr="009671DC">
        <w:rPr>
          <w:rFonts w:ascii="Arial" w:hAnsi="Arial" w:cs="Arial"/>
        </w:rPr>
        <w:t>3. SMLUVNĚ ZAJIŠTĚNÝ PROVOZOVATEL PŘÍSTAVU</w:t>
      </w:r>
      <w:r w:rsidR="004E093C">
        <w:rPr>
          <w:rFonts w:ascii="Arial" w:hAnsi="Arial" w:cs="Arial"/>
        </w:rPr>
        <w:t>:</w:t>
      </w:r>
    </w:p>
    <w:p w14:paraId="1F79A03A" w14:textId="77777777" w:rsidR="004E093C" w:rsidRDefault="004E093C" w:rsidP="009671DC">
      <w:pPr>
        <w:rPr>
          <w:rFonts w:ascii="Arial" w:hAnsi="Arial" w:cs="Arial"/>
        </w:rPr>
      </w:pPr>
    </w:p>
    <w:p w14:paraId="18049E40" w14:textId="77777777" w:rsidR="009671DC" w:rsidRDefault="009671DC" w:rsidP="008A28C9">
      <w:pPr>
        <w:rPr>
          <w:rFonts w:ascii="Arial" w:hAnsi="Arial" w:cs="Arial"/>
        </w:rPr>
      </w:pPr>
    </w:p>
    <w:p w14:paraId="0437B42D" w14:textId="77777777" w:rsidR="009671DC" w:rsidRPr="009671DC" w:rsidRDefault="009671DC" w:rsidP="009671DC">
      <w:pPr>
        <w:pStyle w:val="Nadpis2"/>
      </w:pPr>
      <w:bookmarkStart w:id="4" w:name="_Toc426504457"/>
      <w:r w:rsidRPr="009671DC">
        <w:t>DŮLEŽITÁ TELEFONNÍ SPOJENÍ</w:t>
      </w:r>
      <w:bookmarkEnd w:id="4"/>
    </w:p>
    <w:p w14:paraId="6807DB4B" w14:textId="77777777" w:rsidR="009671DC" w:rsidRDefault="009671DC" w:rsidP="009671DC">
      <w:pPr>
        <w:pStyle w:val="Odstavecseseznamem"/>
        <w:jc w:val="both"/>
        <w:rPr>
          <w:rStyle w:val="Nadpis2Char"/>
        </w:rPr>
      </w:pPr>
    </w:p>
    <w:p w14:paraId="1074A7E3" w14:textId="77777777" w:rsidR="009671DC" w:rsidRPr="009671DC" w:rsidRDefault="009671DC" w:rsidP="009671DC">
      <w:pPr>
        <w:rPr>
          <w:rFonts w:asciiTheme="majorHAnsi" w:hAnsiTheme="majorHAnsi"/>
          <w:b/>
          <w:sz w:val="24"/>
          <w:szCs w:val="24"/>
        </w:rPr>
      </w:pPr>
      <w:r w:rsidRPr="009671DC">
        <w:rPr>
          <w:rFonts w:asciiTheme="majorHAnsi" w:hAnsiTheme="majorHAnsi"/>
          <w:b/>
          <w:sz w:val="24"/>
          <w:szCs w:val="24"/>
        </w:rPr>
        <w:t>Povodňové komise obcí</w:t>
      </w:r>
    </w:p>
    <w:p w14:paraId="6659688F" w14:textId="77777777" w:rsidR="009671DC" w:rsidRDefault="009671DC" w:rsidP="00967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Petrov: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2"/>
        <w:gridCol w:w="2291"/>
        <w:gridCol w:w="1537"/>
        <w:gridCol w:w="1788"/>
        <w:gridCol w:w="1774"/>
      </w:tblGrid>
      <w:tr w:rsidR="009671DC" w14:paraId="4D408D1B" w14:textId="77777777" w:rsidTr="00412E40">
        <w:tc>
          <w:tcPr>
            <w:tcW w:w="1672" w:type="dxa"/>
          </w:tcPr>
          <w:p w14:paraId="0F0D1F87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</w:t>
            </w:r>
          </w:p>
        </w:tc>
        <w:tc>
          <w:tcPr>
            <w:tcW w:w="2400" w:type="dxa"/>
          </w:tcPr>
          <w:p w14:paraId="057F2EE6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</w:p>
        </w:tc>
        <w:tc>
          <w:tcPr>
            <w:tcW w:w="1537" w:type="dxa"/>
          </w:tcPr>
          <w:p w14:paraId="7B36F183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 na pracovišti:</w:t>
            </w:r>
          </w:p>
        </w:tc>
        <w:tc>
          <w:tcPr>
            <w:tcW w:w="1840" w:type="dxa"/>
          </w:tcPr>
          <w:p w14:paraId="05DC2521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na pracovišti</w:t>
            </w:r>
          </w:p>
        </w:tc>
        <w:tc>
          <w:tcPr>
            <w:tcW w:w="1839" w:type="dxa"/>
          </w:tcPr>
          <w:p w14:paraId="69892440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v místě bydliště</w:t>
            </w:r>
          </w:p>
        </w:tc>
      </w:tr>
      <w:tr w:rsidR="009671DC" w14:paraId="7C2871E8" w14:textId="77777777" w:rsidTr="00412E40">
        <w:tc>
          <w:tcPr>
            <w:tcW w:w="1672" w:type="dxa"/>
          </w:tcPr>
          <w:p w14:paraId="40722731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</w:t>
            </w:r>
          </w:p>
        </w:tc>
        <w:tc>
          <w:tcPr>
            <w:tcW w:w="2400" w:type="dxa"/>
          </w:tcPr>
          <w:p w14:paraId="7656493B" w14:textId="08B54719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674452BE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 Obce Petrov</w:t>
            </w:r>
          </w:p>
        </w:tc>
        <w:tc>
          <w:tcPr>
            <w:tcW w:w="1840" w:type="dxa"/>
          </w:tcPr>
          <w:p w14:paraId="43273C08" w14:textId="0456119C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5336E628" w14:textId="35259775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</w:tr>
      <w:tr w:rsidR="009671DC" w14:paraId="0CC8CF50" w14:textId="77777777" w:rsidTr="00412E40">
        <w:tc>
          <w:tcPr>
            <w:tcW w:w="1672" w:type="dxa"/>
          </w:tcPr>
          <w:p w14:paraId="36A6C845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Místopředseda</w:t>
            </w:r>
          </w:p>
        </w:tc>
        <w:tc>
          <w:tcPr>
            <w:tcW w:w="2400" w:type="dxa"/>
          </w:tcPr>
          <w:p w14:paraId="375DC3A0" w14:textId="2D75486D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326B2AF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Starostka obce Petrov</w:t>
            </w:r>
          </w:p>
        </w:tc>
        <w:tc>
          <w:tcPr>
            <w:tcW w:w="1840" w:type="dxa"/>
          </w:tcPr>
          <w:p w14:paraId="1EA1AA16" w14:textId="74EE4CFC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3B06BE8C" w14:textId="7E3020F1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</w:tr>
      <w:tr w:rsidR="009671DC" w14:paraId="4BCEBC40" w14:textId="77777777" w:rsidTr="00412E40">
        <w:tc>
          <w:tcPr>
            <w:tcW w:w="1672" w:type="dxa"/>
          </w:tcPr>
          <w:p w14:paraId="0EC5EA5C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Tajemník</w:t>
            </w:r>
          </w:p>
        </w:tc>
        <w:tc>
          <w:tcPr>
            <w:tcW w:w="2400" w:type="dxa"/>
          </w:tcPr>
          <w:p w14:paraId="59BC8B09" w14:textId="076835DF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312EBA47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Všeobecná správa</w:t>
            </w:r>
          </w:p>
        </w:tc>
        <w:tc>
          <w:tcPr>
            <w:tcW w:w="1840" w:type="dxa"/>
          </w:tcPr>
          <w:p w14:paraId="68ACFFBF" w14:textId="750C4C0A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4FDC26F1" w14:textId="176CBBA8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</w:tr>
      <w:tr w:rsidR="009671DC" w14:paraId="2875FC2B" w14:textId="77777777" w:rsidTr="00412E40">
        <w:tc>
          <w:tcPr>
            <w:tcW w:w="1672" w:type="dxa"/>
            <w:vMerge w:val="restart"/>
          </w:tcPr>
          <w:p w14:paraId="5518AEC7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</w:t>
            </w:r>
          </w:p>
        </w:tc>
        <w:tc>
          <w:tcPr>
            <w:tcW w:w="2400" w:type="dxa"/>
          </w:tcPr>
          <w:p w14:paraId="2EF5E5BB" w14:textId="43E76F4C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2A7AFDD1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4B680E52" w14:textId="73CE1C6F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71FA3FFF" w14:textId="4167EA7B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</w:tr>
      <w:tr w:rsidR="009671DC" w14:paraId="395A43FC" w14:textId="77777777" w:rsidTr="00412E40">
        <w:tc>
          <w:tcPr>
            <w:tcW w:w="1672" w:type="dxa"/>
            <w:vMerge/>
          </w:tcPr>
          <w:p w14:paraId="5157D211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3122A4DA" w14:textId="20A594CC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191B0E66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3E04124E" w14:textId="4525B174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3D3F1D77" w14:textId="4A9B515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</w:tr>
      <w:tr w:rsidR="009671DC" w14:paraId="7E6E7A8F" w14:textId="77777777" w:rsidTr="00412E40">
        <w:tc>
          <w:tcPr>
            <w:tcW w:w="1672" w:type="dxa"/>
            <w:vMerge/>
          </w:tcPr>
          <w:p w14:paraId="56EEE7A6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2639A1A0" w14:textId="0B4A15F4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0BFA3432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18B11711" w14:textId="521594F8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5CCEA3CB" w14:textId="438C5C95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</w:tr>
      <w:tr w:rsidR="009671DC" w14:paraId="08CB4023" w14:textId="77777777" w:rsidTr="00412E40">
        <w:tc>
          <w:tcPr>
            <w:tcW w:w="1672" w:type="dxa"/>
            <w:vMerge/>
          </w:tcPr>
          <w:p w14:paraId="6F60BBA7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6D0BF1AC" w14:textId="3438DBD4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14:paraId="7E4344FF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75BAF207" w14:textId="2100C22A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1FE3FF70" w14:textId="7AC8A222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682706" w14:textId="77777777" w:rsidR="009671DC" w:rsidRDefault="009671DC" w:rsidP="009671DC">
      <w:pPr>
        <w:jc w:val="both"/>
        <w:rPr>
          <w:rFonts w:ascii="Arial" w:hAnsi="Arial" w:cs="Arial"/>
        </w:rPr>
      </w:pPr>
    </w:p>
    <w:p w14:paraId="4EAE06BE" w14:textId="77777777" w:rsidR="009671DC" w:rsidRDefault="009671DC" w:rsidP="00967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Hodonín: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2183"/>
        <w:gridCol w:w="1820"/>
        <w:gridCol w:w="1432"/>
        <w:gridCol w:w="1794"/>
      </w:tblGrid>
      <w:tr w:rsidR="009671DC" w14:paraId="6BC007C9" w14:textId="77777777" w:rsidTr="00412E40">
        <w:trPr>
          <w:trHeight w:val="558"/>
        </w:trPr>
        <w:tc>
          <w:tcPr>
            <w:tcW w:w="1833" w:type="dxa"/>
          </w:tcPr>
          <w:p w14:paraId="054580B7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Funkce</w:t>
            </w:r>
          </w:p>
        </w:tc>
        <w:tc>
          <w:tcPr>
            <w:tcW w:w="2183" w:type="dxa"/>
          </w:tcPr>
          <w:p w14:paraId="5667B037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  <w:tc>
          <w:tcPr>
            <w:tcW w:w="1820" w:type="dxa"/>
          </w:tcPr>
          <w:p w14:paraId="62E00F9C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 na pracovišti</w:t>
            </w:r>
          </w:p>
        </w:tc>
        <w:tc>
          <w:tcPr>
            <w:tcW w:w="1432" w:type="dxa"/>
          </w:tcPr>
          <w:p w14:paraId="48C3C783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Tel.na pracovišti</w:t>
            </w:r>
          </w:p>
        </w:tc>
        <w:tc>
          <w:tcPr>
            <w:tcW w:w="1794" w:type="dxa"/>
          </w:tcPr>
          <w:p w14:paraId="19C9BF63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v místě bydliště</w:t>
            </w:r>
          </w:p>
        </w:tc>
      </w:tr>
      <w:tr w:rsidR="009671DC" w14:paraId="642592CE" w14:textId="77777777" w:rsidTr="00412E40">
        <w:tc>
          <w:tcPr>
            <w:tcW w:w="1833" w:type="dxa"/>
          </w:tcPr>
          <w:p w14:paraId="40F7AD85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</w:t>
            </w:r>
          </w:p>
        </w:tc>
        <w:tc>
          <w:tcPr>
            <w:tcW w:w="2183" w:type="dxa"/>
          </w:tcPr>
          <w:p w14:paraId="78C898C3" w14:textId="7E00E2AA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42995BB0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40F">
              <w:rPr>
                <w:rFonts w:ascii="Arial" w:hAnsi="Arial" w:cs="Arial"/>
                <w:sz w:val="20"/>
                <w:szCs w:val="20"/>
              </w:rPr>
              <w:t>Starost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A0440F">
              <w:rPr>
                <w:rFonts w:ascii="Arial" w:hAnsi="Arial" w:cs="Arial"/>
                <w:sz w:val="20"/>
                <w:szCs w:val="20"/>
              </w:rPr>
              <w:t>a města Hodonín</w:t>
            </w:r>
          </w:p>
        </w:tc>
        <w:tc>
          <w:tcPr>
            <w:tcW w:w="1432" w:type="dxa"/>
          </w:tcPr>
          <w:p w14:paraId="105F49AE" w14:textId="0509C9D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29A4A6A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29E93727" w14:textId="77777777" w:rsidTr="00412E40">
        <w:tc>
          <w:tcPr>
            <w:tcW w:w="1833" w:type="dxa"/>
          </w:tcPr>
          <w:p w14:paraId="107DE1EC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Místopředseda</w:t>
            </w:r>
          </w:p>
        </w:tc>
        <w:tc>
          <w:tcPr>
            <w:tcW w:w="2183" w:type="dxa"/>
          </w:tcPr>
          <w:p w14:paraId="4850E297" w14:textId="03049EC1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62119C1C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40F">
              <w:rPr>
                <w:rFonts w:ascii="Arial" w:hAnsi="Arial" w:cs="Arial"/>
                <w:sz w:val="20"/>
                <w:szCs w:val="20"/>
              </w:rPr>
              <w:t>Místostarosta města Hodonín</w:t>
            </w:r>
          </w:p>
        </w:tc>
        <w:tc>
          <w:tcPr>
            <w:tcW w:w="1432" w:type="dxa"/>
          </w:tcPr>
          <w:p w14:paraId="589ED588" w14:textId="6390EFFB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072A9CE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6D7002DB" w14:textId="77777777" w:rsidTr="00412E40">
        <w:tc>
          <w:tcPr>
            <w:tcW w:w="1833" w:type="dxa"/>
            <w:vMerge w:val="restart"/>
          </w:tcPr>
          <w:p w14:paraId="72F59B8C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Člen*</w:t>
            </w:r>
          </w:p>
        </w:tc>
        <w:tc>
          <w:tcPr>
            <w:tcW w:w="2183" w:type="dxa"/>
          </w:tcPr>
          <w:p w14:paraId="535D3588" w14:textId="634B037D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39DB7CFF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 xml:space="preserve">tajemník bezpečnostní rady </w:t>
            </w:r>
            <w:proofErr w:type="spellStart"/>
            <w:r w:rsidRPr="00A74FA1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1432" w:type="dxa"/>
          </w:tcPr>
          <w:p w14:paraId="34570D44" w14:textId="4A5356D6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0AA4C040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3D878BC4" w14:textId="77777777" w:rsidTr="00412E40">
        <w:tc>
          <w:tcPr>
            <w:tcW w:w="1833" w:type="dxa"/>
            <w:vMerge/>
          </w:tcPr>
          <w:p w14:paraId="7D2A80D1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629CDC77" w14:textId="4FD1C726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36C2BBE4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Vedoucí útvaru krizového řízení MÚ Hodonín</w:t>
            </w:r>
          </w:p>
        </w:tc>
        <w:tc>
          <w:tcPr>
            <w:tcW w:w="1432" w:type="dxa"/>
          </w:tcPr>
          <w:p w14:paraId="67AEDA90" w14:textId="7A3723BC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3A03C41E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4A8C94B2" w14:textId="77777777" w:rsidTr="00412E40">
        <w:tc>
          <w:tcPr>
            <w:tcW w:w="1833" w:type="dxa"/>
            <w:vMerge/>
          </w:tcPr>
          <w:p w14:paraId="1409A204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509935B0" w14:textId="3DD1ED7F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20AD90A8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městské policie Hodonín</w:t>
            </w:r>
          </w:p>
        </w:tc>
        <w:tc>
          <w:tcPr>
            <w:tcW w:w="1432" w:type="dxa"/>
          </w:tcPr>
          <w:p w14:paraId="3D935034" w14:textId="3062D4E4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778A631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353BAABD" w14:textId="77777777" w:rsidTr="00412E40">
        <w:tc>
          <w:tcPr>
            <w:tcW w:w="1833" w:type="dxa"/>
            <w:vMerge/>
          </w:tcPr>
          <w:p w14:paraId="0E3143EA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130713EB" w14:textId="3991022B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1193E2C9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 Povodí Moravy, provoz Veselí n. M.</w:t>
            </w:r>
          </w:p>
        </w:tc>
        <w:tc>
          <w:tcPr>
            <w:tcW w:w="1432" w:type="dxa"/>
          </w:tcPr>
          <w:p w14:paraId="716FE646" w14:textId="5A8DF064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CE2008A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2B7D2A23" w14:textId="77777777" w:rsidTr="00412E40">
        <w:tc>
          <w:tcPr>
            <w:tcW w:w="1833" w:type="dxa"/>
            <w:vMerge/>
          </w:tcPr>
          <w:p w14:paraId="4D11F132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445EF184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09643371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>Vedoucí odboru investic</w:t>
            </w:r>
          </w:p>
        </w:tc>
        <w:tc>
          <w:tcPr>
            <w:tcW w:w="1432" w:type="dxa"/>
          </w:tcPr>
          <w:p w14:paraId="64162B66" w14:textId="124C03B3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18BCE7B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4078B392" w14:textId="77777777" w:rsidTr="00412E40">
        <w:tc>
          <w:tcPr>
            <w:tcW w:w="1833" w:type="dxa"/>
            <w:vMerge/>
          </w:tcPr>
          <w:p w14:paraId="7BC6584D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3368F24" w14:textId="0B0D0E15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5F1E13A5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 xml:space="preserve">Jednatel </w:t>
            </w:r>
            <w:proofErr w:type="spellStart"/>
            <w:r w:rsidRPr="00A74FA1">
              <w:rPr>
                <w:rFonts w:ascii="Arial" w:hAnsi="Arial" w:cs="Arial"/>
                <w:sz w:val="20"/>
                <w:szCs w:val="20"/>
              </w:rPr>
              <w:t>Tespra</w:t>
            </w:r>
            <w:proofErr w:type="spellEnd"/>
            <w:r w:rsidRPr="00A74FA1">
              <w:rPr>
                <w:rFonts w:ascii="Arial" w:hAnsi="Arial" w:cs="Arial"/>
                <w:sz w:val="20"/>
                <w:szCs w:val="20"/>
              </w:rPr>
              <w:t xml:space="preserve"> Hodonín, s.r.o.</w:t>
            </w:r>
          </w:p>
        </w:tc>
        <w:tc>
          <w:tcPr>
            <w:tcW w:w="1432" w:type="dxa"/>
          </w:tcPr>
          <w:p w14:paraId="1FE48A4C" w14:textId="09369590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D9A3890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66133C06" w14:textId="77777777" w:rsidTr="00412E40">
        <w:tc>
          <w:tcPr>
            <w:tcW w:w="1833" w:type="dxa"/>
            <w:vMerge/>
          </w:tcPr>
          <w:p w14:paraId="718DB7E9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64D5579C" w14:textId="0EE1E2AB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678EE026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>Písečná Hodonín, s.r.o.</w:t>
            </w:r>
          </w:p>
        </w:tc>
        <w:tc>
          <w:tcPr>
            <w:tcW w:w="1432" w:type="dxa"/>
          </w:tcPr>
          <w:p w14:paraId="6F3A01E5" w14:textId="0E147D3F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1F67A435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6686692C" w14:textId="77777777" w:rsidTr="00412E40">
        <w:tc>
          <w:tcPr>
            <w:tcW w:w="1833" w:type="dxa"/>
            <w:vMerge/>
          </w:tcPr>
          <w:p w14:paraId="0AF2A9EB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1A6D59E4" w14:textId="0AC185F4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01E382C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 xml:space="preserve">Lesy ČR, </w:t>
            </w:r>
            <w:proofErr w:type="spellStart"/>
            <w:r w:rsidRPr="00A74FA1">
              <w:rPr>
                <w:rFonts w:ascii="Arial" w:hAnsi="Arial" w:cs="Arial"/>
                <w:sz w:val="20"/>
                <w:szCs w:val="20"/>
              </w:rPr>
              <w:t>s.p</w:t>
            </w:r>
            <w:proofErr w:type="spellEnd"/>
            <w:r w:rsidRPr="00A74F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2" w:type="dxa"/>
          </w:tcPr>
          <w:p w14:paraId="525DE09A" w14:textId="43159BC0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767E4E15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5ED8CF66" w14:textId="77777777" w:rsidTr="00412E40">
        <w:tc>
          <w:tcPr>
            <w:tcW w:w="1833" w:type="dxa"/>
            <w:vMerge/>
          </w:tcPr>
          <w:p w14:paraId="4D7DAC67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694BC913" w14:textId="3D3C8E39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1B6DE00E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>Policie JM kraje</w:t>
            </w:r>
          </w:p>
        </w:tc>
        <w:tc>
          <w:tcPr>
            <w:tcW w:w="1432" w:type="dxa"/>
          </w:tcPr>
          <w:p w14:paraId="6139401E" w14:textId="2F04E1A1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C5DA03A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262C1A09" w14:textId="77777777" w:rsidTr="00412E40">
        <w:tc>
          <w:tcPr>
            <w:tcW w:w="1833" w:type="dxa"/>
            <w:vMerge/>
          </w:tcPr>
          <w:p w14:paraId="3E995F7C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1CF0F350" w14:textId="5728FD78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62B300AD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 xml:space="preserve">Ředitel </w:t>
            </w:r>
            <w:proofErr w:type="spellStart"/>
            <w:r w:rsidRPr="00A74FA1">
              <w:rPr>
                <w:rFonts w:ascii="Arial" w:hAnsi="Arial" w:cs="Arial"/>
                <w:sz w:val="20"/>
                <w:szCs w:val="20"/>
              </w:rPr>
              <w:t>VaK</w:t>
            </w:r>
            <w:proofErr w:type="spellEnd"/>
            <w:r w:rsidRPr="00A74FA1">
              <w:rPr>
                <w:rFonts w:ascii="Arial" w:hAnsi="Arial" w:cs="Arial"/>
                <w:sz w:val="20"/>
                <w:szCs w:val="20"/>
              </w:rPr>
              <w:t>, a.s. Hodonín</w:t>
            </w:r>
          </w:p>
        </w:tc>
        <w:tc>
          <w:tcPr>
            <w:tcW w:w="1432" w:type="dxa"/>
          </w:tcPr>
          <w:p w14:paraId="082DEB08" w14:textId="69509EE6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49E40E2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71DC" w14:paraId="2BF1DED2" w14:textId="77777777" w:rsidTr="00412E40">
        <w:tc>
          <w:tcPr>
            <w:tcW w:w="1833" w:type="dxa"/>
            <w:vMerge/>
          </w:tcPr>
          <w:p w14:paraId="04EF8F62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755C5A58" w14:textId="5A90B97C" w:rsidR="009671DC" w:rsidRPr="00A74FA1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302E790" w14:textId="77777777" w:rsidR="009671DC" w:rsidRPr="00A74FA1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>Cestmistr SÚS JM kraje</w:t>
            </w:r>
          </w:p>
        </w:tc>
        <w:tc>
          <w:tcPr>
            <w:tcW w:w="1432" w:type="dxa"/>
          </w:tcPr>
          <w:p w14:paraId="517A7A6B" w14:textId="54ECCD59" w:rsidR="009671DC" w:rsidRPr="00A74FA1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62B7457E" w14:textId="77777777" w:rsidR="009671DC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1DC" w14:paraId="2AF2F91D" w14:textId="77777777" w:rsidTr="00412E40">
        <w:tc>
          <w:tcPr>
            <w:tcW w:w="1833" w:type="dxa"/>
            <w:vMerge/>
          </w:tcPr>
          <w:p w14:paraId="78FDF547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41B7A093" w14:textId="7D28C287" w:rsidR="009671DC" w:rsidRPr="00A74FA1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3C9803F0" w14:textId="77777777" w:rsidR="009671DC" w:rsidRPr="00A74FA1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 xml:space="preserve">tajemník </w:t>
            </w:r>
            <w:proofErr w:type="spellStart"/>
            <w:r w:rsidRPr="00A74FA1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  <w:r w:rsidRPr="00A74FA1">
              <w:rPr>
                <w:rFonts w:ascii="Arial" w:hAnsi="Arial" w:cs="Arial"/>
                <w:sz w:val="20"/>
                <w:szCs w:val="20"/>
              </w:rPr>
              <w:t xml:space="preserve"> Hodonín</w:t>
            </w:r>
          </w:p>
        </w:tc>
        <w:tc>
          <w:tcPr>
            <w:tcW w:w="1432" w:type="dxa"/>
          </w:tcPr>
          <w:p w14:paraId="2EDBF48A" w14:textId="1B8EA979" w:rsidR="009671DC" w:rsidRPr="00A74FA1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4741309E" w14:textId="77777777" w:rsidR="009671DC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1DC" w14:paraId="5A268110" w14:textId="77777777" w:rsidTr="00412E40">
        <w:tc>
          <w:tcPr>
            <w:tcW w:w="1833" w:type="dxa"/>
            <w:vMerge/>
          </w:tcPr>
          <w:p w14:paraId="464B8D99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5B840C09" w14:textId="1FBBB83F" w:rsidR="009671DC" w:rsidRPr="00A74FA1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3CE8CDC" w14:textId="77777777" w:rsidR="009671DC" w:rsidRPr="00A74FA1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>České dráhy</w:t>
            </w:r>
          </w:p>
        </w:tc>
        <w:tc>
          <w:tcPr>
            <w:tcW w:w="1432" w:type="dxa"/>
          </w:tcPr>
          <w:p w14:paraId="55FEBAB9" w14:textId="4B084E23" w:rsidR="009671DC" w:rsidRPr="00A74FA1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284E2D24" w14:textId="77777777" w:rsidR="009671DC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1DC" w14:paraId="6264DF15" w14:textId="77777777" w:rsidTr="00412E40">
        <w:tc>
          <w:tcPr>
            <w:tcW w:w="1833" w:type="dxa"/>
          </w:tcPr>
          <w:p w14:paraId="12322B7E" w14:textId="77777777" w:rsidR="009671DC" w:rsidRDefault="009671DC" w:rsidP="00412E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Tajemník</w:t>
            </w:r>
          </w:p>
        </w:tc>
        <w:tc>
          <w:tcPr>
            <w:tcW w:w="2183" w:type="dxa"/>
          </w:tcPr>
          <w:p w14:paraId="29BB2ABC" w14:textId="7F97FE75" w:rsidR="009671DC" w:rsidRDefault="009671DC" w:rsidP="00412E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0C633D5A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FA1">
              <w:rPr>
                <w:rFonts w:ascii="Arial" w:hAnsi="Arial" w:cs="Arial"/>
                <w:sz w:val="20"/>
                <w:szCs w:val="20"/>
              </w:rPr>
              <w:t>Vedoucí odboru ŽP</w:t>
            </w:r>
          </w:p>
        </w:tc>
        <w:tc>
          <w:tcPr>
            <w:tcW w:w="1432" w:type="dxa"/>
          </w:tcPr>
          <w:p w14:paraId="56354B02" w14:textId="18AA83FC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</w:tcPr>
          <w:p w14:paraId="558B7719" w14:textId="77777777" w:rsidR="009671DC" w:rsidRPr="00A0440F" w:rsidRDefault="009671DC" w:rsidP="00412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52CF2323" w14:textId="77777777" w:rsidR="009671DC" w:rsidRDefault="009671DC" w:rsidP="009671DC">
      <w:pPr>
        <w:jc w:val="both"/>
        <w:rPr>
          <w:rFonts w:ascii="Arial" w:hAnsi="Arial" w:cs="Arial"/>
        </w:rPr>
      </w:pPr>
    </w:p>
    <w:p w14:paraId="6F83CEE0" w14:textId="77777777" w:rsidR="009671DC" w:rsidRDefault="009671DC" w:rsidP="009671DC">
      <w:pPr>
        <w:pStyle w:val="Odstavecseseznamem"/>
        <w:ind w:left="0"/>
        <w:jc w:val="both"/>
        <w:rPr>
          <w:rFonts w:ascii="Arial" w:hAnsi="Arial" w:cs="Arial"/>
        </w:rPr>
      </w:pPr>
    </w:p>
    <w:p w14:paraId="2EA46D6C" w14:textId="77777777" w:rsidR="009671DC" w:rsidRPr="009671DC" w:rsidRDefault="009671DC" w:rsidP="009671DC">
      <w:pPr>
        <w:rPr>
          <w:rFonts w:asciiTheme="majorHAnsi" w:hAnsiTheme="majorHAnsi"/>
          <w:b/>
          <w:sz w:val="24"/>
          <w:szCs w:val="24"/>
        </w:rPr>
      </w:pPr>
      <w:r w:rsidRPr="009671DC">
        <w:rPr>
          <w:rFonts w:asciiTheme="majorHAnsi" w:hAnsiTheme="majorHAnsi"/>
          <w:b/>
          <w:sz w:val="24"/>
          <w:szCs w:val="24"/>
        </w:rPr>
        <w:t>Seznam důležitých telefonních čísel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8"/>
        <w:gridCol w:w="2117"/>
        <w:gridCol w:w="2961"/>
        <w:gridCol w:w="6"/>
        <w:gridCol w:w="2160"/>
      </w:tblGrid>
      <w:tr w:rsidR="009671DC" w14:paraId="5801C33E" w14:textId="77777777" w:rsidTr="00412E40">
        <w:tc>
          <w:tcPr>
            <w:tcW w:w="1818" w:type="dxa"/>
          </w:tcPr>
          <w:p w14:paraId="7506A06C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Organizace:</w:t>
            </w:r>
          </w:p>
        </w:tc>
        <w:tc>
          <w:tcPr>
            <w:tcW w:w="2129" w:type="dxa"/>
          </w:tcPr>
          <w:p w14:paraId="1A45476C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Složka:</w:t>
            </w:r>
          </w:p>
        </w:tc>
        <w:tc>
          <w:tcPr>
            <w:tcW w:w="3086" w:type="dxa"/>
            <w:gridSpan w:val="2"/>
          </w:tcPr>
          <w:p w14:paraId="6ED1BB32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2255" w:type="dxa"/>
          </w:tcPr>
          <w:p w14:paraId="7F075982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Telefon, fax</w:t>
            </w:r>
          </w:p>
        </w:tc>
      </w:tr>
      <w:tr w:rsidR="009671DC" w14:paraId="05318AAE" w14:textId="77777777" w:rsidTr="00412E40">
        <w:tc>
          <w:tcPr>
            <w:tcW w:w="1818" w:type="dxa"/>
            <w:vMerge w:val="restart"/>
          </w:tcPr>
          <w:p w14:paraId="56ABF478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Povodí Moravy </w:t>
            </w:r>
            <w:proofErr w:type="spellStart"/>
            <w:r>
              <w:rPr>
                <w:rFonts w:ascii="Arial" w:hAnsi="Arial" w:cs="Arial"/>
              </w:rPr>
              <w:t>s.p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9" w:type="dxa"/>
          </w:tcPr>
          <w:p w14:paraId="1DCE7C5B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Závod Střední Morava</w:t>
            </w:r>
          </w:p>
        </w:tc>
        <w:tc>
          <w:tcPr>
            <w:tcW w:w="3086" w:type="dxa"/>
            <w:gridSpan w:val="2"/>
          </w:tcPr>
          <w:p w14:paraId="158583F5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Moravní</w:t>
            </w:r>
            <w:proofErr w:type="spellEnd"/>
            <w:r>
              <w:rPr>
                <w:rFonts w:ascii="Arial" w:hAnsi="Arial" w:cs="Arial"/>
              </w:rPr>
              <w:t xml:space="preserve"> náměstí </w:t>
            </w:r>
            <w:proofErr w:type="gramStart"/>
            <w:r>
              <w:rPr>
                <w:rFonts w:ascii="Arial" w:hAnsi="Arial" w:cs="Arial"/>
              </w:rPr>
              <w:t>766,  68611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Uh.Hradiště</w:t>
            </w:r>
            <w:proofErr w:type="spellEnd"/>
          </w:p>
        </w:tc>
        <w:tc>
          <w:tcPr>
            <w:tcW w:w="2255" w:type="dxa"/>
          </w:tcPr>
          <w:p w14:paraId="3E23F9C3" w14:textId="60962A45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4218CD59" w14:textId="77777777" w:rsidTr="00412E40">
        <w:tc>
          <w:tcPr>
            <w:tcW w:w="1818" w:type="dxa"/>
            <w:vMerge/>
          </w:tcPr>
          <w:p w14:paraId="58A1EAB5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56B6161E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Vodohospodářský dispečink</w:t>
            </w:r>
          </w:p>
        </w:tc>
        <w:tc>
          <w:tcPr>
            <w:tcW w:w="3086" w:type="dxa"/>
            <w:gridSpan w:val="2"/>
          </w:tcPr>
          <w:p w14:paraId="227B5A1D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Dřevařská 11, 601 75 Brno</w:t>
            </w:r>
          </w:p>
        </w:tc>
        <w:tc>
          <w:tcPr>
            <w:tcW w:w="2255" w:type="dxa"/>
          </w:tcPr>
          <w:p w14:paraId="713CBC82" w14:textId="7BE07D18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2058920F" w14:textId="77777777" w:rsidTr="00412E40">
        <w:tc>
          <w:tcPr>
            <w:tcW w:w="1818" w:type="dxa"/>
            <w:vMerge/>
          </w:tcPr>
          <w:p w14:paraId="4C8AAE91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vMerge w:val="restart"/>
          </w:tcPr>
          <w:p w14:paraId="7F57C557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Provoz veselí nad Moravou</w:t>
            </w:r>
          </w:p>
        </w:tc>
        <w:tc>
          <w:tcPr>
            <w:tcW w:w="3086" w:type="dxa"/>
            <w:gridSpan w:val="2"/>
          </w:tcPr>
          <w:p w14:paraId="653AA48C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Benátky 1147, 698 01 Veselí nad Moravou</w:t>
            </w:r>
          </w:p>
        </w:tc>
        <w:tc>
          <w:tcPr>
            <w:tcW w:w="2255" w:type="dxa"/>
          </w:tcPr>
          <w:p w14:paraId="15C77823" w14:textId="6E2BEE5D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66C71DC1" w14:textId="77777777" w:rsidTr="00412E40">
        <w:tc>
          <w:tcPr>
            <w:tcW w:w="1818" w:type="dxa"/>
            <w:vMerge/>
          </w:tcPr>
          <w:p w14:paraId="00E81DE6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14:paraId="63CFA8DD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86" w:type="dxa"/>
            <w:gridSpan w:val="2"/>
          </w:tcPr>
          <w:p w14:paraId="308E1BDA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provozu</w:t>
            </w:r>
          </w:p>
        </w:tc>
        <w:tc>
          <w:tcPr>
            <w:tcW w:w="2255" w:type="dxa"/>
          </w:tcPr>
          <w:p w14:paraId="56CF38E9" w14:textId="26644E50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403BA8FE" w14:textId="77777777" w:rsidTr="00412E40">
        <w:tc>
          <w:tcPr>
            <w:tcW w:w="1818" w:type="dxa"/>
            <w:vMerge/>
          </w:tcPr>
          <w:p w14:paraId="7FCD7084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14:paraId="07627E61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86" w:type="dxa"/>
            <w:gridSpan w:val="2"/>
          </w:tcPr>
          <w:p w14:paraId="6896FD9E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útvaru vodní cesty</w:t>
            </w:r>
          </w:p>
        </w:tc>
        <w:tc>
          <w:tcPr>
            <w:tcW w:w="2255" w:type="dxa"/>
          </w:tcPr>
          <w:p w14:paraId="038C80F3" w14:textId="711D1585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413FD743" w14:textId="77777777" w:rsidTr="00412E40">
        <w:tc>
          <w:tcPr>
            <w:tcW w:w="1818" w:type="dxa"/>
          </w:tcPr>
          <w:p w14:paraId="4BCEF363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Vodovody a kanalizace Hodonín a.s.</w:t>
            </w:r>
          </w:p>
        </w:tc>
        <w:tc>
          <w:tcPr>
            <w:tcW w:w="2129" w:type="dxa"/>
          </w:tcPr>
          <w:p w14:paraId="5D5BF202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86" w:type="dxa"/>
            <w:gridSpan w:val="2"/>
          </w:tcPr>
          <w:p w14:paraId="2B6016C9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Purkyňova 2, 695 </w:t>
            </w:r>
            <w:proofErr w:type="gramStart"/>
            <w:r>
              <w:rPr>
                <w:rFonts w:ascii="Arial" w:hAnsi="Arial" w:cs="Arial"/>
              </w:rPr>
              <w:t>11  Hodonín</w:t>
            </w:r>
            <w:proofErr w:type="gramEnd"/>
          </w:p>
        </w:tc>
        <w:tc>
          <w:tcPr>
            <w:tcW w:w="2255" w:type="dxa"/>
          </w:tcPr>
          <w:p w14:paraId="427FF0A6" w14:textId="03CF93F2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7AF708D5" w14:textId="77777777" w:rsidTr="00412E40">
        <w:tc>
          <w:tcPr>
            <w:tcW w:w="1818" w:type="dxa"/>
            <w:vMerge w:val="restart"/>
          </w:tcPr>
          <w:p w14:paraId="4931FFB4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Hasičský záchranný sbor Jihomoravského kraje</w:t>
            </w:r>
          </w:p>
        </w:tc>
        <w:tc>
          <w:tcPr>
            <w:tcW w:w="2129" w:type="dxa"/>
          </w:tcPr>
          <w:p w14:paraId="1E2B787B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Stanice HZS Hodonín</w:t>
            </w:r>
          </w:p>
        </w:tc>
        <w:tc>
          <w:tcPr>
            <w:tcW w:w="3086" w:type="dxa"/>
            <w:gridSpan w:val="2"/>
          </w:tcPr>
          <w:p w14:paraId="04B9C33B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Tř. bří Čapků 3, 695 03 Hodonín</w:t>
            </w:r>
          </w:p>
        </w:tc>
        <w:tc>
          <w:tcPr>
            <w:tcW w:w="2255" w:type="dxa"/>
          </w:tcPr>
          <w:p w14:paraId="658358EA" w14:textId="4D6B4B82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1F1A8F8F" w14:textId="77777777" w:rsidTr="00412E40">
        <w:tc>
          <w:tcPr>
            <w:tcW w:w="1818" w:type="dxa"/>
            <w:vMerge/>
          </w:tcPr>
          <w:p w14:paraId="721ACEEF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098194E6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Ohlašovna požáru</w:t>
            </w:r>
          </w:p>
        </w:tc>
        <w:tc>
          <w:tcPr>
            <w:tcW w:w="3086" w:type="dxa"/>
            <w:gridSpan w:val="2"/>
          </w:tcPr>
          <w:p w14:paraId="4B39E896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79CA2B4" w14:textId="283C9498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7B3029AC" w14:textId="77777777" w:rsidTr="00412E40">
        <w:tc>
          <w:tcPr>
            <w:tcW w:w="1818" w:type="dxa"/>
            <w:vMerge w:val="restart"/>
          </w:tcPr>
          <w:p w14:paraId="59023551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Policie ČR</w:t>
            </w:r>
          </w:p>
        </w:tc>
        <w:tc>
          <w:tcPr>
            <w:tcW w:w="2129" w:type="dxa"/>
          </w:tcPr>
          <w:p w14:paraId="44C4527F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Obvodní oddělení Strážnice</w:t>
            </w:r>
          </w:p>
        </w:tc>
        <w:tc>
          <w:tcPr>
            <w:tcW w:w="3086" w:type="dxa"/>
            <w:gridSpan w:val="2"/>
          </w:tcPr>
          <w:p w14:paraId="3A9DA575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Nám. 17. Listopadu </w:t>
            </w:r>
            <w:proofErr w:type="gramStart"/>
            <w:r>
              <w:rPr>
                <w:rFonts w:ascii="Arial" w:hAnsi="Arial" w:cs="Arial"/>
              </w:rPr>
              <w:t>1542 ,</w:t>
            </w:r>
            <w:proofErr w:type="gramEnd"/>
            <w:r>
              <w:rPr>
                <w:rFonts w:ascii="Arial" w:hAnsi="Arial" w:cs="Arial"/>
              </w:rPr>
              <w:t xml:space="preserve"> 696 62 Strážnice</w:t>
            </w:r>
          </w:p>
        </w:tc>
        <w:tc>
          <w:tcPr>
            <w:tcW w:w="2255" w:type="dxa"/>
          </w:tcPr>
          <w:p w14:paraId="4CE152BE" w14:textId="371D40F1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5C5C731A" w14:textId="77777777" w:rsidTr="00412E40">
        <w:tc>
          <w:tcPr>
            <w:tcW w:w="1818" w:type="dxa"/>
            <w:vMerge/>
          </w:tcPr>
          <w:p w14:paraId="01BBA5D9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16D61AC6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Tísńová</w:t>
            </w:r>
            <w:proofErr w:type="spellEnd"/>
            <w:r>
              <w:rPr>
                <w:rFonts w:ascii="Arial" w:hAnsi="Arial" w:cs="Arial"/>
              </w:rPr>
              <w:t xml:space="preserve"> linka</w:t>
            </w:r>
          </w:p>
        </w:tc>
        <w:tc>
          <w:tcPr>
            <w:tcW w:w="3086" w:type="dxa"/>
            <w:gridSpan w:val="2"/>
          </w:tcPr>
          <w:p w14:paraId="2ECDE677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C0F271E" w14:textId="78514074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0E88C8C1" w14:textId="77777777" w:rsidTr="00412E40">
        <w:tc>
          <w:tcPr>
            <w:tcW w:w="1818" w:type="dxa"/>
          </w:tcPr>
          <w:p w14:paraId="61B8980A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Záchranná služba</w:t>
            </w:r>
          </w:p>
        </w:tc>
        <w:tc>
          <w:tcPr>
            <w:tcW w:w="2129" w:type="dxa"/>
          </w:tcPr>
          <w:p w14:paraId="01ADB18C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Tísňová linka</w:t>
            </w:r>
          </w:p>
        </w:tc>
        <w:tc>
          <w:tcPr>
            <w:tcW w:w="3086" w:type="dxa"/>
            <w:gridSpan w:val="2"/>
          </w:tcPr>
          <w:p w14:paraId="7F80E946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F822316" w14:textId="6022995A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36F4C745" w14:textId="77777777" w:rsidTr="00412E40">
        <w:tc>
          <w:tcPr>
            <w:tcW w:w="1818" w:type="dxa"/>
          </w:tcPr>
          <w:p w14:paraId="308A4BB6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Nemocnice TGM</w:t>
            </w:r>
          </w:p>
        </w:tc>
        <w:tc>
          <w:tcPr>
            <w:tcW w:w="2129" w:type="dxa"/>
          </w:tcPr>
          <w:p w14:paraId="4487566A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86" w:type="dxa"/>
            <w:gridSpan w:val="2"/>
          </w:tcPr>
          <w:p w14:paraId="170AFD6C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Purkyňova 11, 695 26 Hodonín</w:t>
            </w:r>
          </w:p>
        </w:tc>
        <w:tc>
          <w:tcPr>
            <w:tcW w:w="2255" w:type="dxa"/>
          </w:tcPr>
          <w:p w14:paraId="1BA8D4B4" w14:textId="2A61EB3C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141ADF8F" w14:textId="77777777" w:rsidTr="00412E40">
        <w:tc>
          <w:tcPr>
            <w:tcW w:w="1818" w:type="dxa"/>
            <w:vMerge w:val="restart"/>
          </w:tcPr>
          <w:p w14:paraId="678D7FA6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ČEZ </w:t>
            </w:r>
            <w:proofErr w:type="gramStart"/>
            <w:r>
              <w:rPr>
                <w:rFonts w:ascii="Arial" w:hAnsi="Arial" w:cs="Arial"/>
              </w:rPr>
              <w:t>DISTRIBUCE  a.s.</w:t>
            </w:r>
            <w:proofErr w:type="gramEnd"/>
          </w:p>
        </w:tc>
        <w:tc>
          <w:tcPr>
            <w:tcW w:w="2129" w:type="dxa"/>
          </w:tcPr>
          <w:p w14:paraId="3A66FE7D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Zákaznická linka</w:t>
            </w:r>
          </w:p>
        </w:tc>
        <w:tc>
          <w:tcPr>
            <w:tcW w:w="3086" w:type="dxa"/>
            <w:gridSpan w:val="2"/>
          </w:tcPr>
          <w:p w14:paraId="1C3DCC91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09DD9146" w14:textId="098A38F6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29AB84BB" w14:textId="77777777" w:rsidTr="00412E40">
        <w:tc>
          <w:tcPr>
            <w:tcW w:w="1818" w:type="dxa"/>
            <w:vMerge/>
          </w:tcPr>
          <w:p w14:paraId="65FF1C1B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06E629A1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Hlášení linka</w:t>
            </w:r>
          </w:p>
        </w:tc>
        <w:tc>
          <w:tcPr>
            <w:tcW w:w="3086" w:type="dxa"/>
            <w:gridSpan w:val="2"/>
          </w:tcPr>
          <w:p w14:paraId="46D7B598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5C5E5338" w14:textId="16B7F8E1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14752D22" w14:textId="77777777" w:rsidTr="00412E40">
        <w:tc>
          <w:tcPr>
            <w:tcW w:w="1818" w:type="dxa"/>
            <w:vMerge w:val="restart"/>
          </w:tcPr>
          <w:p w14:paraId="340FB74D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RWE a.s.</w:t>
            </w:r>
          </w:p>
        </w:tc>
        <w:tc>
          <w:tcPr>
            <w:tcW w:w="2129" w:type="dxa"/>
          </w:tcPr>
          <w:p w14:paraId="59F7D5BE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Zákaznická linka</w:t>
            </w:r>
          </w:p>
        </w:tc>
        <w:tc>
          <w:tcPr>
            <w:tcW w:w="3086" w:type="dxa"/>
            <w:gridSpan w:val="2"/>
          </w:tcPr>
          <w:p w14:paraId="13CFD2E3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26DA016B" w14:textId="2AD39C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379B3197" w14:textId="77777777" w:rsidTr="00412E40">
        <w:tc>
          <w:tcPr>
            <w:tcW w:w="1818" w:type="dxa"/>
            <w:vMerge/>
          </w:tcPr>
          <w:p w14:paraId="6E511ADC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38805BE3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Pohotovostí linka</w:t>
            </w:r>
          </w:p>
        </w:tc>
        <w:tc>
          <w:tcPr>
            <w:tcW w:w="3086" w:type="dxa"/>
            <w:gridSpan w:val="2"/>
          </w:tcPr>
          <w:p w14:paraId="2F51F7F2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6A1C8A4" w14:textId="13265B13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52367941" w14:textId="77777777" w:rsidTr="00412E40">
        <w:tc>
          <w:tcPr>
            <w:tcW w:w="1818" w:type="dxa"/>
            <w:vMerge w:val="restart"/>
          </w:tcPr>
          <w:p w14:paraId="57CA4AFD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Český </w:t>
            </w:r>
            <w:proofErr w:type="spellStart"/>
            <w:proofErr w:type="gramStart"/>
            <w:r>
              <w:rPr>
                <w:rFonts w:ascii="Arial" w:hAnsi="Arial" w:cs="Arial"/>
              </w:rPr>
              <w:t>hydrometeoro</w:t>
            </w:r>
            <w:proofErr w:type="spellEnd"/>
            <w:r>
              <w:rPr>
                <w:rFonts w:ascii="Arial" w:hAnsi="Arial" w:cs="Arial"/>
              </w:rPr>
              <w:t>- logický</w:t>
            </w:r>
            <w:proofErr w:type="gramEnd"/>
            <w:r>
              <w:rPr>
                <w:rFonts w:ascii="Arial" w:hAnsi="Arial" w:cs="Arial"/>
              </w:rPr>
              <w:t xml:space="preserve"> ústav</w:t>
            </w:r>
          </w:p>
        </w:tc>
        <w:tc>
          <w:tcPr>
            <w:tcW w:w="2129" w:type="dxa"/>
          </w:tcPr>
          <w:p w14:paraId="06ABC3A6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Pobočka Brno</w:t>
            </w:r>
          </w:p>
        </w:tc>
        <w:tc>
          <w:tcPr>
            <w:tcW w:w="3086" w:type="dxa"/>
            <w:gridSpan w:val="2"/>
          </w:tcPr>
          <w:p w14:paraId="067D74D3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Kroftova 43, 616 67 Brno</w:t>
            </w:r>
          </w:p>
        </w:tc>
        <w:tc>
          <w:tcPr>
            <w:tcW w:w="2255" w:type="dxa"/>
          </w:tcPr>
          <w:p w14:paraId="15F77B00" w14:textId="41809336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4C622B82" w14:textId="77777777" w:rsidTr="00412E40">
        <w:tc>
          <w:tcPr>
            <w:tcW w:w="1818" w:type="dxa"/>
            <w:vMerge/>
          </w:tcPr>
          <w:p w14:paraId="0ED68CAE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57DFAF6C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Předpovědní pracoviště</w:t>
            </w:r>
          </w:p>
        </w:tc>
        <w:tc>
          <w:tcPr>
            <w:tcW w:w="3086" w:type="dxa"/>
            <w:gridSpan w:val="2"/>
          </w:tcPr>
          <w:p w14:paraId="3B59B5A0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5" w:type="dxa"/>
          </w:tcPr>
          <w:p w14:paraId="7B998A79" w14:textId="7C9C5801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77D433B9" w14:textId="77777777" w:rsidTr="00412E40">
        <w:tc>
          <w:tcPr>
            <w:tcW w:w="1818" w:type="dxa"/>
            <w:vMerge w:val="restart"/>
          </w:tcPr>
          <w:p w14:paraId="6D2BF543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inspekce životního prostředí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A6CFFC7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Oblastní inspektorát Brno</w:t>
            </w:r>
          </w:p>
        </w:tc>
        <w:tc>
          <w:tcPr>
            <w:tcW w:w="3086" w:type="dxa"/>
            <w:gridSpan w:val="2"/>
            <w:tcBorders>
              <w:left w:val="single" w:sz="4" w:space="0" w:color="auto"/>
            </w:tcBorders>
          </w:tcPr>
          <w:p w14:paraId="529D599F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Lieberzeitova ul. 14, 614 00 Brno</w:t>
            </w:r>
          </w:p>
        </w:tc>
        <w:tc>
          <w:tcPr>
            <w:tcW w:w="2255" w:type="dxa"/>
          </w:tcPr>
          <w:p w14:paraId="59A3B143" w14:textId="14E912F4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671DC" w14:paraId="59C42769" w14:textId="77777777" w:rsidTr="00412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1818" w:type="dxa"/>
            <w:vMerge/>
          </w:tcPr>
          <w:p w14:paraId="22D13EFD" w14:textId="77777777" w:rsidR="009671DC" w:rsidRDefault="009671DC" w:rsidP="00412E40">
            <w:pPr>
              <w:pStyle w:val="Odstavecseseznamem"/>
              <w:ind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14:paraId="506A3046" w14:textId="77777777" w:rsidR="009671DC" w:rsidRDefault="009671DC" w:rsidP="00412E40">
            <w:pPr>
              <w:pStyle w:val="Odstavecseseznamem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Hlášení havárií</w:t>
            </w:r>
          </w:p>
        </w:tc>
        <w:tc>
          <w:tcPr>
            <w:tcW w:w="3080" w:type="dxa"/>
          </w:tcPr>
          <w:p w14:paraId="14CAC865" w14:textId="77777777" w:rsidR="009671DC" w:rsidRDefault="009671DC" w:rsidP="00412E40">
            <w:pPr>
              <w:pStyle w:val="Odstavecseseznamem"/>
              <w:ind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2261" w:type="dxa"/>
            <w:gridSpan w:val="2"/>
          </w:tcPr>
          <w:p w14:paraId="427691CC" w14:textId="4C88E665" w:rsidR="009671DC" w:rsidRDefault="009671DC" w:rsidP="00412E40">
            <w:pPr>
              <w:pStyle w:val="Odstavecseseznamem"/>
              <w:ind w:left="108"/>
              <w:jc w:val="both"/>
              <w:rPr>
                <w:rFonts w:ascii="Arial" w:hAnsi="Arial" w:cs="Arial"/>
              </w:rPr>
            </w:pPr>
          </w:p>
        </w:tc>
      </w:tr>
      <w:tr w:rsidR="009671DC" w14:paraId="377BF2EA" w14:textId="77777777" w:rsidTr="00412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1818" w:type="dxa"/>
          </w:tcPr>
          <w:p w14:paraId="5528BAFD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Městský úřad Hodonín</w:t>
            </w:r>
          </w:p>
        </w:tc>
        <w:tc>
          <w:tcPr>
            <w:tcW w:w="2129" w:type="dxa"/>
          </w:tcPr>
          <w:p w14:paraId="169A5F91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životního prostředí, vodoprávní úřad</w:t>
            </w:r>
          </w:p>
        </w:tc>
        <w:tc>
          <w:tcPr>
            <w:tcW w:w="3080" w:type="dxa"/>
          </w:tcPr>
          <w:p w14:paraId="3B51077B" w14:textId="77777777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Národní tř. 25, 695 </w:t>
            </w:r>
            <w:proofErr w:type="gramStart"/>
            <w:r>
              <w:rPr>
                <w:rFonts w:ascii="Arial" w:hAnsi="Arial" w:cs="Arial"/>
              </w:rPr>
              <w:t>01  Hodonín</w:t>
            </w:r>
            <w:proofErr w:type="gramEnd"/>
          </w:p>
        </w:tc>
        <w:tc>
          <w:tcPr>
            <w:tcW w:w="2261" w:type="dxa"/>
            <w:gridSpan w:val="2"/>
          </w:tcPr>
          <w:p w14:paraId="2E98D04D" w14:textId="3AFB7CAB" w:rsidR="009671DC" w:rsidRDefault="009671DC" w:rsidP="00412E40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22C5CA" w14:textId="77777777" w:rsidR="009671DC" w:rsidRDefault="009671DC" w:rsidP="009671DC">
      <w:pPr>
        <w:pStyle w:val="Nadpis2"/>
        <w:jc w:val="both"/>
      </w:pPr>
    </w:p>
    <w:p w14:paraId="360A9480" w14:textId="77777777" w:rsidR="009671DC" w:rsidRDefault="004E093C" w:rsidP="004E093C">
      <w:pPr>
        <w:pStyle w:val="Nadpis1"/>
        <w:numPr>
          <w:ilvl w:val="0"/>
          <w:numId w:val="31"/>
        </w:numPr>
        <w:jc w:val="both"/>
        <w:rPr>
          <w:rFonts w:ascii="Arial" w:hAnsi="Arial" w:cs="Arial"/>
        </w:rPr>
      </w:pPr>
      <w:bookmarkStart w:id="5" w:name="_Toc426504458"/>
      <w:r w:rsidRPr="004E093C">
        <w:rPr>
          <w:rFonts w:ascii="Arial" w:hAnsi="Arial" w:cs="Arial"/>
        </w:rPr>
        <w:t xml:space="preserve">TECHNICKÉ ÚDAJE </w:t>
      </w:r>
      <w:r>
        <w:rPr>
          <w:rFonts w:ascii="Arial" w:hAnsi="Arial" w:cs="Arial"/>
        </w:rPr>
        <w:t>REKREAČNÍHO</w:t>
      </w:r>
      <w:r w:rsidRPr="004E093C">
        <w:rPr>
          <w:rFonts w:ascii="Arial" w:hAnsi="Arial" w:cs="Arial"/>
        </w:rPr>
        <w:t xml:space="preserve"> PŘÍSTAVU</w:t>
      </w:r>
      <w:bookmarkEnd w:id="5"/>
    </w:p>
    <w:p w14:paraId="4EEFBC3B" w14:textId="77777777" w:rsidR="009671DC" w:rsidRDefault="009671DC" w:rsidP="008A28C9">
      <w:pPr>
        <w:rPr>
          <w:rFonts w:ascii="Arial" w:hAnsi="Arial" w:cs="Arial"/>
        </w:rPr>
      </w:pPr>
    </w:p>
    <w:p w14:paraId="5E14F315" w14:textId="77777777" w:rsidR="004E093C" w:rsidRDefault="004E093C" w:rsidP="004E093C">
      <w:pPr>
        <w:pStyle w:val="Nadpis2"/>
      </w:pPr>
      <w:bookmarkStart w:id="6" w:name="_Toc426504459"/>
      <w:r w:rsidRPr="004E093C">
        <w:t>B.1. CHARAKTERISTICKÉ ÚDAJE</w:t>
      </w:r>
      <w:bookmarkEnd w:id="6"/>
    </w:p>
    <w:p w14:paraId="64BE49B0" w14:textId="77777777" w:rsidR="004E093C" w:rsidRPr="004E093C" w:rsidRDefault="004E093C" w:rsidP="004E093C"/>
    <w:p w14:paraId="731DD5B4" w14:textId="77777777" w:rsidR="008A28C9" w:rsidRPr="008A28C9" w:rsidRDefault="008A28C9" w:rsidP="008A28C9">
      <w:pPr>
        <w:rPr>
          <w:rFonts w:ascii="Arial" w:hAnsi="Arial" w:cs="Arial"/>
        </w:rPr>
      </w:pPr>
      <w:r w:rsidRPr="008A28C9">
        <w:rPr>
          <w:rFonts w:ascii="Arial" w:hAnsi="Arial" w:cs="Arial"/>
        </w:rPr>
        <w:t xml:space="preserve">Název investiční akce: </w:t>
      </w:r>
      <w:r w:rsidRPr="008A28C9">
        <w:rPr>
          <w:rFonts w:ascii="Arial" w:hAnsi="Arial" w:cs="Arial"/>
        </w:rPr>
        <w:tab/>
        <w:t>Rekreační přístav Petrov</w:t>
      </w:r>
    </w:p>
    <w:p w14:paraId="5A9C4264" w14:textId="77777777" w:rsidR="008A28C9" w:rsidRPr="008A28C9" w:rsidRDefault="008A28C9" w:rsidP="008A28C9">
      <w:pPr>
        <w:ind w:left="2124" w:firstLine="708"/>
        <w:rPr>
          <w:rFonts w:ascii="Arial" w:hAnsi="Arial" w:cs="Arial"/>
        </w:rPr>
      </w:pPr>
      <w:r w:rsidRPr="008A28C9">
        <w:rPr>
          <w:rFonts w:ascii="Arial" w:hAnsi="Arial" w:cs="Arial"/>
        </w:rPr>
        <w:t>číslo ISPROFOND 562 553 0004</w:t>
      </w:r>
    </w:p>
    <w:p w14:paraId="37ABD4AA" w14:textId="77777777" w:rsidR="008A28C9" w:rsidRPr="008A28C9" w:rsidRDefault="008A28C9" w:rsidP="008A28C9">
      <w:pPr>
        <w:rPr>
          <w:rFonts w:ascii="Arial" w:hAnsi="Arial" w:cs="Arial"/>
        </w:rPr>
      </w:pPr>
      <w:r w:rsidRPr="008A28C9">
        <w:rPr>
          <w:rFonts w:ascii="Arial" w:hAnsi="Arial" w:cs="Arial"/>
        </w:rPr>
        <w:t xml:space="preserve">Účel stavby: </w:t>
      </w:r>
      <w:r w:rsidRPr="008A28C9">
        <w:rPr>
          <w:rFonts w:ascii="Arial" w:hAnsi="Arial" w:cs="Arial"/>
        </w:rPr>
        <w:tab/>
      </w:r>
      <w:r w:rsidRPr="008A28C9">
        <w:rPr>
          <w:rFonts w:ascii="Arial" w:hAnsi="Arial" w:cs="Arial"/>
        </w:rPr>
        <w:tab/>
      </w:r>
      <w:r w:rsidRPr="008A28C9">
        <w:rPr>
          <w:rFonts w:ascii="Arial" w:hAnsi="Arial" w:cs="Arial"/>
        </w:rPr>
        <w:tab/>
        <w:t>přístav pro rekreační plavidla</w:t>
      </w:r>
    </w:p>
    <w:p w14:paraId="560A4B88" w14:textId="77777777" w:rsidR="008A28C9" w:rsidRPr="008A28C9" w:rsidRDefault="008A28C9" w:rsidP="008A28C9">
      <w:pPr>
        <w:jc w:val="both"/>
        <w:rPr>
          <w:rFonts w:ascii="Arial" w:hAnsi="Arial" w:cs="Arial"/>
        </w:rPr>
      </w:pPr>
      <w:r w:rsidRPr="008A28C9">
        <w:rPr>
          <w:rFonts w:ascii="Arial" w:hAnsi="Arial" w:cs="Arial"/>
        </w:rPr>
        <w:t xml:space="preserve">Charakter stavby: </w:t>
      </w:r>
      <w:r w:rsidRPr="008A28C9">
        <w:rPr>
          <w:rFonts w:ascii="Arial" w:hAnsi="Arial" w:cs="Arial"/>
        </w:rPr>
        <w:tab/>
      </w:r>
      <w:r w:rsidRPr="008A28C9">
        <w:rPr>
          <w:rFonts w:ascii="Arial" w:hAnsi="Arial" w:cs="Arial"/>
        </w:rPr>
        <w:tab/>
        <w:t>trvalá stavba</w:t>
      </w:r>
    </w:p>
    <w:p w14:paraId="64008F13" w14:textId="77777777" w:rsidR="008A28C9" w:rsidRDefault="008A28C9" w:rsidP="008A28C9">
      <w:pPr>
        <w:ind w:left="2832" w:hanging="2832"/>
        <w:jc w:val="both"/>
        <w:rPr>
          <w:rFonts w:ascii="Arial" w:hAnsi="Arial" w:cs="Arial"/>
        </w:rPr>
      </w:pPr>
      <w:r w:rsidRPr="008A28C9">
        <w:rPr>
          <w:rFonts w:ascii="Arial" w:hAnsi="Arial" w:cs="Arial"/>
        </w:rPr>
        <w:t xml:space="preserve">Místo stavby: </w:t>
      </w:r>
      <w:r w:rsidRPr="008A28C9">
        <w:rPr>
          <w:rFonts w:ascii="Arial" w:hAnsi="Arial" w:cs="Arial"/>
        </w:rPr>
        <w:tab/>
        <w:t xml:space="preserve">Průplav Otrokovice – Rohatec (Baťův kanál), km 6,008 (střed vjezdu </w:t>
      </w:r>
      <w:r>
        <w:rPr>
          <w:rFonts w:ascii="Arial" w:hAnsi="Arial" w:cs="Arial"/>
        </w:rPr>
        <w:t>d</w:t>
      </w:r>
      <w:r w:rsidRPr="008A28C9">
        <w:rPr>
          <w:rFonts w:ascii="Arial" w:hAnsi="Arial" w:cs="Arial"/>
        </w:rPr>
        <w:t>o přístavu), dopravně významná, využívaná vodní cesta třídy 0</w:t>
      </w:r>
    </w:p>
    <w:p w14:paraId="047DB09C" w14:textId="77777777" w:rsidR="004E093C" w:rsidRPr="004E093C" w:rsidRDefault="004E093C" w:rsidP="004E093C">
      <w:pPr>
        <w:pStyle w:val="Nadpis2"/>
      </w:pPr>
      <w:bookmarkStart w:id="7" w:name="_Toc426504460"/>
      <w:r w:rsidRPr="004E093C">
        <w:t>B.2. POPIS OBJEKTŮ A ZAŘÍZENÍ</w:t>
      </w:r>
      <w:bookmarkEnd w:id="7"/>
    </w:p>
    <w:p w14:paraId="64ED08F1" w14:textId="77777777" w:rsidR="004E093C" w:rsidRDefault="004E093C" w:rsidP="004E093C">
      <w:pPr>
        <w:jc w:val="both"/>
        <w:rPr>
          <w:rFonts w:ascii="ArialMT" w:hAnsi="ArialMT" w:cs="ArialMT"/>
        </w:rPr>
      </w:pPr>
    </w:p>
    <w:p w14:paraId="747CEF32" w14:textId="77777777" w:rsidR="00BB42FE" w:rsidRPr="00412E40" w:rsidRDefault="004E093C" w:rsidP="00412E40">
      <w:pPr>
        <w:jc w:val="both"/>
        <w:rPr>
          <w:rFonts w:ascii="Arial" w:hAnsi="Arial" w:cs="Arial"/>
        </w:rPr>
      </w:pPr>
      <w:r w:rsidRPr="00412E40">
        <w:rPr>
          <w:rFonts w:ascii="Arial" w:hAnsi="Arial" w:cs="Arial"/>
        </w:rPr>
        <w:t>Vlastníkem rekreačního přístavu je Česká republika, s příslušností hospodařit s majetkem státu pro – Ředitelství vodních cest ČR organizační složka státu zřízená Ministerstvem dopravy ČR, Nábřeží Ludvíka Svobody 1222/12, 110 15 Praha 1. Rekreační přístav provozuje organizační složka státu s příslušností hospodařit s jeho majetkem, tj. Ředitelství vodních cest ČR.</w:t>
      </w:r>
    </w:p>
    <w:p w14:paraId="77F155B6" w14:textId="77777777" w:rsidR="00A96DE4" w:rsidRDefault="004E093C" w:rsidP="004E093C">
      <w:pPr>
        <w:pStyle w:val="Nadpis3"/>
        <w:rPr>
          <w:b/>
          <w:color w:val="auto"/>
        </w:rPr>
      </w:pPr>
      <w:bookmarkStart w:id="8" w:name="_Toc426504461"/>
      <w:r w:rsidRPr="004E093C">
        <w:rPr>
          <w:b/>
          <w:color w:val="auto"/>
        </w:rPr>
        <w:lastRenderedPageBreak/>
        <w:t>B.2.1. STAVEBNÍ ČÁST</w:t>
      </w:r>
      <w:bookmarkEnd w:id="8"/>
    </w:p>
    <w:p w14:paraId="00720D66" w14:textId="77777777" w:rsidR="004E093C" w:rsidRPr="004E093C" w:rsidRDefault="004E093C" w:rsidP="004E093C"/>
    <w:p w14:paraId="3278B349" w14:textId="77777777" w:rsidR="007E6AAB" w:rsidRPr="00412E40" w:rsidRDefault="007E6AAB" w:rsidP="007E6AAB">
      <w:pPr>
        <w:jc w:val="both"/>
        <w:rPr>
          <w:rFonts w:ascii="Arial" w:hAnsi="Arial" w:cs="Arial"/>
        </w:rPr>
      </w:pPr>
      <w:r w:rsidRPr="00412E40">
        <w:rPr>
          <w:rFonts w:ascii="Arial" w:hAnsi="Arial" w:cs="Arial"/>
        </w:rPr>
        <w:t>Rekreační přístav se všemi svými objekty je součástí výstavby a modernizace dopravní infrastruktury vodní cesty. Přístav je součástí dopravně významné, využívané vodní cesty dle zákona č. 114/1995 Sb. dle §3 odst. 4 písm. b).</w:t>
      </w:r>
    </w:p>
    <w:p w14:paraId="5B82B7F5" w14:textId="77777777" w:rsidR="006143C4" w:rsidRPr="00412E40" w:rsidRDefault="006143C4" w:rsidP="006143C4">
      <w:pPr>
        <w:jc w:val="both"/>
        <w:rPr>
          <w:rFonts w:ascii="Arial" w:hAnsi="Arial" w:cs="Arial"/>
        </w:rPr>
      </w:pPr>
      <w:r w:rsidRPr="00412E40">
        <w:rPr>
          <w:rFonts w:ascii="Arial" w:hAnsi="Arial" w:cs="Arial"/>
        </w:rPr>
        <w:t xml:space="preserve">Rekreační přístav se nachází v k. </w:t>
      </w:r>
      <w:proofErr w:type="spellStart"/>
      <w:r w:rsidRPr="00412E40">
        <w:rPr>
          <w:rFonts w:ascii="Arial" w:hAnsi="Arial" w:cs="Arial"/>
        </w:rPr>
        <w:t>ú.</w:t>
      </w:r>
      <w:proofErr w:type="spellEnd"/>
      <w:r w:rsidRPr="00412E40">
        <w:rPr>
          <w:rFonts w:ascii="Arial" w:hAnsi="Arial" w:cs="Arial"/>
        </w:rPr>
        <w:t xml:space="preserve"> Petrov u Hodonína. Jedná se o okrajovou část obce, na přechodu mezi intravilánem a extravilánem obce. Rekreační přístav je situován v severozápadní části obce Petrov na levém břehu Baťova přibližně 650 m proti toku od zaústění Baťova kanálu do Radějovky. Vjezd do rekreačního přístavu je umístěn v ř.km 6,008 (střed vjezdu do přístavu).</w:t>
      </w:r>
    </w:p>
    <w:p w14:paraId="40D81F70" w14:textId="77777777" w:rsidR="006143C4" w:rsidRDefault="006143C4" w:rsidP="006143C4">
      <w:pPr>
        <w:jc w:val="both"/>
        <w:rPr>
          <w:rFonts w:ascii="Arial" w:hAnsi="Arial" w:cs="Arial"/>
        </w:rPr>
      </w:pPr>
      <w:r w:rsidRPr="00412E40">
        <w:rPr>
          <w:rFonts w:ascii="Arial" w:hAnsi="Arial" w:cs="Arial"/>
        </w:rPr>
        <w:t>Technické popisy a výkresy k jednotlivým objektům jsou uvedeny v dokumentaci skutečného provedení stavby (DSPS).</w:t>
      </w:r>
    </w:p>
    <w:p w14:paraId="3E3ADD5C" w14:textId="77777777" w:rsidR="00412E40" w:rsidRDefault="00412E40">
      <w:pPr>
        <w:rPr>
          <w:rFonts w:ascii="Arial" w:hAnsi="Arial" w:cs="Arial"/>
        </w:rPr>
      </w:pPr>
    </w:p>
    <w:p w14:paraId="734AEBCF" w14:textId="77777777" w:rsidR="00412E40" w:rsidRPr="005671C7" w:rsidRDefault="00412E40" w:rsidP="005671C7">
      <w:pPr>
        <w:pStyle w:val="Nadpis4"/>
        <w:rPr>
          <w:b/>
          <w:i w:val="0"/>
          <w:color w:val="auto"/>
        </w:rPr>
      </w:pPr>
      <w:r w:rsidRPr="005671C7">
        <w:rPr>
          <w:b/>
          <w:i w:val="0"/>
          <w:color w:val="auto"/>
        </w:rPr>
        <w:t>B.2.1.1 Přístavní bazén, přeložka hráze, opevnění svahů</w:t>
      </w:r>
    </w:p>
    <w:p w14:paraId="1C4558CA" w14:textId="77777777" w:rsidR="00412E40" w:rsidRPr="00412E40" w:rsidRDefault="00412E40" w:rsidP="00412E40"/>
    <w:p w14:paraId="2B6C0923" w14:textId="77777777" w:rsidR="00412E40" w:rsidRDefault="00412E40" w:rsidP="00412E40">
      <w:pPr>
        <w:jc w:val="both"/>
        <w:rPr>
          <w:rFonts w:ascii="Arial" w:hAnsi="Arial" w:cs="Arial"/>
        </w:rPr>
      </w:pPr>
      <w:r w:rsidRPr="00412E40">
        <w:rPr>
          <w:rFonts w:ascii="Arial" w:hAnsi="Arial" w:cs="Arial"/>
        </w:rPr>
        <w:t>Rozměry přístavního bazénu jsou cca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100 x 40 m, plocha přístavního bazénu při hladině 166,42 m n. m. je 4 170 m2. Dno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přístavního bazénu je na kótě 166,42 m n. m., hloubka vody v</w:t>
      </w:r>
      <w:r>
        <w:rPr>
          <w:rFonts w:ascii="Arial" w:hAnsi="Arial" w:cs="Arial"/>
        </w:rPr>
        <w:t> </w:t>
      </w:r>
      <w:r w:rsidRPr="00412E40">
        <w:rPr>
          <w:rFonts w:ascii="Arial" w:hAnsi="Arial" w:cs="Arial"/>
        </w:rPr>
        <w:t>přístavním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bazénu je tedy 1,5 m při plavební hladině 167,92 m n. m. Svahy přístavního bazénu</w:t>
      </w:r>
      <w:r>
        <w:rPr>
          <w:rFonts w:ascii="Arial" w:hAnsi="Arial" w:cs="Arial"/>
        </w:rPr>
        <w:t xml:space="preserve"> jsou</w:t>
      </w:r>
      <w:r w:rsidRPr="00412E40">
        <w:rPr>
          <w:rFonts w:ascii="Arial" w:hAnsi="Arial" w:cs="Arial"/>
        </w:rPr>
        <w:t xml:space="preserve"> vedeny ve sklonu 1:2. Vzdušný líc hráze </w:t>
      </w:r>
      <w:r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ve sklonu 1:1.75 v</w:t>
      </w:r>
      <w:r>
        <w:rPr>
          <w:rFonts w:ascii="Arial" w:hAnsi="Arial" w:cs="Arial"/>
        </w:rPr>
        <w:t> </w:t>
      </w:r>
      <w:r w:rsidRPr="00412E40">
        <w:rPr>
          <w:rFonts w:ascii="Arial" w:hAnsi="Arial" w:cs="Arial"/>
        </w:rPr>
        <w:t>úseku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souběhu hráze s obslužnou komunikací, dále pak </w:t>
      </w:r>
      <w:r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sklon vzdušného líce hráze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1:3.9 (úsek hráze bez obslužného chodníku). Dno přístavního bazénu tak spadá do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horizontu jílů a jílovitých zemin, které zajistí těsnost dna přístavu. </w:t>
      </w:r>
    </w:p>
    <w:p w14:paraId="6AA74FB1" w14:textId="77777777" w:rsidR="00412E40" w:rsidRDefault="00412E40" w:rsidP="00412E40">
      <w:pPr>
        <w:jc w:val="both"/>
        <w:rPr>
          <w:rFonts w:ascii="Arial" w:hAnsi="Arial" w:cs="Arial"/>
        </w:rPr>
      </w:pPr>
      <w:r w:rsidRPr="00412E40">
        <w:rPr>
          <w:rFonts w:ascii="Arial" w:hAnsi="Arial" w:cs="Arial"/>
        </w:rPr>
        <w:t>Celková délka přeložky hráze je cca 182 m s tím, že v úseku 14,82 – 38,12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j</w:t>
      </w:r>
      <w:r w:rsidRPr="00412E40">
        <w:rPr>
          <w:rFonts w:ascii="Arial" w:hAnsi="Arial" w:cs="Arial"/>
        </w:rPr>
        <w:t xml:space="preserve"> hráz přerušena servisní</w:t>
      </w:r>
      <w:r>
        <w:rPr>
          <w:rFonts w:ascii="Arial" w:hAnsi="Arial" w:cs="Arial"/>
        </w:rPr>
        <w:t>m</w:t>
      </w:r>
      <w:r w:rsidRPr="00412E40">
        <w:rPr>
          <w:rFonts w:ascii="Arial" w:hAnsi="Arial" w:cs="Arial"/>
        </w:rPr>
        <w:t xml:space="preserve"> centr</w:t>
      </w:r>
      <w:r>
        <w:rPr>
          <w:rFonts w:ascii="Arial" w:hAnsi="Arial" w:cs="Arial"/>
        </w:rPr>
        <w:t>em. Přeložka hráze</w:t>
      </w:r>
      <w:r w:rsidRPr="00412E40">
        <w:rPr>
          <w:rFonts w:ascii="Arial" w:hAnsi="Arial" w:cs="Arial"/>
        </w:rPr>
        <w:t xml:space="preserve"> na obou koncích</w:t>
      </w:r>
      <w:r>
        <w:rPr>
          <w:rFonts w:ascii="Arial" w:hAnsi="Arial" w:cs="Arial"/>
        </w:rPr>
        <w:t xml:space="preserve"> navazuje</w:t>
      </w:r>
      <w:r w:rsidRPr="00412E40">
        <w:rPr>
          <w:rFonts w:ascii="Arial" w:hAnsi="Arial" w:cs="Arial"/>
        </w:rPr>
        <w:t xml:space="preserve"> na stávající levobřežní hráz. Koruna hráze </w:t>
      </w:r>
      <w:r>
        <w:rPr>
          <w:rFonts w:ascii="Arial" w:hAnsi="Arial" w:cs="Arial"/>
        </w:rPr>
        <w:t>má</w:t>
      </w:r>
      <w:r w:rsidRPr="00412E40">
        <w:rPr>
          <w:rFonts w:ascii="Arial" w:hAnsi="Arial" w:cs="Arial"/>
        </w:rPr>
        <w:t xml:space="preserve"> šířku 3,5 m. Její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povrch </w:t>
      </w:r>
      <w:r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opatřen buď ob</w:t>
      </w:r>
      <w:r>
        <w:rPr>
          <w:rFonts w:ascii="Arial" w:hAnsi="Arial" w:cs="Arial"/>
        </w:rPr>
        <w:t xml:space="preserve">služným </w:t>
      </w:r>
      <w:proofErr w:type="spellStart"/>
      <w:r>
        <w:rPr>
          <w:rFonts w:ascii="Arial" w:hAnsi="Arial" w:cs="Arial"/>
        </w:rPr>
        <w:t>chodníke</w:t>
      </w:r>
      <w:proofErr w:type="spellEnd"/>
      <w:r>
        <w:rPr>
          <w:rFonts w:ascii="Arial" w:hAnsi="Arial" w:cs="Arial"/>
        </w:rPr>
        <w:t xml:space="preserve"> nebo je</w:t>
      </w:r>
      <w:r w:rsidRPr="00412E40">
        <w:rPr>
          <w:rFonts w:ascii="Arial" w:hAnsi="Arial" w:cs="Arial"/>
        </w:rPr>
        <w:t xml:space="preserve"> zatravněna.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Koruna hráze </w:t>
      </w:r>
      <w:r>
        <w:rPr>
          <w:rFonts w:ascii="Arial" w:hAnsi="Arial" w:cs="Arial"/>
        </w:rPr>
        <w:t xml:space="preserve">je </w:t>
      </w:r>
      <w:r w:rsidRPr="00412E40">
        <w:rPr>
          <w:rFonts w:ascii="Arial" w:hAnsi="Arial" w:cs="Arial"/>
        </w:rPr>
        <w:t xml:space="preserve">vyspádována pod sklonem </w:t>
      </w:r>
      <w:proofErr w:type="gramStart"/>
      <w:r w:rsidRPr="00412E40">
        <w:rPr>
          <w:rFonts w:ascii="Arial" w:hAnsi="Arial" w:cs="Arial"/>
        </w:rPr>
        <w:t>2%</w:t>
      </w:r>
      <w:proofErr w:type="gramEnd"/>
      <w:r w:rsidRPr="00412E40">
        <w:rPr>
          <w:rFonts w:ascii="Arial" w:hAnsi="Arial" w:cs="Arial"/>
        </w:rPr>
        <w:t xml:space="preserve"> (1% v úseku u servisního centra)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směrem do přístavního bazénu.</w:t>
      </w:r>
    </w:p>
    <w:p w14:paraId="2FA91A2F" w14:textId="77777777" w:rsidR="00412E40" w:rsidRPr="00412E40" w:rsidRDefault="00412E40" w:rsidP="00412E40">
      <w:pPr>
        <w:jc w:val="both"/>
        <w:rPr>
          <w:rFonts w:ascii="Arial" w:hAnsi="Arial" w:cs="Arial"/>
        </w:rPr>
      </w:pPr>
      <w:r w:rsidRPr="00412E40">
        <w:rPr>
          <w:rFonts w:ascii="Arial" w:hAnsi="Arial" w:cs="Arial"/>
        </w:rPr>
        <w:t xml:space="preserve">Opevnění svahů přístavního bazénu </w:t>
      </w:r>
      <w:r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realizováno kamennou rovnaninou</w:t>
      </w:r>
      <w:r>
        <w:rPr>
          <w:rFonts w:ascii="Arial" w:hAnsi="Arial" w:cs="Arial"/>
        </w:rPr>
        <w:t xml:space="preserve"> </w:t>
      </w:r>
      <w:proofErr w:type="spellStart"/>
      <w:r w:rsidRPr="00412E40">
        <w:rPr>
          <w:rFonts w:ascii="Arial" w:hAnsi="Arial" w:cs="Arial"/>
        </w:rPr>
        <w:t>tl</w:t>
      </w:r>
      <w:proofErr w:type="spellEnd"/>
      <w:r w:rsidRPr="00412E40">
        <w:rPr>
          <w:rFonts w:ascii="Arial" w:hAnsi="Arial" w:cs="Arial"/>
        </w:rPr>
        <w:t xml:space="preserve">. 300 mm uloženou na pískové lože </w:t>
      </w:r>
      <w:proofErr w:type="spellStart"/>
      <w:r w:rsidRPr="00412E40">
        <w:rPr>
          <w:rFonts w:ascii="Arial" w:hAnsi="Arial" w:cs="Arial"/>
        </w:rPr>
        <w:t>tl</w:t>
      </w:r>
      <w:proofErr w:type="spellEnd"/>
      <w:r w:rsidRPr="00412E40">
        <w:rPr>
          <w:rFonts w:ascii="Arial" w:hAnsi="Arial" w:cs="Arial"/>
        </w:rPr>
        <w:t xml:space="preserve">. 150 mm. V patě svahu </w:t>
      </w:r>
      <w:r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vytvořena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kamenná patka z těžkého k</w:t>
      </w:r>
      <w:r>
        <w:rPr>
          <w:rFonts w:ascii="Arial" w:hAnsi="Arial" w:cs="Arial"/>
        </w:rPr>
        <w:t xml:space="preserve">amene (hm. 200-500 kg) která </w:t>
      </w:r>
      <w:r w:rsidRPr="00412E40">
        <w:rPr>
          <w:rFonts w:ascii="Arial" w:hAnsi="Arial" w:cs="Arial"/>
        </w:rPr>
        <w:t>slouž</w:t>
      </w:r>
      <w:r>
        <w:rPr>
          <w:rFonts w:ascii="Arial" w:hAnsi="Arial" w:cs="Arial"/>
        </w:rPr>
        <w:t>í</w:t>
      </w:r>
      <w:r w:rsidRPr="00412E40">
        <w:rPr>
          <w:rFonts w:ascii="Arial" w:hAnsi="Arial" w:cs="Arial"/>
        </w:rPr>
        <w:t xml:space="preserve"> jako</w:t>
      </w:r>
      <w:r>
        <w:rPr>
          <w:rFonts w:ascii="Arial" w:hAnsi="Arial" w:cs="Arial"/>
        </w:rPr>
        <w:t xml:space="preserve"> stabilizace kamenné rovnaniny.</w:t>
      </w:r>
    </w:p>
    <w:p w14:paraId="055E5199" w14:textId="77777777" w:rsidR="00412E40" w:rsidRDefault="00412E40" w:rsidP="00412E40">
      <w:pPr>
        <w:jc w:val="both"/>
        <w:rPr>
          <w:rFonts w:ascii="Arial" w:hAnsi="Arial" w:cs="Arial"/>
        </w:rPr>
      </w:pPr>
    </w:p>
    <w:p w14:paraId="0E6D09DD" w14:textId="77777777" w:rsidR="00412E40" w:rsidRDefault="00412E40" w:rsidP="00412E40">
      <w:pPr>
        <w:pStyle w:val="Nadpis4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t>B.2.1</w:t>
      </w:r>
      <w:r>
        <w:rPr>
          <w:b/>
          <w:i w:val="0"/>
          <w:color w:val="auto"/>
        </w:rPr>
        <w:t xml:space="preserve">.2 </w:t>
      </w:r>
      <w:r w:rsidRPr="00412E40">
        <w:rPr>
          <w:b/>
          <w:i w:val="0"/>
          <w:color w:val="auto"/>
        </w:rPr>
        <w:t>Přístavní mola</w:t>
      </w:r>
    </w:p>
    <w:p w14:paraId="08202E5E" w14:textId="77777777" w:rsidR="00412E40" w:rsidRDefault="00412E40" w:rsidP="00412E40"/>
    <w:p w14:paraId="559F7FC6" w14:textId="77777777" w:rsidR="00412E40" w:rsidRDefault="00412E40" w:rsidP="00A7188B">
      <w:pPr>
        <w:jc w:val="both"/>
        <w:rPr>
          <w:rFonts w:ascii="Arial" w:hAnsi="Arial" w:cs="Arial"/>
        </w:rPr>
      </w:pPr>
      <w:r w:rsidRPr="00412E40">
        <w:rPr>
          <w:rFonts w:ascii="Arial" w:hAnsi="Arial" w:cs="Arial"/>
        </w:rPr>
        <w:t>Přístavní mola umožňují přístup k jednotlivým stáním pro plavidla. Délka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hlavního mola je 175,3 m, šířka pak 2 m. Přístup na hlavní molo </w:t>
      </w:r>
      <w:r w:rsidR="00A7188B"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realizován</w:t>
      </w:r>
      <w:r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pomocí tří přístupů ve formě šikmých plošin. Z hlavního mola vybíhají jednotlivé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výložníky, které tvoří boxy pro stání plavidel. V každém boxu bude umožněno stání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pro dvě plavidla. Výložníky pro velká plavidla jsou o délce 6 m, výložníky pro malá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plavidla pak 4 m. Šířka výložníku je 0,8 m. Šířka boxu pro velká plavidla (10*3,5 m) je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7,5 m, pro plavidla 8*3 m je šířka boxu 7 m a pro malá plavidla je šířka boxu 6 m.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Pochůzná plocha mola i výložníku </w:t>
      </w:r>
      <w:r w:rsidR="00A7188B"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ze dřeva, jednotlivé desky </w:t>
      </w:r>
      <w:r w:rsidR="00A7188B">
        <w:rPr>
          <w:rFonts w:ascii="Arial" w:hAnsi="Arial" w:cs="Arial"/>
        </w:rPr>
        <w:t>jsou</w:t>
      </w:r>
      <w:r w:rsidRPr="00412E40">
        <w:rPr>
          <w:rFonts w:ascii="Arial" w:hAnsi="Arial" w:cs="Arial"/>
        </w:rPr>
        <w:t xml:space="preserve"> uloženy </w:t>
      </w:r>
      <w:r w:rsidRPr="00412E40">
        <w:rPr>
          <w:rFonts w:ascii="Arial" w:hAnsi="Arial" w:cs="Arial"/>
        </w:rPr>
        <w:lastRenderedPageBreak/>
        <w:t>na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rám </w:t>
      </w:r>
      <w:r w:rsidR="00A7188B">
        <w:rPr>
          <w:rFonts w:ascii="Arial" w:hAnsi="Arial" w:cs="Arial"/>
        </w:rPr>
        <w:t>z I profilu HEB 200 ke kterému jsou</w:t>
      </w:r>
      <w:r w:rsidRPr="00412E40">
        <w:rPr>
          <w:rFonts w:ascii="Arial" w:hAnsi="Arial" w:cs="Arial"/>
        </w:rPr>
        <w:t xml:space="preserve"> desky přišroubovány. Kolmo na podélně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uložené I profily </w:t>
      </w:r>
      <w:r w:rsidR="00A7188B">
        <w:rPr>
          <w:rFonts w:ascii="Arial" w:hAnsi="Arial" w:cs="Arial"/>
        </w:rPr>
        <w:t>jsou</w:t>
      </w:r>
      <w:r w:rsidRPr="00412E40">
        <w:rPr>
          <w:rFonts w:ascii="Arial" w:hAnsi="Arial" w:cs="Arial"/>
        </w:rPr>
        <w:t xml:space="preserve"> </w:t>
      </w:r>
      <w:proofErr w:type="spellStart"/>
      <w:r w:rsidRPr="00412E40">
        <w:rPr>
          <w:rFonts w:ascii="Arial" w:hAnsi="Arial" w:cs="Arial"/>
        </w:rPr>
        <w:t>vevařeny</w:t>
      </w:r>
      <w:proofErr w:type="spellEnd"/>
      <w:r w:rsidRPr="00412E40">
        <w:rPr>
          <w:rFonts w:ascii="Arial" w:hAnsi="Arial" w:cs="Arial"/>
        </w:rPr>
        <w:t xml:space="preserve"> vyztužující I profily HEB 200, tyto profily </w:t>
      </w:r>
      <w:r w:rsidR="00A7188B">
        <w:rPr>
          <w:rFonts w:ascii="Arial" w:hAnsi="Arial" w:cs="Arial"/>
        </w:rPr>
        <w:t xml:space="preserve">jsou </w:t>
      </w:r>
      <w:r w:rsidRPr="00412E40">
        <w:rPr>
          <w:rFonts w:ascii="Arial" w:hAnsi="Arial" w:cs="Arial"/>
        </w:rPr>
        <w:t>opatřeny otvorem pro prostup rozvodů elektřiny a vody. C</w:t>
      </w:r>
      <w:r w:rsidR="00A7188B">
        <w:rPr>
          <w:rFonts w:ascii="Arial" w:hAnsi="Arial" w:cs="Arial"/>
        </w:rPr>
        <w:t xml:space="preserve">elá nosná konstrukce je </w:t>
      </w:r>
      <w:r w:rsidRPr="00412E40">
        <w:rPr>
          <w:rFonts w:ascii="Arial" w:hAnsi="Arial" w:cs="Arial"/>
        </w:rPr>
        <w:t xml:space="preserve">po bocích orámována krycím plechem </w:t>
      </w:r>
      <w:proofErr w:type="spellStart"/>
      <w:r w:rsidRPr="00412E40">
        <w:rPr>
          <w:rFonts w:ascii="Arial" w:hAnsi="Arial" w:cs="Arial"/>
        </w:rPr>
        <w:t>tl</w:t>
      </w:r>
      <w:proofErr w:type="spellEnd"/>
      <w:r w:rsidRPr="00412E40">
        <w:rPr>
          <w:rFonts w:ascii="Arial" w:hAnsi="Arial" w:cs="Arial"/>
        </w:rPr>
        <w:t xml:space="preserve">. 5 mm. Nosnou konstrukcí mola </w:t>
      </w:r>
      <w:r w:rsidR="00A7188B">
        <w:rPr>
          <w:rFonts w:ascii="Arial" w:hAnsi="Arial" w:cs="Arial"/>
        </w:rPr>
        <w:t xml:space="preserve">tvoří </w:t>
      </w:r>
      <w:r w:rsidRPr="00412E40">
        <w:rPr>
          <w:rFonts w:ascii="Arial" w:hAnsi="Arial" w:cs="Arial"/>
        </w:rPr>
        <w:t>nosníky IPE 240. Proti poškoz</w:t>
      </w:r>
      <w:r w:rsidR="00A7188B">
        <w:rPr>
          <w:rFonts w:ascii="Arial" w:hAnsi="Arial" w:cs="Arial"/>
        </w:rPr>
        <w:t>ení mola kontaktem s plavidlem jsou</w:t>
      </w:r>
      <w:r w:rsidRPr="00412E40">
        <w:rPr>
          <w:rFonts w:ascii="Arial" w:hAnsi="Arial" w:cs="Arial"/>
        </w:rPr>
        <w:t xml:space="preserve"> mola opatřena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v místech, kde se tento kontakt předpokládá, oděrkami. Oděrky </w:t>
      </w:r>
      <w:r w:rsidR="00A7188B">
        <w:rPr>
          <w:rFonts w:ascii="Arial" w:hAnsi="Arial" w:cs="Arial"/>
        </w:rPr>
        <w:t>jsou</w:t>
      </w:r>
      <w:r w:rsidRPr="00412E40">
        <w:rPr>
          <w:rFonts w:ascii="Arial" w:hAnsi="Arial" w:cs="Arial"/>
        </w:rPr>
        <w:t xml:space="preserve"> provedeny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jako dubové fošny, upevněné šrouby n</w:t>
      </w:r>
      <w:r w:rsidR="00A7188B">
        <w:rPr>
          <w:rFonts w:ascii="Arial" w:hAnsi="Arial" w:cs="Arial"/>
        </w:rPr>
        <w:t>a nosné prvky mola. Oděrky jsou</w:t>
      </w:r>
      <w:r w:rsidRPr="00412E40">
        <w:rPr>
          <w:rFonts w:ascii="Arial" w:hAnsi="Arial" w:cs="Arial"/>
        </w:rPr>
        <w:t xml:space="preserve"> v</w:t>
      </w:r>
      <w:r w:rsidR="00A7188B">
        <w:rPr>
          <w:rFonts w:ascii="Arial" w:hAnsi="Arial" w:cs="Arial"/>
        </w:rPr>
        <w:t> </w:t>
      </w:r>
      <w:r w:rsidRPr="00412E40">
        <w:rPr>
          <w:rFonts w:ascii="Arial" w:hAnsi="Arial" w:cs="Arial"/>
        </w:rPr>
        <w:t>části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mola, které vede souběžně s hrází přístavu, umístěny pouze na straně dovnitř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přístavního bazénu. U hlavního mola, které odděluje prostor přístavního bazénu od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koryta Baťo</w:t>
      </w:r>
      <w:r w:rsidR="00A7188B">
        <w:rPr>
          <w:rFonts w:ascii="Arial" w:hAnsi="Arial" w:cs="Arial"/>
        </w:rPr>
        <w:t xml:space="preserve">va kanálu, jsou </w:t>
      </w:r>
      <w:r w:rsidRPr="00412E40">
        <w:rPr>
          <w:rFonts w:ascii="Arial" w:hAnsi="Arial" w:cs="Arial"/>
        </w:rPr>
        <w:t>oděrky provedeny na obou stranách mola. Strana mola,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která je orientovaná směrem do koryta Baťova kanálu, </w:t>
      </w:r>
      <w:r w:rsidR="00A7188B"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navíc opatřena nornou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stěnou z plechu </w:t>
      </w:r>
      <w:proofErr w:type="spellStart"/>
      <w:r w:rsidRPr="00412E40">
        <w:rPr>
          <w:rFonts w:ascii="Arial" w:hAnsi="Arial" w:cs="Arial"/>
        </w:rPr>
        <w:t>tl</w:t>
      </w:r>
      <w:proofErr w:type="spellEnd"/>
      <w:r w:rsidRPr="00412E40">
        <w:rPr>
          <w:rFonts w:ascii="Arial" w:hAnsi="Arial" w:cs="Arial"/>
        </w:rPr>
        <w:t xml:space="preserve">. 8 mm navařeného na nosnou konstrukci mola, plech </w:t>
      </w:r>
      <w:r w:rsidR="00A7188B">
        <w:rPr>
          <w:rFonts w:ascii="Arial" w:hAnsi="Arial" w:cs="Arial"/>
        </w:rPr>
        <w:t xml:space="preserve">je </w:t>
      </w:r>
      <w:r w:rsidRPr="00412E40">
        <w:rPr>
          <w:rFonts w:ascii="Arial" w:hAnsi="Arial" w:cs="Arial"/>
        </w:rPr>
        <w:t xml:space="preserve">navařen pod nejníže umístěnou oděrkou a </w:t>
      </w:r>
      <w:r w:rsidR="00A7188B">
        <w:rPr>
          <w:rFonts w:ascii="Arial" w:hAnsi="Arial" w:cs="Arial"/>
        </w:rPr>
        <w:t>má</w:t>
      </w:r>
      <w:r w:rsidRPr="00412E40">
        <w:rPr>
          <w:rFonts w:ascii="Arial" w:hAnsi="Arial" w:cs="Arial"/>
        </w:rPr>
        <w:t xml:space="preserve"> výšku 800 mm (spodní konec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norné stěny tedy </w:t>
      </w:r>
      <w:r w:rsidR="00A7188B"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750 mm pod plavební hladinou), Tato norná stěna bude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>zabraňovat vnikání případných plavenin do prostoru přístavu a bránit účinkům vln od</w:t>
      </w:r>
      <w:r w:rsidR="00A7188B">
        <w:rPr>
          <w:rFonts w:ascii="Arial" w:hAnsi="Arial" w:cs="Arial"/>
        </w:rPr>
        <w:t xml:space="preserve"> </w:t>
      </w:r>
      <w:r w:rsidRPr="00412E40">
        <w:rPr>
          <w:rFonts w:ascii="Arial" w:hAnsi="Arial" w:cs="Arial"/>
        </w:rPr>
        <w:t xml:space="preserve">projíždějících plavidel na uvázaná plavidla. Molo </w:t>
      </w:r>
      <w:r w:rsidR="00A7188B">
        <w:rPr>
          <w:rFonts w:ascii="Arial" w:hAnsi="Arial" w:cs="Arial"/>
        </w:rPr>
        <w:t>je</w:t>
      </w:r>
      <w:r w:rsidRPr="00412E40">
        <w:rPr>
          <w:rFonts w:ascii="Arial" w:hAnsi="Arial" w:cs="Arial"/>
        </w:rPr>
        <w:t xml:space="preserve"> v potřebném rozsahu zábradlím o výšce 1,1 m, zábradlím </w:t>
      </w:r>
      <w:r w:rsidR="00A7188B">
        <w:rPr>
          <w:rFonts w:ascii="Arial" w:hAnsi="Arial" w:cs="Arial"/>
        </w:rPr>
        <w:t xml:space="preserve">jsou </w:t>
      </w:r>
      <w:r w:rsidRPr="00412E40">
        <w:rPr>
          <w:rFonts w:ascii="Arial" w:hAnsi="Arial" w:cs="Arial"/>
        </w:rPr>
        <w:t xml:space="preserve">opatřeny i přístupy na </w:t>
      </w:r>
      <w:proofErr w:type="gramStart"/>
      <w:r w:rsidRPr="00412E40">
        <w:rPr>
          <w:rFonts w:ascii="Arial" w:hAnsi="Arial" w:cs="Arial"/>
        </w:rPr>
        <w:t>molo</w:t>
      </w:r>
      <w:proofErr w:type="gramEnd"/>
      <w:r w:rsidRPr="00412E40">
        <w:rPr>
          <w:rFonts w:ascii="Arial" w:hAnsi="Arial" w:cs="Arial"/>
        </w:rPr>
        <w:t xml:space="preserve"> a to na obou stranách přístupové rampy. Zábradlí </w:t>
      </w:r>
      <w:r w:rsidR="00A7188B">
        <w:rPr>
          <w:rFonts w:ascii="Arial" w:hAnsi="Arial" w:cs="Arial"/>
        </w:rPr>
        <w:t xml:space="preserve">je </w:t>
      </w:r>
      <w:r w:rsidRPr="00412E40">
        <w:rPr>
          <w:rFonts w:ascii="Arial" w:hAnsi="Arial" w:cs="Arial"/>
        </w:rPr>
        <w:t>upevněno na povrch mola pomocí kotevních desek na šrouby. Veškerá zábradlí</w:t>
      </w:r>
      <w:r w:rsidR="00A7188B">
        <w:rPr>
          <w:rFonts w:ascii="Arial" w:hAnsi="Arial" w:cs="Arial"/>
        </w:rPr>
        <w:t xml:space="preserve"> </w:t>
      </w:r>
      <w:r w:rsidR="00A7188B" w:rsidRPr="00A7188B">
        <w:rPr>
          <w:rFonts w:ascii="Arial" w:hAnsi="Arial" w:cs="Arial"/>
        </w:rPr>
        <w:t xml:space="preserve">v rámci přístavního bazénu </w:t>
      </w:r>
      <w:r w:rsidR="00A7188B">
        <w:rPr>
          <w:rFonts w:ascii="Arial" w:hAnsi="Arial" w:cs="Arial"/>
        </w:rPr>
        <w:t>jsou</w:t>
      </w:r>
      <w:r w:rsidR="00A7188B" w:rsidRPr="00A7188B">
        <w:rPr>
          <w:rFonts w:ascii="Arial" w:hAnsi="Arial" w:cs="Arial"/>
        </w:rPr>
        <w:t xml:space="preserve"> řešena jako demontovatelná. Na pochůzné ploše</w:t>
      </w:r>
      <w:r w:rsidR="00A7188B">
        <w:rPr>
          <w:rFonts w:ascii="Arial" w:hAnsi="Arial" w:cs="Arial"/>
        </w:rPr>
        <w:t xml:space="preserve"> </w:t>
      </w:r>
      <w:r w:rsidR="00A7188B" w:rsidRPr="00A7188B">
        <w:rPr>
          <w:rFonts w:ascii="Arial" w:hAnsi="Arial" w:cs="Arial"/>
        </w:rPr>
        <w:t xml:space="preserve">hlavního mola </w:t>
      </w:r>
      <w:r w:rsidR="00A7188B">
        <w:rPr>
          <w:rFonts w:ascii="Arial" w:hAnsi="Arial" w:cs="Arial"/>
        </w:rPr>
        <w:t>jsou</w:t>
      </w:r>
      <w:r w:rsidR="00A7188B" w:rsidRPr="00A7188B">
        <w:rPr>
          <w:rFonts w:ascii="Arial" w:hAnsi="Arial" w:cs="Arial"/>
        </w:rPr>
        <w:t xml:space="preserve"> připevněny úvazné prvky (rohatinky a pacholata), umožňující</w:t>
      </w:r>
      <w:r w:rsidR="00A7188B">
        <w:rPr>
          <w:rFonts w:ascii="Arial" w:hAnsi="Arial" w:cs="Arial"/>
        </w:rPr>
        <w:t xml:space="preserve"> </w:t>
      </w:r>
      <w:r w:rsidR="00A7188B" w:rsidRPr="00A7188B">
        <w:rPr>
          <w:rFonts w:ascii="Arial" w:hAnsi="Arial" w:cs="Arial"/>
        </w:rPr>
        <w:t>vyvazování plavidel a dále odběrné sloupky umožňující odběr vody</w:t>
      </w:r>
      <w:r w:rsidR="00A7188B">
        <w:rPr>
          <w:rFonts w:ascii="Arial" w:hAnsi="Arial" w:cs="Arial"/>
        </w:rPr>
        <w:t xml:space="preserve"> </w:t>
      </w:r>
      <w:r w:rsidR="00A7188B" w:rsidRPr="00A7188B">
        <w:rPr>
          <w:rFonts w:ascii="Arial" w:hAnsi="Arial" w:cs="Arial"/>
        </w:rPr>
        <w:t>a elektřiny.</w:t>
      </w:r>
    </w:p>
    <w:p w14:paraId="62F5AE89" w14:textId="77777777" w:rsidR="00A7188B" w:rsidRDefault="00A7188B" w:rsidP="00A7188B">
      <w:pPr>
        <w:jc w:val="both"/>
        <w:rPr>
          <w:rFonts w:ascii="Arial" w:hAnsi="Arial" w:cs="Arial"/>
        </w:rPr>
      </w:pPr>
    </w:p>
    <w:p w14:paraId="0635B549" w14:textId="77777777" w:rsidR="00A7188B" w:rsidRPr="00A7188B" w:rsidRDefault="00A7188B" w:rsidP="00A7188B">
      <w:pPr>
        <w:pStyle w:val="Nadpis4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t>B.2.1</w:t>
      </w:r>
      <w:r w:rsidRPr="00A7188B">
        <w:rPr>
          <w:b/>
          <w:i w:val="0"/>
          <w:color w:val="auto"/>
        </w:rPr>
        <w:t>.3 Technologické zařízení mol</w:t>
      </w:r>
    </w:p>
    <w:p w14:paraId="55785A21" w14:textId="77777777" w:rsidR="00CF6E81" w:rsidRDefault="00CF6E81" w:rsidP="00CF6E81">
      <w:pPr>
        <w:jc w:val="both"/>
        <w:rPr>
          <w:rFonts w:ascii="Arial" w:hAnsi="Arial" w:cs="Arial"/>
        </w:rPr>
      </w:pPr>
    </w:p>
    <w:p w14:paraId="05268F11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Součástí technologického zařízení mol jsou odběrné sloupky pro výdej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elektřiny a vody. Na molech přístavu bude umístěno celkem 12 ks odběrných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sloupků ve dvou konstrukčních variantách.</w:t>
      </w:r>
    </w:p>
    <w:p w14:paraId="334B21F2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 xml:space="preserve">Sloupky S1 – S7 a S9 – S12 </w:t>
      </w:r>
      <w:r>
        <w:rPr>
          <w:rFonts w:ascii="Arial" w:hAnsi="Arial" w:cs="Arial"/>
        </w:rPr>
        <w:t>umožňují</w:t>
      </w:r>
      <w:r w:rsidRPr="00CF6E81">
        <w:rPr>
          <w:rFonts w:ascii="Arial" w:hAnsi="Arial" w:cs="Arial"/>
        </w:rPr>
        <w:t xml:space="preserve"> následující funkce:</w:t>
      </w:r>
    </w:p>
    <w:p w14:paraId="6461FF2D" w14:textId="77777777" w:rsidR="00CF6E81" w:rsidRPr="00CF6E81" w:rsidRDefault="00CF6E81" w:rsidP="009D3419">
      <w:pPr>
        <w:ind w:firstLine="708"/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- kartový výdejní systém</w:t>
      </w:r>
    </w:p>
    <w:p w14:paraId="1E875F61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- informační displej</w:t>
      </w:r>
    </w:p>
    <w:p w14:paraId="4A62D3A5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 xml:space="preserve">- 4 x zásuvka 230 V max. </w:t>
      </w:r>
      <w:proofErr w:type="gramStart"/>
      <w:r w:rsidRPr="00CF6E81">
        <w:rPr>
          <w:rFonts w:ascii="Arial" w:hAnsi="Arial" w:cs="Arial"/>
        </w:rPr>
        <w:t>10A</w:t>
      </w:r>
      <w:proofErr w:type="gramEnd"/>
    </w:p>
    <w:p w14:paraId="4C5E3EC0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- 2x vývod vody rychlospojkou ½“</w:t>
      </w:r>
    </w:p>
    <w:p w14:paraId="569A3579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- osvětlení LED</w:t>
      </w:r>
    </w:p>
    <w:p w14:paraId="7502481B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 xml:space="preserve">Sloupek S8 </w:t>
      </w:r>
      <w:r>
        <w:rPr>
          <w:rFonts w:ascii="Arial" w:hAnsi="Arial" w:cs="Arial"/>
        </w:rPr>
        <w:t>umožňuje</w:t>
      </w:r>
      <w:r w:rsidRPr="00CF6E81">
        <w:rPr>
          <w:rFonts w:ascii="Arial" w:hAnsi="Arial" w:cs="Arial"/>
        </w:rPr>
        <w:t xml:space="preserve"> následující funkce:</w:t>
      </w:r>
    </w:p>
    <w:p w14:paraId="73953C40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- kartový výdejní systém</w:t>
      </w:r>
    </w:p>
    <w:p w14:paraId="3F355A9C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- informační displej</w:t>
      </w:r>
    </w:p>
    <w:p w14:paraId="7CE1FA25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 xml:space="preserve">- 2 x zásuvka 230 V max. </w:t>
      </w:r>
      <w:proofErr w:type="gramStart"/>
      <w:r w:rsidRPr="00CF6E81">
        <w:rPr>
          <w:rFonts w:ascii="Arial" w:hAnsi="Arial" w:cs="Arial"/>
        </w:rPr>
        <w:t>16A</w:t>
      </w:r>
      <w:proofErr w:type="gramEnd"/>
    </w:p>
    <w:p w14:paraId="044657BA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 xml:space="preserve">- 1 x zásuvka 3x400 V max. </w:t>
      </w:r>
      <w:proofErr w:type="gramStart"/>
      <w:r w:rsidRPr="00CF6E81">
        <w:rPr>
          <w:rFonts w:ascii="Arial" w:hAnsi="Arial" w:cs="Arial"/>
        </w:rPr>
        <w:t>16A</w:t>
      </w:r>
      <w:proofErr w:type="gramEnd"/>
    </w:p>
    <w:p w14:paraId="19A03ED5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- 2x vývod vody rychlospojkou ½“</w:t>
      </w:r>
    </w:p>
    <w:p w14:paraId="33973710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lastRenderedPageBreak/>
        <w:t>- osvětlení LED</w:t>
      </w:r>
    </w:p>
    <w:p w14:paraId="4B2837CE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 xml:space="preserve">Odběrné sloupky jsou konstruovány jako kompaktní nerezové </w:t>
      </w:r>
      <w:proofErr w:type="spellStart"/>
      <w:r w:rsidRPr="00CF6E81">
        <w:rPr>
          <w:rFonts w:ascii="Arial" w:hAnsi="Arial" w:cs="Arial"/>
        </w:rPr>
        <w:t>pilířky</w:t>
      </w:r>
      <w:proofErr w:type="spellEnd"/>
      <w:r w:rsidRPr="00CF6E81">
        <w:rPr>
          <w:rFonts w:ascii="Arial" w:hAnsi="Arial" w:cs="Arial"/>
        </w:rPr>
        <w:t xml:space="preserve"> odolné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proti vandalským útokům v krytí IP54. Jsou vybaveny výše uvedeným zařízením.</w:t>
      </w:r>
    </w:p>
    <w:p w14:paraId="60F1AF41" w14:textId="77777777" w:rsidR="00CF6E81" w:rsidRP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Sloupky umožní odebrat předem definované množství vody nebo elektřiny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odpovídající hodnotě odečtu z karty.</w:t>
      </w:r>
    </w:p>
    <w:p w14:paraId="32DD2D27" w14:textId="77777777" w:rsidR="00A7188B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 xml:space="preserve">Odběrné sloupky </w:t>
      </w:r>
      <w:r>
        <w:rPr>
          <w:rFonts w:ascii="Arial" w:hAnsi="Arial" w:cs="Arial"/>
        </w:rPr>
        <w:t>jsou</w:t>
      </w:r>
      <w:r w:rsidRPr="00CF6E81">
        <w:rPr>
          <w:rFonts w:ascii="Arial" w:hAnsi="Arial" w:cs="Arial"/>
        </w:rPr>
        <w:t xml:space="preserve"> připojeny na rozvod vody a elektrické energie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 xml:space="preserve">v přístavu. Provedení odběrných sloupků </w:t>
      </w:r>
      <w:r>
        <w:rPr>
          <w:rFonts w:ascii="Arial" w:hAnsi="Arial" w:cs="Arial"/>
        </w:rPr>
        <w:t>umožňuje</w:t>
      </w:r>
      <w:r w:rsidRPr="00CF6E81">
        <w:rPr>
          <w:rFonts w:ascii="Arial" w:hAnsi="Arial" w:cs="Arial"/>
        </w:rPr>
        <w:t xml:space="preserve"> případné zatopení závlahovou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hladinou (cca 0,25 m nad úroveň mola).</w:t>
      </w:r>
    </w:p>
    <w:p w14:paraId="6A19F128" w14:textId="77777777" w:rsidR="00CF6E81" w:rsidRDefault="00CF6E81" w:rsidP="00CF6E81">
      <w:pPr>
        <w:jc w:val="both"/>
        <w:rPr>
          <w:rFonts w:ascii="Arial" w:hAnsi="Arial" w:cs="Arial"/>
        </w:rPr>
      </w:pPr>
    </w:p>
    <w:p w14:paraId="00456A05" w14:textId="77777777" w:rsidR="00CF6E81" w:rsidRDefault="00CF6E81" w:rsidP="00CF6E81">
      <w:pPr>
        <w:pStyle w:val="Nadpis4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t>B.2.1</w:t>
      </w:r>
      <w:r w:rsidRPr="00CF6E81">
        <w:rPr>
          <w:b/>
          <w:i w:val="0"/>
          <w:color w:val="auto"/>
        </w:rPr>
        <w:t>.4 Obslužný chodník</w:t>
      </w:r>
    </w:p>
    <w:p w14:paraId="0200F72B" w14:textId="77777777" w:rsidR="00CF6E81" w:rsidRPr="00CF6E81" w:rsidRDefault="00CF6E81" w:rsidP="00CF6E81"/>
    <w:p w14:paraId="7A16ECAF" w14:textId="77777777" w:rsidR="00CF6E81" w:rsidRDefault="00CF6E81" w:rsidP="00CF6E81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>Obslužný chodník je veden přes prostor servisního centra, kde navazuje na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podchod pod stávajícím mostem přes Baťův kanál, dále po koruně přeložky hráze. Je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ukončen v místě směrového lomu přeložky hráze severním směrem. Obslužný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chodník umožňuje průchod od přístavu směrem ke stávající sjezdové rampě za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mostem, kde je umožněno spouštění lodí na hladinu kanálu a přístup pomocí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stávajícího schodiště na přilehlou veřejnou komunikaci. Dále umožňuje přístup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k hlavnímu molu. Šířka chodníku je 2,3 m a povrch chodníku je ve stejné úrovni jako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 xml:space="preserve">koruna hráze. </w:t>
      </w:r>
    </w:p>
    <w:p w14:paraId="5C82E966" w14:textId="77777777" w:rsidR="00CF6E81" w:rsidRDefault="00CF6E81" w:rsidP="00CF6E81">
      <w:pPr>
        <w:jc w:val="both"/>
        <w:rPr>
          <w:rFonts w:ascii="Arial" w:hAnsi="Arial" w:cs="Arial"/>
        </w:rPr>
      </w:pPr>
    </w:p>
    <w:p w14:paraId="2540E75E" w14:textId="77777777" w:rsidR="00CF6E81" w:rsidRDefault="00CF6E81" w:rsidP="00CF6E81">
      <w:pPr>
        <w:pStyle w:val="Nadpis4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t>B.2.1</w:t>
      </w:r>
      <w:r w:rsidRPr="00CF6E81">
        <w:rPr>
          <w:b/>
          <w:i w:val="0"/>
          <w:color w:val="auto"/>
        </w:rPr>
        <w:t>.5 Servisní plocha</w:t>
      </w:r>
    </w:p>
    <w:p w14:paraId="45F8B78C" w14:textId="77777777" w:rsidR="00CF6E81" w:rsidRDefault="00CF6E81" w:rsidP="008F528E">
      <w:pPr>
        <w:jc w:val="both"/>
        <w:rPr>
          <w:rFonts w:ascii="Arial" w:hAnsi="Arial" w:cs="Arial"/>
        </w:rPr>
      </w:pPr>
      <w:r w:rsidRPr="00CF6E81">
        <w:rPr>
          <w:rFonts w:ascii="Arial" w:hAnsi="Arial" w:cs="Arial"/>
        </w:rPr>
        <w:t xml:space="preserve">Servisní plocha je dlážděná ze zámkové dlažby </w:t>
      </w:r>
      <w:proofErr w:type="spellStart"/>
      <w:r w:rsidRPr="00CF6E81">
        <w:rPr>
          <w:rFonts w:ascii="Arial" w:hAnsi="Arial" w:cs="Arial"/>
        </w:rPr>
        <w:t>tl</w:t>
      </w:r>
      <w:proofErr w:type="spellEnd"/>
      <w:r w:rsidRPr="00CF6E81">
        <w:rPr>
          <w:rFonts w:ascii="Arial" w:hAnsi="Arial" w:cs="Arial"/>
        </w:rPr>
        <w:t>. 80 mm ve stejné</w:t>
      </w:r>
      <w:r>
        <w:rPr>
          <w:rFonts w:ascii="Arial" w:hAnsi="Arial" w:cs="Arial"/>
        </w:rPr>
        <w:t xml:space="preserve"> skladbě jako dlážděný c</w:t>
      </w:r>
      <w:r w:rsidRPr="00CF6E81">
        <w:rPr>
          <w:rFonts w:ascii="Arial" w:hAnsi="Arial" w:cs="Arial"/>
        </w:rPr>
        <w:t>hodník, pouze v odlišné barvě dlažby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 xml:space="preserve">Celá plocha je vyspádována příčným sklonem </w:t>
      </w:r>
      <w:proofErr w:type="gramStart"/>
      <w:r w:rsidRPr="00CF6E81">
        <w:rPr>
          <w:rFonts w:ascii="Arial" w:hAnsi="Arial" w:cs="Arial"/>
        </w:rPr>
        <w:t>1%</w:t>
      </w:r>
      <w:proofErr w:type="gramEnd"/>
      <w:r w:rsidRPr="00CF6E81">
        <w:rPr>
          <w:rFonts w:ascii="Arial" w:hAnsi="Arial" w:cs="Arial"/>
        </w:rPr>
        <w:t xml:space="preserve"> směrem do Baťova kanálu.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Pláň je odvodněna systémem trativodů vyústěných do kanalizace DN 250, který</w:t>
      </w:r>
      <w:r>
        <w:rPr>
          <w:rFonts w:ascii="Arial" w:hAnsi="Arial" w:cs="Arial"/>
        </w:rPr>
        <w:t xml:space="preserve"> je</w:t>
      </w:r>
      <w:r w:rsidRPr="00CF6E81">
        <w:rPr>
          <w:rFonts w:ascii="Arial" w:hAnsi="Arial" w:cs="Arial"/>
        </w:rPr>
        <w:t xml:space="preserve"> vyústěn nad plavební hladinou ve výš</w:t>
      </w:r>
      <w:r>
        <w:rPr>
          <w:rFonts w:ascii="Arial" w:hAnsi="Arial" w:cs="Arial"/>
        </w:rPr>
        <w:t xml:space="preserve">ce 298,00 m n. m. Na výtoku je </w:t>
      </w:r>
      <w:r w:rsidRPr="00CF6E81">
        <w:rPr>
          <w:rFonts w:ascii="Arial" w:hAnsi="Arial" w:cs="Arial"/>
        </w:rPr>
        <w:t>osazena zpětná klapka proti zavodnění kanalizace v případě závlahové hladiny.</w:t>
      </w:r>
      <w:r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 xml:space="preserve">Součástí servisní plochy </w:t>
      </w:r>
      <w:r>
        <w:rPr>
          <w:rFonts w:ascii="Arial" w:hAnsi="Arial" w:cs="Arial"/>
        </w:rPr>
        <w:t>je</w:t>
      </w:r>
      <w:r w:rsidRPr="00CF6E81">
        <w:rPr>
          <w:rFonts w:ascii="Arial" w:hAnsi="Arial" w:cs="Arial"/>
        </w:rPr>
        <w:t xml:space="preserve"> připraven otvor</w:t>
      </w:r>
      <w:r w:rsidR="008F528E"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 xml:space="preserve">DN 150 pro osazení oddáleného hromosvodu. V servisní ploše </w:t>
      </w:r>
      <w:r w:rsidR="008F528E">
        <w:rPr>
          <w:rFonts w:ascii="Arial" w:hAnsi="Arial" w:cs="Arial"/>
        </w:rPr>
        <w:t>je</w:t>
      </w:r>
      <w:r w:rsidRPr="00CF6E81">
        <w:rPr>
          <w:rFonts w:ascii="Arial" w:hAnsi="Arial" w:cs="Arial"/>
        </w:rPr>
        <w:t xml:space="preserve"> připravena šachta pro vyvedení potrubí vedení</w:t>
      </w:r>
      <w:r w:rsidR="008F528E"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pohonných hmot v prostoru za plochou pro sklady. Součástí objektu je i betonová deska pr</w:t>
      </w:r>
      <w:r w:rsidR="008F528E">
        <w:rPr>
          <w:rFonts w:ascii="Arial" w:hAnsi="Arial" w:cs="Arial"/>
        </w:rPr>
        <w:t>o osazení protipožárních skladů</w:t>
      </w:r>
      <w:r w:rsidRPr="00CF6E81">
        <w:rPr>
          <w:rFonts w:ascii="Arial" w:hAnsi="Arial" w:cs="Arial"/>
        </w:rPr>
        <w:t xml:space="preserve">. Pro sklady </w:t>
      </w:r>
      <w:r w:rsidR="008F528E">
        <w:rPr>
          <w:rFonts w:ascii="Arial" w:hAnsi="Arial" w:cs="Arial"/>
        </w:rPr>
        <w:t>je</w:t>
      </w:r>
      <w:r w:rsidRPr="00CF6E81">
        <w:rPr>
          <w:rFonts w:ascii="Arial" w:hAnsi="Arial" w:cs="Arial"/>
        </w:rPr>
        <w:t xml:space="preserve"> připraveno betonová deska bez</w:t>
      </w:r>
      <w:r w:rsidR="008F528E">
        <w:rPr>
          <w:rFonts w:ascii="Arial" w:hAnsi="Arial" w:cs="Arial"/>
        </w:rPr>
        <w:t xml:space="preserve"> </w:t>
      </w:r>
      <w:r w:rsidRPr="00CF6E81">
        <w:rPr>
          <w:rFonts w:ascii="Arial" w:hAnsi="Arial" w:cs="Arial"/>
        </w:rPr>
        <w:t>příčného a podélného sklonu,</w:t>
      </w:r>
      <w:r w:rsidR="008F528E">
        <w:rPr>
          <w:rFonts w:ascii="Arial" w:hAnsi="Arial" w:cs="Arial"/>
        </w:rPr>
        <w:t xml:space="preserve"> na kterou budou sklady osazeny.</w:t>
      </w:r>
    </w:p>
    <w:p w14:paraId="71A64AC0" w14:textId="77777777" w:rsidR="008F528E" w:rsidRPr="008F528E" w:rsidRDefault="008F528E" w:rsidP="008F528E">
      <w:pPr>
        <w:pStyle w:val="Nadpis4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lastRenderedPageBreak/>
        <w:t>B.2.1</w:t>
      </w:r>
      <w:r w:rsidRPr="008F528E">
        <w:rPr>
          <w:b/>
          <w:i w:val="0"/>
          <w:color w:val="auto"/>
        </w:rPr>
        <w:t>.6 Stavební část servisního centra</w:t>
      </w:r>
    </w:p>
    <w:p w14:paraId="138EA03D" w14:textId="77777777" w:rsidR="008F528E" w:rsidRPr="008F528E" w:rsidRDefault="008F528E" w:rsidP="008F528E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8F528E">
        <w:rPr>
          <w:rFonts w:ascii="Arial" w:eastAsiaTheme="minorHAnsi" w:hAnsi="Arial" w:cs="Arial"/>
          <w:i w:val="0"/>
          <w:iCs w:val="0"/>
          <w:color w:val="auto"/>
        </w:rPr>
        <w:t>Servisní centrum je tvořeno svislou železobetonovou monolitickou stěnou.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Stěna </w:t>
      </w:r>
      <w:r>
        <w:rPr>
          <w:rFonts w:ascii="Arial" w:eastAsiaTheme="minorHAnsi" w:hAnsi="Arial" w:cs="Arial"/>
          <w:i w:val="0"/>
          <w:iCs w:val="0"/>
          <w:color w:val="auto"/>
        </w:rPr>
        <w:t>j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e založena do dna přístavu, celková délka stěny v čelním pohledu je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27,3 m. Stěna má v půdorysu tvar písmene U, její ramena kolmá na čelní stěnu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jsou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5 m dlouhá. Celková délka stěny včetně bočních ramen je tedy 33,7 m. Horní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hrana betonové zdi je na kótě 169,07 m n. m. Na zhlaví navazuje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manipulační plocha servisní centra z betonu </w:t>
      </w:r>
      <w:proofErr w:type="spellStart"/>
      <w:r w:rsidRPr="008F528E">
        <w:rPr>
          <w:rFonts w:ascii="Arial" w:eastAsiaTheme="minorHAnsi" w:hAnsi="Arial" w:cs="Arial"/>
          <w:i w:val="0"/>
          <w:iCs w:val="0"/>
          <w:color w:val="auto"/>
        </w:rPr>
        <w:t>tl</w:t>
      </w:r>
      <w:proofErr w:type="spellEnd"/>
      <w:r w:rsidRPr="008F528E">
        <w:rPr>
          <w:rFonts w:ascii="Arial" w:eastAsiaTheme="minorHAnsi" w:hAnsi="Arial" w:cs="Arial"/>
          <w:i w:val="0"/>
          <w:iCs w:val="0"/>
          <w:color w:val="auto"/>
        </w:rPr>
        <w:t>. 200 mm vyztuženého KARI sítí na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podkladní vrstvu ze štěrkodrti. Podkladní vrstva ze štěrkodrti 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je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od zeminy v</w:t>
      </w:r>
      <w:r>
        <w:rPr>
          <w:rFonts w:ascii="Arial" w:eastAsiaTheme="minorHAnsi" w:hAnsi="Arial" w:cs="Arial"/>
          <w:i w:val="0"/>
          <w:iCs w:val="0"/>
          <w:color w:val="auto"/>
        </w:rPr>
        <w:t> 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hrázi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oddělena separační geotextilií. Manipulační 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plocha servisního centra je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vyspádována směrem k přístavnímu bazénu pod sklonem 2 %. Zhlaví je vybaveno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oděrkami z dubových desek, aby nedocházelo k poškození uvazovaných plavidel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a betonového zhlaví stání. Oděrky jsou navrženy jako dvojice dubových fošen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tloušťky 60 mm, výšky 200 mm. Na povrchu zhlaví </w:t>
      </w:r>
      <w:r>
        <w:rPr>
          <w:rFonts w:ascii="Arial" w:eastAsiaTheme="minorHAnsi" w:hAnsi="Arial" w:cs="Arial"/>
          <w:i w:val="0"/>
          <w:iCs w:val="0"/>
          <w:color w:val="auto"/>
        </w:rPr>
        <w:t>jsou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umístěna dvě pacholata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a tři rohatinky pro vyvazování plavidel. Pacholata a rohatinky </w:t>
      </w:r>
      <w:r>
        <w:rPr>
          <w:rFonts w:ascii="Arial" w:eastAsiaTheme="minorHAnsi" w:hAnsi="Arial" w:cs="Arial"/>
          <w:i w:val="0"/>
          <w:iCs w:val="0"/>
          <w:color w:val="auto"/>
        </w:rPr>
        <w:t>jsou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ke zhlaví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upevněna pomocí závitových tyčí a matic.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Součástí servisního centra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betonové schodiště umožňující snadnější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výstup na betonovou plochu servisního centra z bazénu přístavu. Pochůzná šířka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schodiště je 2 m. Schodiště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opatřeno ochranným zábradlím. Horní</w:t>
      </w:r>
    </w:p>
    <w:p w14:paraId="61A5FAA2" w14:textId="77777777" w:rsidR="008F528E" w:rsidRDefault="008F528E" w:rsidP="008F528E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hrana schodiště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na kótě 169,12 m n. m. a spodní hrana na kótě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168,42 m n. m., tedy 0,5 m nad plavební hladinou.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V prostoru servisního centra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umístěn základ pro přístavní jeřáb. Základ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je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z </w:t>
      </w:r>
      <w:proofErr w:type="spellStart"/>
      <w:r w:rsidRPr="008F528E">
        <w:rPr>
          <w:rFonts w:ascii="Arial" w:eastAsiaTheme="minorHAnsi" w:hAnsi="Arial" w:cs="Arial"/>
          <w:i w:val="0"/>
          <w:iCs w:val="0"/>
          <w:color w:val="auto"/>
        </w:rPr>
        <w:t>vodostavebního</w:t>
      </w:r>
      <w:proofErr w:type="spellEnd"/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betonu, rozměry základového bloku jsou navrženy tak, aby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umožňoval osazení jeřábu o nosnosti 10 t a délce vyložení 5,8 m. Rozměry bloku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>byly upřesněny na základě statického výpočtu.</w:t>
      </w:r>
    </w:p>
    <w:p w14:paraId="378CF4B7" w14:textId="77777777" w:rsidR="008F528E" w:rsidRDefault="008F528E" w:rsidP="008F528E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</w:p>
    <w:p w14:paraId="3594DE7B" w14:textId="77777777" w:rsidR="008F528E" w:rsidRDefault="008F528E" w:rsidP="008F528E">
      <w:pPr>
        <w:pStyle w:val="Nadpis4"/>
        <w:jc w:val="both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t>B.2.1</w:t>
      </w:r>
      <w:r>
        <w:rPr>
          <w:b/>
          <w:i w:val="0"/>
          <w:color w:val="auto"/>
        </w:rPr>
        <w:t xml:space="preserve">.7 </w:t>
      </w:r>
      <w:r w:rsidRPr="008F528E">
        <w:rPr>
          <w:b/>
          <w:i w:val="0"/>
          <w:color w:val="auto"/>
        </w:rPr>
        <w:t>Technologie servisního centra</w:t>
      </w:r>
    </w:p>
    <w:p w14:paraId="2B27F1E5" w14:textId="77777777" w:rsidR="008F528E" w:rsidRDefault="008F528E" w:rsidP="008F528E">
      <w:pPr>
        <w:pStyle w:val="Nadpis4"/>
        <w:jc w:val="both"/>
        <w:rPr>
          <w:b/>
          <w:i w:val="0"/>
          <w:color w:val="auto"/>
        </w:rPr>
      </w:pPr>
    </w:p>
    <w:p w14:paraId="3677B688" w14:textId="77777777" w:rsidR="008F528E" w:rsidRPr="008F528E" w:rsidRDefault="008F528E" w:rsidP="008F528E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8F528E">
        <w:rPr>
          <w:rFonts w:ascii="Arial" w:eastAsiaTheme="minorHAnsi" w:hAnsi="Arial" w:cs="Arial"/>
          <w:i w:val="0"/>
          <w:iCs w:val="0"/>
          <w:color w:val="auto"/>
        </w:rPr>
        <w:t>Servisní centrum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je</w:t>
      </w: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vybaveno těmito zařízeními:</w:t>
      </w:r>
    </w:p>
    <w:p w14:paraId="29A25F2B" w14:textId="77777777" w:rsidR="008F528E" w:rsidRPr="008F528E" w:rsidRDefault="008F528E" w:rsidP="008F528E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- čerpadlo odpadních a </w:t>
      </w:r>
      <w:proofErr w:type="spellStart"/>
      <w:r w:rsidRPr="008F528E">
        <w:rPr>
          <w:rFonts w:ascii="Arial" w:eastAsiaTheme="minorHAnsi" w:hAnsi="Arial" w:cs="Arial"/>
          <w:i w:val="0"/>
          <w:iCs w:val="0"/>
          <w:color w:val="auto"/>
        </w:rPr>
        <w:t>nádních</w:t>
      </w:r>
      <w:proofErr w:type="spellEnd"/>
      <w:r w:rsidRPr="008F528E">
        <w:rPr>
          <w:rFonts w:ascii="Arial" w:eastAsiaTheme="minorHAnsi" w:hAnsi="Arial" w:cs="Arial"/>
          <w:i w:val="0"/>
          <w:iCs w:val="0"/>
          <w:color w:val="auto"/>
        </w:rPr>
        <w:t xml:space="preserve"> vod</w:t>
      </w:r>
    </w:p>
    <w:p w14:paraId="5529AD57" w14:textId="77777777" w:rsidR="008F528E" w:rsidRPr="008F528E" w:rsidRDefault="008F528E" w:rsidP="008F528E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8F528E">
        <w:rPr>
          <w:rFonts w:ascii="Arial" w:eastAsiaTheme="minorHAnsi" w:hAnsi="Arial" w:cs="Arial"/>
          <w:i w:val="0"/>
          <w:iCs w:val="0"/>
          <w:color w:val="auto"/>
        </w:rPr>
        <w:t>- výlevka odpadních vod s vývěvou</w:t>
      </w:r>
    </w:p>
    <w:p w14:paraId="3AEBCFB4" w14:textId="77777777" w:rsidR="00461533" w:rsidRDefault="008F528E" w:rsidP="008F528E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8F528E">
        <w:rPr>
          <w:rFonts w:ascii="Arial" w:eastAsiaTheme="minorHAnsi" w:hAnsi="Arial" w:cs="Arial"/>
          <w:i w:val="0"/>
          <w:iCs w:val="0"/>
          <w:color w:val="auto"/>
        </w:rPr>
        <w:t>- odběrný sloupek (označení S13)</w:t>
      </w:r>
    </w:p>
    <w:p w14:paraId="038BF1DA" w14:textId="77777777" w:rsidR="00461533" w:rsidRDefault="00461533" w:rsidP="008F528E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</w:p>
    <w:p w14:paraId="2AC9FA49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Če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rpadlo odpadních a </w:t>
      </w:r>
      <w:proofErr w:type="spellStart"/>
      <w:r>
        <w:rPr>
          <w:rFonts w:ascii="Arial" w:eastAsiaTheme="minorHAnsi" w:hAnsi="Arial" w:cs="Arial"/>
          <w:i w:val="0"/>
          <w:iCs w:val="0"/>
          <w:color w:val="auto"/>
        </w:rPr>
        <w:t>nádních</w:t>
      </w:r>
      <w:proofErr w:type="spellEnd"/>
      <w:r>
        <w:rPr>
          <w:rFonts w:ascii="Arial" w:eastAsiaTheme="minorHAnsi" w:hAnsi="Arial" w:cs="Arial"/>
          <w:i w:val="0"/>
          <w:iCs w:val="0"/>
          <w:color w:val="auto"/>
        </w:rPr>
        <w:t xml:space="preserve"> vod umožňuje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odčerpání odpadních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a </w:t>
      </w:r>
      <w:proofErr w:type="spellStart"/>
      <w:r w:rsidRPr="00461533">
        <w:rPr>
          <w:rFonts w:ascii="Arial" w:eastAsiaTheme="minorHAnsi" w:hAnsi="Arial" w:cs="Arial"/>
          <w:i w:val="0"/>
          <w:iCs w:val="0"/>
          <w:color w:val="auto"/>
        </w:rPr>
        <w:t>nádních</w:t>
      </w:r>
      <w:proofErr w:type="spellEnd"/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vod přímo z plavidla. Odpadní vody budou odvedené do splaškové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kanalizace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a </w:t>
      </w:r>
      <w:proofErr w:type="spellStart"/>
      <w:r w:rsidRPr="00461533">
        <w:rPr>
          <w:rFonts w:ascii="Arial" w:eastAsiaTheme="minorHAnsi" w:hAnsi="Arial" w:cs="Arial"/>
          <w:i w:val="0"/>
          <w:iCs w:val="0"/>
          <w:color w:val="auto"/>
        </w:rPr>
        <w:t>nádní</w:t>
      </w:r>
      <w:proofErr w:type="spellEnd"/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vody na bezodtoko</w:t>
      </w:r>
      <w:r>
        <w:rPr>
          <w:rFonts w:ascii="Arial" w:eastAsiaTheme="minorHAnsi" w:hAnsi="Arial" w:cs="Arial"/>
          <w:i w:val="0"/>
          <w:iCs w:val="0"/>
          <w:color w:val="auto"/>
        </w:rPr>
        <w:t>vou jímku.</w:t>
      </w:r>
    </w:p>
    <w:p w14:paraId="21937DF1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Součástí technologie servisního centra mol je odběrný sloupek pro výdej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elektřiny a </w:t>
      </w:r>
      <w:r>
        <w:rPr>
          <w:rFonts w:ascii="Arial" w:eastAsiaTheme="minorHAnsi" w:hAnsi="Arial" w:cs="Arial"/>
          <w:i w:val="0"/>
          <w:iCs w:val="0"/>
          <w:color w:val="auto"/>
        </w:rPr>
        <w:t>vody S13. Odběrný sloupek umožňuje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doplnění pitné vody a napojení na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>elektrickou síť.</w:t>
      </w:r>
    </w:p>
    <w:p w14:paraId="32533B9A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Sloupek S13 </w:t>
      </w:r>
      <w:r>
        <w:rPr>
          <w:rFonts w:ascii="Arial" w:eastAsiaTheme="minorHAnsi" w:hAnsi="Arial" w:cs="Arial"/>
          <w:i w:val="0"/>
          <w:iCs w:val="0"/>
          <w:color w:val="auto"/>
        </w:rPr>
        <w:t>umožňuje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následující funkce:</w:t>
      </w:r>
    </w:p>
    <w:p w14:paraId="3E224D80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kartový výdejní systém</w:t>
      </w:r>
    </w:p>
    <w:p w14:paraId="4503F713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informační displej</w:t>
      </w:r>
    </w:p>
    <w:p w14:paraId="442A69FF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- 2 x zásuvka 230 V max. </w:t>
      </w:r>
      <w:proofErr w:type="gramStart"/>
      <w:r w:rsidRPr="00461533">
        <w:rPr>
          <w:rFonts w:ascii="Arial" w:eastAsiaTheme="minorHAnsi" w:hAnsi="Arial" w:cs="Arial"/>
          <w:i w:val="0"/>
          <w:iCs w:val="0"/>
          <w:color w:val="auto"/>
        </w:rPr>
        <w:t>16A</w:t>
      </w:r>
      <w:proofErr w:type="gramEnd"/>
    </w:p>
    <w:p w14:paraId="2A312A2A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- 1 x zásuvka 3x400 V max. </w:t>
      </w:r>
      <w:proofErr w:type="gramStart"/>
      <w:r w:rsidRPr="00461533">
        <w:rPr>
          <w:rFonts w:ascii="Arial" w:eastAsiaTheme="minorHAnsi" w:hAnsi="Arial" w:cs="Arial"/>
          <w:i w:val="0"/>
          <w:iCs w:val="0"/>
          <w:color w:val="auto"/>
        </w:rPr>
        <w:t>16A</w:t>
      </w:r>
      <w:proofErr w:type="gramEnd"/>
    </w:p>
    <w:p w14:paraId="3B2B4E85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- 2x vývod vody rychlospojkou ½“</w:t>
      </w:r>
    </w:p>
    <w:p w14:paraId="0770262D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- modul „kaly“: vylévání a odsávání odpadních a </w:t>
      </w:r>
      <w:proofErr w:type="spellStart"/>
      <w:r w:rsidRPr="00461533">
        <w:rPr>
          <w:rFonts w:ascii="Arial" w:eastAsiaTheme="minorHAnsi" w:hAnsi="Arial" w:cs="Arial"/>
          <w:i w:val="0"/>
          <w:iCs w:val="0"/>
          <w:color w:val="auto"/>
        </w:rPr>
        <w:t>nádních</w:t>
      </w:r>
      <w:proofErr w:type="spellEnd"/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vod z lodí</w:t>
      </w:r>
    </w:p>
    <w:p w14:paraId="7475485D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osvětlení LED</w:t>
      </w:r>
    </w:p>
    <w:p w14:paraId="52660495" w14:textId="77777777" w:rsid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Odběrný sloupek je konstruován jako kompaktní nerezový </w:t>
      </w:r>
      <w:proofErr w:type="spellStart"/>
      <w:r w:rsidRPr="00461533">
        <w:rPr>
          <w:rFonts w:ascii="Arial" w:eastAsiaTheme="minorHAnsi" w:hAnsi="Arial" w:cs="Arial"/>
          <w:i w:val="0"/>
          <w:iCs w:val="0"/>
          <w:color w:val="auto"/>
        </w:rPr>
        <w:t>pilířek</w:t>
      </w:r>
      <w:proofErr w:type="spellEnd"/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odolný proti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>vandalským útokům v krytí IP54. Je vybaven výše uvedeným zařízením.</w:t>
      </w:r>
    </w:p>
    <w:p w14:paraId="2ECA9814" w14:textId="77777777" w:rsid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Sloupek umožní odebrat vodu nebo elektřinu, případně vylít odpadní vodu do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>výlevky nebo odsát odpadní vodu z lodě, v množství odpovídajícím hodnotě zadané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>majitelem karty.</w:t>
      </w:r>
    </w:p>
    <w:p w14:paraId="2D3909D7" w14:textId="77777777" w:rsidR="00461533" w:rsidRDefault="00461533" w:rsidP="00461533">
      <w:pPr>
        <w:pStyle w:val="Nadpis4"/>
        <w:jc w:val="both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lastRenderedPageBreak/>
        <w:t>B.2.1</w:t>
      </w:r>
      <w:r>
        <w:rPr>
          <w:b/>
          <w:i w:val="0"/>
          <w:color w:val="auto"/>
        </w:rPr>
        <w:t xml:space="preserve">.8 </w:t>
      </w:r>
      <w:r w:rsidRPr="00461533">
        <w:rPr>
          <w:b/>
          <w:i w:val="0"/>
          <w:color w:val="auto"/>
        </w:rPr>
        <w:t>Přípojka a rozvod NN</w:t>
      </w:r>
    </w:p>
    <w:p w14:paraId="003B3707" w14:textId="77777777" w:rsidR="00461533" w:rsidRDefault="00461533" w:rsidP="00461533">
      <w:pPr>
        <w:pStyle w:val="Nadpis4"/>
        <w:jc w:val="both"/>
        <w:rPr>
          <w:b/>
          <w:i w:val="0"/>
          <w:color w:val="auto"/>
        </w:rPr>
      </w:pPr>
    </w:p>
    <w:p w14:paraId="7ABACAAD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V rámci přípojky a rozvodu NN je řešeno:</w:t>
      </w:r>
    </w:p>
    <w:p w14:paraId="6AFE4575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napájení celého přístavu,</w:t>
      </w:r>
    </w:p>
    <w:p w14:paraId="37BB9669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napájení odběrných sloupků na molech a v přístavu,</w:t>
      </w:r>
    </w:p>
    <w:p w14:paraId="32860C31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venkovní osvětlení areálu přístavu,</w:t>
      </w:r>
    </w:p>
    <w:p w14:paraId="5B8E89AB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kabelové trasy,</w:t>
      </w:r>
    </w:p>
    <w:p w14:paraId="0644451C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kamerový systém,</w:t>
      </w:r>
    </w:p>
    <w:p w14:paraId="041BEA70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telekomunikační zařízení,</w:t>
      </w:r>
    </w:p>
    <w:p w14:paraId="3DFD850F" w14:textId="77777777" w:rsid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- připojení do sítě internetu.</w:t>
      </w:r>
    </w:p>
    <w:p w14:paraId="41E65708" w14:textId="77777777" w:rsid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</w:p>
    <w:p w14:paraId="3CA5ABCB" w14:textId="77777777" w:rsid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Napájení celého přístavu elektrickou energií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řešeno z</w:t>
      </w:r>
      <w:r>
        <w:rPr>
          <w:rFonts w:ascii="Arial" w:eastAsiaTheme="minorHAnsi" w:hAnsi="Arial" w:cs="Arial"/>
          <w:i w:val="0"/>
          <w:iCs w:val="0"/>
          <w:color w:val="auto"/>
        </w:rPr>
        <w:t> 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>centrálního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>rozvaděče, umístěného na okraji budoucího parkoviště v blízkosti provozní budovy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přístavu. Rozvaděč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pilířové konstrukce v plastovém provedení vhodném pro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>venkovní prostředí.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Do rozvaděče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přivedena elektrická energie z veřejné distribuční sítě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a </w:t>
      </w:r>
      <w:r>
        <w:rPr>
          <w:rFonts w:ascii="Arial" w:eastAsiaTheme="minorHAnsi" w:hAnsi="Arial" w:cs="Arial"/>
          <w:i w:val="0"/>
          <w:iCs w:val="0"/>
          <w:color w:val="auto"/>
        </w:rPr>
        <w:t>jsou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zde umístěny potřebné jisticí a ovládací prvky pro elektrické zařízení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>přístavu.</w:t>
      </w:r>
    </w:p>
    <w:p w14:paraId="3ABC5513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Z hlediska napájení odběrných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jsou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sloupky rozděleny do čtyř samostatně jištěných</w:t>
      </w:r>
    </w:p>
    <w:p w14:paraId="66189AEF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skupin:</w:t>
      </w:r>
    </w:p>
    <w:p w14:paraId="58FCA547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S1 – S5</w:t>
      </w:r>
    </w:p>
    <w:p w14:paraId="6F5D888E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S6 – S8</w:t>
      </w:r>
    </w:p>
    <w:p w14:paraId="724CA1C6" w14:textId="77777777" w:rsidR="00461533" w:rsidRP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S9 – S12</w:t>
      </w:r>
    </w:p>
    <w:p w14:paraId="00E7223E" w14:textId="77777777" w:rsidR="00412E40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>S13</w:t>
      </w:r>
    </w:p>
    <w:p w14:paraId="3E195AFF" w14:textId="77777777" w:rsidR="00461533" w:rsidRDefault="00461533" w:rsidP="00461533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Ke každé skupině odběrných sloupků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 veden z rozvaděče samostatný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461533">
        <w:rPr>
          <w:rFonts w:ascii="Arial" w:eastAsiaTheme="minorHAnsi" w:hAnsi="Arial" w:cs="Arial"/>
          <w:i w:val="0"/>
          <w:iCs w:val="0"/>
          <w:color w:val="auto"/>
        </w:rPr>
        <w:t xml:space="preserve">kabel. </w:t>
      </w:r>
    </w:p>
    <w:p w14:paraId="6DC4C47F" w14:textId="77777777" w:rsidR="006A6931" w:rsidRPr="006A6931" w:rsidRDefault="006A6931" w:rsidP="006A6931">
      <w:pPr>
        <w:rPr>
          <w:rFonts w:ascii="Arial" w:hAnsi="Arial" w:cs="Arial"/>
        </w:rPr>
      </w:pPr>
      <w:r w:rsidRPr="006A6931">
        <w:rPr>
          <w:rFonts w:ascii="Arial" w:hAnsi="Arial" w:cs="Arial"/>
        </w:rPr>
        <w:t>Venkovní osvětlení v prostoru přístavu</w:t>
      </w:r>
      <w:r>
        <w:rPr>
          <w:rFonts w:ascii="Arial" w:hAnsi="Arial" w:cs="Arial"/>
        </w:rPr>
        <w:t xml:space="preserve"> je</w:t>
      </w:r>
      <w:r w:rsidRPr="006A6931">
        <w:rPr>
          <w:rFonts w:ascii="Arial" w:hAnsi="Arial" w:cs="Arial"/>
        </w:rPr>
        <w:t xml:space="preserve"> rozděleno do tří okruhů:</w:t>
      </w:r>
    </w:p>
    <w:p w14:paraId="30B33BF7" w14:textId="77777777" w:rsidR="006A6931" w:rsidRPr="006A6931" w:rsidRDefault="006A6931" w:rsidP="006A6931">
      <w:pPr>
        <w:rPr>
          <w:rFonts w:ascii="Arial" w:hAnsi="Arial" w:cs="Arial"/>
        </w:rPr>
      </w:pPr>
      <w:r w:rsidRPr="006A6931">
        <w:rPr>
          <w:rFonts w:ascii="Arial" w:hAnsi="Arial" w:cs="Arial"/>
        </w:rPr>
        <w:t xml:space="preserve">1. větev: Osvětlení přístavních mol </w:t>
      </w:r>
      <w:proofErr w:type="gramStart"/>
      <w:r w:rsidRPr="006A6931">
        <w:rPr>
          <w:rFonts w:ascii="Arial" w:hAnsi="Arial" w:cs="Arial"/>
        </w:rPr>
        <w:t>L11 - L20</w:t>
      </w:r>
      <w:proofErr w:type="gramEnd"/>
    </w:p>
    <w:p w14:paraId="67104812" w14:textId="77777777" w:rsidR="006A6931" w:rsidRPr="006A6931" w:rsidRDefault="006A6931" w:rsidP="006A6931">
      <w:pPr>
        <w:rPr>
          <w:rFonts w:ascii="Arial" w:hAnsi="Arial" w:cs="Arial"/>
        </w:rPr>
      </w:pPr>
      <w:r w:rsidRPr="006A6931">
        <w:rPr>
          <w:rFonts w:ascii="Arial" w:hAnsi="Arial" w:cs="Arial"/>
        </w:rPr>
        <w:t xml:space="preserve">2. větev: Osvětlení servisního střediska </w:t>
      </w:r>
      <w:proofErr w:type="gramStart"/>
      <w:r w:rsidRPr="006A6931">
        <w:rPr>
          <w:rFonts w:ascii="Arial" w:hAnsi="Arial" w:cs="Arial"/>
        </w:rPr>
        <w:t>L1 - L4</w:t>
      </w:r>
      <w:proofErr w:type="gramEnd"/>
      <w:r w:rsidRPr="006A6931">
        <w:rPr>
          <w:rFonts w:ascii="Arial" w:hAnsi="Arial" w:cs="Arial"/>
        </w:rPr>
        <w:t>; L31 - L32</w:t>
      </w:r>
    </w:p>
    <w:p w14:paraId="76A9D678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3. větev: Osvětlení obslužného chodníku na hrázi </w:t>
      </w:r>
      <w:proofErr w:type="gramStart"/>
      <w:r w:rsidRPr="006A6931">
        <w:rPr>
          <w:rFonts w:ascii="Arial" w:eastAsiaTheme="minorHAnsi" w:hAnsi="Arial" w:cs="Arial"/>
          <w:i w:val="0"/>
          <w:iCs w:val="0"/>
          <w:color w:val="auto"/>
        </w:rPr>
        <w:t>L21 - L23</w:t>
      </w:r>
      <w:proofErr w:type="gramEnd"/>
    </w:p>
    <w:p w14:paraId="6C95A411" w14:textId="77777777" w:rsid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Osvětlení přístavních mol (světla L11 – L20) je řešeno celkem deseti osvětlovacími prvky. Jsou použita speciální svítidla s poměrně úzkou vyzařovací charakteristikou s příkonem </w:t>
      </w:r>
      <w:proofErr w:type="gramStart"/>
      <w:r w:rsidRPr="006A6931">
        <w:rPr>
          <w:rFonts w:ascii="Arial" w:eastAsiaTheme="minorHAnsi" w:hAnsi="Arial" w:cs="Arial"/>
          <w:i w:val="0"/>
          <w:iCs w:val="0"/>
          <w:color w:val="auto"/>
        </w:rPr>
        <w:t>50W</w:t>
      </w:r>
      <w:proofErr w:type="gramEnd"/>
      <w:r w:rsidRPr="006A6931">
        <w:rPr>
          <w:rFonts w:ascii="Arial" w:eastAsiaTheme="minorHAnsi" w:hAnsi="Arial" w:cs="Arial"/>
          <w:i w:val="0"/>
          <w:iCs w:val="0"/>
          <w:color w:val="auto"/>
        </w:rPr>
        <w:t>. Svítidla jsou umístěna na sklopných sloupech vysokých 4 m. Osvětlení prostoru servisního centra (světla L31 – L34) je řešeno běžnými svítidly s příkonem 70W na sloupech vysokých 6 m. Na každém sloupu jsou na dvojitých výložnících umístěna dvě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svítidla.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Osvětlení obslužného chodníku na hrázi (světla L21 – L23) je řešeno stejnými svítidly jako u přístavních mol. </w:t>
      </w:r>
      <w:proofErr w:type="spellStart"/>
      <w:r w:rsidRPr="006A6931">
        <w:rPr>
          <w:rFonts w:ascii="Arial" w:eastAsiaTheme="minorHAnsi" w:hAnsi="Arial" w:cs="Arial"/>
          <w:i w:val="0"/>
          <w:iCs w:val="0"/>
          <w:color w:val="auto"/>
        </w:rPr>
        <w:t>Svítidla</w:t>
      </w:r>
      <w:r>
        <w:rPr>
          <w:rFonts w:ascii="Arial" w:eastAsiaTheme="minorHAnsi" w:hAnsi="Arial" w:cs="Arial"/>
          <w:i w:val="0"/>
          <w:iCs w:val="0"/>
          <w:color w:val="auto"/>
        </w:rPr>
        <w:t>jsou</w:t>
      </w:r>
      <w:proofErr w:type="spellEnd"/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na sloupech vysokých 5 m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umístěných za patou hráze. Sloupy </w:t>
      </w:r>
      <w:r>
        <w:rPr>
          <w:rFonts w:ascii="Arial" w:eastAsiaTheme="minorHAnsi" w:hAnsi="Arial" w:cs="Arial"/>
          <w:i w:val="0"/>
          <w:iCs w:val="0"/>
          <w:color w:val="auto"/>
        </w:rPr>
        <w:t>jsou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doplněny výložníky dlouhými 1,5 m.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Všechny sloupy venkovního osvětlení </w:t>
      </w:r>
      <w:r>
        <w:rPr>
          <w:rFonts w:ascii="Arial" w:eastAsiaTheme="minorHAnsi" w:hAnsi="Arial" w:cs="Arial"/>
          <w:i w:val="0"/>
          <w:iCs w:val="0"/>
          <w:color w:val="auto"/>
        </w:rPr>
        <w:t>jsou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připojeny k vedení ochranného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pospojování.</w:t>
      </w:r>
    </w:p>
    <w:p w14:paraId="43C3FE5C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Osvětlení jednotlivých zón rekreačního přístavu.</w:t>
      </w:r>
    </w:p>
    <w:p w14:paraId="5101F5B3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- stání osobních lodí: výstup a nástup osob 5 luxů</w:t>
      </w:r>
    </w:p>
    <w:p w14:paraId="533BAB8B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- vyvazování lodí: průměr 5 luxů, minimálně </w:t>
      </w:r>
      <w:proofErr w:type="gramStart"/>
      <w:r w:rsidRPr="006A6931">
        <w:rPr>
          <w:rFonts w:ascii="Arial" w:eastAsiaTheme="minorHAnsi" w:hAnsi="Arial" w:cs="Arial"/>
          <w:i w:val="0"/>
          <w:iCs w:val="0"/>
          <w:color w:val="auto"/>
        </w:rPr>
        <w:t>40%</w:t>
      </w:r>
      <w:proofErr w:type="gramEnd"/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průměru (2 luxy)</w:t>
      </w:r>
    </w:p>
    <w:p w14:paraId="3330D355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- chodníky: průměr 2 luxy, minimálně 0,6 luxu</w:t>
      </w:r>
    </w:p>
    <w:p w14:paraId="73282391" w14:textId="77777777" w:rsidR="006A6931" w:rsidRPr="006A6931" w:rsidRDefault="006A6931" w:rsidP="006A6931">
      <w:pPr>
        <w:pStyle w:val="Odstavecseseznamem"/>
        <w:ind w:left="1080" w:hanging="1080"/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Jednotlivé okruhy venkovního osvětlení bude možno ovládat manuálně</w:t>
      </w:r>
    </w:p>
    <w:p w14:paraId="65E95AA6" w14:textId="77777777" w:rsidR="006A6931" w:rsidRDefault="006A6931" w:rsidP="006A6931">
      <w:pPr>
        <w:pStyle w:val="Odstavecseseznamem"/>
        <w:ind w:left="1080" w:hanging="1080"/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zapnutím v rozvaděči, nebo automaticky soumrakovým spínačem.</w:t>
      </w:r>
    </w:p>
    <w:p w14:paraId="44477E93" w14:textId="77777777" w:rsidR="006A6931" w:rsidRPr="006A6931" w:rsidRDefault="006A6931" w:rsidP="006A6931">
      <w:pPr>
        <w:pStyle w:val="Odstavecseseznamem"/>
        <w:ind w:left="1080" w:hanging="1080"/>
        <w:jc w:val="both"/>
        <w:rPr>
          <w:rFonts w:ascii="Arial" w:hAnsi="Arial" w:cs="Arial"/>
        </w:rPr>
      </w:pPr>
    </w:p>
    <w:p w14:paraId="05CFB94E" w14:textId="77777777" w:rsidR="00732DC0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lastRenderedPageBreak/>
        <w:t>Osvětlení jednotlivých větví je provedeno na dva až tři okruhy. V případě, že bude v provozu pouze jeden okruh, jedná se o situaci, kdy jsou již lodě vyvázány a osvětlení slouží pouze pro přístup k lodím. Intenzita osvětlení bude ovládaná pouze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ručně, obsluhou přístaviště. Ovládání osvětlení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z ovládacího PC1.</w:t>
      </w:r>
    </w:p>
    <w:p w14:paraId="0D048808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Kabelové trasy:</w:t>
      </w:r>
    </w:p>
    <w:p w14:paraId="01E35235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Kabelové trasy mimo </w:t>
      </w:r>
      <w:r>
        <w:rPr>
          <w:rFonts w:ascii="Arial" w:eastAsiaTheme="minorHAnsi" w:hAnsi="Arial" w:cs="Arial"/>
          <w:i w:val="0"/>
          <w:iCs w:val="0"/>
          <w:color w:val="auto"/>
        </w:rPr>
        <w:t>přístavní mola a přechod hráze jsou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vedeny zemním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výkopem v </w:t>
      </w:r>
      <w:proofErr w:type="spellStart"/>
      <w:r w:rsidRPr="006A6931">
        <w:rPr>
          <w:rFonts w:ascii="Arial" w:eastAsiaTheme="minorHAnsi" w:hAnsi="Arial" w:cs="Arial"/>
          <w:i w:val="0"/>
          <w:iCs w:val="0"/>
          <w:color w:val="auto"/>
        </w:rPr>
        <w:t>korugovaných</w:t>
      </w:r>
      <w:proofErr w:type="spellEnd"/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chráničkách. Hloubka uložení kabelů </w:t>
      </w:r>
      <w:r>
        <w:rPr>
          <w:rFonts w:ascii="Arial" w:eastAsiaTheme="minorHAnsi" w:hAnsi="Arial" w:cs="Arial"/>
          <w:i w:val="0"/>
          <w:iCs w:val="0"/>
          <w:color w:val="auto"/>
        </w:rPr>
        <w:t>je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v</w:t>
      </w:r>
      <w:r>
        <w:rPr>
          <w:rFonts w:ascii="Arial" w:eastAsiaTheme="minorHAnsi" w:hAnsi="Arial" w:cs="Arial"/>
          <w:i w:val="0"/>
          <w:iCs w:val="0"/>
          <w:color w:val="auto"/>
        </w:rPr>
        <w:t> 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souladu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s ČSN 73 6005 (min. 0,7 m ve volném terénu, 1 m pod vozovkou).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Na přístavních molech </w:t>
      </w:r>
      <w:r>
        <w:rPr>
          <w:rFonts w:ascii="Arial" w:eastAsiaTheme="minorHAnsi" w:hAnsi="Arial" w:cs="Arial"/>
          <w:i w:val="0"/>
          <w:iCs w:val="0"/>
          <w:color w:val="auto"/>
        </w:rPr>
        <w:t>jsou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kabely vedeny v nerezových kabelových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žlabech uložených pod pochůznou plochou mol.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Přechod kabelových tras přes hráz k přístavním molům </w:t>
      </w:r>
      <w:r>
        <w:rPr>
          <w:rFonts w:ascii="Arial" w:eastAsiaTheme="minorHAnsi" w:hAnsi="Arial" w:cs="Arial"/>
          <w:i w:val="0"/>
          <w:iCs w:val="0"/>
          <w:color w:val="auto"/>
        </w:rPr>
        <w:t>j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e řešen ve dvou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místech: v prostoru světel venkovního osvětlení L21 a L23. V těchto místech kabely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vedou v chráničkách, uložených v konstruk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čních vrstvách chodníku.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Kromě stavebnětechnických opatření </w:t>
      </w:r>
      <w:r>
        <w:rPr>
          <w:rFonts w:ascii="Arial" w:eastAsiaTheme="minorHAnsi" w:hAnsi="Arial" w:cs="Arial"/>
          <w:i w:val="0"/>
          <w:iCs w:val="0"/>
          <w:color w:val="auto"/>
        </w:rPr>
        <w:t>jsou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kabelové chráničky utěsněny speciálním</w:t>
      </w:r>
    </w:p>
    <w:p w14:paraId="08D570AE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voděodolným tmelem.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V souběhu s kabelovými trasami j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e veden zemnící pásek pro ochranné</w:t>
      </w:r>
    </w:p>
    <w:p w14:paraId="7F508A3E" w14:textId="77777777" w:rsid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pospojování.</w:t>
      </w:r>
    </w:p>
    <w:p w14:paraId="4FD464D9" w14:textId="77777777" w:rsidR="006A6931" w:rsidRPr="006A6931" w:rsidRDefault="006A6931" w:rsidP="006A6931"/>
    <w:p w14:paraId="222DBEF6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Kamerový systém:</w:t>
      </w:r>
    </w:p>
    <w:p w14:paraId="5003ACF2" w14:textId="77777777" w:rsid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V přístavišti je použito jedné pevné kamery Kf1 (fixní) a tří pohyblivých kamer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proofErr w:type="gramStart"/>
      <w:r w:rsidRPr="006A6931">
        <w:rPr>
          <w:rFonts w:ascii="Arial" w:eastAsiaTheme="minorHAnsi" w:hAnsi="Arial" w:cs="Arial"/>
          <w:i w:val="0"/>
          <w:iCs w:val="0"/>
          <w:color w:val="auto"/>
        </w:rPr>
        <w:t>Kp2 - Kp4</w:t>
      </w:r>
      <w:proofErr w:type="gramEnd"/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 (otočné). Rozmístění kamer je voleno s ohledem na monitorování čerpání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pohonných hmot 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přístaviště. Fixní kamera Kf1 j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e umístěna na správní budově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přístav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iště. Otočné kamery </w:t>
      </w:r>
      <w:proofErr w:type="gramStart"/>
      <w:r>
        <w:rPr>
          <w:rFonts w:ascii="Arial" w:eastAsiaTheme="minorHAnsi" w:hAnsi="Arial" w:cs="Arial"/>
          <w:i w:val="0"/>
          <w:iCs w:val="0"/>
          <w:color w:val="auto"/>
        </w:rPr>
        <w:t>Kp2 - Kp4</w:t>
      </w:r>
      <w:proofErr w:type="gramEnd"/>
      <w:r>
        <w:rPr>
          <w:rFonts w:ascii="Arial" w:eastAsiaTheme="minorHAnsi" w:hAnsi="Arial" w:cs="Arial"/>
          <w:i w:val="0"/>
          <w:iCs w:val="0"/>
          <w:color w:val="auto"/>
        </w:rPr>
        <w:t xml:space="preserve"> js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ou umístěny na výložních, uložených na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samostatných stožárech, připojených na síť ochranného pospojování. Napájení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kamer je provedeno samostatným kabelem NN včetně jištění. Pro přenos dat (video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signálu) do místnosti správce (správní budova) je ke každé kameře položen datový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kabel FTP 4x2x0,5. Video obraz j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e možné sledovat na provozním počítači PC1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v místnosti správce přístaviště. Na tomto počítači je SW pro ovládaní video kamer.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Video záznam j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e datově ukládán po dobu 14 dní, staré záznamy po tomto datu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automaticky přepisovány. Pro spolehlivost archivních dat se data automaticky zrcadlí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na druhý HD. Obsluha bude mít umožněno archivování uložených dat na přenosná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media.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</w:p>
    <w:p w14:paraId="380EA7FE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Umístnění video kamer:</w:t>
      </w:r>
    </w:p>
    <w:p w14:paraId="254F7A37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>
        <w:rPr>
          <w:rFonts w:ascii="Arial" w:eastAsiaTheme="minorHAnsi" w:hAnsi="Arial" w:cs="Arial"/>
          <w:i w:val="0"/>
          <w:iCs w:val="0"/>
          <w:color w:val="auto"/>
        </w:rPr>
        <w:t>V přístavu jso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u umístěny celkem čtyři video kamery: tři pohyblivé (otočné)</w:t>
      </w:r>
    </w:p>
    <w:p w14:paraId="751059A2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K1-K3 a jedna pevná (fixní) K4.</w:t>
      </w:r>
    </w:p>
    <w:p w14:paraId="0F4B8AE6" w14:textId="77777777" w:rsidR="006A6931" w:rsidRPr="006A6931" w:rsidRDefault="006A6931" w:rsidP="006A6931">
      <w:pPr>
        <w:pStyle w:val="Nadpis4"/>
        <w:ind w:firstLine="708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- pohyblivé kamery:</w:t>
      </w:r>
    </w:p>
    <w:p w14:paraId="601C5486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- K1 umístěna na stožáru v blízkosti osvětlovacího stožáru světla L22</w:t>
      </w:r>
    </w:p>
    <w:p w14:paraId="39E370A5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- K2 umístěna na stožáru v blízkosti osvětlovacího stožáru světla L16</w:t>
      </w:r>
    </w:p>
    <w:p w14:paraId="65654D38" w14:textId="77777777" w:rsidR="006A6931" w:rsidRP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- K3 umístěna na stožáru v blízkosti osvětlovacího stožáru světla L20</w:t>
      </w:r>
    </w:p>
    <w:p w14:paraId="7A505108" w14:textId="77777777" w:rsidR="006A6931" w:rsidRPr="006A6931" w:rsidRDefault="006A6931" w:rsidP="006A6931">
      <w:pPr>
        <w:pStyle w:val="Nadpis4"/>
        <w:ind w:firstLine="708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>- pevná kamera:</w:t>
      </w:r>
    </w:p>
    <w:p w14:paraId="76418B20" w14:textId="77777777" w:rsidR="006A6931" w:rsidRDefault="006A6931" w:rsidP="006A6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6A6931">
        <w:rPr>
          <w:rFonts w:ascii="Arial" w:eastAsiaTheme="minorHAnsi" w:hAnsi="Arial" w:cs="Arial"/>
          <w:i w:val="0"/>
          <w:iCs w:val="0"/>
          <w:color w:val="auto"/>
        </w:rPr>
        <w:t xml:space="preserve">- K4 umístěna na zdi správní budovy a její pohled bude na 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budoucí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čerpací stojan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6A6931">
        <w:rPr>
          <w:rFonts w:ascii="Arial" w:eastAsiaTheme="minorHAnsi" w:hAnsi="Arial" w:cs="Arial"/>
          <w:i w:val="0"/>
          <w:iCs w:val="0"/>
          <w:color w:val="auto"/>
        </w:rPr>
        <w:t>pohonných hmot (PHM).</w:t>
      </w:r>
    </w:p>
    <w:p w14:paraId="4B834821" w14:textId="77777777" w:rsidR="006A6931" w:rsidRDefault="006A6931" w:rsidP="006A6931"/>
    <w:p w14:paraId="0672FD6C" w14:textId="77777777" w:rsidR="006A6931" w:rsidRPr="006A693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Telekomunikační zařízení:</w:t>
      </w:r>
    </w:p>
    <w:p w14:paraId="0470CD23" w14:textId="77777777" w:rsidR="006A6931" w:rsidRPr="006A693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Pro infor</w:t>
      </w:r>
      <w:r w:rsidR="00620591">
        <w:rPr>
          <w:rFonts w:ascii="Arial" w:hAnsi="Arial" w:cs="Arial"/>
        </w:rPr>
        <w:t>maci případně varování osob jso</w:t>
      </w:r>
      <w:r w:rsidRPr="006A6931">
        <w:rPr>
          <w:rFonts w:ascii="Arial" w:hAnsi="Arial" w:cs="Arial"/>
        </w:rPr>
        <w:t>u umístěny tři reproduktory</w:t>
      </w:r>
      <w:r w:rsidR="00620591">
        <w:rPr>
          <w:rFonts w:ascii="Arial" w:hAnsi="Arial" w:cs="Arial"/>
        </w:rPr>
        <w:t xml:space="preserve"> </w:t>
      </w:r>
      <w:r w:rsidRPr="006A6931">
        <w:rPr>
          <w:rFonts w:ascii="Arial" w:hAnsi="Arial" w:cs="Arial"/>
        </w:rPr>
        <w:t>hlasitého rozhlasu. Pro napájení reproduktorových větví je použit železniční kabel TK</w:t>
      </w:r>
      <w:r w:rsidR="00620591">
        <w:rPr>
          <w:rFonts w:ascii="Arial" w:hAnsi="Arial" w:cs="Arial"/>
        </w:rPr>
        <w:t xml:space="preserve"> </w:t>
      </w:r>
      <w:r w:rsidRPr="006A6931">
        <w:rPr>
          <w:rFonts w:ascii="Arial" w:hAnsi="Arial" w:cs="Arial"/>
        </w:rPr>
        <w:t>2P1 (značeny č. 640, 641 a 642).</w:t>
      </w:r>
    </w:p>
    <w:p w14:paraId="767A7454" w14:textId="77777777" w:rsidR="006A6931" w:rsidRPr="006A693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Umístnění:</w:t>
      </w:r>
    </w:p>
    <w:p w14:paraId="52CDB8B2" w14:textId="77777777" w:rsidR="006A6931" w:rsidRPr="006A693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lastRenderedPageBreak/>
        <w:t>- Re1 na správní budově a směrová do prostoru přístavu</w:t>
      </w:r>
    </w:p>
    <w:p w14:paraId="39335A02" w14:textId="77777777" w:rsidR="006A6931" w:rsidRPr="006A693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- Re2 na stožáru kamery Kp2 a směrován na molo odběrný sloupek S 12</w:t>
      </w:r>
    </w:p>
    <w:p w14:paraId="0210D44C" w14:textId="77777777" w:rsidR="006A6931" w:rsidRPr="006A693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- Re3 na stožáru kamery Kp3 a směrován do přístavu</w:t>
      </w:r>
    </w:p>
    <w:p w14:paraId="5AAD2BB8" w14:textId="77777777" w:rsidR="006A6931" w:rsidRPr="006A693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 xml:space="preserve">Před výjezdem z přístaviště </w:t>
      </w:r>
      <w:r w:rsidR="00620591">
        <w:rPr>
          <w:rFonts w:ascii="Arial" w:hAnsi="Arial" w:cs="Arial"/>
        </w:rPr>
        <w:t xml:space="preserve">je </w:t>
      </w:r>
      <w:r w:rsidRPr="006A6931">
        <w:rPr>
          <w:rFonts w:ascii="Arial" w:hAnsi="Arial" w:cs="Arial"/>
        </w:rPr>
        <w:t>umístěn informační panel IP s</w:t>
      </w:r>
      <w:r w:rsidR="00620591">
        <w:rPr>
          <w:rFonts w:ascii="Arial" w:hAnsi="Arial" w:cs="Arial"/>
        </w:rPr>
        <w:t> </w:t>
      </w:r>
      <w:r w:rsidRPr="006A6931">
        <w:rPr>
          <w:rFonts w:ascii="Arial" w:hAnsi="Arial" w:cs="Arial"/>
        </w:rPr>
        <w:t>proměnným</w:t>
      </w:r>
      <w:r w:rsidR="00620591">
        <w:rPr>
          <w:rFonts w:ascii="Arial" w:hAnsi="Arial" w:cs="Arial"/>
        </w:rPr>
        <w:t xml:space="preserve"> </w:t>
      </w:r>
      <w:r w:rsidRPr="006A6931">
        <w:rPr>
          <w:rFonts w:ascii="Arial" w:hAnsi="Arial" w:cs="Arial"/>
        </w:rPr>
        <w:t>LED panelem pro informování uživatelů o stavu vodní cesty. Zadávání textu je</w:t>
      </w:r>
      <w:r w:rsidR="00620591">
        <w:rPr>
          <w:rFonts w:ascii="Arial" w:hAnsi="Arial" w:cs="Arial"/>
        </w:rPr>
        <w:t xml:space="preserve"> </w:t>
      </w:r>
      <w:r w:rsidRPr="006A6931">
        <w:rPr>
          <w:rFonts w:ascii="Arial" w:hAnsi="Arial" w:cs="Arial"/>
        </w:rPr>
        <w:t>prováděno z PC1 v místnosti správce přístavu. Situování IP (informačního panelu) je</w:t>
      </w:r>
      <w:r w:rsidR="00620591">
        <w:rPr>
          <w:rFonts w:ascii="Arial" w:hAnsi="Arial" w:cs="Arial"/>
        </w:rPr>
        <w:t xml:space="preserve"> </w:t>
      </w:r>
      <w:r w:rsidRPr="006A6931">
        <w:rPr>
          <w:rFonts w:ascii="Arial" w:hAnsi="Arial" w:cs="Arial"/>
        </w:rPr>
        <w:t>u servisního mola. Umístnění je voleno z důvodu informování i projíždějících lodí.</w:t>
      </w:r>
    </w:p>
    <w:p w14:paraId="40730FF5" w14:textId="77777777" w:rsidR="0062059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Předpokládaná energetická bilance přístavu:</w:t>
      </w:r>
    </w:p>
    <w:p w14:paraId="1937F9E1" w14:textId="77777777" w:rsidR="006A6931" w:rsidRPr="006A693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Největší nároky na spotřebu elektrické energie v přístavu představují odběrné</w:t>
      </w:r>
      <w:r w:rsidR="00620591">
        <w:rPr>
          <w:rFonts w:ascii="Arial" w:hAnsi="Arial" w:cs="Arial"/>
        </w:rPr>
        <w:t xml:space="preserve"> </w:t>
      </w:r>
      <w:r w:rsidRPr="006A6931">
        <w:rPr>
          <w:rFonts w:ascii="Arial" w:hAnsi="Arial" w:cs="Arial"/>
        </w:rPr>
        <w:t>sloupky. Jejich celkově možný instalovaný příkon je 11 x 9,2 + 2 x 18,2 = 137,6 kW.</w:t>
      </w:r>
      <w:r w:rsidR="00620591">
        <w:rPr>
          <w:rFonts w:ascii="Arial" w:hAnsi="Arial" w:cs="Arial"/>
        </w:rPr>
        <w:t xml:space="preserve"> </w:t>
      </w:r>
      <w:r w:rsidRPr="006A6931">
        <w:rPr>
          <w:rFonts w:ascii="Arial" w:hAnsi="Arial" w:cs="Arial"/>
        </w:rPr>
        <w:t xml:space="preserve">Pro energetickou bilanci přístavu </w:t>
      </w:r>
      <w:r w:rsidR="00620591">
        <w:rPr>
          <w:rFonts w:ascii="Arial" w:hAnsi="Arial" w:cs="Arial"/>
        </w:rPr>
        <w:t>se uvažuje</w:t>
      </w:r>
      <w:r w:rsidRPr="006A6931">
        <w:rPr>
          <w:rFonts w:ascii="Arial" w:hAnsi="Arial" w:cs="Arial"/>
        </w:rPr>
        <w:t xml:space="preserve"> soudobost B = 0,5, tzn. 137,6 x</w:t>
      </w:r>
      <w:r w:rsidR="00620591">
        <w:rPr>
          <w:rFonts w:ascii="Arial" w:hAnsi="Arial" w:cs="Arial"/>
        </w:rPr>
        <w:t xml:space="preserve"> </w:t>
      </w:r>
      <w:r w:rsidRPr="006A6931">
        <w:rPr>
          <w:rFonts w:ascii="Arial" w:hAnsi="Arial" w:cs="Arial"/>
        </w:rPr>
        <w:t>0,5 = 68,6 kW.</w:t>
      </w:r>
    </w:p>
    <w:p w14:paraId="1379F858" w14:textId="77777777" w:rsidR="006A6931" w:rsidRDefault="006A6931" w:rsidP="00620591">
      <w:pPr>
        <w:jc w:val="both"/>
        <w:rPr>
          <w:rFonts w:ascii="Arial" w:hAnsi="Arial" w:cs="Arial"/>
        </w:rPr>
      </w:pPr>
      <w:r w:rsidRPr="006A6931">
        <w:rPr>
          <w:rFonts w:ascii="Arial" w:hAnsi="Arial" w:cs="Arial"/>
        </w:rPr>
        <w:t>Celková předpokládaná bilance přístavu činí 121 kW.</w:t>
      </w:r>
    </w:p>
    <w:p w14:paraId="49390602" w14:textId="77777777" w:rsidR="00620591" w:rsidRDefault="00620591" w:rsidP="00620591">
      <w:pPr>
        <w:jc w:val="both"/>
        <w:rPr>
          <w:rFonts w:ascii="Arial" w:hAnsi="Arial" w:cs="Arial"/>
        </w:rPr>
      </w:pPr>
    </w:p>
    <w:p w14:paraId="2BA863DA" w14:textId="77777777" w:rsidR="00620591" w:rsidRDefault="00620591" w:rsidP="00620591">
      <w:pPr>
        <w:pStyle w:val="Nadpis4"/>
        <w:jc w:val="both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t>B.2.1</w:t>
      </w:r>
      <w:r>
        <w:rPr>
          <w:b/>
          <w:i w:val="0"/>
          <w:color w:val="auto"/>
        </w:rPr>
        <w:t xml:space="preserve">.9 </w:t>
      </w:r>
      <w:r w:rsidRPr="00620591">
        <w:rPr>
          <w:b/>
          <w:i w:val="0"/>
          <w:color w:val="auto"/>
        </w:rPr>
        <w:t>Rozvod kanalizace</w:t>
      </w:r>
    </w:p>
    <w:p w14:paraId="760B75F6" w14:textId="77777777" w:rsidR="00620591" w:rsidRPr="00620591" w:rsidRDefault="00620591" w:rsidP="00620591"/>
    <w:p w14:paraId="30B9616B" w14:textId="77777777" w:rsidR="00620591" w:rsidRPr="00620591" w:rsidRDefault="00620591" w:rsidP="00620591">
      <w:pPr>
        <w:jc w:val="both"/>
        <w:rPr>
          <w:rFonts w:ascii="Arial" w:hAnsi="Arial" w:cs="Arial"/>
        </w:rPr>
      </w:pPr>
      <w:r w:rsidRPr="00620591">
        <w:rPr>
          <w:rFonts w:ascii="Arial" w:hAnsi="Arial" w:cs="Arial"/>
        </w:rPr>
        <w:t>Rozvod kanalizace zajišťuje odvod splaškových vod vyčerpaných z</w:t>
      </w:r>
      <w:r>
        <w:rPr>
          <w:rFonts w:ascii="Arial" w:hAnsi="Arial" w:cs="Arial"/>
        </w:rPr>
        <w:t> </w:t>
      </w:r>
      <w:r w:rsidRPr="00620591">
        <w:rPr>
          <w:rFonts w:ascii="Arial" w:hAnsi="Arial" w:cs="Arial"/>
        </w:rPr>
        <w:t>plavidel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>a splaškových vod z budovy správce. Čerpání splaškových v</w:t>
      </w:r>
      <w:r>
        <w:rPr>
          <w:rFonts w:ascii="Arial" w:hAnsi="Arial" w:cs="Arial"/>
        </w:rPr>
        <w:t>od z plavidel j</w:t>
      </w:r>
      <w:r w:rsidRPr="0062059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>zajištěno pomocí typ</w:t>
      </w:r>
      <w:r>
        <w:rPr>
          <w:rFonts w:ascii="Arial" w:hAnsi="Arial" w:cs="Arial"/>
        </w:rPr>
        <w:t xml:space="preserve">ového čerpadla odpadních vod. </w:t>
      </w:r>
      <w:r w:rsidRPr="00620591">
        <w:rPr>
          <w:rFonts w:ascii="Arial" w:hAnsi="Arial" w:cs="Arial"/>
        </w:rPr>
        <w:t>Rozvod kanalizace zahrnuje:</w:t>
      </w:r>
    </w:p>
    <w:p w14:paraId="52DB13DF" w14:textId="77777777" w:rsidR="00620591" w:rsidRPr="00620591" w:rsidRDefault="00620591" w:rsidP="00620591">
      <w:pPr>
        <w:jc w:val="both"/>
        <w:rPr>
          <w:rFonts w:ascii="Arial" w:hAnsi="Arial" w:cs="Arial"/>
        </w:rPr>
      </w:pPr>
      <w:r w:rsidRPr="00620591">
        <w:rPr>
          <w:rFonts w:ascii="Arial" w:hAnsi="Arial" w:cs="Arial"/>
        </w:rPr>
        <w:t>Gravitační kanalizaci, výtlačné potrubí a čerpací šachtu odpadních vod.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 xml:space="preserve">V prostoru servisního centra </w:t>
      </w:r>
      <w:r>
        <w:rPr>
          <w:rFonts w:ascii="Arial" w:hAnsi="Arial" w:cs="Arial"/>
        </w:rPr>
        <w:t>je</w:t>
      </w:r>
      <w:r w:rsidRPr="00620591">
        <w:rPr>
          <w:rFonts w:ascii="Arial" w:hAnsi="Arial" w:cs="Arial"/>
        </w:rPr>
        <w:t xml:space="preserve"> potrubí uloženo do plastové chráničky, která</w:t>
      </w:r>
      <w:r>
        <w:rPr>
          <w:rFonts w:ascii="Arial" w:hAnsi="Arial" w:cs="Arial"/>
        </w:rPr>
        <w:t xml:space="preserve"> je </w:t>
      </w:r>
      <w:r w:rsidRPr="00620591">
        <w:rPr>
          <w:rFonts w:ascii="Arial" w:hAnsi="Arial" w:cs="Arial"/>
        </w:rPr>
        <w:t xml:space="preserve">obetonována </w:t>
      </w:r>
      <w:proofErr w:type="spellStart"/>
      <w:r w:rsidRPr="00620591">
        <w:rPr>
          <w:rFonts w:ascii="Arial" w:hAnsi="Arial" w:cs="Arial"/>
        </w:rPr>
        <w:t>vodos</w:t>
      </w:r>
      <w:r>
        <w:rPr>
          <w:rFonts w:ascii="Arial" w:hAnsi="Arial" w:cs="Arial"/>
        </w:rPr>
        <w:t>tavebním</w:t>
      </w:r>
      <w:proofErr w:type="spellEnd"/>
      <w:r>
        <w:rPr>
          <w:rFonts w:ascii="Arial" w:hAnsi="Arial" w:cs="Arial"/>
        </w:rPr>
        <w:t xml:space="preserve"> betonem C30/37 XF3</w:t>
      </w:r>
      <w:r w:rsidRPr="006205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 xml:space="preserve">Kanalizační výtlak navazuje na podmiňující akci obce </w:t>
      </w:r>
      <w:proofErr w:type="gramStart"/>
      <w:r w:rsidRPr="00620591">
        <w:rPr>
          <w:rFonts w:ascii="Arial" w:hAnsi="Arial" w:cs="Arial"/>
        </w:rPr>
        <w:t>Petrov - Přípojka</w:t>
      </w:r>
      <w:proofErr w:type="gramEnd"/>
      <w:r w:rsidRPr="00620591">
        <w:rPr>
          <w:rFonts w:ascii="Arial" w:hAnsi="Arial" w:cs="Arial"/>
        </w:rPr>
        <w:t xml:space="preserve"> kanalizace</w:t>
      </w:r>
      <w:r>
        <w:rPr>
          <w:rFonts w:ascii="Arial" w:hAnsi="Arial" w:cs="Arial"/>
        </w:rPr>
        <w:t>.</w:t>
      </w:r>
    </w:p>
    <w:p w14:paraId="39962F39" w14:textId="77777777" w:rsidR="00620591" w:rsidRDefault="00620591" w:rsidP="00620591">
      <w:pPr>
        <w:pStyle w:val="Nadpis4"/>
        <w:jc w:val="both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t>B.2.1</w:t>
      </w:r>
      <w:r>
        <w:rPr>
          <w:b/>
          <w:i w:val="0"/>
          <w:color w:val="auto"/>
        </w:rPr>
        <w:t xml:space="preserve">.10 </w:t>
      </w:r>
      <w:r w:rsidRPr="00620591">
        <w:rPr>
          <w:b/>
          <w:i w:val="0"/>
          <w:color w:val="auto"/>
        </w:rPr>
        <w:t xml:space="preserve">Rozvod </w:t>
      </w:r>
      <w:r>
        <w:rPr>
          <w:b/>
          <w:i w:val="0"/>
          <w:color w:val="auto"/>
        </w:rPr>
        <w:t>v</w:t>
      </w:r>
      <w:r w:rsidRPr="00620591">
        <w:rPr>
          <w:b/>
          <w:i w:val="0"/>
          <w:color w:val="auto"/>
        </w:rPr>
        <w:t>odovodu</w:t>
      </w:r>
    </w:p>
    <w:p w14:paraId="519E760C" w14:textId="77777777" w:rsidR="00620591" w:rsidRPr="00620591" w:rsidRDefault="00620591" w:rsidP="00620591"/>
    <w:p w14:paraId="47238A1E" w14:textId="77777777" w:rsidR="00620591" w:rsidRDefault="00620591" w:rsidP="00620591">
      <w:pPr>
        <w:jc w:val="both"/>
        <w:rPr>
          <w:rFonts w:ascii="Arial" w:hAnsi="Arial" w:cs="Arial"/>
        </w:rPr>
      </w:pPr>
      <w:r w:rsidRPr="00620591">
        <w:rPr>
          <w:rFonts w:ascii="Arial" w:hAnsi="Arial" w:cs="Arial"/>
        </w:rPr>
        <w:t>Rozvod vodovodu zajišťuje př</w:t>
      </w:r>
      <w:r>
        <w:rPr>
          <w:rFonts w:ascii="Arial" w:hAnsi="Arial" w:cs="Arial"/>
        </w:rPr>
        <w:t>ívod vody z vodovodní přípojky (akce obce Petrov). Touto přípojkou j</w:t>
      </w:r>
      <w:r w:rsidRPr="00620591">
        <w:rPr>
          <w:rFonts w:ascii="Arial" w:hAnsi="Arial" w:cs="Arial"/>
        </w:rPr>
        <w:t>e přiváděna pitná voda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>k prostoru přístavu. Na hranici stavebních úprav navazuje areálový rozvod pitné vody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>a osazení vodoměrné šachty vybavené podružným vodoměrem. Za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 xml:space="preserve">vodoměrnou šachtou </w:t>
      </w:r>
      <w:r>
        <w:rPr>
          <w:rFonts w:ascii="Arial" w:hAnsi="Arial" w:cs="Arial"/>
        </w:rPr>
        <w:t>je</w:t>
      </w:r>
      <w:r w:rsidRPr="00620591">
        <w:rPr>
          <w:rFonts w:ascii="Arial" w:hAnsi="Arial" w:cs="Arial"/>
        </w:rPr>
        <w:t xml:space="preserve"> proveden rozvod zajišťující studenou pitnou vodu pro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>budovu správce a k jednotlivým odběrným sloupkům. Rozvod je z</w:t>
      </w:r>
      <w:r>
        <w:rPr>
          <w:rFonts w:ascii="Arial" w:hAnsi="Arial" w:cs="Arial"/>
        </w:rPr>
        <w:t> </w:t>
      </w:r>
      <w:r w:rsidRPr="00620591">
        <w:rPr>
          <w:rFonts w:ascii="Arial" w:hAnsi="Arial" w:cs="Arial"/>
        </w:rPr>
        <w:t>potrubí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>PE 100 SDR, HDPE 40 x3,7.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>V místě průchodu vodovodu tělesem h</w:t>
      </w:r>
      <w:r>
        <w:rPr>
          <w:rFonts w:ascii="Arial" w:hAnsi="Arial" w:cs="Arial"/>
        </w:rPr>
        <w:t>ráze j</w:t>
      </w:r>
      <w:r w:rsidRPr="00620591">
        <w:rPr>
          <w:rFonts w:ascii="Arial" w:hAnsi="Arial" w:cs="Arial"/>
        </w:rPr>
        <w:t>e vodovod uložen do plastové</w:t>
      </w:r>
      <w:r>
        <w:rPr>
          <w:rFonts w:ascii="Arial" w:hAnsi="Arial" w:cs="Arial"/>
        </w:rPr>
        <w:t xml:space="preserve"> chráničky (chránička j</w:t>
      </w:r>
      <w:r w:rsidRPr="00620591">
        <w:rPr>
          <w:rFonts w:ascii="Arial" w:hAnsi="Arial" w:cs="Arial"/>
        </w:rPr>
        <w:t xml:space="preserve">e obetonována </w:t>
      </w:r>
      <w:proofErr w:type="spellStart"/>
      <w:r w:rsidRPr="00620591">
        <w:rPr>
          <w:rFonts w:ascii="Arial" w:hAnsi="Arial" w:cs="Arial"/>
        </w:rPr>
        <w:t>vodostavebním</w:t>
      </w:r>
      <w:proofErr w:type="spellEnd"/>
      <w:r w:rsidRPr="00620591">
        <w:rPr>
          <w:rFonts w:ascii="Arial" w:hAnsi="Arial" w:cs="Arial"/>
        </w:rPr>
        <w:t xml:space="preserve"> betonem C30/37 XF3)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>vedené konstrukcí chodníku V</w:t>
      </w:r>
      <w:r>
        <w:rPr>
          <w:rFonts w:ascii="Arial" w:hAnsi="Arial" w:cs="Arial"/>
        </w:rPr>
        <w:t xml:space="preserve"> délce vedení rozvodu po molu j</w:t>
      </w:r>
      <w:r w:rsidRPr="00620591">
        <w:rPr>
          <w:rFonts w:ascii="Arial" w:hAnsi="Arial" w:cs="Arial"/>
        </w:rPr>
        <w:t>e potrubí</w:t>
      </w:r>
      <w:r>
        <w:rPr>
          <w:rFonts w:ascii="Arial" w:hAnsi="Arial" w:cs="Arial"/>
        </w:rPr>
        <w:t xml:space="preserve"> </w:t>
      </w:r>
      <w:r w:rsidRPr="00620591">
        <w:rPr>
          <w:rFonts w:ascii="Arial" w:hAnsi="Arial" w:cs="Arial"/>
        </w:rPr>
        <w:t xml:space="preserve">opatřeno tepelnou </w:t>
      </w:r>
      <w:proofErr w:type="spellStart"/>
      <w:r w:rsidRPr="00620591">
        <w:rPr>
          <w:rFonts w:ascii="Arial" w:hAnsi="Arial" w:cs="Arial"/>
        </w:rPr>
        <w:t>návlekovou</w:t>
      </w:r>
      <w:proofErr w:type="spellEnd"/>
      <w:r w:rsidRPr="00620591">
        <w:rPr>
          <w:rFonts w:ascii="Arial" w:hAnsi="Arial" w:cs="Arial"/>
        </w:rPr>
        <w:t xml:space="preserve"> izolací obalem a umístěno ve žlabu.</w:t>
      </w:r>
    </w:p>
    <w:p w14:paraId="39767FFC" w14:textId="77777777" w:rsidR="00620591" w:rsidRDefault="00620591" w:rsidP="00620591">
      <w:pPr>
        <w:pStyle w:val="Nadpis4"/>
        <w:jc w:val="both"/>
        <w:rPr>
          <w:b/>
          <w:i w:val="0"/>
          <w:color w:val="auto"/>
        </w:rPr>
      </w:pPr>
      <w:r w:rsidRPr="00412E40">
        <w:rPr>
          <w:b/>
          <w:i w:val="0"/>
          <w:color w:val="auto"/>
        </w:rPr>
        <w:t>B.2.1</w:t>
      </w:r>
      <w:r>
        <w:rPr>
          <w:b/>
          <w:i w:val="0"/>
          <w:color w:val="auto"/>
        </w:rPr>
        <w:t>.11 Provozní budova</w:t>
      </w:r>
    </w:p>
    <w:p w14:paraId="1218AD48" w14:textId="77777777" w:rsidR="00620591" w:rsidRDefault="009D3419" w:rsidP="009D3419">
      <w:pPr>
        <w:jc w:val="both"/>
        <w:rPr>
          <w:rFonts w:ascii="Arial" w:hAnsi="Arial" w:cs="Arial"/>
        </w:rPr>
      </w:pPr>
      <w:r w:rsidRPr="009D3419">
        <w:rPr>
          <w:rFonts w:ascii="Arial" w:hAnsi="Arial" w:cs="Arial"/>
        </w:rPr>
        <w:t xml:space="preserve">Pro zajištění správy a údržby přístavu byla provedena stavba provozní budovy přístavu, </w:t>
      </w:r>
      <w:r>
        <w:rPr>
          <w:rFonts w:ascii="Arial" w:hAnsi="Arial" w:cs="Arial"/>
        </w:rPr>
        <w:t>k</w:t>
      </w:r>
      <w:r w:rsidRPr="009D3419">
        <w:rPr>
          <w:rFonts w:ascii="Arial" w:hAnsi="Arial" w:cs="Arial"/>
        </w:rPr>
        <w:t>terá sestává z jednoho stavebního objektu, který kromě vlastní stavby zahrnuje i rozvody inženýrských sítí a vnitřní zařízení.</w:t>
      </w:r>
    </w:p>
    <w:p w14:paraId="57BC689D" w14:textId="77777777" w:rsidR="009D3419" w:rsidRPr="009D3419" w:rsidRDefault="009D3419" w:rsidP="009D3419">
      <w:pPr>
        <w:jc w:val="both"/>
        <w:rPr>
          <w:rFonts w:ascii="Arial" w:hAnsi="Arial" w:cs="Arial"/>
        </w:rPr>
      </w:pPr>
      <w:r w:rsidRPr="009D3419">
        <w:rPr>
          <w:rFonts w:ascii="Arial" w:hAnsi="Arial" w:cs="Arial"/>
        </w:rPr>
        <w:lastRenderedPageBreak/>
        <w:t>Navrhovaný objekt je jednopodlažní, obdélníkového tvaru o rozměrech 8 x</w:t>
      </w:r>
      <w:r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>5 m, světlá výška místností 2,65 m, zastřešený valbovou střechou o sklonu 35º a 45°.</w:t>
      </w:r>
      <w:r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 xml:space="preserve">V objektu se </w:t>
      </w:r>
      <w:r>
        <w:rPr>
          <w:rFonts w:ascii="Arial" w:hAnsi="Arial" w:cs="Arial"/>
        </w:rPr>
        <w:t>nachází</w:t>
      </w:r>
      <w:r w:rsidRPr="009D3419">
        <w:rPr>
          <w:rFonts w:ascii="Arial" w:hAnsi="Arial" w:cs="Arial"/>
        </w:rPr>
        <w:t xml:space="preserve"> kancelář správce, WC, sklad</w:t>
      </w:r>
      <w:r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>a technologická místnost.</w:t>
      </w:r>
    </w:p>
    <w:p w14:paraId="7206377C" w14:textId="77777777" w:rsidR="00620591" w:rsidRDefault="00620591" w:rsidP="00620591">
      <w:pPr>
        <w:jc w:val="both"/>
        <w:rPr>
          <w:rFonts w:ascii="Arial" w:hAnsi="Arial" w:cs="Arial"/>
        </w:rPr>
      </w:pPr>
    </w:p>
    <w:p w14:paraId="738B71D3" w14:textId="77777777" w:rsidR="009D3419" w:rsidRPr="009D3419" w:rsidRDefault="009D3419" w:rsidP="009D3419">
      <w:pPr>
        <w:pStyle w:val="Nadpis1"/>
        <w:numPr>
          <w:ilvl w:val="0"/>
          <w:numId w:val="31"/>
        </w:numPr>
        <w:jc w:val="both"/>
      </w:pPr>
      <w:bookmarkStart w:id="9" w:name="_Toc426504462"/>
      <w:r w:rsidRPr="009D3419">
        <w:rPr>
          <w:rFonts w:ascii="Arial" w:hAnsi="Arial" w:cs="Arial"/>
        </w:rPr>
        <w:t>PROVOZNÍ ÚDAJE A UKAZATELE</w:t>
      </w:r>
      <w:bookmarkEnd w:id="9"/>
    </w:p>
    <w:p w14:paraId="479AAD81" w14:textId="77777777" w:rsidR="009D3419" w:rsidRDefault="009D3419" w:rsidP="00620591">
      <w:pPr>
        <w:jc w:val="both"/>
        <w:rPr>
          <w:rFonts w:ascii="Arial" w:hAnsi="Arial" w:cs="Arial"/>
        </w:rPr>
      </w:pPr>
    </w:p>
    <w:p w14:paraId="13FEFF77" w14:textId="77777777" w:rsidR="00620591" w:rsidRDefault="009D3419" w:rsidP="009D3419">
      <w:pPr>
        <w:pStyle w:val="Nadpis2"/>
      </w:pPr>
      <w:bookmarkStart w:id="10" w:name="_Toc426504463"/>
      <w:r w:rsidRPr="009D3419">
        <w:t>C.1. ČASOVÉ POŽADAVKY NA PRACOVNÍ OBSLUHU</w:t>
      </w:r>
      <w:bookmarkEnd w:id="10"/>
    </w:p>
    <w:p w14:paraId="389B244A" w14:textId="77777777" w:rsidR="00AC1CF8" w:rsidRDefault="00AC1CF8" w:rsidP="009D3419">
      <w:pPr>
        <w:jc w:val="both"/>
        <w:rPr>
          <w:rFonts w:ascii="Arial" w:hAnsi="Arial" w:cs="Arial"/>
        </w:rPr>
      </w:pPr>
    </w:p>
    <w:p w14:paraId="32CBFD3B" w14:textId="77777777" w:rsidR="00620591" w:rsidRDefault="009D3419" w:rsidP="009D3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Rekreační přístav Petrov</w:t>
      </w:r>
      <w:r w:rsidRPr="009D3419">
        <w:rPr>
          <w:rFonts w:ascii="Arial" w:hAnsi="Arial" w:cs="Arial"/>
        </w:rPr>
        <w:t xml:space="preserve"> je provozován </w:t>
      </w:r>
      <w:proofErr w:type="gramStart"/>
      <w:r w:rsidRPr="009D3419">
        <w:rPr>
          <w:rFonts w:ascii="Arial" w:hAnsi="Arial" w:cs="Arial"/>
        </w:rPr>
        <w:t>celoročně</w:t>
      </w:r>
      <w:proofErr w:type="gramEnd"/>
      <w:r w:rsidRPr="009D3419">
        <w:rPr>
          <w:rFonts w:ascii="Arial" w:hAnsi="Arial" w:cs="Arial"/>
        </w:rPr>
        <w:t xml:space="preserve"> a to v letním období od</w:t>
      </w:r>
      <w:r w:rsidR="00AC1CF8"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>1.</w:t>
      </w:r>
      <w:r w:rsidR="00AC1CF8">
        <w:rPr>
          <w:rFonts w:ascii="Arial" w:hAnsi="Arial" w:cs="Arial"/>
        </w:rPr>
        <w:t>5. do 31.10. denně a v</w:t>
      </w:r>
      <w:r w:rsidRPr="009D3419">
        <w:rPr>
          <w:rFonts w:ascii="Arial" w:hAnsi="Arial" w:cs="Arial"/>
        </w:rPr>
        <w:t xml:space="preserve"> období od 1.11. do 3</w:t>
      </w:r>
      <w:r w:rsidR="00AC1CF8">
        <w:rPr>
          <w:rFonts w:ascii="Arial" w:hAnsi="Arial" w:cs="Arial"/>
        </w:rPr>
        <w:t>0.4</w:t>
      </w:r>
      <w:r w:rsidRPr="009D3419">
        <w:rPr>
          <w:rFonts w:ascii="Arial" w:hAnsi="Arial" w:cs="Arial"/>
        </w:rPr>
        <w:t>. je provoz</w:t>
      </w:r>
      <w:r w:rsidR="00AC1CF8">
        <w:rPr>
          <w:rFonts w:ascii="Arial" w:hAnsi="Arial" w:cs="Arial"/>
        </w:rPr>
        <w:t xml:space="preserve"> </w:t>
      </w:r>
      <w:r w:rsidR="00CC2AD3">
        <w:rPr>
          <w:rFonts w:ascii="Arial" w:hAnsi="Arial" w:cs="Arial"/>
        </w:rPr>
        <w:t>rekreačního</w:t>
      </w:r>
      <w:r w:rsidRPr="009D3419">
        <w:rPr>
          <w:rFonts w:ascii="Arial" w:hAnsi="Arial" w:cs="Arial"/>
        </w:rPr>
        <w:t xml:space="preserve"> přístavu zajišťován formou obchůzky, která probíhá dvakrát týdně.</w:t>
      </w:r>
      <w:r w:rsidR="00AC1CF8"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 xml:space="preserve">Provoz, kontrola a údržba </w:t>
      </w:r>
      <w:r w:rsidR="00AC1CF8">
        <w:rPr>
          <w:rFonts w:ascii="Arial" w:hAnsi="Arial" w:cs="Arial"/>
        </w:rPr>
        <w:t>rekreačního</w:t>
      </w:r>
      <w:r w:rsidRPr="009D3419">
        <w:rPr>
          <w:rFonts w:ascii="Arial" w:hAnsi="Arial" w:cs="Arial"/>
        </w:rPr>
        <w:t xml:space="preserve"> přístavu je zajišťována provozovatelem (pověřenou</w:t>
      </w:r>
      <w:r w:rsidR="00AC1CF8"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>obsluhou), který provádí pravidelnou kontrolu formou obchůzky a zajištěním údržby dle</w:t>
      </w:r>
      <w:r w:rsidR="00AC1CF8"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>harmonogramu cyklické údržby</w:t>
      </w:r>
      <w:r w:rsidR="00AC1CF8"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 xml:space="preserve">– obchůzka </w:t>
      </w:r>
      <w:r w:rsidR="00AC1CF8">
        <w:rPr>
          <w:rFonts w:ascii="Arial" w:hAnsi="Arial" w:cs="Arial"/>
        </w:rPr>
        <w:t>rekreačního</w:t>
      </w:r>
      <w:r w:rsidRPr="009D3419">
        <w:rPr>
          <w:rFonts w:ascii="Arial" w:hAnsi="Arial" w:cs="Arial"/>
        </w:rPr>
        <w:t xml:space="preserve"> přístavu je</w:t>
      </w:r>
      <w:r w:rsidR="00AC1CF8">
        <w:rPr>
          <w:rFonts w:ascii="Arial" w:hAnsi="Arial" w:cs="Arial"/>
        </w:rPr>
        <w:t xml:space="preserve"> stanovena v období od 1.5</w:t>
      </w:r>
      <w:r w:rsidRPr="009D3419">
        <w:rPr>
          <w:rFonts w:ascii="Arial" w:hAnsi="Arial" w:cs="Arial"/>
        </w:rPr>
        <w:t>. do 31.10. v intervalu 1 x denně a v období od 1.11. do 31.3. v</w:t>
      </w:r>
      <w:r w:rsidR="00AC1CF8"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>intervalu 2 x týdně po dvou hodinách (denně). V případě povodní a ledových jevů je četnost</w:t>
      </w:r>
      <w:r w:rsidR="00AC1CF8">
        <w:rPr>
          <w:rFonts w:ascii="Arial" w:hAnsi="Arial" w:cs="Arial"/>
        </w:rPr>
        <w:t xml:space="preserve"> </w:t>
      </w:r>
      <w:r w:rsidRPr="009D3419">
        <w:rPr>
          <w:rFonts w:ascii="Arial" w:hAnsi="Arial" w:cs="Arial"/>
        </w:rPr>
        <w:t>stanovena častěji dle aktuální situace.</w:t>
      </w:r>
    </w:p>
    <w:p w14:paraId="56BE8BCF" w14:textId="77777777" w:rsidR="00AC1CF8" w:rsidRPr="00AC1CF8" w:rsidRDefault="00AC1CF8" w:rsidP="00AC1CF8">
      <w:pPr>
        <w:pStyle w:val="Nadpis3"/>
        <w:rPr>
          <w:b/>
          <w:color w:val="auto"/>
        </w:rPr>
      </w:pPr>
      <w:bookmarkStart w:id="11" w:name="_Toc426504464"/>
      <w:r w:rsidRPr="00AC1CF8">
        <w:rPr>
          <w:b/>
          <w:color w:val="auto"/>
        </w:rPr>
        <w:t>C.1.1. PRACOVNÍ POVINNOST V MIMO PROVOZNÍ DOBU</w:t>
      </w:r>
      <w:bookmarkEnd w:id="11"/>
    </w:p>
    <w:p w14:paraId="67067A0F" w14:textId="77777777" w:rsidR="00620591" w:rsidRDefault="00AC1CF8" w:rsidP="00AC1CF8">
      <w:pPr>
        <w:jc w:val="both"/>
        <w:rPr>
          <w:rFonts w:ascii="Arial" w:hAnsi="Arial" w:cs="Arial"/>
        </w:rPr>
      </w:pPr>
      <w:r w:rsidRPr="00AC1CF8">
        <w:rPr>
          <w:rFonts w:ascii="Arial" w:hAnsi="Arial" w:cs="Arial"/>
        </w:rPr>
        <w:t>Pracovní povinnost v mimopracovní době i ve dnech pracovního klidu a volna může nařídit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 xml:space="preserve">provozovatel </w:t>
      </w:r>
      <w:r>
        <w:rPr>
          <w:rFonts w:ascii="Arial" w:hAnsi="Arial" w:cs="Arial"/>
        </w:rPr>
        <w:t>rekreačního</w:t>
      </w:r>
      <w:r w:rsidRPr="00AC1CF8">
        <w:rPr>
          <w:rFonts w:ascii="Arial" w:hAnsi="Arial" w:cs="Arial"/>
        </w:rPr>
        <w:t xml:space="preserve"> přístavu obsluze na základě některých § vodního zákona č.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 xml:space="preserve">254/2001 Sb., hlava IX o ochraně před povodněmi a § </w:t>
      </w:r>
      <w:proofErr w:type="gramStart"/>
      <w:r w:rsidRPr="00AC1CF8">
        <w:rPr>
          <w:rFonts w:ascii="Arial" w:hAnsi="Arial" w:cs="Arial"/>
        </w:rPr>
        <w:t>39 – 42</w:t>
      </w:r>
      <w:proofErr w:type="gramEnd"/>
      <w:r w:rsidRPr="00AC1CF8">
        <w:rPr>
          <w:rFonts w:ascii="Arial" w:hAnsi="Arial" w:cs="Arial"/>
        </w:rPr>
        <w:t xml:space="preserve"> téhož zákona o ochraně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>jakosti povrchových a podzemních vod.</w:t>
      </w:r>
      <w:r>
        <w:rPr>
          <w:rFonts w:ascii="Arial" w:hAnsi="Arial" w:cs="Arial"/>
        </w:rPr>
        <w:t xml:space="preserve"> </w:t>
      </w:r>
    </w:p>
    <w:p w14:paraId="7E8586EF" w14:textId="77777777" w:rsidR="00AC1CF8" w:rsidRPr="00AC1CF8" w:rsidRDefault="00AC1CF8" w:rsidP="00AC1CF8">
      <w:pPr>
        <w:pStyle w:val="Nadpis3"/>
        <w:rPr>
          <w:b/>
          <w:color w:val="auto"/>
        </w:rPr>
      </w:pPr>
      <w:bookmarkStart w:id="12" w:name="_Toc426504465"/>
      <w:r w:rsidRPr="00AC1CF8">
        <w:rPr>
          <w:b/>
          <w:color w:val="auto"/>
        </w:rPr>
        <w:t>C.1.2. PRACOVNÍ POHOTOVOST</w:t>
      </w:r>
      <w:bookmarkEnd w:id="12"/>
    </w:p>
    <w:p w14:paraId="639677D5" w14:textId="77777777" w:rsidR="00732DC0" w:rsidRDefault="00AC1CF8" w:rsidP="00732DC0">
      <w:pPr>
        <w:jc w:val="both"/>
        <w:rPr>
          <w:rFonts w:ascii="Arial" w:hAnsi="Arial" w:cs="Arial"/>
        </w:rPr>
      </w:pPr>
      <w:r w:rsidRPr="00AC1CF8">
        <w:rPr>
          <w:rFonts w:ascii="Arial" w:hAnsi="Arial" w:cs="Arial"/>
        </w:rPr>
        <w:t>Pohotovost je zajišťována na základě samostatného smluvního vztahu.</w:t>
      </w:r>
    </w:p>
    <w:p w14:paraId="1E800DB5" w14:textId="77777777" w:rsidR="00AC1CF8" w:rsidRPr="00AC1CF8" w:rsidRDefault="00AC1CF8" w:rsidP="00AC1CF8">
      <w:pPr>
        <w:pStyle w:val="Nadpis3"/>
        <w:rPr>
          <w:b/>
          <w:color w:val="auto"/>
        </w:rPr>
      </w:pPr>
      <w:bookmarkStart w:id="13" w:name="_Toc426504466"/>
      <w:r w:rsidRPr="00AC1CF8">
        <w:rPr>
          <w:b/>
          <w:color w:val="auto"/>
        </w:rPr>
        <w:t xml:space="preserve">C.2. PERSONÁLNÍ </w:t>
      </w:r>
      <w:r w:rsidRPr="00CC2AD3">
        <w:rPr>
          <w:b/>
          <w:caps/>
          <w:color w:val="auto"/>
        </w:rPr>
        <w:t xml:space="preserve">OBSAZENÍ </w:t>
      </w:r>
      <w:r w:rsidR="00CC2AD3" w:rsidRPr="00CC2AD3">
        <w:rPr>
          <w:b/>
          <w:caps/>
          <w:color w:val="auto"/>
        </w:rPr>
        <w:t>rekreačního</w:t>
      </w:r>
      <w:r w:rsidRPr="00CC2AD3">
        <w:rPr>
          <w:b/>
          <w:caps/>
          <w:color w:val="auto"/>
        </w:rPr>
        <w:t xml:space="preserve"> PŘÍSTAVU</w:t>
      </w:r>
      <w:bookmarkEnd w:id="13"/>
    </w:p>
    <w:p w14:paraId="319A9EBD" w14:textId="77777777" w:rsidR="00AC1CF8" w:rsidRPr="00AC1CF8" w:rsidRDefault="00AC1CF8" w:rsidP="00AC1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Provoz rekreačního</w:t>
      </w:r>
      <w:r w:rsidRPr="00AC1CF8">
        <w:rPr>
          <w:rFonts w:ascii="Arial" w:hAnsi="Arial" w:cs="Arial"/>
        </w:rPr>
        <w:t xml:space="preserve"> přístavu </w:t>
      </w:r>
      <w:r>
        <w:rPr>
          <w:rFonts w:ascii="Arial" w:hAnsi="Arial" w:cs="Arial"/>
        </w:rPr>
        <w:t xml:space="preserve">Petrov </w:t>
      </w:r>
      <w:r w:rsidRPr="00AC1CF8">
        <w:rPr>
          <w:rFonts w:ascii="Arial" w:hAnsi="Arial" w:cs="Arial"/>
        </w:rPr>
        <w:t>zajišťuje Ředitelství vodních cest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>ČR případně další pověřený provozovatel.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>Jmenovitě jsou pověřené zodpovědné osoby za provoz uvedeny v seznamu spojení na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>dů</w:t>
      </w:r>
      <w:r>
        <w:rPr>
          <w:rFonts w:ascii="Arial" w:hAnsi="Arial" w:cs="Arial"/>
        </w:rPr>
        <w:t xml:space="preserve">ležité pracovníky a organizace. </w:t>
      </w:r>
      <w:r w:rsidRPr="00AC1CF8">
        <w:rPr>
          <w:rFonts w:ascii="Arial" w:hAnsi="Arial" w:cs="Arial"/>
        </w:rPr>
        <w:t xml:space="preserve">Běžnou </w:t>
      </w:r>
      <w:r>
        <w:rPr>
          <w:rFonts w:ascii="Arial" w:hAnsi="Arial" w:cs="Arial"/>
        </w:rPr>
        <w:t xml:space="preserve">činnost zajišťuje provozovatel. </w:t>
      </w:r>
      <w:r w:rsidRPr="00AC1CF8">
        <w:rPr>
          <w:rFonts w:ascii="Arial" w:hAnsi="Arial" w:cs="Arial"/>
        </w:rPr>
        <w:t>Pouze u rozsáhlejších oprav a údržby stavebních,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 xml:space="preserve">(technologických) strojních a </w:t>
      </w:r>
      <w:r>
        <w:rPr>
          <w:rFonts w:ascii="Arial" w:hAnsi="Arial" w:cs="Arial"/>
        </w:rPr>
        <w:t>e</w:t>
      </w:r>
      <w:r w:rsidRPr="00AC1CF8">
        <w:rPr>
          <w:rFonts w:ascii="Arial" w:hAnsi="Arial" w:cs="Arial"/>
        </w:rPr>
        <w:t xml:space="preserve">lektrotechnických částí </w:t>
      </w:r>
      <w:r w:rsidR="00B5687B" w:rsidRPr="00B5687B">
        <w:rPr>
          <w:rFonts w:ascii="Arial" w:hAnsi="Arial" w:cs="Arial"/>
        </w:rPr>
        <w:t>rekreačního</w:t>
      </w:r>
      <w:r w:rsidRPr="00AC1CF8">
        <w:rPr>
          <w:rFonts w:ascii="Arial" w:hAnsi="Arial" w:cs="Arial"/>
        </w:rPr>
        <w:t xml:space="preserve"> přístavu bude využito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>služeb cizích dodavatelů.</w:t>
      </w:r>
    </w:p>
    <w:p w14:paraId="13C8852A" w14:textId="77777777" w:rsidR="00AC1CF8" w:rsidRDefault="00AC1CF8" w:rsidP="00AC1CF8">
      <w:pPr>
        <w:jc w:val="both"/>
        <w:rPr>
          <w:rFonts w:ascii="Arial" w:hAnsi="Arial" w:cs="Arial"/>
        </w:rPr>
      </w:pPr>
      <w:r w:rsidRPr="00AC1CF8">
        <w:rPr>
          <w:rFonts w:ascii="Arial" w:hAnsi="Arial" w:cs="Arial"/>
        </w:rPr>
        <w:t xml:space="preserve">Provoz </w:t>
      </w:r>
      <w:r>
        <w:rPr>
          <w:rFonts w:ascii="Arial" w:hAnsi="Arial" w:cs="Arial"/>
        </w:rPr>
        <w:t>rekreačníh</w:t>
      </w:r>
      <w:r w:rsidRPr="00AC1CF8">
        <w:rPr>
          <w:rFonts w:ascii="Arial" w:hAnsi="Arial" w:cs="Arial"/>
        </w:rPr>
        <w:t>o přístavu smí zajišťovat a provádět pouze osoba poučená (seznámená s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 xml:space="preserve">provozní dokumentací) a k obsluze písemně pověřená provozovatelem </w:t>
      </w:r>
      <w:r>
        <w:rPr>
          <w:rFonts w:ascii="Arial" w:hAnsi="Arial" w:cs="Arial"/>
        </w:rPr>
        <w:t xml:space="preserve">rekreačního </w:t>
      </w:r>
      <w:r w:rsidRPr="00AC1CF8">
        <w:rPr>
          <w:rFonts w:ascii="Arial" w:hAnsi="Arial" w:cs="Arial"/>
        </w:rPr>
        <w:t>přístavu, která je dokonale seznámena se všemi částmi a technologickým a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 xml:space="preserve">elektrotechnickým vybavením </w:t>
      </w:r>
      <w:r>
        <w:rPr>
          <w:rFonts w:ascii="Arial" w:hAnsi="Arial" w:cs="Arial"/>
        </w:rPr>
        <w:t>rekreačního</w:t>
      </w:r>
      <w:r w:rsidRPr="00AC1CF8">
        <w:rPr>
          <w:rFonts w:ascii="Arial" w:hAnsi="Arial" w:cs="Arial"/>
        </w:rPr>
        <w:t xml:space="preserve"> přístavu, řídí se tímto provozním řádem a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>respektuje všechny bezpečnostní zásady a předpisy, které jsou dále zmíněny. Obsluha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>přístavu musí být proškolena odbornou institucí (oficiálně nejlépe „Záchranná služba“</w:t>
      </w:r>
      <w:r>
        <w:rPr>
          <w:rFonts w:ascii="Arial" w:hAnsi="Arial" w:cs="Arial"/>
        </w:rPr>
        <w:t xml:space="preserve"> </w:t>
      </w:r>
      <w:r w:rsidRPr="00AC1CF8">
        <w:rPr>
          <w:rFonts w:ascii="Arial" w:hAnsi="Arial" w:cs="Arial"/>
        </w:rPr>
        <w:t>příslušného kraje) ze zásad poskytování první pomoci při úrazech.</w:t>
      </w:r>
    </w:p>
    <w:p w14:paraId="0EA96132" w14:textId="77777777" w:rsidR="00B5687B" w:rsidRDefault="00B5687B" w:rsidP="00D333DC">
      <w:pPr>
        <w:pStyle w:val="Nadpis3"/>
        <w:rPr>
          <w:b/>
          <w:color w:val="auto"/>
        </w:rPr>
      </w:pPr>
    </w:p>
    <w:p w14:paraId="130272D7" w14:textId="77777777" w:rsidR="00B5687B" w:rsidRDefault="00B5687B" w:rsidP="00D333DC">
      <w:pPr>
        <w:pStyle w:val="Nadpis3"/>
        <w:rPr>
          <w:b/>
          <w:color w:val="auto"/>
        </w:rPr>
      </w:pPr>
    </w:p>
    <w:p w14:paraId="5FFC5402" w14:textId="77777777" w:rsidR="00AC1CF8" w:rsidRDefault="00D333DC" w:rsidP="00D333DC">
      <w:pPr>
        <w:pStyle w:val="Nadpis3"/>
        <w:rPr>
          <w:b/>
          <w:color w:val="auto"/>
        </w:rPr>
      </w:pPr>
      <w:bookmarkStart w:id="14" w:name="_Toc426504467"/>
      <w:r w:rsidRPr="00D333DC">
        <w:rPr>
          <w:b/>
          <w:color w:val="auto"/>
        </w:rPr>
        <w:t xml:space="preserve">C.3. VYBAVENÍ </w:t>
      </w:r>
      <w:r w:rsidR="00CC2AD3" w:rsidRPr="00CC2AD3">
        <w:rPr>
          <w:b/>
          <w:caps/>
          <w:color w:val="auto"/>
        </w:rPr>
        <w:t>rekreačního</w:t>
      </w:r>
      <w:r w:rsidRPr="00CC2AD3">
        <w:rPr>
          <w:b/>
          <w:caps/>
          <w:color w:val="auto"/>
        </w:rPr>
        <w:t xml:space="preserve"> PŘÍSTAVU</w:t>
      </w:r>
      <w:bookmarkEnd w:id="14"/>
    </w:p>
    <w:p w14:paraId="6E2FA984" w14:textId="77777777" w:rsidR="00D333DC" w:rsidRPr="00D333DC" w:rsidRDefault="00D333DC" w:rsidP="00D333DC"/>
    <w:p w14:paraId="35871029" w14:textId="77777777" w:rsidR="00AC1CF8" w:rsidRDefault="00D333DC" w:rsidP="00D333DC">
      <w:pPr>
        <w:pStyle w:val="Nadpis4"/>
        <w:rPr>
          <w:b/>
          <w:i w:val="0"/>
          <w:color w:val="auto"/>
        </w:rPr>
      </w:pPr>
      <w:r w:rsidRPr="00D333DC">
        <w:rPr>
          <w:b/>
          <w:i w:val="0"/>
          <w:color w:val="auto"/>
        </w:rPr>
        <w:t>C.3.1. PROVOZNÍ PŘEDPISY A DOKUMENTACE</w:t>
      </w:r>
    </w:p>
    <w:p w14:paraId="1983BB41" w14:textId="77777777" w:rsidR="00D333DC" w:rsidRDefault="00D333DC" w:rsidP="00D333DC">
      <w:pPr>
        <w:spacing w:after="60"/>
        <w:jc w:val="both"/>
        <w:rPr>
          <w:rFonts w:ascii="Arial" w:hAnsi="Arial" w:cs="Arial"/>
        </w:rPr>
      </w:pPr>
    </w:p>
    <w:p w14:paraId="6DB37597" w14:textId="77777777" w:rsidR="00D333DC" w:rsidRDefault="00D333DC" w:rsidP="00D333DC">
      <w:pPr>
        <w:spacing w:after="60"/>
        <w:jc w:val="both"/>
        <w:rPr>
          <w:rFonts w:ascii="Arial" w:hAnsi="Arial" w:cs="Arial"/>
        </w:rPr>
      </w:pPr>
      <w:r w:rsidRPr="00D333DC">
        <w:rPr>
          <w:rFonts w:ascii="Arial" w:hAnsi="Arial" w:cs="Arial"/>
        </w:rPr>
        <w:t xml:space="preserve">Provozní řád </w:t>
      </w:r>
      <w:r>
        <w:rPr>
          <w:rFonts w:ascii="Arial" w:hAnsi="Arial" w:cs="Arial"/>
        </w:rPr>
        <w:t>rekreačního</w:t>
      </w:r>
      <w:r w:rsidRPr="00D333DC">
        <w:rPr>
          <w:rFonts w:ascii="Arial" w:hAnsi="Arial" w:cs="Arial"/>
        </w:rPr>
        <w:t xml:space="preserve"> přístavu a provozní deník</w:t>
      </w:r>
      <w:r>
        <w:rPr>
          <w:rFonts w:ascii="Arial" w:hAnsi="Arial" w:cs="Arial"/>
        </w:rPr>
        <w:t xml:space="preserve"> </w:t>
      </w:r>
    </w:p>
    <w:p w14:paraId="18B31EEA" w14:textId="77777777" w:rsidR="00D333DC" w:rsidRPr="00D333DC" w:rsidRDefault="00D333DC" w:rsidP="00D333DC">
      <w:pPr>
        <w:spacing w:after="60"/>
        <w:jc w:val="both"/>
        <w:rPr>
          <w:rFonts w:ascii="Arial" w:hAnsi="Arial" w:cs="Arial"/>
        </w:rPr>
      </w:pPr>
      <w:r w:rsidRPr="00D333DC">
        <w:rPr>
          <w:rFonts w:ascii="Arial" w:hAnsi="Arial" w:cs="Arial"/>
        </w:rPr>
        <w:t>Harmonogram cyklické údržby</w:t>
      </w:r>
    </w:p>
    <w:p w14:paraId="2AB5B0A1" w14:textId="77777777" w:rsidR="00D333DC" w:rsidRDefault="00D333DC" w:rsidP="00D333DC">
      <w:pPr>
        <w:spacing w:after="60"/>
        <w:jc w:val="both"/>
        <w:rPr>
          <w:rFonts w:ascii="Arial" w:hAnsi="Arial" w:cs="Arial"/>
        </w:rPr>
      </w:pPr>
      <w:r w:rsidRPr="00D333DC">
        <w:rPr>
          <w:rFonts w:ascii="Arial" w:hAnsi="Arial" w:cs="Arial"/>
        </w:rPr>
        <w:t xml:space="preserve">Povodňový plán </w:t>
      </w:r>
      <w:r w:rsidR="00CC2AD3" w:rsidRPr="00CC2AD3">
        <w:rPr>
          <w:rFonts w:ascii="Arial" w:hAnsi="Arial" w:cs="Arial"/>
        </w:rPr>
        <w:t xml:space="preserve">rekreačního </w:t>
      </w:r>
      <w:proofErr w:type="spellStart"/>
      <w:r w:rsidR="00B5687B" w:rsidRPr="00B5687B">
        <w:rPr>
          <w:rFonts w:ascii="Arial" w:hAnsi="Arial" w:cs="Arial"/>
        </w:rPr>
        <w:t>rekreačního</w:t>
      </w:r>
      <w:proofErr w:type="spellEnd"/>
      <w:r w:rsidRPr="00D333DC">
        <w:rPr>
          <w:rFonts w:ascii="Arial" w:hAnsi="Arial" w:cs="Arial"/>
        </w:rPr>
        <w:t xml:space="preserve"> přístavu</w:t>
      </w:r>
    </w:p>
    <w:p w14:paraId="1745DE1E" w14:textId="77777777" w:rsidR="00D333DC" w:rsidRPr="00D333DC" w:rsidRDefault="00D333DC" w:rsidP="00D333DC">
      <w:pPr>
        <w:spacing w:after="60"/>
        <w:jc w:val="both"/>
        <w:rPr>
          <w:rFonts w:ascii="Arial" w:hAnsi="Arial" w:cs="Arial"/>
        </w:rPr>
      </w:pPr>
      <w:r w:rsidRPr="00D333DC">
        <w:rPr>
          <w:rFonts w:ascii="Arial" w:hAnsi="Arial" w:cs="Arial"/>
        </w:rPr>
        <w:t xml:space="preserve">Havarijní plán </w:t>
      </w:r>
      <w:r w:rsidR="00CC2AD3" w:rsidRPr="00CC2AD3">
        <w:rPr>
          <w:rFonts w:ascii="Arial" w:hAnsi="Arial" w:cs="Arial"/>
        </w:rPr>
        <w:t>rekreačního</w:t>
      </w:r>
      <w:r w:rsidRPr="00D333DC">
        <w:rPr>
          <w:rFonts w:ascii="Arial" w:hAnsi="Arial" w:cs="Arial"/>
        </w:rPr>
        <w:t xml:space="preserve"> přístavu</w:t>
      </w:r>
    </w:p>
    <w:p w14:paraId="6E66DF44" w14:textId="77777777" w:rsidR="00D333DC" w:rsidRPr="00D333DC" w:rsidRDefault="00D333DC" w:rsidP="00D333DC">
      <w:pPr>
        <w:spacing w:after="60"/>
        <w:jc w:val="both"/>
        <w:rPr>
          <w:rFonts w:ascii="Arial" w:hAnsi="Arial" w:cs="Arial"/>
        </w:rPr>
      </w:pPr>
      <w:r w:rsidRPr="00D333DC">
        <w:rPr>
          <w:rFonts w:ascii="Arial" w:hAnsi="Arial" w:cs="Arial"/>
        </w:rPr>
        <w:t>Vedení evidence odpadů</w:t>
      </w:r>
    </w:p>
    <w:p w14:paraId="7B9020A5" w14:textId="77777777" w:rsidR="00D333DC" w:rsidRPr="00D333DC" w:rsidRDefault="00D333DC" w:rsidP="00D333DC">
      <w:pPr>
        <w:spacing w:after="60"/>
        <w:jc w:val="both"/>
        <w:rPr>
          <w:rFonts w:ascii="Arial" w:hAnsi="Arial" w:cs="Arial"/>
        </w:rPr>
      </w:pPr>
      <w:r w:rsidRPr="00D333DC">
        <w:rPr>
          <w:rFonts w:ascii="Arial" w:hAnsi="Arial" w:cs="Arial"/>
        </w:rPr>
        <w:t>Požární poplachové směrnice</w:t>
      </w:r>
    </w:p>
    <w:p w14:paraId="63415E56" w14:textId="77777777" w:rsidR="00D333DC" w:rsidRPr="00D333DC" w:rsidRDefault="00D333DC" w:rsidP="00D333DC">
      <w:pPr>
        <w:spacing w:after="60"/>
        <w:jc w:val="both"/>
        <w:rPr>
          <w:rFonts w:ascii="Arial" w:hAnsi="Arial" w:cs="Arial"/>
        </w:rPr>
      </w:pPr>
      <w:r w:rsidRPr="00D333DC">
        <w:rPr>
          <w:rFonts w:ascii="Arial" w:hAnsi="Arial" w:cs="Arial"/>
        </w:rPr>
        <w:t>Dokumentace skutečného provedení stavby (DSPS)</w:t>
      </w:r>
    </w:p>
    <w:p w14:paraId="5DCD07F2" w14:textId="77777777" w:rsidR="00AC1CF8" w:rsidRDefault="00AC1CF8" w:rsidP="00732DC0">
      <w:pPr>
        <w:jc w:val="both"/>
        <w:rPr>
          <w:rFonts w:ascii="Arial" w:hAnsi="Arial" w:cs="Arial"/>
        </w:rPr>
      </w:pPr>
    </w:p>
    <w:p w14:paraId="1DB6AEAD" w14:textId="77777777" w:rsidR="00D333DC" w:rsidRPr="00D333DC" w:rsidRDefault="00D333DC" w:rsidP="00D333DC">
      <w:pPr>
        <w:pStyle w:val="Nadpis4"/>
        <w:rPr>
          <w:b/>
          <w:i w:val="0"/>
          <w:color w:val="auto"/>
        </w:rPr>
      </w:pPr>
      <w:r w:rsidRPr="00D333DC">
        <w:rPr>
          <w:b/>
          <w:i w:val="0"/>
          <w:color w:val="auto"/>
        </w:rPr>
        <w:t>C.3.2. PROVOZNÍ ZÁZNAMY</w:t>
      </w:r>
    </w:p>
    <w:p w14:paraId="0457DB93" w14:textId="77777777" w:rsidR="00AC1CF8" w:rsidRDefault="00D333DC" w:rsidP="00D333DC">
      <w:pPr>
        <w:jc w:val="both"/>
        <w:rPr>
          <w:rFonts w:ascii="Arial" w:hAnsi="Arial" w:cs="Arial"/>
        </w:rPr>
      </w:pPr>
      <w:r w:rsidRPr="00D333DC">
        <w:rPr>
          <w:rFonts w:ascii="Arial" w:hAnsi="Arial" w:cs="Arial"/>
        </w:rPr>
        <w:t xml:space="preserve">Provozní </w:t>
      </w:r>
      <w:proofErr w:type="gramStart"/>
      <w:r w:rsidRPr="00D333DC">
        <w:rPr>
          <w:rFonts w:ascii="Arial" w:hAnsi="Arial" w:cs="Arial"/>
        </w:rPr>
        <w:t>deník - je</w:t>
      </w:r>
      <w:proofErr w:type="gramEnd"/>
      <w:r w:rsidRPr="00D333DC">
        <w:rPr>
          <w:rFonts w:ascii="Arial" w:hAnsi="Arial" w:cs="Arial"/>
        </w:rPr>
        <w:t xml:space="preserve"> prvotním dokladem o činnosti na</w:t>
      </w:r>
      <w:r>
        <w:rPr>
          <w:rFonts w:ascii="Arial" w:hAnsi="Arial" w:cs="Arial"/>
        </w:rPr>
        <w:t xml:space="preserve"> rekreačním</w:t>
      </w:r>
      <w:r w:rsidRPr="00D333DC">
        <w:rPr>
          <w:rFonts w:ascii="Arial" w:hAnsi="Arial" w:cs="Arial"/>
        </w:rPr>
        <w:t xml:space="preserve"> přístavu. Za vedení tohoto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deníku je zodpovědná osoba dle vnitřních organizačních předpisů provozovatele, která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 xml:space="preserve">zaznamenává do provozního deníku provozní údaje z činnosti prováděné na </w:t>
      </w:r>
      <w:r>
        <w:rPr>
          <w:rFonts w:ascii="Arial" w:hAnsi="Arial" w:cs="Arial"/>
        </w:rPr>
        <w:t xml:space="preserve">rekreačním </w:t>
      </w:r>
      <w:r w:rsidRPr="00D333DC">
        <w:rPr>
          <w:rFonts w:ascii="Arial" w:hAnsi="Arial" w:cs="Arial"/>
        </w:rPr>
        <w:t>přístavu, dále záznamy o veškeré vykonané provozní činnosti, závadách, provedených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 xml:space="preserve">opravách </w:t>
      </w:r>
      <w:proofErr w:type="gramStart"/>
      <w:r w:rsidRPr="00D333DC">
        <w:rPr>
          <w:rFonts w:ascii="Arial" w:hAnsi="Arial" w:cs="Arial"/>
        </w:rPr>
        <w:t>apod..</w:t>
      </w:r>
      <w:proofErr w:type="gramEnd"/>
      <w:r w:rsidRPr="00D333DC">
        <w:rPr>
          <w:rFonts w:ascii="Arial" w:hAnsi="Arial" w:cs="Arial"/>
        </w:rPr>
        <w:t xml:space="preserve"> Kontrolu záznamů a kontrolu dodržování provozního řádu provádí osoba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 xml:space="preserve">dle vnitřních organizačních předpisů provozovatele. Dále obsluha </w:t>
      </w:r>
      <w:r>
        <w:rPr>
          <w:rFonts w:ascii="Arial" w:hAnsi="Arial" w:cs="Arial"/>
        </w:rPr>
        <w:t>rekreačního</w:t>
      </w:r>
      <w:r w:rsidRPr="00D333DC">
        <w:rPr>
          <w:rFonts w:ascii="Arial" w:hAnsi="Arial" w:cs="Arial"/>
        </w:rPr>
        <w:t xml:space="preserve"> přístavu vede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evidenci plavidel – hlášení o připlutí a odplutí z veřejného přístavu (písemné hlášení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obsahující druh a označení plavidla, jeho nosnost, ponor, výkon strojního pohonu, místo,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odkud plavidlo připlulo a kam pluje, čas připlutí/odplutí a nutná data o nákladu) – je uložena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 xml:space="preserve">u provozovatele </w:t>
      </w:r>
      <w:r>
        <w:rPr>
          <w:rFonts w:ascii="Arial" w:hAnsi="Arial" w:cs="Arial"/>
        </w:rPr>
        <w:t>rekreačního</w:t>
      </w:r>
      <w:r w:rsidRPr="00D333DC">
        <w:rPr>
          <w:rFonts w:ascii="Arial" w:hAnsi="Arial" w:cs="Arial"/>
        </w:rPr>
        <w:t xml:space="preserve"> přístavu. Provozovatel zajišťuje provedení revize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elektrozařízení a ručního elektrického nářadí a prodlužovacích kabelů (dodavatelsky provádí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revizní technik), revizní zprávy jsou uloženy u provozovatele. Provozovatel zajišťuje vedení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odpadového hospodářství (evidenci odpadů v souladu se zákonem o odpadech) a podání</w:t>
      </w:r>
      <w:r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pravidelného ročního hlášení na příslušný úřad (do 15.2. následujícího roku). Dále</w:t>
      </w:r>
      <w:r w:rsidR="00F36B12"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provozovatel zajišťuje zpracování rozpisu služeb a pohotovostí. Rozpis je uložen na</w:t>
      </w:r>
      <w:r w:rsidR="00F36B12">
        <w:rPr>
          <w:rFonts w:ascii="Arial" w:hAnsi="Arial" w:cs="Arial"/>
        </w:rPr>
        <w:t xml:space="preserve"> </w:t>
      </w:r>
      <w:r w:rsidRPr="00D333DC">
        <w:rPr>
          <w:rFonts w:ascii="Arial" w:hAnsi="Arial" w:cs="Arial"/>
        </w:rPr>
        <w:t>kapitanátu.</w:t>
      </w:r>
    </w:p>
    <w:p w14:paraId="398F36C6" w14:textId="77777777" w:rsidR="00F36B12" w:rsidRDefault="00F36B12" w:rsidP="00F36B12">
      <w:pPr>
        <w:pStyle w:val="Nadpis4"/>
        <w:rPr>
          <w:b/>
          <w:i w:val="0"/>
          <w:color w:val="auto"/>
        </w:rPr>
      </w:pPr>
      <w:r w:rsidRPr="00F36B12">
        <w:rPr>
          <w:b/>
          <w:i w:val="0"/>
          <w:color w:val="auto"/>
        </w:rPr>
        <w:t>C.3.3. VYBAVENÍ OSOBNÍMI OCHRANNÝMI PRACOVNÍMI PROSTŘEDKY</w:t>
      </w:r>
    </w:p>
    <w:p w14:paraId="46350F63" w14:textId="77777777" w:rsidR="00F36B12" w:rsidRDefault="00F36B12" w:rsidP="00F36B12">
      <w:pPr>
        <w:jc w:val="both"/>
        <w:rPr>
          <w:rFonts w:ascii="Arial" w:hAnsi="Arial" w:cs="Arial"/>
        </w:rPr>
      </w:pPr>
      <w:r w:rsidRPr="00F36B12">
        <w:rPr>
          <w:rFonts w:ascii="Arial" w:hAnsi="Arial" w:cs="Arial"/>
        </w:rPr>
        <w:t xml:space="preserve">Každý pracovník provozovatele </w:t>
      </w:r>
      <w:r>
        <w:rPr>
          <w:rFonts w:ascii="Arial" w:hAnsi="Arial" w:cs="Arial"/>
        </w:rPr>
        <w:t>rekreačního</w:t>
      </w:r>
      <w:r w:rsidRPr="00F36B12">
        <w:rPr>
          <w:rFonts w:ascii="Arial" w:hAnsi="Arial" w:cs="Arial"/>
        </w:rPr>
        <w:t xml:space="preserve"> přístavu musí být vybaven příslušnými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osobními ochrannými pracovními prostředky.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Pro speciální práce je třeba pověřené pracovníky vybavit příslušnými osobními ochrannými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 xml:space="preserve">pracovními prostředky (přilby, záchranné vesty, rybářské </w:t>
      </w:r>
      <w:r>
        <w:rPr>
          <w:rFonts w:ascii="Arial" w:hAnsi="Arial" w:cs="Arial"/>
        </w:rPr>
        <w:t>holí</w:t>
      </w:r>
      <w:r w:rsidRPr="00F36B12">
        <w:rPr>
          <w:rFonts w:ascii="Arial" w:hAnsi="Arial" w:cs="Arial"/>
        </w:rPr>
        <w:t>nky, zabezpečovací postroje a</w:t>
      </w:r>
      <w:r>
        <w:rPr>
          <w:rFonts w:ascii="Arial" w:hAnsi="Arial" w:cs="Arial"/>
        </w:rPr>
        <w:t xml:space="preserve"> </w:t>
      </w:r>
      <w:proofErr w:type="gramStart"/>
      <w:r w:rsidRPr="00F36B12">
        <w:rPr>
          <w:rFonts w:ascii="Arial" w:hAnsi="Arial" w:cs="Arial"/>
        </w:rPr>
        <w:t>lana,</w:t>
      </w:r>
      <w:proofErr w:type="gramEnd"/>
      <w:r w:rsidRPr="00F36B12">
        <w:rPr>
          <w:rFonts w:ascii="Arial" w:hAnsi="Arial" w:cs="Arial"/>
        </w:rPr>
        <w:t xml:space="preserve"> apod.), které zajistí provozovatel při provádění těchto prací.</w:t>
      </w:r>
    </w:p>
    <w:p w14:paraId="7C9C3169" w14:textId="77777777" w:rsidR="00F36B12" w:rsidRPr="00F36B12" w:rsidRDefault="00F36B12" w:rsidP="00F36B12">
      <w:pPr>
        <w:pStyle w:val="Nadpis4"/>
        <w:rPr>
          <w:b/>
          <w:i w:val="0"/>
          <w:color w:val="auto"/>
        </w:rPr>
      </w:pPr>
      <w:r w:rsidRPr="00F36B12">
        <w:rPr>
          <w:b/>
          <w:i w:val="0"/>
          <w:color w:val="auto"/>
        </w:rPr>
        <w:t xml:space="preserve">C.3.4. PODMÍNKY PRO </w:t>
      </w:r>
      <w:r>
        <w:rPr>
          <w:b/>
          <w:i w:val="0"/>
          <w:color w:val="auto"/>
        </w:rPr>
        <w:t>LIKVIDACI</w:t>
      </w:r>
      <w:r w:rsidRPr="00F36B12">
        <w:rPr>
          <w:b/>
          <w:i w:val="0"/>
          <w:color w:val="auto"/>
        </w:rPr>
        <w:t xml:space="preserve"> ODPADŮ</w:t>
      </w:r>
    </w:p>
    <w:p w14:paraId="0F20914B" w14:textId="77777777" w:rsidR="00F36B12" w:rsidRDefault="00F36B12" w:rsidP="00F36B12">
      <w:pPr>
        <w:jc w:val="both"/>
        <w:rPr>
          <w:rFonts w:ascii="Arial" w:hAnsi="Arial" w:cs="Arial"/>
        </w:rPr>
      </w:pPr>
      <w:r w:rsidRPr="00F36B12">
        <w:rPr>
          <w:rFonts w:ascii="Arial" w:hAnsi="Arial" w:cs="Arial"/>
        </w:rPr>
        <w:t>Likvidace odpadů je prováděna na základě smlouvy s firmou, která má v souladu se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zákonem o odpadech příslušná oprávnění k likvidaci nebezpečných a komunálních odpadů.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Likvidace ostatních (mimořádně vzniklých) odpadů se řeší jednorázovými smlouvami, které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 xml:space="preserve">jsou dokladovatelné u provozovatele </w:t>
      </w:r>
      <w:r>
        <w:rPr>
          <w:rFonts w:ascii="Arial" w:hAnsi="Arial" w:cs="Arial"/>
        </w:rPr>
        <w:t>rekreačního</w:t>
      </w:r>
      <w:r w:rsidRPr="00F36B12">
        <w:rPr>
          <w:rFonts w:ascii="Arial" w:hAnsi="Arial" w:cs="Arial"/>
        </w:rPr>
        <w:t xml:space="preserve"> přístavu.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Komunální odpady v objemu do 10 kg na plavidlo a pobyt jsou nákladově kalkulovány do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poplatků za užívání přístavních služeb</w:t>
      </w:r>
      <w:r>
        <w:rPr>
          <w:rFonts w:ascii="Arial" w:hAnsi="Arial" w:cs="Arial"/>
        </w:rPr>
        <w:t>. Odpad jsou všichni uživatelé rekreačního</w:t>
      </w:r>
      <w:r w:rsidRPr="00F36B12">
        <w:rPr>
          <w:rFonts w:ascii="Arial" w:hAnsi="Arial" w:cs="Arial"/>
        </w:rPr>
        <w:t xml:space="preserve"> přístavu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 xml:space="preserve">povinni ukládat v uzavřených igelitových </w:t>
      </w:r>
      <w:r w:rsidRPr="00F36B12">
        <w:rPr>
          <w:rFonts w:ascii="Arial" w:hAnsi="Arial" w:cs="Arial"/>
        </w:rPr>
        <w:lastRenderedPageBreak/>
        <w:t>pytlích, umožňujících zvážení. Ukladatelé odpadů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jsou povinni odpady třídit.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Nebezpečné odpady jako např. kovové a plastové obaly znečištěné škodlivinami (laky,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barvy, oleje atd.), sorbent, opotřebovaná čistící tkanina, filtrační materiál, odpady s</w:t>
      </w:r>
      <w:r>
        <w:rPr>
          <w:rFonts w:ascii="Arial" w:hAnsi="Arial" w:cs="Arial"/>
        </w:rPr>
        <w:t> </w:t>
      </w:r>
      <w:r w:rsidRPr="00F36B12">
        <w:rPr>
          <w:rFonts w:ascii="Arial" w:hAnsi="Arial" w:cs="Arial"/>
        </w:rPr>
        <w:t>obsahem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 xml:space="preserve">rtuti a jiné nebezpečné odpady, mohou být </w:t>
      </w:r>
      <w:r>
        <w:rPr>
          <w:rFonts w:ascii="Arial" w:hAnsi="Arial" w:cs="Arial"/>
        </w:rPr>
        <w:t xml:space="preserve">v rekreačním </w:t>
      </w:r>
      <w:r w:rsidRPr="00F36B12">
        <w:rPr>
          <w:rFonts w:ascii="Arial" w:hAnsi="Arial" w:cs="Arial"/>
        </w:rPr>
        <w:t>přístavu ukládány jen s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před</w:t>
      </w:r>
      <w:r>
        <w:rPr>
          <w:rFonts w:ascii="Arial" w:hAnsi="Arial" w:cs="Arial"/>
        </w:rPr>
        <w:t>chozím souhlasem provozovatele</w:t>
      </w:r>
      <w:r w:rsidRPr="00F36B12">
        <w:rPr>
          <w:rFonts w:ascii="Arial" w:hAnsi="Arial" w:cs="Arial"/>
        </w:rPr>
        <w:t>, a to pouze na určeném místě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(vyčleněné shromažďovací místo) a za úhradu dle ceníku.</w:t>
      </w:r>
    </w:p>
    <w:p w14:paraId="6F729F5E" w14:textId="77777777" w:rsidR="00F36B12" w:rsidRDefault="00F36B12" w:rsidP="00F36B12">
      <w:pPr>
        <w:pStyle w:val="Nadpis1"/>
        <w:numPr>
          <w:ilvl w:val="0"/>
          <w:numId w:val="31"/>
        </w:numPr>
        <w:jc w:val="both"/>
        <w:rPr>
          <w:rFonts w:ascii="Arial" w:hAnsi="Arial" w:cs="Arial"/>
        </w:rPr>
      </w:pPr>
      <w:bookmarkStart w:id="15" w:name="_Toc426504468"/>
      <w:r w:rsidRPr="00F36B12">
        <w:rPr>
          <w:rFonts w:ascii="Arial" w:hAnsi="Arial" w:cs="Arial"/>
        </w:rPr>
        <w:t>POKYNY PRO PROVOZ A ÚDRŽBU</w:t>
      </w:r>
      <w:bookmarkEnd w:id="15"/>
    </w:p>
    <w:p w14:paraId="1B58D109" w14:textId="77777777" w:rsidR="00F36B12" w:rsidRDefault="00F36B12" w:rsidP="00F36B12"/>
    <w:p w14:paraId="395811B9" w14:textId="77777777" w:rsidR="00F36B12" w:rsidRDefault="00F36B12" w:rsidP="00F36B12">
      <w:pPr>
        <w:jc w:val="both"/>
        <w:rPr>
          <w:rFonts w:ascii="Arial" w:hAnsi="Arial" w:cs="Arial"/>
        </w:rPr>
      </w:pPr>
      <w:r w:rsidRPr="00F36B12">
        <w:rPr>
          <w:rFonts w:ascii="Arial" w:hAnsi="Arial" w:cs="Arial"/>
        </w:rPr>
        <w:t xml:space="preserve">Osobou zodpovědnou za provoz, kontrolu a údržbu </w:t>
      </w:r>
      <w:r>
        <w:rPr>
          <w:rFonts w:ascii="Arial" w:hAnsi="Arial" w:cs="Arial"/>
        </w:rPr>
        <w:t xml:space="preserve">rekreačního </w:t>
      </w:r>
      <w:r w:rsidRPr="00F36B12">
        <w:rPr>
          <w:rFonts w:ascii="Arial" w:hAnsi="Arial" w:cs="Arial"/>
        </w:rPr>
        <w:t>přístavu je osoba pověřená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dle vnitřních organizačních předpisů provozovatele, která provádí místní dozor, správu a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 xml:space="preserve">údržbu určených zařízení, odpovídá za provoz </w:t>
      </w:r>
      <w:r>
        <w:rPr>
          <w:rFonts w:ascii="Arial" w:hAnsi="Arial" w:cs="Arial"/>
        </w:rPr>
        <w:t>rekreačního</w:t>
      </w:r>
      <w:r w:rsidRPr="00F36B12">
        <w:rPr>
          <w:rFonts w:ascii="Arial" w:hAnsi="Arial" w:cs="Arial"/>
        </w:rPr>
        <w:t xml:space="preserve"> přístavu podle provozního řádu a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plní povinnosti vyplývající z provozního řádu a dalších závazných dokumentů.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Pověřená osoba (obsluha) předává informace o provedené údržbě a kontrolách, jakož i o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 xml:space="preserve">všech mimořádných událostech, které by mohly ovlivnit provoz </w:t>
      </w:r>
      <w:r>
        <w:rPr>
          <w:rFonts w:ascii="Arial" w:hAnsi="Arial" w:cs="Arial"/>
        </w:rPr>
        <w:t>rekreačního</w:t>
      </w:r>
      <w:r w:rsidRPr="00F36B12">
        <w:rPr>
          <w:rFonts w:ascii="Arial" w:hAnsi="Arial" w:cs="Arial"/>
        </w:rPr>
        <w:t xml:space="preserve"> přístavu svému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nadřízenému dle vnitřních organizačních předpisů.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Zařízení smí provozovat, spravovat a provádět na něm údržbu pouze osoba zdravotně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způsobilá a náležitě poučená pro bezpečnou obsluhu předmětného zařízení.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Provoz, správa a údržba zařízení musí být prováděna podle pokynů provozního řádu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(případně plánu cyklické údržby) a provozních předpisů pro jednotlivá</w:t>
      </w:r>
      <w:r>
        <w:rPr>
          <w:rFonts w:ascii="Arial" w:hAnsi="Arial" w:cs="Arial"/>
        </w:rPr>
        <w:t xml:space="preserve"> </w:t>
      </w:r>
      <w:r w:rsidRPr="00F36B12">
        <w:rPr>
          <w:rFonts w:ascii="Arial" w:hAnsi="Arial" w:cs="Arial"/>
        </w:rPr>
        <w:t>zařízení.</w:t>
      </w:r>
    </w:p>
    <w:p w14:paraId="02ACBCAE" w14:textId="77777777" w:rsidR="00614771" w:rsidRPr="00F36B12" w:rsidRDefault="00614771" w:rsidP="00614771">
      <w:pPr>
        <w:pStyle w:val="Nadpis2"/>
        <w:rPr>
          <w:rFonts w:ascii="Arial" w:hAnsi="Arial" w:cs="Arial"/>
        </w:rPr>
      </w:pPr>
      <w:bookmarkStart w:id="16" w:name="_Toc426504469"/>
      <w:r>
        <w:t xml:space="preserve">D.1. PROVOZ </w:t>
      </w:r>
      <w:r w:rsidR="00C14452">
        <w:t>REKREAČNÍHO</w:t>
      </w:r>
      <w:r>
        <w:t xml:space="preserve"> PŘÍSTAVU</w:t>
      </w:r>
      <w:bookmarkEnd w:id="16"/>
    </w:p>
    <w:p w14:paraId="37CF03DA" w14:textId="77777777" w:rsidR="00F36B12" w:rsidRDefault="00F36B12" w:rsidP="00F36B12">
      <w:pPr>
        <w:jc w:val="both"/>
        <w:rPr>
          <w:rFonts w:ascii="Arial" w:hAnsi="Arial" w:cs="Arial"/>
        </w:rPr>
      </w:pPr>
    </w:p>
    <w:p w14:paraId="1BD39539" w14:textId="77777777" w:rsidR="00614771" w:rsidRDefault="00614771" w:rsidP="00614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Běžný provoz na objektu spočívá v:</w:t>
      </w:r>
    </w:p>
    <w:p w14:paraId="1F1059B7" w14:textId="77777777" w:rsidR="00614771" w:rsidRPr="00614771" w:rsidRDefault="00614771" w:rsidP="00CC2A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614771">
        <w:rPr>
          <w:rFonts w:ascii="Arial-BoldMT" w:hAnsi="Arial-BoldMT" w:cs="Arial-BoldMT"/>
          <w:b/>
          <w:bCs/>
        </w:rPr>
        <w:t xml:space="preserve">Kontrolní činnosti ve </w:t>
      </w:r>
      <w:r w:rsidR="00CC2AD3">
        <w:rPr>
          <w:rFonts w:ascii="Arial-BoldMT" w:hAnsi="Arial-BoldMT" w:cs="Arial-BoldMT"/>
          <w:b/>
          <w:bCs/>
        </w:rPr>
        <w:t>rekreačním</w:t>
      </w:r>
      <w:r w:rsidRPr="00614771">
        <w:rPr>
          <w:rFonts w:ascii="Arial-BoldMT" w:hAnsi="Arial-BoldMT" w:cs="Arial-BoldMT"/>
          <w:b/>
          <w:bCs/>
        </w:rPr>
        <w:t xml:space="preserve"> přístavu</w:t>
      </w:r>
    </w:p>
    <w:p w14:paraId="514E8930" w14:textId="77777777" w:rsidR="00614771" w:rsidRPr="00614771" w:rsidRDefault="00614771" w:rsidP="006147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614771">
        <w:rPr>
          <w:rFonts w:ascii="Arial-BoldMT" w:hAnsi="Arial-BoldMT" w:cs="Arial-BoldMT"/>
          <w:b/>
          <w:bCs/>
        </w:rPr>
        <w:t>Obchůzkách a dohledu</w:t>
      </w:r>
    </w:p>
    <w:p w14:paraId="4CF1C9C2" w14:textId="77777777" w:rsidR="00614771" w:rsidRDefault="00614771" w:rsidP="006147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Údržbě zařízení a výbavy rekreačního přístavu</w:t>
      </w:r>
    </w:p>
    <w:p w14:paraId="72D5F0B7" w14:textId="77777777" w:rsidR="00614771" w:rsidRDefault="00614771" w:rsidP="006147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Evidenci plavidel</w:t>
      </w:r>
    </w:p>
    <w:p w14:paraId="14808323" w14:textId="77777777" w:rsidR="00614771" w:rsidRDefault="00614771" w:rsidP="006147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Prodeji čipových karet</w:t>
      </w:r>
    </w:p>
    <w:p w14:paraId="21338380" w14:textId="77777777" w:rsidR="00614771" w:rsidRDefault="00614771" w:rsidP="0061477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Výběru poplatků</w:t>
      </w:r>
    </w:p>
    <w:p w14:paraId="5048784D" w14:textId="77777777" w:rsidR="00614771" w:rsidRDefault="00614771" w:rsidP="0061477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073C01A9" w14:textId="77777777" w:rsid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Provozovatel zajišťuje dodržování „Provozního řádu“ uživateli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přístavu. V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 xml:space="preserve">případě nedodržování „Provozního řádu“ uživateli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je provozovatel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 xml:space="preserve">povinen vyzvat uživatele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k upuštění od porušování a v</w:t>
      </w:r>
      <w:r>
        <w:rPr>
          <w:rFonts w:ascii="Arial" w:hAnsi="Arial" w:cs="Arial"/>
        </w:rPr>
        <w:t> </w:t>
      </w:r>
      <w:r w:rsidRPr="00614771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 xml:space="preserve">neuposlechnutí informovat vlastníka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a předat podnět příslušnému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orgánu k prošetření.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 xml:space="preserve">Provozovatel je povinen chránit </w:t>
      </w:r>
      <w:r>
        <w:rPr>
          <w:rFonts w:ascii="Arial" w:hAnsi="Arial" w:cs="Arial"/>
        </w:rPr>
        <w:t>rekreačn</w:t>
      </w:r>
      <w:r w:rsidRPr="00614771">
        <w:rPr>
          <w:rFonts w:ascii="Arial" w:hAnsi="Arial" w:cs="Arial"/>
        </w:rPr>
        <w:t>í přístav, resp. jeho části před odcizením,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poškozením třetími osobami (zejména vandalismem a plavebním provozem).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 xml:space="preserve">Provozovatel je povinen hlásit vlastníkovi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výskyt jakýchkoli poškození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 xml:space="preserve">či vad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bezodkladně po jejich zjištění a předat vlastníkovi </w:t>
      </w:r>
      <w:r>
        <w:rPr>
          <w:rFonts w:ascii="Arial" w:hAnsi="Arial" w:cs="Arial"/>
        </w:rPr>
        <w:t xml:space="preserve">rekreačního </w:t>
      </w:r>
      <w:r w:rsidRPr="00614771">
        <w:rPr>
          <w:rFonts w:ascii="Arial" w:hAnsi="Arial" w:cs="Arial"/>
        </w:rPr>
        <w:t>přístavu veškeré podklady potřebné pro odstranění poškození nebo uplatnění nároků z</w:t>
      </w:r>
      <w:r>
        <w:rPr>
          <w:rFonts w:ascii="Arial" w:hAnsi="Arial" w:cs="Arial"/>
        </w:rPr>
        <w:t> </w:t>
      </w:r>
      <w:r w:rsidRPr="00614771">
        <w:rPr>
          <w:rFonts w:ascii="Arial" w:hAnsi="Arial" w:cs="Arial"/>
        </w:rPr>
        <w:t>vad</w:t>
      </w:r>
      <w:r>
        <w:rPr>
          <w:rFonts w:ascii="Arial" w:hAnsi="Arial" w:cs="Arial"/>
        </w:rPr>
        <w:t>.</w:t>
      </w:r>
    </w:p>
    <w:p w14:paraId="24186226" w14:textId="77777777" w:rsid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7A16A8" w14:textId="77777777" w:rsidR="00614771" w:rsidRPr="00614771" w:rsidRDefault="00614771" w:rsidP="00614771">
      <w:pPr>
        <w:pStyle w:val="Nadpis3"/>
        <w:rPr>
          <w:b/>
          <w:color w:val="auto"/>
        </w:rPr>
      </w:pPr>
      <w:bookmarkStart w:id="17" w:name="_Toc426504470"/>
      <w:r w:rsidRPr="00614771">
        <w:rPr>
          <w:b/>
          <w:color w:val="auto"/>
        </w:rPr>
        <w:t xml:space="preserve">D.1.2. UŽÍVÁNÍ </w:t>
      </w:r>
      <w:r w:rsidRPr="00CC2AD3">
        <w:rPr>
          <w:b/>
          <w:caps/>
          <w:color w:val="auto"/>
        </w:rPr>
        <w:t xml:space="preserve">VODNÍ ČÁSTI </w:t>
      </w:r>
      <w:r w:rsidR="00CC2AD3" w:rsidRPr="00CC2AD3">
        <w:rPr>
          <w:b/>
          <w:caps/>
          <w:color w:val="auto"/>
        </w:rPr>
        <w:t xml:space="preserve">rekreačního </w:t>
      </w:r>
      <w:r w:rsidRPr="00CC2AD3">
        <w:rPr>
          <w:b/>
          <w:caps/>
          <w:color w:val="auto"/>
        </w:rPr>
        <w:t>PŘÍSTAVU PLAVIDLY</w:t>
      </w:r>
      <w:r w:rsidRPr="00614771">
        <w:rPr>
          <w:b/>
          <w:color w:val="auto"/>
        </w:rPr>
        <w:t xml:space="preserve"> –</w:t>
      </w:r>
      <w:r>
        <w:rPr>
          <w:b/>
          <w:color w:val="auto"/>
        </w:rPr>
        <w:t xml:space="preserve"> </w:t>
      </w:r>
      <w:r w:rsidRPr="00614771">
        <w:rPr>
          <w:b/>
          <w:color w:val="auto"/>
        </w:rPr>
        <w:t>OBECNÉ ZÁSADY</w:t>
      </w:r>
      <w:bookmarkEnd w:id="17"/>
    </w:p>
    <w:p w14:paraId="24C4167B" w14:textId="77777777" w:rsidR="00885913" w:rsidRDefault="00885913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19F324C" w14:textId="77777777" w:rsid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14771">
        <w:rPr>
          <w:rFonts w:ascii="Arial" w:hAnsi="Arial" w:cs="Arial"/>
          <w:b/>
        </w:rPr>
        <w:t xml:space="preserve">Obecná pravidla užívání </w:t>
      </w:r>
      <w:r w:rsidR="00CC2AD3" w:rsidRPr="00CC2AD3">
        <w:rPr>
          <w:rFonts w:ascii="Arial" w:hAnsi="Arial" w:cs="Arial"/>
          <w:b/>
        </w:rPr>
        <w:t>rekreačního</w:t>
      </w:r>
      <w:r w:rsidR="00CC2AD3" w:rsidRPr="00614771">
        <w:rPr>
          <w:rFonts w:ascii="Arial" w:hAnsi="Arial" w:cs="Arial"/>
          <w:b/>
        </w:rPr>
        <w:t xml:space="preserve"> </w:t>
      </w:r>
      <w:r w:rsidRPr="00614771">
        <w:rPr>
          <w:rFonts w:ascii="Arial" w:hAnsi="Arial" w:cs="Arial"/>
          <w:b/>
        </w:rPr>
        <w:t>přístavu plavidly</w:t>
      </w:r>
    </w:p>
    <w:p w14:paraId="23593746" w14:textId="77777777" w:rsidR="00885913" w:rsidRPr="00614771" w:rsidRDefault="00885913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0AA2B9B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lastRenderedPageBreak/>
        <w:t xml:space="preserve">1) Vodní plocha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slouží zejména pro připlouvání a odplouvání plavidel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k molům a můstkům, ke stání plavidel a k jejich ochraně před velkou vodou a jiným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nebezpečím na vodní cestě.</w:t>
      </w:r>
    </w:p>
    <w:p w14:paraId="0B57B579" w14:textId="77777777" w:rsidR="00AC1CF8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2) Majitelé lodí a všichni účastníci plavebního provozu jsou povinni DŮSLEDNĚ dodržovat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ustanovení zákona č. 14/1995 Sb., o vnitrozemské plavbě, vyhlášku FMD č.344/1991 Sb.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(Řád plavební bezpečnosti), plavební vyhlášku č</w:t>
      </w:r>
      <w:r>
        <w:rPr>
          <w:rFonts w:ascii="Arial" w:hAnsi="Arial" w:cs="Arial"/>
        </w:rPr>
        <w:t>. 7/2011 Státní plavební správy</w:t>
      </w:r>
      <w:r w:rsidRPr="00614771">
        <w:rPr>
          <w:rFonts w:ascii="Arial" w:hAnsi="Arial" w:cs="Arial"/>
        </w:rPr>
        <w:t xml:space="preserve"> a vyhlášky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č.222/1995 Sb., o vodních cestách, plavebním provozu v přístavech, společné havárii a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dopravě nebezpečných věcí.</w:t>
      </w:r>
    </w:p>
    <w:p w14:paraId="3ED9A678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3) Základní zásady provozního řádu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musí být provozovatelem veřejně</w:t>
      </w:r>
    </w:p>
    <w:p w14:paraId="3ED41652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vyvěšeny v prostoru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a účastníci plavby jsou povinni se těmito zásadami</w:t>
      </w:r>
    </w:p>
    <w:p w14:paraId="696921A0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řídit.</w:t>
      </w:r>
    </w:p>
    <w:p w14:paraId="013BEF2A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>Rekreační</w:t>
      </w:r>
      <w:r w:rsidRPr="00614771">
        <w:rPr>
          <w:rFonts w:ascii="Arial" w:hAnsi="Arial" w:cs="Arial"/>
        </w:rPr>
        <w:t xml:space="preserve"> přístav je veřejným prostorem, je určen pro stání lodí všech uživatelů vodní</w:t>
      </w:r>
      <w:r>
        <w:rPr>
          <w:rFonts w:ascii="Arial" w:hAnsi="Arial" w:cs="Arial"/>
        </w:rPr>
        <w:t xml:space="preserve"> cesty. Pravidla stání lodí v</w:t>
      </w:r>
      <w:r w:rsidRPr="00614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rekreačním</w:t>
      </w:r>
      <w:r w:rsidRPr="00614771">
        <w:rPr>
          <w:rFonts w:ascii="Arial" w:hAnsi="Arial" w:cs="Arial"/>
        </w:rPr>
        <w:t xml:space="preserve"> přístavu jsou stanovena jeho provozovatelem.</w:t>
      </w:r>
    </w:p>
    <w:p w14:paraId="7352D148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5) Užívat </w:t>
      </w:r>
      <w:r>
        <w:rPr>
          <w:rFonts w:ascii="Arial" w:hAnsi="Arial" w:cs="Arial"/>
        </w:rPr>
        <w:t>rekreační</w:t>
      </w:r>
      <w:r w:rsidRPr="00614771">
        <w:rPr>
          <w:rFonts w:ascii="Arial" w:hAnsi="Arial" w:cs="Arial"/>
        </w:rPr>
        <w:t xml:space="preserve"> přístav mohou pouze plavidla způsobilá k plavbě. Provozovatel plavidla,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které se stalo za pobytu v</w:t>
      </w:r>
      <w:r>
        <w:rPr>
          <w:rFonts w:ascii="Arial" w:hAnsi="Arial" w:cs="Arial"/>
        </w:rPr>
        <w:t xml:space="preserve"> rekreačním </w:t>
      </w:r>
      <w:r w:rsidRPr="00614771">
        <w:rPr>
          <w:rFonts w:ascii="Arial" w:hAnsi="Arial" w:cs="Arial"/>
        </w:rPr>
        <w:t>přístavu nezpůsobilé k plavbě, je povinen tuto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 xml:space="preserve">skutečnost oznámit neprodleně, nejpozději do 2 hodin provozovateli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a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Státní plavební správě, pobočce P</w:t>
      </w:r>
      <w:r>
        <w:rPr>
          <w:rFonts w:ascii="Arial" w:hAnsi="Arial" w:cs="Arial"/>
        </w:rPr>
        <w:t>řerov</w:t>
      </w:r>
      <w:r w:rsidRPr="00614771">
        <w:rPr>
          <w:rFonts w:ascii="Arial" w:hAnsi="Arial" w:cs="Arial"/>
        </w:rPr>
        <w:t>, a učinit opatření k tomu, aby plavidlo bylo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provozov</w:t>
      </w:r>
      <w:r>
        <w:rPr>
          <w:rFonts w:ascii="Arial" w:hAnsi="Arial" w:cs="Arial"/>
        </w:rPr>
        <w:t>atelem plavidla v určené době z</w:t>
      </w:r>
      <w:r w:rsidRPr="00614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odstraněno. Nesplní-li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provozovatel plavid</w:t>
      </w:r>
      <w:r>
        <w:rPr>
          <w:rFonts w:ascii="Arial" w:hAnsi="Arial" w:cs="Arial"/>
        </w:rPr>
        <w:t>la tuto lhůtu, má provozovatel rekreačního</w:t>
      </w:r>
      <w:r w:rsidRPr="00614771">
        <w:rPr>
          <w:rFonts w:ascii="Arial" w:hAnsi="Arial" w:cs="Arial"/>
        </w:rPr>
        <w:t xml:space="preserve"> přístavu právo na náhradu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případné škody.</w:t>
      </w:r>
    </w:p>
    <w:p w14:paraId="4B33ABBF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6) Ve veřejném </w:t>
      </w:r>
      <w:r>
        <w:rPr>
          <w:rFonts w:ascii="Arial" w:hAnsi="Arial" w:cs="Arial"/>
        </w:rPr>
        <w:t>rekreačním</w:t>
      </w:r>
      <w:r w:rsidRPr="00614771">
        <w:rPr>
          <w:rFonts w:ascii="Arial" w:hAnsi="Arial" w:cs="Arial"/>
        </w:rPr>
        <w:t xml:space="preserve"> přístavu je zakázáno:</w:t>
      </w:r>
    </w:p>
    <w:p w14:paraId="185095AE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a) neodůvodněné používání zvukových signálních prostředků nebo zbytečného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hlomození a jiné rušení klidu</w:t>
      </w:r>
    </w:p>
    <w:p w14:paraId="668AFF23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b) jakékoli zneužití přístavního zařízení</w:t>
      </w:r>
    </w:p>
    <w:p w14:paraId="7D6AD420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c) používání vodní části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ke koupání, zábavným a sportovním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účelům</w:t>
      </w:r>
    </w:p>
    <w:p w14:paraId="0658DDD8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d) rozrušování ledové celiny pomocí plavidel bez souhlasu plavební správy</w:t>
      </w:r>
    </w:p>
    <w:p w14:paraId="1A4351A8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e) odebírání písku, stěrku a jiných zemin, jakož i ledu, pokud se nejedná o údržbu</w:t>
      </w:r>
      <w:r>
        <w:rPr>
          <w:rFonts w:ascii="Arial" w:hAnsi="Arial" w:cs="Arial"/>
        </w:rPr>
        <w:t xml:space="preserve"> rekreačního</w:t>
      </w:r>
      <w:r w:rsidRPr="00614771">
        <w:rPr>
          <w:rFonts w:ascii="Arial" w:hAnsi="Arial" w:cs="Arial"/>
        </w:rPr>
        <w:t xml:space="preserve"> přístavu</w:t>
      </w:r>
    </w:p>
    <w:p w14:paraId="23A057A0" w14:textId="77777777" w:rsid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f) chytání ryb</w:t>
      </w:r>
    </w:p>
    <w:p w14:paraId="594E5470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614771">
        <w:rPr>
          <w:rFonts w:ascii="Arial" w:hAnsi="Arial" w:cs="Arial"/>
        </w:rPr>
        <w:t xml:space="preserve">) Plavidlo musí před vplutím do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bazénu zmírnit rychlost, aby bylo zabráněno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škodlivým účinkům sání nebo vlnobití a poškození jiných plavidel nebo břehů. Maximální</w:t>
      </w:r>
    </w:p>
    <w:p w14:paraId="2D0A392F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dovolená rychlost na vjezdu </w:t>
      </w:r>
      <w:r>
        <w:rPr>
          <w:rFonts w:ascii="Arial" w:hAnsi="Arial" w:cs="Arial"/>
        </w:rPr>
        <w:t xml:space="preserve">do </w:t>
      </w:r>
      <w:r w:rsidR="00B5687B" w:rsidRPr="00B5687B">
        <w:rPr>
          <w:rFonts w:ascii="Arial" w:hAnsi="Arial" w:cs="Arial"/>
        </w:rPr>
        <w:t>rekreačního</w:t>
      </w:r>
      <w:r>
        <w:rPr>
          <w:rFonts w:ascii="Arial" w:hAnsi="Arial" w:cs="Arial"/>
        </w:rPr>
        <w:t xml:space="preserve"> přístavu je 5 km/</w:t>
      </w:r>
      <w:r w:rsidRPr="00614771">
        <w:rPr>
          <w:rFonts w:ascii="Arial" w:hAnsi="Arial" w:cs="Arial"/>
        </w:rPr>
        <w:t xml:space="preserve"> hod.</w:t>
      </w:r>
    </w:p>
    <w:p w14:paraId="7C409A82" w14:textId="77777777" w:rsidR="00614771" w:rsidRPr="00614771" w:rsidRDefault="00885913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14771" w:rsidRPr="00614771">
        <w:rPr>
          <w:rFonts w:ascii="Arial" w:hAnsi="Arial" w:cs="Arial"/>
        </w:rPr>
        <w:t xml:space="preserve">) Jsou-li všechny polohy obsazeny plavidly, může vedení </w:t>
      </w:r>
      <w:r w:rsidR="00614771">
        <w:rPr>
          <w:rFonts w:ascii="Arial" w:hAnsi="Arial" w:cs="Arial"/>
        </w:rPr>
        <w:t>rekreačního</w:t>
      </w:r>
      <w:r w:rsidR="00614771" w:rsidRPr="00614771">
        <w:rPr>
          <w:rFonts w:ascii="Arial" w:hAnsi="Arial" w:cs="Arial"/>
        </w:rPr>
        <w:t xml:space="preserve"> přístavu zakázat</w:t>
      </w:r>
    </w:p>
    <w:p w14:paraId="557476A5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(signalizací u vjezdu do přístavu) dalším plavidlům vplutí do přístavu.</w:t>
      </w:r>
    </w:p>
    <w:p w14:paraId="6FF876DF" w14:textId="77777777" w:rsidR="00614771" w:rsidRPr="00614771" w:rsidRDefault="00885913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14771" w:rsidRPr="00614771">
        <w:rPr>
          <w:rFonts w:ascii="Arial" w:hAnsi="Arial" w:cs="Arial"/>
        </w:rPr>
        <w:t>) Pro určení pořadí stání je rozhodující:</w:t>
      </w:r>
    </w:p>
    <w:p w14:paraId="29F54E89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a) Evidovaná plavidla mají přednost před plavidly neevidovanými.</w:t>
      </w:r>
    </w:p>
    <w:p w14:paraId="42D2AB9F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b) Pro určení pořadí mezi plavidly evidovanými je rozhodující čas vjezdu do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a přihlášení plavidla u obsluhy </w:t>
      </w:r>
      <w:r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přístavu.</w:t>
      </w:r>
    </w:p>
    <w:p w14:paraId="270EC20A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c) Pořadí neevidovaných plavidel mezi sebou se řídí stejnými zásadami jak v písm.</w:t>
      </w:r>
      <w:r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b).</w:t>
      </w:r>
    </w:p>
    <w:p w14:paraId="7C36B3D9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 xml:space="preserve">d) Pokud do </w:t>
      </w:r>
      <w:r w:rsidR="0046247B"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 doplují plavidla, která měla na trati havárii, mají tato</w:t>
      </w:r>
      <w:r w:rsidR="0046247B">
        <w:rPr>
          <w:rFonts w:ascii="Arial" w:hAnsi="Arial" w:cs="Arial"/>
        </w:rPr>
        <w:t xml:space="preserve"> </w:t>
      </w:r>
      <w:r w:rsidRPr="00614771">
        <w:rPr>
          <w:rFonts w:ascii="Arial" w:hAnsi="Arial" w:cs="Arial"/>
        </w:rPr>
        <w:t>plavidla absolutní přednost</w:t>
      </w:r>
    </w:p>
    <w:p w14:paraId="599E9134" w14:textId="77777777" w:rsidR="00614771" w:rsidRPr="00614771" w:rsidRDefault="00614771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4771">
        <w:rPr>
          <w:rFonts w:ascii="Arial" w:hAnsi="Arial" w:cs="Arial"/>
        </w:rPr>
        <w:t>1</w:t>
      </w:r>
      <w:r w:rsidR="00885913">
        <w:rPr>
          <w:rFonts w:ascii="Arial" w:hAnsi="Arial" w:cs="Arial"/>
        </w:rPr>
        <w:t>0</w:t>
      </w:r>
      <w:r w:rsidRPr="00614771">
        <w:rPr>
          <w:rFonts w:ascii="Arial" w:hAnsi="Arial" w:cs="Arial"/>
        </w:rPr>
        <w:t xml:space="preserve">) Vůdci plavidel, kteří využívají služeb </w:t>
      </w:r>
      <w:r w:rsidR="0046247B">
        <w:rPr>
          <w:rFonts w:ascii="Arial" w:hAnsi="Arial" w:cs="Arial"/>
        </w:rPr>
        <w:t>rekreačního</w:t>
      </w:r>
      <w:r w:rsidRPr="00614771">
        <w:rPr>
          <w:rFonts w:ascii="Arial" w:hAnsi="Arial" w:cs="Arial"/>
        </w:rPr>
        <w:t xml:space="preserve"> přístavu, se řídí pokyny provozovatele</w:t>
      </w:r>
    </w:p>
    <w:p w14:paraId="33355E05" w14:textId="77777777" w:rsidR="00614771" w:rsidRDefault="0046247B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rekreačního</w:t>
      </w:r>
      <w:r w:rsidR="00614771" w:rsidRPr="00614771">
        <w:rPr>
          <w:rFonts w:ascii="Arial" w:hAnsi="Arial" w:cs="Arial"/>
        </w:rPr>
        <w:t xml:space="preserve"> přístavu, nebo jeho zástupce. Bez povolení těchto osob nesmí plavidla měni</w:t>
      </w:r>
      <w:r>
        <w:rPr>
          <w:rFonts w:ascii="Arial" w:hAnsi="Arial" w:cs="Arial"/>
        </w:rPr>
        <w:t xml:space="preserve">t </w:t>
      </w:r>
      <w:r w:rsidRPr="0046247B">
        <w:rPr>
          <w:rFonts w:ascii="Arial" w:hAnsi="Arial" w:cs="Arial"/>
        </w:rPr>
        <w:t>lodní polohu.</w:t>
      </w:r>
    </w:p>
    <w:p w14:paraId="2164AF66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1</w:t>
      </w:r>
      <w:r w:rsidR="00885913">
        <w:rPr>
          <w:rFonts w:ascii="Arial" w:hAnsi="Arial" w:cs="Arial"/>
        </w:rPr>
        <w:t>1</w:t>
      </w:r>
      <w:r w:rsidRPr="0046247B">
        <w:rPr>
          <w:rFonts w:ascii="Arial" w:hAnsi="Arial" w:cs="Arial"/>
        </w:rPr>
        <w:t>) Plavidla musí b</w:t>
      </w:r>
      <w:r>
        <w:rPr>
          <w:rFonts w:ascii="Arial" w:hAnsi="Arial" w:cs="Arial"/>
        </w:rPr>
        <w:t>ýt v</w:t>
      </w:r>
      <w:r w:rsidRPr="004624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rekreačním</w:t>
      </w:r>
      <w:r w:rsidRPr="0046247B">
        <w:rPr>
          <w:rFonts w:ascii="Arial" w:hAnsi="Arial" w:cs="Arial"/>
        </w:rPr>
        <w:t xml:space="preserve"> přístavu řádně a bezpečně vyvázána, a to k</w:t>
      </w:r>
      <w:r>
        <w:rPr>
          <w:rFonts w:ascii="Arial" w:hAnsi="Arial" w:cs="Arial"/>
        </w:rPr>
        <w:t> </w:t>
      </w:r>
      <w:r w:rsidRPr="0046247B">
        <w:rPr>
          <w:rFonts w:ascii="Arial" w:hAnsi="Arial" w:cs="Arial"/>
        </w:rPr>
        <w:t>zařízením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k tomu určeným. Plavidla se vyvazují k vázacím prvkům na molech. Musí být zajištěna tak,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aby nemohla narážet do sousedních plavidel. Pro vyvazování plavidel je zakázáno používat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stromy, zábradlí, sloupy, pilíře, patníky, žebříky, svodidla atd. Mezi plavidla, přístavní zdi,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přistávací můstky apod. musí být vloženy odrazníky. Jako odrazník je zakázáno použít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pneumatiky. Uvázaná plavidla nesmí používat při stání žádné propulzní zařízení.</w:t>
      </w:r>
    </w:p>
    <w:p w14:paraId="2EA99DC5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1</w:t>
      </w:r>
      <w:r w:rsidR="00885913">
        <w:rPr>
          <w:rFonts w:ascii="Arial" w:hAnsi="Arial" w:cs="Arial"/>
        </w:rPr>
        <w:t>2</w:t>
      </w:r>
      <w:r w:rsidRPr="0046247B">
        <w:rPr>
          <w:rFonts w:ascii="Arial" w:hAnsi="Arial" w:cs="Arial"/>
        </w:rPr>
        <w:t xml:space="preserve">) Jednotlivá stání ve </w:t>
      </w:r>
      <w:r>
        <w:rPr>
          <w:rFonts w:ascii="Arial" w:hAnsi="Arial" w:cs="Arial"/>
        </w:rPr>
        <w:t>rekreačním</w:t>
      </w:r>
      <w:r w:rsidRPr="0046247B">
        <w:rPr>
          <w:rFonts w:ascii="Arial" w:hAnsi="Arial" w:cs="Arial"/>
        </w:rPr>
        <w:t xml:space="preserve"> přístavu jsou očíslována a jejich situace je vyvěšena u</w:t>
      </w:r>
    </w:p>
    <w:p w14:paraId="3C164D82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 xml:space="preserve">vjezdu do </w:t>
      </w:r>
      <w:r>
        <w:rPr>
          <w:rFonts w:ascii="Arial" w:hAnsi="Arial" w:cs="Arial"/>
        </w:rPr>
        <w:t>rekreačního</w:t>
      </w:r>
      <w:r w:rsidRPr="0046247B">
        <w:rPr>
          <w:rFonts w:ascii="Arial" w:hAnsi="Arial" w:cs="Arial"/>
        </w:rPr>
        <w:t xml:space="preserve"> přístavu (a u budovy kapitanátu – po jeho výstavbě).</w:t>
      </w:r>
    </w:p>
    <w:p w14:paraId="3EA83DE2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1</w:t>
      </w:r>
      <w:r w:rsidR="00885913">
        <w:rPr>
          <w:rFonts w:ascii="Arial" w:hAnsi="Arial" w:cs="Arial"/>
        </w:rPr>
        <w:t>3</w:t>
      </w:r>
      <w:r w:rsidRPr="0046247B">
        <w:rPr>
          <w:rFonts w:ascii="Arial" w:hAnsi="Arial" w:cs="Arial"/>
        </w:rPr>
        <w:t xml:space="preserve">) Při stání plavidla </w:t>
      </w:r>
      <w:r>
        <w:rPr>
          <w:rFonts w:ascii="Arial" w:hAnsi="Arial" w:cs="Arial"/>
        </w:rPr>
        <w:t>v rekreačním</w:t>
      </w:r>
      <w:r w:rsidRPr="0046247B">
        <w:rPr>
          <w:rFonts w:ascii="Arial" w:hAnsi="Arial" w:cs="Arial"/>
        </w:rPr>
        <w:t xml:space="preserve"> přístavu nesmí žádné předměty přesahovat přes okraj</w:t>
      </w:r>
    </w:p>
    <w:p w14:paraId="575ACFC8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plavidla.</w:t>
      </w:r>
    </w:p>
    <w:p w14:paraId="51E20CD6" w14:textId="77777777" w:rsidR="0046247B" w:rsidRPr="0046247B" w:rsidRDefault="00885913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</w:t>
      </w:r>
      <w:r w:rsidR="0046247B" w:rsidRPr="0046247B">
        <w:rPr>
          <w:rFonts w:ascii="Arial" w:hAnsi="Arial" w:cs="Arial"/>
        </w:rPr>
        <w:t xml:space="preserve">) Stání ve vjezdu do </w:t>
      </w:r>
      <w:r w:rsidR="0046247B">
        <w:rPr>
          <w:rFonts w:ascii="Arial" w:hAnsi="Arial" w:cs="Arial"/>
        </w:rPr>
        <w:t>rekreačního</w:t>
      </w:r>
      <w:r w:rsidR="0046247B" w:rsidRPr="0046247B">
        <w:rPr>
          <w:rFonts w:ascii="Arial" w:hAnsi="Arial" w:cs="Arial"/>
        </w:rPr>
        <w:t xml:space="preserve"> přístavu a příjezdu k jednotlivým stáním je zakázáno.</w:t>
      </w:r>
      <w:r w:rsidR="0046247B">
        <w:rPr>
          <w:rFonts w:ascii="Arial" w:hAnsi="Arial" w:cs="Arial"/>
        </w:rPr>
        <w:t xml:space="preserve"> </w:t>
      </w:r>
      <w:r w:rsidR="0046247B" w:rsidRPr="0046247B">
        <w:rPr>
          <w:rFonts w:ascii="Arial" w:hAnsi="Arial" w:cs="Arial"/>
        </w:rPr>
        <w:t xml:space="preserve">Plavidla </w:t>
      </w:r>
      <w:r w:rsidR="0046247B">
        <w:rPr>
          <w:rFonts w:ascii="Arial" w:hAnsi="Arial" w:cs="Arial"/>
        </w:rPr>
        <w:t>v rekreačním</w:t>
      </w:r>
      <w:r w:rsidR="0046247B" w:rsidRPr="0046247B">
        <w:rPr>
          <w:rFonts w:ascii="Arial" w:hAnsi="Arial" w:cs="Arial"/>
        </w:rPr>
        <w:t xml:space="preserve"> přístavu smí přistát pouze na vyhrazených stanovištích.</w:t>
      </w:r>
    </w:p>
    <w:p w14:paraId="68135E22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1</w:t>
      </w:r>
      <w:r w:rsidR="00885913">
        <w:rPr>
          <w:rFonts w:ascii="Arial" w:hAnsi="Arial" w:cs="Arial"/>
        </w:rPr>
        <w:t>5</w:t>
      </w:r>
      <w:r w:rsidRPr="0046247B">
        <w:rPr>
          <w:rFonts w:ascii="Arial" w:hAnsi="Arial" w:cs="Arial"/>
        </w:rPr>
        <w:t xml:space="preserve">) Kotvení v </w:t>
      </w:r>
      <w:r>
        <w:rPr>
          <w:rFonts w:ascii="Arial" w:hAnsi="Arial" w:cs="Arial"/>
        </w:rPr>
        <w:t>rekreačním</w:t>
      </w:r>
      <w:r w:rsidRPr="0046247B">
        <w:rPr>
          <w:rFonts w:ascii="Arial" w:hAnsi="Arial" w:cs="Arial"/>
        </w:rPr>
        <w:t xml:space="preserve"> přístavu je dovoleno pouze v případech nouze.</w:t>
      </w:r>
    </w:p>
    <w:p w14:paraId="4A0F29E0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1</w:t>
      </w:r>
      <w:r w:rsidR="00885913">
        <w:rPr>
          <w:rFonts w:ascii="Arial" w:hAnsi="Arial" w:cs="Arial"/>
        </w:rPr>
        <w:t>6</w:t>
      </w:r>
      <w:r w:rsidRPr="0046247B">
        <w:rPr>
          <w:rFonts w:ascii="Arial" w:hAnsi="Arial" w:cs="Arial"/>
        </w:rPr>
        <w:t>) Napínat lana, řetězy apod. přes plavební dráhu nebo přístavní bazén je dovoleno jen v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případech nouze nebo při zastavení plavby. O tom je nutno ihned vyrozumět Státní plavební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 xml:space="preserve">správu, správce </w:t>
      </w:r>
      <w:r w:rsidR="00B5687B" w:rsidRPr="00B5687B">
        <w:rPr>
          <w:rFonts w:ascii="Arial" w:hAnsi="Arial" w:cs="Arial"/>
        </w:rPr>
        <w:t>rekreačního</w:t>
      </w:r>
      <w:r w:rsidRPr="0046247B">
        <w:rPr>
          <w:rFonts w:ascii="Arial" w:hAnsi="Arial" w:cs="Arial"/>
        </w:rPr>
        <w:t xml:space="preserve"> přístavu a zajistit stálý dohled a zřetelné označení.</w:t>
      </w:r>
    </w:p>
    <w:p w14:paraId="42C642F4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1</w:t>
      </w:r>
      <w:r w:rsidR="00885913">
        <w:rPr>
          <w:rFonts w:ascii="Arial" w:hAnsi="Arial" w:cs="Arial"/>
        </w:rPr>
        <w:t>7</w:t>
      </w:r>
      <w:r w:rsidRPr="0046247B">
        <w:rPr>
          <w:rFonts w:ascii="Arial" w:hAnsi="Arial" w:cs="Arial"/>
        </w:rPr>
        <w:t>) Posádky plavidel jsou povinny respektovat sjednané časy přístavby plavidla do polohy.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Pokud dojde z vinny posádky k nedodržení určeného času, bude plavidlo odsunuto.</w:t>
      </w:r>
    </w:p>
    <w:p w14:paraId="4B03568B" w14:textId="77777777" w:rsidR="0046247B" w:rsidRPr="0046247B" w:rsidRDefault="00885913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46247B" w:rsidRPr="0046247B">
        <w:rPr>
          <w:rFonts w:ascii="Arial" w:hAnsi="Arial" w:cs="Arial"/>
        </w:rPr>
        <w:t xml:space="preserve">) </w:t>
      </w:r>
      <w:r w:rsidR="00B5687B">
        <w:rPr>
          <w:rFonts w:ascii="Arial" w:hAnsi="Arial" w:cs="Arial"/>
        </w:rPr>
        <w:t>Rekreačn</w:t>
      </w:r>
      <w:r w:rsidR="0046247B" w:rsidRPr="0046247B">
        <w:rPr>
          <w:rFonts w:ascii="Arial" w:hAnsi="Arial" w:cs="Arial"/>
        </w:rPr>
        <w:t xml:space="preserve">í přístav je provozován bez střežení (dozoru) a provozovatel </w:t>
      </w:r>
      <w:r w:rsidR="0046247B">
        <w:rPr>
          <w:rFonts w:ascii="Arial" w:hAnsi="Arial" w:cs="Arial"/>
        </w:rPr>
        <w:t xml:space="preserve">rekreačního </w:t>
      </w:r>
      <w:r w:rsidR="0046247B" w:rsidRPr="0046247B">
        <w:rPr>
          <w:rFonts w:ascii="Arial" w:hAnsi="Arial" w:cs="Arial"/>
        </w:rPr>
        <w:t>přístavu proto neodpovídá za ztrátu nebo zničení vnesených anebo odložených předmětů,</w:t>
      </w:r>
      <w:r w:rsidR="0046247B">
        <w:rPr>
          <w:rFonts w:ascii="Arial" w:hAnsi="Arial" w:cs="Arial"/>
        </w:rPr>
        <w:t xml:space="preserve"> </w:t>
      </w:r>
      <w:r w:rsidR="0046247B" w:rsidRPr="0046247B">
        <w:rPr>
          <w:rFonts w:ascii="Arial" w:hAnsi="Arial" w:cs="Arial"/>
        </w:rPr>
        <w:t>dopravních prostředků či plavidel. Na požádání oprávněných pracovníků provozovatele</w:t>
      </w:r>
      <w:r w:rsidR="0046247B">
        <w:rPr>
          <w:rFonts w:ascii="Arial" w:hAnsi="Arial" w:cs="Arial"/>
        </w:rPr>
        <w:t xml:space="preserve"> rekreačního</w:t>
      </w:r>
      <w:r w:rsidR="0046247B" w:rsidRPr="0046247B">
        <w:rPr>
          <w:rFonts w:ascii="Arial" w:hAnsi="Arial" w:cs="Arial"/>
        </w:rPr>
        <w:t xml:space="preserve"> přístavu je každý, kdo se zdržuje v prostoru veřejného </w:t>
      </w:r>
      <w:r w:rsidR="0046247B">
        <w:rPr>
          <w:rFonts w:ascii="Arial" w:hAnsi="Arial" w:cs="Arial"/>
        </w:rPr>
        <w:t>rekreačního</w:t>
      </w:r>
      <w:r w:rsidR="0046247B" w:rsidRPr="0046247B">
        <w:rPr>
          <w:rFonts w:ascii="Arial" w:hAnsi="Arial" w:cs="Arial"/>
        </w:rPr>
        <w:t xml:space="preserve"> přístavu,</w:t>
      </w:r>
      <w:r w:rsidR="0046247B">
        <w:rPr>
          <w:rFonts w:ascii="Arial" w:hAnsi="Arial" w:cs="Arial"/>
        </w:rPr>
        <w:t xml:space="preserve"> </w:t>
      </w:r>
      <w:r w:rsidR="0046247B" w:rsidRPr="0046247B">
        <w:rPr>
          <w:rFonts w:ascii="Arial" w:hAnsi="Arial" w:cs="Arial"/>
        </w:rPr>
        <w:t>povinen prokázat svou totožnost.</w:t>
      </w:r>
    </w:p>
    <w:p w14:paraId="5A1BEC69" w14:textId="77777777" w:rsidR="0046247B" w:rsidRPr="0046247B" w:rsidRDefault="00885913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46247B">
        <w:rPr>
          <w:rFonts w:ascii="Arial" w:hAnsi="Arial" w:cs="Arial"/>
        </w:rPr>
        <w:t xml:space="preserve">) Manévrování v rekreačním </w:t>
      </w:r>
      <w:r w:rsidR="0046247B" w:rsidRPr="0046247B">
        <w:rPr>
          <w:rFonts w:ascii="Arial" w:hAnsi="Arial" w:cs="Arial"/>
        </w:rPr>
        <w:t>přístavu musí vůdce plavidla omezit na dobu nezbytně</w:t>
      </w:r>
      <w:r w:rsidR="0046247B">
        <w:rPr>
          <w:rFonts w:ascii="Arial" w:hAnsi="Arial" w:cs="Arial"/>
        </w:rPr>
        <w:t xml:space="preserve"> </w:t>
      </w:r>
      <w:r w:rsidR="0046247B" w:rsidRPr="0046247B">
        <w:rPr>
          <w:rFonts w:ascii="Arial" w:hAnsi="Arial" w:cs="Arial"/>
        </w:rPr>
        <w:t>nutnou. Veškeré manévry musí provádět tak, aby neohrozil o</w:t>
      </w:r>
      <w:r w:rsidR="0046247B">
        <w:rPr>
          <w:rFonts w:ascii="Arial" w:hAnsi="Arial" w:cs="Arial"/>
        </w:rPr>
        <w:t xml:space="preserve">statní plavidla a </w:t>
      </w:r>
      <w:r w:rsidR="0046247B" w:rsidRPr="0046247B">
        <w:rPr>
          <w:rFonts w:ascii="Arial" w:hAnsi="Arial" w:cs="Arial"/>
        </w:rPr>
        <w:t xml:space="preserve">jiné zařízení </w:t>
      </w:r>
      <w:r w:rsidR="00B5687B" w:rsidRPr="00B5687B">
        <w:rPr>
          <w:rFonts w:ascii="Arial" w:hAnsi="Arial" w:cs="Arial"/>
        </w:rPr>
        <w:t>rekreačního</w:t>
      </w:r>
      <w:r w:rsidR="0046247B" w:rsidRPr="0046247B">
        <w:rPr>
          <w:rFonts w:ascii="Arial" w:hAnsi="Arial" w:cs="Arial"/>
        </w:rPr>
        <w:t xml:space="preserve"> přístavu. Na plavidle manévrujícím </w:t>
      </w:r>
      <w:r w:rsidR="0046247B">
        <w:rPr>
          <w:rFonts w:ascii="Arial" w:hAnsi="Arial" w:cs="Arial"/>
        </w:rPr>
        <w:t>v rekreačním</w:t>
      </w:r>
      <w:r w:rsidR="0046247B" w:rsidRPr="0046247B">
        <w:rPr>
          <w:rFonts w:ascii="Arial" w:hAnsi="Arial" w:cs="Arial"/>
        </w:rPr>
        <w:t xml:space="preserve"> přístavu musí</w:t>
      </w:r>
      <w:r w:rsidR="0046247B">
        <w:rPr>
          <w:rFonts w:ascii="Arial" w:hAnsi="Arial" w:cs="Arial"/>
        </w:rPr>
        <w:t xml:space="preserve"> </w:t>
      </w:r>
      <w:r w:rsidR="0046247B" w:rsidRPr="0046247B">
        <w:rPr>
          <w:rFonts w:ascii="Arial" w:hAnsi="Arial" w:cs="Arial"/>
        </w:rPr>
        <w:t>být úplná posádka.</w:t>
      </w:r>
    </w:p>
    <w:p w14:paraId="7C4950C8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2</w:t>
      </w:r>
      <w:r w:rsidR="00885913">
        <w:rPr>
          <w:rFonts w:ascii="Arial" w:hAnsi="Arial" w:cs="Arial"/>
        </w:rPr>
        <w:t>0</w:t>
      </w:r>
      <w:r w:rsidRPr="0046247B">
        <w:rPr>
          <w:rFonts w:ascii="Arial" w:hAnsi="Arial" w:cs="Arial"/>
        </w:rPr>
        <w:t>) Opravy plavidel smějí být prováděny jen takovým způsobem, aby nebyl zatěžován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přístavní provoz.</w:t>
      </w:r>
    </w:p>
    <w:p w14:paraId="23AD044A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2</w:t>
      </w:r>
      <w:r w:rsidR="00885913">
        <w:rPr>
          <w:rFonts w:ascii="Arial" w:hAnsi="Arial" w:cs="Arial"/>
        </w:rPr>
        <w:t>1</w:t>
      </w:r>
      <w:r w:rsidRPr="0046247B">
        <w:rPr>
          <w:rFonts w:ascii="Arial" w:hAnsi="Arial" w:cs="Arial"/>
        </w:rPr>
        <w:t xml:space="preserve">) Provozovatel </w:t>
      </w:r>
      <w:r>
        <w:rPr>
          <w:rFonts w:ascii="Arial" w:hAnsi="Arial" w:cs="Arial"/>
        </w:rPr>
        <w:t>rekreačního</w:t>
      </w:r>
      <w:r w:rsidRPr="0046247B">
        <w:rPr>
          <w:rFonts w:ascii="Arial" w:hAnsi="Arial" w:cs="Arial"/>
        </w:rPr>
        <w:t xml:space="preserve"> přístavu dbá na to, aby odběr elektrické energie byl prováděn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v souladu s předpisy platnými pro odběr elektrického proudu, zapisuje stav hlavního a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podružného (PVL) elektroměru a provádí vyúčtování za odebranou energii. Při poruše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zajišťuje odborný servis, který nepřipustí jakýkoliv neodborný zásah do elektrického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zařízení.</w:t>
      </w:r>
    </w:p>
    <w:p w14:paraId="3F8A59A2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2</w:t>
      </w:r>
      <w:r w:rsidR="00885913">
        <w:rPr>
          <w:rFonts w:ascii="Arial" w:hAnsi="Arial" w:cs="Arial"/>
        </w:rPr>
        <w:t>2</w:t>
      </w:r>
      <w:r w:rsidRPr="0046247B">
        <w:rPr>
          <w:rFonts w:ascii="Arial" w:hAnsi="Arial" w:cs="Arial"/>
        </w:rPr>
        <w:t>) Dle platné vyhlášky je plavba zakázána na řece Moravě včetně Baťova kanálu Uherský Ostroh ř. km 133,33 až Hodonín ř. km 101,77 na vodočtu Strážnice 315 cm a vyšší Při</w:t>
      </w:r>
      <w:r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dosažení tohoto průtoku jsou vš</w:t>
      </w:r>
      <w:r w:rsidR="00B5687B">
        <w:rPr>
          <w:rFonts w:ascii="Arial" w:hAnsi="Arial" w:cs="Arial"/>
        </w:rPr>
        <w:t>echna plavidla povinna zůstat v rekreačním</w:t>
      </w:r>
      <w:r w:rsidRPr="0046247B">
        <w:rPr>
          <w:rFonts w:ascii="Arial" w:hAnsi="Arial" w:cs="Arial"/>
        </w:rPr>
        <w:t xml:space="preserve"> přístavu.</w:t>
      </w:r>
    </w:p>
    <w:p w14:paraId="399D7205" w14:textId="77777777" w:rsidR="0046247B" w:rsidRPr="0046247B" w:rsidRDefault="00885913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46247B" w:rsidRPr="0046247B">
        <w:rPr>
          <w:rFonts w:ascii="Arial" w:hAnsi="Arial" w:cs="Arial"/>
        </w:rPr>
        <w:t xml:space="preserve">) Provoz </w:t>
      </w:r>
      <w:r w:rsidR="0046247B">
        <w:rPr>
          <w:rFonts w:ascii="Arial" w:hAnsi="Arial" w:cs="Arial"/>
        </w:rPr>
        <w:t>rekreačního</w:t>
      </w:r>
      <w:r w:rsidR="0046247B" w:rsidRPr="0046247B">
        <w:rPr>
          <w:rFonts w:ascii="Arial" w:hAnsi="Arial" w:cs="Arial"/>
        </w:rPr>
        <w:t xml:space="preserve"> přístavu se v případě jeho zahrazení řídí povodňovým plánem.</w:t>
      </w:r>
      <w:r w:rsidR="0046247B">
        <w:rPr>
          <w:rFonts w:ascii="Arial" w:hAnsi="Arial" w:cs="Arial"/>
        </w:rPr>
        <w:t xml:space="preserve"> </w:t>
      </w:r>
      <w:r w:rsidR="0046247B" w:rsidRPr="0046247B">
        <w:rPr>
          <w:rFonts w:ascii="Arial" w:hAnsi="Arial" w:cs="Arial"/>
        </w:rPr>
        <w:t>Provozovatel musí zajistit vyklizení všech poloh, které nejsou určeny ke stání plavidel při</w:t>
      </w:r>
      <w:r w:rsidR="0046247B">
        <w:rPr>
          <w:rFonts w:ascii="Arial" w:hAnsi="Arial" w:cs="Arial"/>
        </w:rPr>
        <w:t xml:space="preserve"> </w:t>
      </w:r>
      <w:r w:rsidR="0046247B" w:rsidRPr="0046247B">
        <w:rPr>
          <w:rFonts w:ascii="Arial" w:hAnsi="Arial" w:cs="Arial"/>
        </w:rPr>
        <w:t>povodni. Provozovatel zajišťuje vypnutí elektrického proudu a osvětlení. Při vyhlášení třetího</w:t>
      </w:r>
      <w:r w:rsidR="0046247B">
        <w:rPr>
          <w:rFonts w:ascii="Arial" w:hAnsi="Arial" w:cs="Arial"/>
        </w:rPr>
        <w:t xml:space="preserve"> </w:t>
      </w:r>
      <w:r w:rsidR="0046247B" w:rsidRPr="0046247B">
        <w:rPr>
          <w:rFonts w:ascii="Arial" w:hAnsi="Arial" w:cs="Arial"/>
        </w:rPr>
        <w:t>povodňového stupně provozovatel odmontuje odběrné sloupky umístěné na pevných</w:t>
      </w:r>
      <w:r w:rsidR="0046247B">
        <w:rPr>
          <w:rFonts w:ascii="Arial" w:hAnsi="Arial" w:cs="Arial"/>
        </w:rPr>
        <w:t xml:space="preserve"> </w:t>
      </w:r>
      <w:r w:rsidR="0046247B" w:rsidRPr="0046247B">
        <w:rPr>
          <w:rFonts w:ascii="Arial" w:hAnsi="Arial" w:cs="Arial"/>
        </w:rPr>
        <w:t>molech a uschová na bezpečné místo.</w:t>
      </w:r>
    </w:p>
    <w:p w14:paraId="682BFF4F" w14:textId="77777777" w:rsidR="0046247B" w:rsidRP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2</w:t>
      </w:r>
      <w:r w:rsidR="00885913">
        <w:rPr>
          <w:rFonts w:ascii="Arial" w:hAnsi="Arial" w:cs="Arial"/>
        </w:rPr>
        <w:t>4</w:t>
      </w:r>
      <w:r w:rsidRPr="0046247B">
        <w:rPr>
          <w:rFonts w:ascii="Arial" w:hAnsi="Arial" w:cs="Arial"/>
        </w:rPr>
        <w:t>) Pro přemisťování malých plavidel z vody na souš a opačně slou</w:t>
      </w:r>
      <w:r w:rsidR="00885913">
        <w:rPr>
          <w:rFonts w:ascii="Arial" w:hAnsi="Arial" w:cs="Arial"/>
        </w:rPr>
        <w:t>ží rampa pro spouštění plavidel, která je umístěna mezi stávajícím přístavištěm a mostem přes Baťův kanál.</w:t>
      </w:r>
    </w:p>
    <w:p w14:paraId="7AEE5D33" w14:textId="77777777" w:rsidR="0046247B" w:rsidRDefault="0046247B" w:rsidP="00462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6247B">
        <w:rPr>
          <w:rFonts w:ascii="Arial" w:hAnsi="Arial" w:cs="Arial"/>
        </w:rPr>
        <w:t>2</w:t>
      </w:r>
      <w:r w:rsidR="00885913">
        <w:rPr>
          <w:rFonts w:ascii="Arial" w:hAnsi="Arial" w:cs="Arial"/>
        </w:rPr>
        <w:t>5</w:t>
      </w:r>
      <w:r w:rsidRPr="0046247B">
        <w:rPr>
          <w:rFonts w:ascii="Arial" w:hAnsi="Arial" w:cs="Arial"/>
        </w:rPr>
        <w:t>) Pro odběr vody a elektrické energii jsou na přístavních molech umístěny odběrné</w:t>
      </w:r>
      <w:r w:rsidR="00885913"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sloupky. Systém funguje jako bezobslužný, kdy je platba prováděna pomocí předplacených</w:t>
      </w:r>
      <w:r w:rsidR="00885913">
        <w:rPr>
          <w:rFonts w:ascii="Arial" w:hAnsi="Arial" w:cs="Arial"/>
        </w:rPr>
        <w:t xml:space="preserve"> </w:t>
      </w:r>
      <w:r w:rsidRPr="0046247B">
        <w:rPr>
          <w:rFonts w:ascii="Arial" w:hAnsi="Arial" w:cs="Arial"/>
        </w:rPr>
        <w:t>čipových karet.</w:t>
      </w:r>
    </w:p>
    <w:p w14:paraId="257A7620" w14:textId="77777777" w:rsidR="00885913" w:rsidRPr="00885913" w:rsidRDefault="00885913" w:rsidP="00885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5913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885913">
        <w:rPr>
          <w:rFonts w:ascii="Arial" w:hAnsi="Arial" w:cs="Arial"/>
        </w:rPr>
        <w:t>) Aktuální ceník je vyvěšen na jednotlivých sloupcích. Odběrné sloupky jsou očíslovány a</w:t>
      </w:r>
    </w:p>
    <w:p w14:paraId="66126232" w14:textId="77777777" w:rsidR="00885913" w:rsidRPr="00885913" w:rsidRDefault="00885913" w:rsidP="00885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5913">
        <w:rPr>
          <w:rFonts w:ascii="Arial" w:hAnsi="Arial" w:cs="Arial"/>
        </w:rPr>
        <w:t xml:space="preserve">jejich poloha je zakreslena v situaci vyvěšené u vjezdu do </w:t>
      </w:r>
      <w:r>
        <w:rPr>
          <w:rFonts w:ascii="Arial" w:hAnsi="Arial" w:cs="Arial"/>
        </w:rPr>
        <w:t>rekreačního</w:t>
      </w:r>
      <w:r w:rsidRPr="00885913">
        <w:rPr>
          <w:rFonts w:ascii="Arial" w:hAnsi="Arial" w:cs="Arial"/>
        </w:rPr>
        <w:t xml:space="preserve"> přístavu a u budovy</w:t>
      </w:r>
    </w:p>
    <w:p w14:paraId="6A4DF752" w14:textId="77777777" w:rsidR="00AC1CF8" w:rsidRDefault="00885913" w:rsidP="00885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kapitanátu.</w:t>
      </w:r>
    </w:p>
    <w:p w14:paraId="4C15F8DA" w14:textId="77777777" w:rsidR="00AC1CF8" w:rsidRDefault="00AC1CF8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F8AAE6" w14:textId="77777777" w:rsidR="00885913" w:rsidRDefault="00885913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 xml:space="preserve">Pravidla užívání </w:t>
      </w:r>
      <w:r w:rsidR="00B5687B" w:rsidRPr="00B5687B">
        <w:rPr>
          <w:rFonts w:ascii="Arial-BoldMT" w:hAnsi="Arial-BoldMT" w:cs="Arial-BoldMT"/>
          <w:b/>
          <w:bCs/>
        </w:rPr>
        <w:t>rekreačního</w:t>
      </w:r>
      <w:r>
        <w:rPr>
          <w:rFonts w:ascii="Arial-BoldMT" w:hAnsi="Arial-BoldMT" w:cs="Arial-BoldMT"/>
          <w:b/>
          <w:bCs/>
        </w:rPr>
        <w:t xml:space="preserve"> přístavu malými plavidly</w:t>
      </w:r>
    </w:p>
    <w:p w14:paraId="3BC0FC04" w14:textId="77777777" w:rsidR="00AC1CF8" w:rsidRDefault="00AC1CF8" w:rsidP="006147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9103B6" w14:textId="77777777" w:rsidR="00885913" w:rsidRPr="00885913" w:rsidRDefault="00885913" w:rsidP="00885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5913">
        <w:rPr>
          <w:rFonts w:ascii="Arial" w:hAnsi="Arial" w:cs="Arial"/>
        </w:rPr>
        <w:t xml:space="preserve">1) Vůdce plavidla musí plavidlo, které připluje do veřejného </w:t>
      </w:r>
      <w:r>
        <w:rPr>
          <w:rFonts w:ascii="Arial" w:hAnsi="Arial" w:cs="Arial"/>
        </w:rPr>
        <w:t>rekreačního</w:t>
      </w:r>
      <w:r w:rsidRPr="00885913">
        <w:rPr>
          <w:rFonts w:ascii="Arial" w:hAnsi="Arial" w:cs="Arial"/>
        </w:rPr>
        <w:t xml:space="preserve"> přístavu, ihned</w:t>
      </w:r>
      <w:r>
        <w:rPr>
          <w:rFonts w:ascii="Arial" w:hAnsi="Arial" w:cs="Arial"/>
        </w:rPr>
        <w:t xml:space="preserve"> </w:t>
      </w:r>
      <w:r w:rsidRPr="00885913">
        <w:rPr>
          <w:rFonts w:ascii="Arial" w:hAnsi="Arial" w:cs="Arial"/>
        </w:rPr>
        <w:t xml:space="preserve">přihlásit a před odplutím z veřejného </w:t>
      </w:r>
      <w:r>
        <w:rPr>
          <w:rFonts w:ascii="Arial" w:hAnsi="Arial" w:cs="Arial"/>
        </w:rPr>
        <w:t>rekreačního</w:t>
      </w:r>
      <w:r w:rsidRPr="00885913">
        <w:rPr>
          <w:rFonts w:ascii="Arial" w:hAnsi="Arial" w:cs="Arial"/>
        </w:rPr>
        <w:t xml:space="preserve"> přístavu odhlásit u provozovatele pozemní</w:t>
      </w:r>
      <w:r>
        <w:rPr>
          <w:rFonts w:ascii="Arial" w:hAnsi="Arial" w:cs="Arial"/>
        </w:rPr>
        <w:t xml:space="preserve"> </w:t>
      </w:r>
      <w:r w:rsidRPr="00885913">
        <w:rPr>
          <w:rFonts w:ascii="Arial" w:hAnsi="Arial" w:cs="Arial"/>
        </w:rPr>
        <w:t xml:space="preserve">části </w:t>
      </w:r>
      <w:r>
        <w:rPr>
          <w:rFonts w:ascii="Arial" w:hAnsi="Arial" w:cs="Arial"/>
        </w:rPr>
        <w:t>rekreačního</w:t>
      </w:r>
      <w:r w:rsidRPr="00885913">
        <w:rPr>
          <w:rFonts w:ascii="Arial" w:hAnsi="Arial" w:cs="Arial"/>
        </w:rPr>
        <w:t xml:space="preserve"> přístavu. Hlášení se podává písemně a musí v něm být uveden druh a</w:t>
      </w:r>
      <w:r>
        <w:rPr>
          <w:rFonts w:ascii="Arial" w:hAnsi="Arial" w:cs="Arial"/>
        </w:rPr>
        <w:t xml:space="preserve"> </w:t>
      </w:r>
      <w:r w:rsidRPr="00885913">
        <w:rPr>
          <w:rFonts w:ascii="Arial" w:hAnsi="Arial" w:cs="Arial"/>
        </w:rPr>
        <w:t>označení plavidla, jeho nosnost, ponor, výkon strojního pohonu, místo, odkud plavidlo</w:t>
      </w:r>
      <w:r>
        <w:rPr>
          <w:rFonts w:ascii="Arial" w:hAnsi="Arial" w:cs="Arial"/>
        </w:rPr>
        <w:t xml:space="preserve"> </w:t>
      </w:r>
      <w:r w:rsidRPr="00885913">
        <w:rPr>
          <w:rFonts w:ascii="Arial" w:hAnsi="Arial" w:cs="Arial"/>
        </w:rPr>
        <w:t>připlulo a kam pluje, čas připlutí (odplutí) a nutná data o nákladu. Od ohlašovací povinnosti</w:t>
      </w:r>
      <w:r>
        <w:rPr>
          <w:rFonts w:ascii="Arial" w:hAnsi="Arial" w:cs="Arial"/>
        </w:rPr>
        <w:t xml:space="preserve"> </w:t>
      </w:r>
      <w:r w:rsidRPr="00885913">
        <w:rPr>
          <w:rFonts w:ascii="Arial" w:hAnsi="Arial" w:cs="Arial"/>
        </w:rPr>
        <w:t>jsou osvobozena plavidla Státní plavební správy, Policie České republiky, Ředitelství</w:t>
      </w:r>
      <w:r>
        <w:rPr>
          <w:rFonts w:ascii="Arial" w:hAnsi="Arial" w:cs="Arial"/>
        </w:rPr>
        <w:t xml:space="preserve"> </w:t>
      </w:r>
      <w:r w:rsidRPr="00885913">
        <w:rPr>
          <w:rFonts w:ascii="Arial" w:hAnsi="Arial" w:cs="Arial"/>
        </w:rPr>
        <w:t>vodních cest ČR, záchranná a požární plavidla plující k místu nehody nebo požáru.</w:t>
      </w:r>
    </w:p>
    <w:p w14:paraId="5748614A" w14:textId="77777777" w:rsidR="00885913" w:rsidRPr="00885913" w:rsidRDefault="00885913" w:rsidP="00885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Po ukončení pobytu v rekreačním </w:t>
      </w:r>
      <w:r w:rsidRPr="00885913">
        <w:rPr>
          <w:rFonts w:ascii="Arial" w:hAnsi="Arial" w:cs="Arial"/>
        </w:rPr>
        <w:t>přístavu vyplní vůdce plavidla doklad „Odhlášení</w:t>
      </w:r>
      <w:r>
        <w:rPr>
          <w:rFonts w:ascii="Arial" w:hAnsi="Arial" w:cs="Arial"/>
        </w:rPr>
        <w:t xml:space="preserve"> plavidla z rekreačního</w:t>
      </w:r>
      <w:r w:rsidRPr="00885913">
        <w:rPr>
          <w:rFonts w:ascii="Arial" w:hAnsi="Arial" w:cs="Arial"/>
        </w:rPr>
        <w:t xml:space="preserve"> přístavu“ a odevzdá jej zástupci (obsluze) </w:t>
      </w:r>
      <w:r>
        <w:rPr>
          <w:rFonts w:ascii="Arial" w:hAnsi="Arial" w:cs="Arial"/>
        </w:rPr>
        <w:t>rekreačního</w:t>
      </w:r>
      <w:r w:rsidRPr="00885913">
        <w:rPr>
          <w:rFonts w:ascii="Arial" w:hAnsi="Arial" w:cs="Arial"/>
        </w:rPr>
        <w:t xml:space="preserve"> přístavu. Ten</w:t>
      </w:r>
      <w:r>
        <w:rPr>
          <w:rFonts w:ascii="Arial" w:hAnsi="Arial" w:cs="Arial"/>
        </w:rPr>
        <w:t xml:space="preserve"> </w:t>
      </w:r>
      <w:r w:rsidRPr="00885913">
        <w:rPr>
          <w:rFonts w:ascii="Arial" w:hAnsi="Arial" w:cs="Arial"/>
        </w:rPr>
        <w:t>sdělí vůdci plavidla dobu pobytu plavidla, za který bude vyúčtován poplatek za použití</w:t>
      </w:r>
      <w:r>
        <w:rPr>
          <w:rFonts w:ascii="Arial" w:hAnsi="Arial" w:cs="Arial"/>
        </w:rPr>
        <w:t xml:space="preserve"> </w:t>
      </w:r>
      <w:r w:rsidRPr="00885913">
        <w:rPr>
          <w:rFonts w:ascii="Arial" w:hAnsi="Arial" w:cs="Arial"/>
        </w:rPr>
        <w:t>přístavního území.</w:t>
      </w:r>
    </w:p>
    <w:p w14:paraId="0EC93D9C" w14:textId="77777777" w:rsidR="00885913" w:rsidRPr="00885913" w:rsidRDefault="00885913" w:rsidP="00885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5913">
        <w:rPr>
          <w:rFonts w:ascii="Arial" w:hAnsi="Arial" w:cs="Arial"/>
        </w:rPr>
        <w:t>3) Posádka smí odvázat jiné plavidlo jen se svolením jeho vůdce, hlídky nebo osoby pověřené</w:t>
      </w:r>
      <w:r>
        <w:rPr>
          <w:rFonts w:ascii="Arial" w:hAnsi="Arial" w:cs="Arial"/>
        </w:rPr>
        <w:t xml:space="preserve"> </w:t>
      </w:r>
      <w:r w:rsidRPr="00885913">
        <w:rPr>
          <w:rFonts w:ascii="Arial" w:hAnsi="Arial" w:cs="Arial"/>
        </w:rPr>
        <w:t>dohledem na plavidlo a musí je potom, co odpadl důvod k odvázání, ihned řádně vyvázat.</w:t>
      </w:r>
    </w:p>
    <w:p w14:paraId="594D4876" w14:textId="77777777" w:rsidR="00885913" w:rsidRPr="00885913" w:rsidRDefault="00885913" w:rsidP="00885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5913">
        <w:rPr>
          <w:rFonts w:ascii="Arial" w:hAnsi="Arial" w:cs="Arial"/>
        </w:rPr>
        <w:t xml:space="preserve">4) Malá plavidla se </w:t>
      </w:r>
      <w:r>
        <w:rPr>
          <w:rFonts w:ascii="Arial" w:hAnsi="Arial" w:cs="Arial"/>
        </w:rPr>
        <w:t xml:space="preserve">v </w:t>
      </w:r>
      <w:r w:rsidRPr="00885913">
        <w:rPr>
          <w:rFonts w:ascii="Arial" w:hAnsi="Arial" w:cs="Arial"/>
        </w:rPr>
        <w:t xml:space="preserve">přístavním bazénu vyvazují k </w:t>
      </w:r>
      <w:r>
        <w:rPr>
          <w:rFonts w:ascii="Arial" w:hAnsi="Arial" w:cs="Arial"/>
        </w:rPr>
        <w:t>pevným molům a výložníkům</w:t>
      </w:r>
      <w:r w:rsidRPr="00885913">
        <w:rPr>
          <w:rFonts w:ascii="Arial" w:hAnsi="Arial" w:cs="Arial"/>
        </w:rPr>
        <w:t xml:space="preserve">. Maximální vazná síla je 20 </w:t>
      </w:r>
      <w:proofErr w:type="spellStart"/>
      <w:r w:rsidRPr="00885913">
        <w:rPr>
          <w:rFonts w:ascii="Arial" w:hAnsi="Arial" w:cs="Arial"/>
        </w:rPr>
        <w:t>kN</w:t>
      </w:r>
      <w:proofErr w:type="spellEnd"/>
      <w:r w:rsidRPr="00885913">
        <w:rPr>
          <w:rFonts w:ascii="Arial" w:hAnsi="Arial" w:cs="Arial"/>
        </w:rPr>
        <w:t>.</w:t>
      </w:r>
    </w:p>
    <w:p w14:paraId="04E1B8F4" w14:textId="77777777" w:rsidR="00885913" w:rsidRPr="00885913" w:rsidRDefault="00885913" w:rsidP="00885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5913">
        <w:rPr>
          <w:rFonts w:ascii="Arial" w:hAnsi="Arial" w:cs="Arial"/>
        </w:rPr>
        <w:lastRenderedPageBreak/>
        <w:t>5</w:t>
      </w:r>
      <w:r>
        <w:rPr>
          <w:rFonts w:ascii="Arial" w:hAnsi="Arial" w:cs="Arial"/>
        </w:rPr>
        <w:t xml:space="preserve">) </w:t>
      </w:r>
      <w:r w:rsidRPr="00885913">
        <w:rPr>
          <w:rFonts w:ascii="Arial" w:hAnsi="Arial" w:cs="Arial"/>
        </w:rPr>
        <w:t>Jednotlivá stání v přístavu jsou očíslována a jejich situace je vyvěšena u vjezdu do přístavu a u budovy kapitanátu.</w:t>
      </w:r>
    </w:p>
    <w:p w14:paraId="62811333" w14:textId="77777777" w:rsidR="00AC1CF8" w:rsidRDefault="00AC1CF8" w:rsidP="00732DC0">
      <w:pPr>
        <w:jc w:val="both"/>
        <w:rPr>
          <w:rFonts w:ascii="Arial" w:hAnsi="Arial" w:cs="Arial"/>
        </w:rPr>
      </w:pPr>
    </w:p>
    <w:p w14:paraId="0CCA6BF7" w14:textId="77777777" w:rsidR="00885913" w:rsidRDefault="00885913" w:rsidP="00732DC0">
      <w:p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Pravidla užívání stání pro osobní lodní dopravu</w:t>
      </w:r>
    </w:p>
    <w:p w14:paraId="4C9C8D70" w14:textId="77777777" w:rsidR="004E6DE0" w:rsidRPr="004E6DE0" w:rsidRDefault="004E6DE0" w:rsidP="004E6DE0">
      <w:pPr>
        <w:jc w:val="both"/>
        <w:rPr>
          <w:rFonts w:ascii="Arial" w:hAnsi="Arial" w:cs="Arial"/>
        </w:rPr>
      </w:pPr>
      <w:r w:rsidRPr="004E6DE0">
        <w:rPr>
          <w:rFonts w:ascii="Arial" w:hAnsi="Arial" w:cs="Arial"/>
        </w:rPr>
        <w:t>1) Stání pro osobní lodní dopravu je určeno pouze pro stání plavidel provozujících veřejnou</w:t>
      </w:r>
      <w:r>
        <w:rPr>
          <w:rFonts w:ascii="Arial" w:hAnsi="Arial" w:cs="Arial"/>
        </w:rPr>
        <w:t xml:space="preserve"> </w:t>
      </w:r>
      <w:r w:rsidRPr="004E6DE0">
        <w:rPr>
          <w:rFonts w:ascii="Arial" w:hAnsi="Arial" w:cs="Arial"/>
        </w:rPr>
        <w:t>osobní dopravu. Pravidla stání plavidel jsou stanovena provozovatelem.</w:t>
      </w:r>
    </w:p>
    <w:p w14:paraId="2CEAF00F" w14:textId="77777777" w:rsidR="004E6DE0" w:rsidRPr="004E6DE0" w:rsidRDefault="004E6DE0" w:rsidP="004E6DE0">
      <w:pPr>
        <w:jc w:val="both"/>
        <w:rPr>
          <w:rFonts w:ascii="Arial" w:hAnsi="Arial" w:cs="Arial"/>
        </w:rPr>
      </w:pPr>
      <w:r w:rsidRPr="004E6DE0">
        <w:rPr>
          <w:rFonts w:ascii="Arial" w:hAnsi="Arial" w:cs="Arial"/>
        </w:rPr>
        <w:t>2) Osobní loď se vyvazuje na vymezeném stání pomocí pacholat umístěných na molu. Maximální</w:t>
      </w:r>
      <w:r>
        <w:rPr>
          <w:rFonts w:ascii="Arial" w:hAnsi="Arial" w:cs="Arial"/>
        </w:rPr>
        <w:t xml:space="preserve"> </w:t>
      </w:r>
      <w:r w:rsidRPr="004E6DE0">
        <w:rPr>
          <w:rFonts w:ascii="Arial" w:hAnsi="Arial" w:cs="Arial"/>
        </w:rPr>
        <w:t xml:space="preserve">úvazná síla je 60 </w:t>
      </w:r>
      <w:proofErr w:type="spellStart"/>
      <w:r w:rsidRPr="004E6DE0">
        <w:rPr>
          <w:rFonts w:ascii="Arial" w:hAnsi="Arial" w:cs="Arial"/>
        </w:rPr>
        <w:t>kN</w:t>
      </w:r>
      <w:proofErr w:type="spellEnd"/>
      <w:r w:rsidRPr="004E6DE0">
        <w:rPr>
          <w:rFonts w:ascii="Arial" w:hAnsi="Arial" w:cs="Arial"/>
        </w:rPr>
        <w:t>.</w:t>
      </w:r>
    </w:p>
    <w:p w14:paraId="4C083847" w14:textId="77777777" w:rsidR="004E6DE0" w:rsidRPr="004E6DE0" w:rsidRDefault="004E6DE0" w:rsidP="004E6DE0">
      <w:pPr>
        <w:jc w:val="both"/>
        <w:rPr>
          <w:rFonts w:ascii="Arial" w:hAnsi="Arial" w:cs="Arial"/>
        </w:rPr>
      </w:pPr>
      <w:r w:rsidRPr="004E6DE0">
        <w:rPr>
          <w:rFonts w:ascii="Arial" w:hAnsi="Arial" w:cs="Arial"/>
        </w:rPr>
        <w:t xml:space="preserve">3) V prostoru </w:t>
      </w:r>
      <w:r>
        <w:rPr>
          <w:rFonts w:ascii="Arial" w:hAnsi="Arial" w:cs="Arial"/>
        </w:rPr>
        <w:t>rekreačního</w:t>
      </w:r>
      <w:r w:rsidRPr="004E6DE0">
        <w:rPr>
          <w:rFonts w:ascii="Arial" w:hAnsi="Arial" w:cs="Arial"/>
        </w:rPr>
        <w:t xml:space="preserve"> přístavu jsou vymezena stání pro </w:t>
      </w:r>
      <w:r>
        <w:rPr>
          <w:rFonts w:ascii="Arial" w:hAnsi="Arial" w:cs="Arial"/>
        </w:rPr>
        <w:t>3</w:t>
      </w:r>
      <w:r w:rsidRPr="004E6DE0">
        <w:rPr>
          <w:rFonts w:ascii="Arial" w:hAnsi="Arial" w:cs="Arial"/>
        </w:rPr>
        <w:t xml:space="preserve"> plavidl</w:t>
      </w:r>
      <w:r>
        <w:rPr>
          <w:rFonts w:ascii="Arial" w:hAnsi="Arial" w:cs="Arial"/>
        </w:rPr>
        <w:t>a</w:t>
      </w:r>
      <w:r w:rsidRPr="004E6DE0">
        <w:rPr>
          <w:rFonts w:ascii="Arial" w:hAnsi="Arial" w:cs="Arial"/>
        </w:rPr>
        <w:t xml:space="preserve"> osobní lodní dopravy</w:t>
      </w:r>
      <w:r>
        <w:rPr>
          <w:rFonts w:ascii="Arial" w:hAnsi="Arial" w:cs="Arial"/>
        </w:rPr>
        <w:t xml:space="preserve"> </w:t>
      </w:r>
      <w:r w:rsidRPr="004E6DE0">
        <w:rPr>
          <w:rFonts w:ascii="Arial" w:hAnsi="Arial" w:cs="Arial"/>
        </w:rPr>
        <w:t>o maximálním rozměru 4,5 x 20.</w:t>
      </w:r>
    </w:p>
    <w:p w14:paraId="7263EAE9" w14:textId="77777777" w:rsidR="004E6DE0" w:rsidRPr="004E6DE0" w:rsidRDefault="004E6DE0" w:rsidP="004E6DE0">
      <w:pPr>
        <w:jc w:val="both"/>
        <w:rPr>
          <w:rFonts w:ascii="Arial" w:hAnsi="Arial" w:cs="Arial"/>
        </w:rPr>
      </w:pPr>
      <w:r w:rsidRPr="004E6DE0">
        <w:rPr>
          <w:rFonts w:ascii="Arial" w:hAnsi="Arial" w:cs="Arial"/>
        </w:rPr>
        <w:t xml:space="preserve">4) Stání pro osobní lodě </w:t>
      </w:r>
      <w:r>
        <w:rPr>
          <w:rFonts w:ascii="Arial" w:hAnsi="Arial" w:cs="Arial"/>
        </w:rPr>
        <w:t>v rekreačním</w:t>
      </w:r>
      <w:r w:rsidRPr="004E6DE0">
        <w:rPr>
          <w:rFonts w:ascii="Arial" w:hAnsi="Arial" w:cs="Arial"/>
        </w:rPr>
        <w:t xml:space="preserve"> přístavu je určeno pro lodě, které uskuteční nástup a</w:t>
      </w:r>
    </w:p>
    <w:p w14:paraId="7E37D4CB" w14:textId="77777777" w:rsidR="004E6DE0" w:rsidRDefault="004E6DE0" w:rsidP="004E6DE0">
      <w:pPr>
        <w:jc w:val="both"/>
        <w:rPr>
          <w:rFonts w:ascii="Arial" w:hAnsi="Arial" w:cs="Arial"/>
        </w:rPr>
      </w:pPr>
      <w:r w:rsidRPr="004E6DE0">
        <w:rPr>
          <w:rFonts w:ascii="Arial" w:hAnsi="Arial" w:cs="Arial"/>
        </w:rPr>
        <w:t>výstup cestují</w:t>
      </w:r>
      <w:r w:rsidR="00B5687B">
        <w:rPr>
          <w:rFonts w:ascii="Arial" w:hAnsi="Arial" w:cs="Arial"/>
        </w:rPr>
        <w:t xml:space="preserve">cích. Osobní lodě mohou stát v rekreačním </w:t>
      </w:r>
      <w:r w:rsidRPr="004E6DE0">
        <w:rPr>
          <w:rFonts w:ascii="Arial" w:hAnsi="Arial" w:cs="Arial"/>
        </w:rPr>
        <w:t xml:space="preserve">přístavu v délce </w:t>
      </w:r>
      <w:proofErr w:type="gramStart"/>
      <w:r w:rsidRPr="004E6DE0">
        <w:rPr>
          <w:rFonts w:ascii="Arial" w:hAnsi="Arial" w:cs="Arial"/>
        </w:rPr>
        <w:t>1 – 24</w:t>
      </w:r>
      <w:proofErr w:type="gramEnd"/>
      <w:r w:rsidRPr="004E6DE0">
        <w:rPr>
          <w:rFonts w:ascii="Arial" w:hAnsi="Arial" w:cs="Arial"/>
        </w:rPr>
        <w:t xml:space="preserve"> hodin,</w:t>
      </w:r>
      <w:r w:rsidRPr="004E6DE0">
        <w:t xml:space="preserve"> </w:t>
      </w:r>
      <w:r w:rsidRPr="004E6DE0">
        <w:rPr>
          <w:rFonts w:ascii="Arial" w:hAnsi="Arial" w:cs="Arial"/>
        </w:rPr>
        <w:t xml:space="preserve">stání lodě nesmí omezit možnost nástupu a výstupu cestujících. Provozovatel </w:t>
      </w:r>
      <w:r>
        <w:rPr>
          <w:rFonts w:ascii="Arial" w:hAnsi="Arial" w:cs="Arial"/>
        </w:rPr>
        <w:t xml:space="preserve">rekreačního </w:t>
      </w:r>
      <w:r w:rsidRPr="004E6DE0">
        <w:rPr>
          <w:rFonts w:ascii="Arial" w:hAnsi="Arial" w:cs="Arial"/>
        </w:rPr>
        <w:t>přístavu rozhoduje</w:t>
      </w:r>
      <w:r>
        <w:rPr>
          <w:rFonts w:ascii="Arial" w:hAnsi="Arial" w:cs="Arial"/>
        </w:rPr>
        <w:t>.</w:t>
      </w:r>
    </w:p>
    <w:p w14:paraId="3EEB5C2B" w14:textId="77777777" w:rsidR="004E6DE0" w:rsidRDefault="004E6DE0" w:rsidP="004E6DE0">
      <w:pPr>
        <w:jc w:val="both"/>
        <w:rPr>
          <w:rFonts w:ascii="Arial" w:hAnsi="Arial" w:cs="Arial"/>
        </w:rPr>
      </w:pPr>
      <w:r w:rsidRPr="004E6DE0">
        <w:rPr>
          <w:rFonts w:ascii="Arial" w:hAnsi="Arial" w:cs="Arial"/>
        </w:rPr>
        <w:t>5) Vstup do prostoru stání pro osobní lodní dopravu je povolen pouze účastníkům plavby,</w:t>
      </w:r>
      <w:r>
        <w:rPr>
          <w:rFonts w:ascii="Arial" w:hAnsi="Arial" w:cs="Arial"/>
        </w:rPr>
        <w:t xml:space="preserve"> </w:t>
      </w:r>
      <w:r w:rsidRPr="004E6DE0">
        <w:rPr>
          <w:rFonts w:ascii="Arial" w:hAnsi="Arial" w:cs="Arial"/>
        </w:rPr>
        <w:t>kteří musí dodržovat pokyny vůdců plavidel.</w:t>
      </w:r>
      <w:r>
        <w:rPr>
          <w:rFonts w:ascii="Arial" w:hAnsi="Arial" w:cs="Arial"/>
        </w:rPr>
        <w:t xml:space="preserve"> </w:t>
      </w:r>
    </w:p>
    <w:p w14:paraId="663BB12A" w14:textId="77777777" w:rsidR="004E6DE0" w:rsidRDefault="004E6DE0" w:rsidP="004E6DE0">
      <w:pPr>
        <w:jc w:val="both"/>
        <w:rPr>
          <w:rFonts w:ascii="Arial" w:hAnsi="Arial" w:cs="Arial"/>
        </w:rPr>
      </w:pPr>
      <w:r w:rsidRPr="004E6DE0">
        <w:rPr>
          <w:rFonts w:ascii="Arial" w:hAnsi="Arial" w:cs="Arial"/>
        </w:rPr>
        <w:t>6) Při povodňových situacích musí být plavidlo pro osobní lodní dopravu bezpečně vyvázáno</w:t>
      </w:r>
      <w:r>
        <w:rPr>
          <w:rFonts w:ascii="Arial" w:hAnsi="Arial" w:cs="Arial"/>
        </w:rPr>
        <w:t>.</w:t>
      </w:r>
      <w:r w:rsidR="00AA04EC">
        <w:rPr>
          <w:rFonts w:ascii="Arial" w:hAnsi="Arial" w:cs="Arial"/>
        </w:rPr>
        <w:t xml:space="preserve"> </w:t>
      </w:r>
      <w:r w:rsidRPr="004E6DE0">
        <w:rPr>
          <w:rFonts w:ascii="Arial" w:hAnsi="Arial" w:cs="Arial"/>
        </w:rPr>
        <w:t xml:space="preserve"> K tomuto plavidlu je možné vyvázat druhé plavidlo pro osobní</w:t>
      </w:r>
      <w:r>
        <w:rPr>
          <w:rFonts w:ascii="Arial" w:hAnsi="Arial" w:cs="Arial"/>
        </w:rPr>
        <w:t xml:space="preserve"> </w:t>
      </w:r>
      <w:r w:rsidRPr="004E6DE0">
        <w:rPr>
          <w:rFonts w:ascii="Arial" w:hAnsi="Arial" w:cs="Arial"/>
        </w:rPr>
        <w:t xml:space="preserve">lodní dopravu. </w:t>
      </w:r>
    </w:p>
    <w:p w14:paraId="1B088668" w14:textId="77777777" w:rsidR="004E6DE0" w:rsidRDefault="004E6DE0" w:rsidP="004E6DE0">
      <w:pPr>
        <w:jc w:val="both"/>
        <w:rPr>
          <w:rFonts w:ascii="Arial" w:hAnsi="Arial" w:cs="Arial"/>
        </w:rPr>
      </w:pPr>
    </w:p>
    <w:p w14:paraId="3118F7B5" w14:textId="77777777" w:rsidR="004E6DE0" w:rsidRDefault="00AA04EC" w:rsidP="004E6DE0">
      <w:pPr>
        <w:pStyle w:val="Nadpis3"/>
        <w:rPr>
          <w:b/>
          <w:color w:val="auto"/>
        </w:rPr>
      </w:pPr>
      <w:bookmarkStart w:id="18" w:name="_Toc426504471"/>
      <w:r>
        <w:rPr>
          <w:b/>
          <w:color w:val="auto"/>
        </w:rPr>
        <w:t xml:space="preserve">D.1.3. OBECNÉ ZÁSADY UŽÍVÁNÍ REKREAČNÍHO </w:t>
      </w:r>
      <w:r w:rsidR="004E6DE0" w:rsidRPr="004E6DE0">
        <w:rPr>
          <w:b/>
          <w:color w:val="auto"/>
        </w:rPr>
        <w:t>PŘÍSTAVU</w:t>
      </w:r>
      <w:bookmarkEnd w:id="18"/>
    </w:p>
    <w:p w14:paraId="25E3AFE0" w14:textId="77777777" w:rsidR="00AA04EC" w:rsidRDefault="00AA04EC" w:rsidP="00AA04EC">
      <w:pPr>
        <w:jc w:val="both"/>
        <w:rPr>
          <w:rFonts w:ascii="Arial" w:hAnsi="Arial" w:cs="Arial"/>
        </w:rPr>
      </w:pPr>
    </w:p>
    <w:p w14:paraId="2ADEE50A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 xml:space="preserve">1) K pohybu na pozemní části </w:t>
      </w:r>
      <w:r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 včetně přístavního území smí být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používáno jen cest, přístupů, vozovek a přechodů k tomu určených, které provozovatel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udržuje v provozuschopném stavu.</w:t>
      </w:r>
    </w:p>
    <w:p w14:paraId="4405811B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>2) Pro provoz na všech komunikacích platí zákon o provozu na pozemních komunikacích a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pravidla silničního provozu.</w:t>
      </w:r>
    </w:p>
    <w:p w14:paraId="2236C5CC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 xml:space="preserve">3) Uživatelé </w:t>
      </w:r>
      <w:r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 jsou povinni používat přístavních komunikací a parkoviště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takovým způsobem, aby byl umožněn příjezd vozidel hasičského záchranného sboru a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rychlé záchranné pomoci ke stojícím plavidlům. V rámci jejich provozu musí dbát pokynů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provozovatele přístavu.</w:t>
      </w:r>
    </w:p>
    <w:p w14:paraId="2A4EE68C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 xml:space="preserve">4) Řidiči jsou povinni dbát na dodržování čistoty v prostoru </w:t>
      </w:r>
      <w:r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přístavu. Odpadky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charakteru komunálního odpadu jsou povinni ukládat do označených odpadových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 xml:space="preserve">kontejnerů umístěných v areálu </w:t>
      </w:r>
      <w:r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přístavu. Veřejné komunikace a stezky pro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 xml:space="preserve">chodce udržuje svým nákladem </w:t>
      </w:r>
      <w:r>
        <w:rPr>
          <w:rFonts w:ascii="Arial" w:hAnsi="Arial" w:cs="Arial"/>
        </w:rPr>
        <w:t>obec Petrov</w:t>
      </w:r>
      <w:r w:rsidRPr="00AA04EC">
        <w:rPr>
          <w:rFonts w:ascii="Arial" w:hAnsi="Arial" w:cs="Arial"/>
        </w:rPr>
        <w:t>. Pokud na veřejné komunikaci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vznikne z titulu nesprávného užívání, nebo z nedbalosti škoda, bude tato škoda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 xml:space="preserve">provozovatelem </w:t>
      </w:r>
      <w:r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 odstraněna na náklady toho, kdo škodu způsobil.</w:t>
      </w:r>
    </w:p>
    <w:p w14:paraId="2FEF4E9E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 xml:space="preserve">5) Provozovatel </w:t>
      </w:r>
      <w:r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 zajišťuje osvětlení </w:t>
      </w:r>
      <w:r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 v</w:t>
      </w:r>
      <w:r>
        <w:rPr>
          <w:rFonts w:ascii="Arial" w:hAnsi="Arial" w:cs="Arial"/>
        </w:rPr>
        <w:t> </w:t>
      </w:r>
      <w:r w:rsidRPr="00AA04EC">
        <w:rPr>
          <w:rFonts w:ascii="Arial" w:hAnsi="Arial" w:cs="Arial"/>
        </w:rPr>
        <w:t>období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 xml:space="preserve">plavební sezóny, kdy je </w:t>
      </w:r>
      <w:r>
        <w:rPr>
          <w:rFonts w:ascii="Arial" w:hAnsi="Arial" w:cs="Arial"/>
        </w:rPr>
        <w:t>rekreační</w:t>
      </w:r>
      <w:r w:rsidRPr="00AA04EC">
        <w:rPr>
          <w:rFonts w:ascii="Arial" w:hAnsi="Arial" w:cs="Arial"/>
        </w:rPr>
        <w:t xml:space="preserve"> přístav provozován.</w:t>
      </w:r>
    </w:p>
    <w:p w14:paraId="0AA7E15D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lastRenderedPageBreak/>
        <w:t>6) Bezpečnost a ochrana zdraví při práci se řídí příslušnou směrnicí provozovatele.</w:t>
      </w:r>
    </w:p>
    <w:p w14:paraId="657D57B8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>7) Požární bezpečnost je řízena příslušnou směrnicí provozovatele.</w:t>
      </w:r>
    </w:p>
    <w:p w14:paraId="149B0AC2" w14:textId="77777777" w:rsidR="004E6DE0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>8) Uživatelé i návštěvníci jsou povinni se řídit pokyny provozovatele a dbát na zachování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 xml:space="preserve">bezpečnosti, čistoty a pořádku </w:t>
      </w:r>
      <w:r>
        <w:rPr>
          <w:rFonts w:ascii="Arial" w:hAnsi="Arial" w:cs="Arial"/>
        </w:rPr>
        <w:t>v rekreačním</w:t>
      </w:r>
      <w:r w:rsidRPr="00AA04EC">
        <w:rPr>
          <w:rFonts w:ascii="Arial" w:hAnsi="Arial" w:cs="Arial"/>
        </w:rPr>
        <w:t xml:space="preserve"> přístavu</w:t>
      </w:r>
    </w:p>
    <w:p w14:paraId="1AF870F2" w14:textId="77777777" w:rsidR="004E6DE0" w:rsidRDefault="004E6DE0" w:rsidP="004E6DE0">
      <w:pPr>
        <w:jc w:val="both"/>
        <w:rPr>
          <w:rFonts w:ascii="Arial" w:hAnsi="Arial" w:cs="Arial"/>
        </w:rPr>
      </w:pPr>
    </w:p>
    <w:p w14:paraId="4811BDCB" w14:textId="77777777" w:rsidR="00AA04EC" w:rsidRPr="00AA04EC" w:rsidRDefault="00AA04EC" w:rsidP="00AA04EC">
      <w:pPr>
        <w:pStyle w:val="Nadpis3"/>
        <w:rPr>
          <w:b/>
          <w:color w:val="auto"/>
        </w:rPr>
      </w:pPr>
      <w:bookmarkStart w:id="19" w:name="_Toc426504472"/>
      <w:r w:rsidRPr="00AA04EC">
        <w:rPr>
          <w:b/>
          <w:color w:val="auto"/>
        </w:rPr>
        <w:t xml:space="preserve">D.1.4. ZÁKLADNÍ POVINNOSTI VŠECH </w:t>
      </w:r>
      <w:r w:rsidRPr="00B5687B">
        <w:rPr>
          <w:b/>
          <w:caps/>
          <w:color w:val="auto"/>
        </w:rPr>
        <w:t xml:space="preserve">UŽIVATELŮ </w:t>
      </w:r>
      <w:r w:rsidR="00B5687B" w:rsidRPr="00B5687B">
        <w:rPr>
          <w:b/>
          <w:caps/>
          <w:color w:val="auto"/>
        </w:rPr>
        <w:t>rekreačního</w:t>
      </w:r>
      <w:r>
        <w:rPr>
          <w:b/>
          <w:color w:val="auto"/>
        </w:rPr>
        <w:t xml:space="preserve"> </w:t>
      </w:r>
      <w:r w:rsidRPr="00AA04EC">
        <w:rPr>
          <w:b/>
          <w:color w:val="auto"/>
        </w:rPr>
        <w:t>PŘÍSTAVU</w:t>
      </w:r>
      <w:bookmarkEnd w:id="19"/>
    </w:p>
    <w:p w14:paraId="6BAAF254" w14:textId="77777777" w:rsidR="00AA04EC" w:rsidRDefault="00AA04EC" w:rsidP="004E6DE0">
      <w:pPr>
        <w:jc w:val="both"/>
        <w:rPr>
          <w:rFonts w:ascii="Arial-BoldMT" w:hAnsi="Arial-BoldMT" w:cs="Arial-BoldMT"/>
          <w:b/>
          <w:bCs/>
        </w:rPr>
      </w:pPr>
    </w:p>
    <w:p w14:paraId="181F7BB3" w14:textId="77777777" w:rsidR="004E6DE0" w:rsidRDefault="00AA04EC" w:rsidP="004E6DE0">
      <w:p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D.1.4.1. Základní povinnosti</w:t>
      </w:r>
    </w:p>
    <w:p w14:paraId="0AD94D2F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 xml:space="preserve">Závazné pokyny pro činnost všech účastníků plavby v lokalitě </w:t>
      </w:r>
      <w:r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 </w:t>
      </w:r>
      <w:r>
        <w:rPr>
          <w:rFonts w:ascii="Arial" w:hAnsi="Arial" w:cs="Arial"/>
        </w:rPr>
        <w:t>Petrov:</w:t>
      </w:r>
    </w:p>
    <w:p w14:paraId="4D72BEAB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>1) Předmět užívání smí uživatel používat pouze za podmínek a k účelům uvedeným v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provozním řádu.</w:t>
      </w:r>
    </w:p>
    <w:p w14:paraId="4609819C" w14:textId="77777777" w:rsidR="00AA04EC" w:rsidRPr="00AA04EC" w:rsidRDefault="00AA04EC" w:rsidP="00AA04EC">
      <w:pPr>
        <w:jc w:val="both"/>
        <w:rPr>
          <w:rFonts w:ascii="Arial" w:hAnsi="Arial" w:cs="Arial"/>
        </w:rPr>
      </w:pPr>
      <w:r w:rsidRPr="00AA04EC">
        <w:rPr>
          <w:rFonts w:ascii="Arial" w:hAnsi="Arial" w:cs="Arial"/>
        </w:rPr>
        <w:t xml:space="preserve">2) Při užívání </w:t>
      </w:r>
      <w:r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 jsou uživatelé povinni věnovat zvýšenou pozornost</w:t>
      </w:r>
      <w:r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bezpečnosti práce svých pracovníků a zodpovídají za vybavení pracovníků osobními</w:t>
      </w:r>
      <w:r w:rsidR="00DF505D"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ochrannými a pracovními pomůckami pro jejich výkon prác</w:t>
      </w:r>
      <w:r w:rsidR="00DF505D">
        <w:rPr>
          <w:rFonts w:ascii="Arial" w:hAnsi="Arial" w:cs="Arial"/>
        </w:rPr>
        <w:t>e na přístavním území. K užívání rekreačního</w:t>
      </w:r>
      <w:r w:rsidRPr="00AA04EC">
        <w:rPr>
          <w:rFonts w:ascii="Arial" w:hAnsi="Arial" w:cs="Arial"/>
        </w:rPr>
        <w:t xml:space="preserve"> přístavu je uživatel povinen si osvojit a dále pak dodržovat provozní,</w:t>
      </w:r>
      <w:r w:rsidR="00DF505D"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>bezpečnosti protipožární, zdravotní, hygienické veterinární a ostatní předpisy, vztahující se k</w:t>
      </w:r>
      <w:r w:rsidR="00DF505D"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 xml:space="preserve">bezpečnosti a ochraně osob, majetku, zvířat a životního prostředí a užívat </w:t>
      </w:r>
      <w:r w:rsidR="00DF505D">
        <w:rPr>
          <w:rFonts w:ascii="Arial" w:hAnsi="Arial" w:cs="Arial"/>
        </w:rPr>
        <w:t>rekreační</w:t>
      </w:r>
      <w:r w:rsidRPr="00AA04EC">
        <w:rPr>
          <w:rFonts w:ascii="Arial" w:hAnsi="Arial" w:cs="Arial"/>
        </w:rPr>
        <w:t xml:space="preserve"> přístav</w:t>
      </w:r>
      <w:r w:rsidR="00DF505D">
        <w:rPr>
          <w:rFonts w:ascii="Arial" w:hAnsi="Arial" w:cs="Arial"/>
        </w:rPr>
        <w:t xml:space="preserve"> </w:t>
      </w:r>
      <w:r w:rsidRPr="00AA04EC">
        <w:rPr>
          <w:rFonts w:ascii="Arial" w:hAnsi="Arial" w:cs="Arial"/>
        </w:rPr>
        <w:t xml:space="preserve">tak, aby neomezil ostatní uživatele </w:t>
      </w:r>
      <w:r w:rsidR="00DF505D">
        <w:rPr>
          <w:rFonts w:ascii="Arial" w:hAnsi="Arial" w:cs="Arial"/>
        </w:rPr>
        <w:t>rekreačního</w:t>
      </w:r>
      <w:r w:rsidRPr="00AA04EC">
        <w:rPr>
          <w:rFonts w:ascii="Arial" w:hAnsi="Arial" w:cs="Arial"/>
        </w:rPr>
        <w:t xml:space="preserve"> přístavu.</w:t>
      </w:r>
    </w:p>
    <w:p w14:paraId="75BE0F31" w14:textId="77777777" w:rsidR="00AA04EC" w:rsidRDefault="00DF505D" w:rsidP="00AA0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Pro práci v</w:t>
      </w:r>
      <w:r w:rsidR="00AA04EC" w:rsidRPr="00AA04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rekreačním</w:t>
      </w:r>
      <w:r w:rsidR="00AA04EC" w:rsidRPr="00AA04EC">
        <w:rPr>
          <w:rFonts w:ascii="Arial" w:hAnsi="Arial" w:cs="Arial"/>
        </w:rPr>
        <w:t xml:space="preserve"> přístavu je provozovatel </w:t>
      </w:r>
      <w:r>
        <w:rPr>
          <w:rFonts w:ascii="Arial" w:hAnsi="Arial" w:cs="Arial"/>
        </w:rPr>
        <w:t>rekreačního</w:t>
      </w:r>
      <w:r w:rsidR="00AA04EC" w:rsidRPr="00AA04EC">
        <w:rPr>
          <w:rFonts w:ascii="Arial" w:hAnsi="Arial" w:cs="Arial"/>
        </w:rPr>
        <w:t xml:space="preserve"> přístavu povinen</w:t>
      </w:r>
      <w:r>
        <w:rPr>
          <w:rFonts w:ascii="Arial" w:hAnsi="Arial" w:cs="Arial"/>
        </w:rPr>
        <w:t xml:space="preserve"> </w:t>
      </w:r>
      <w:r w:rsidR="00AA04EC" w:rsidRPr="00AA04EC">
        <w:rPr>
          <w:rFonts w:ascii="Arial" w:hAnsi="Arial" w:cs="Arial"/>
        </w:rPr>
        <w:t>zaměstnávat pouze takové pracovníky, kteří jsou k příslušné práci odborně i zdravotně</w:t>
      </w:r>
      <w:r>
        <w:rPr>
          <w:rFonts w:ascii="Arial" w:hAnsi="Arial" w:cs="Arial"/>
        </w:rPr>
        <w:t xml:space="preserve"> </w:t>
      </w:r>
      <w:r w:rsidR="00AA04EC" w:rsidRPr="00AA04EC">
        <w:rPr>
          <w:rFonts w:ascii="Arial" w:hAnsi="Arial" w:cs="Arial"/>
        </w:rPr>
        <w:t>způsobilí a prokazatelně vyškoleni a seznámeni s předpisy požární ochrany a bezpečnosti</w:t>
      </w:r>
      <w:r>
        <w:rPr>
          <w:rFonts w:ascii="Arial" w:hAnsi="Arial" w:cs="Arial"/>
        </w:rPr>
        <w:t xml:space="preserve"> </w:t>
      </w:r>
      <w:r w:rsidR="00AA04EC" w:rsidRPr="00AA04EC">
        <w:rPr>
          <w:rFonts w:ascii="Arial" w:hAnsi="Arial" w:cs="Arial"/>
        </w:rPr>
        <w:t>práce. Za dodržování těchto předpisů provozovatel zodpovídá.</w:t>
      </w:r>
    </w:p>
    <w:p w14:paraId="1759BC9F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4) Nebezpečné látky (výbušniny, lehce zápalné a radioaktivní látky, jedy apod.) a zboží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 xml:space="preserve">podléhající rychlé zkáze nebo zdraví škodlivé může uživatel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 skladovat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 xml:space="preserve">ve </w:t>
      </w:r>
      <w:r w:rsidR="00B5687B">
        <w:rPr>
          <w:rFonts w:ascii="Arial" w:hAnsi="Arial" w:cs="Arial"/>
        </w:rPr>
        <w:t>rekreačním</w:t>
      </w:r>
      <w:r w:rsidRPr="00DF505D">
        <w:rPr>
          <w:rFonts w:ascii="Arial" w:hAnsi="Arial" w:cs="Arial"/>
        </w:rPr>
        <w:t xml:space="preserve"> přístavu pouze se souhlasem a za podmínek k jednotlivému případu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stanovených. Souhlas provozovatele nenahrazuje další projednání s dotčenými orgány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státní správy v jednotlivých případech.</w:t>
      </w:r>
    </w:p>
    <w:p w14:paraId="68A5CFF0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5) K přístupu na předmět užívání (plavidla atd.) jsou pracovníci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 a další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uživatelé povinni používat přístavních komunikací, vyznačených v základních plánech</w:t>
      </w:r>
      <w:r>
        <w:rPr>
          <w:rFonts w:ascii="Arial" w:hAnsi="Arial" w:cs="Arial"/>
        </w:rPr>
        <w:t xml:space="preserve"> rekreačního</w:t>
      </w:r>
      <w:r w:rsidRPr="00DF505D">
        <w:rPr>
          <w:rFonts w:ascii="Arial" w:hAnsi="Arial" w:cs="Arial"/>
        </w:rPr>
        <w:t xml:space="preserve"> </w:t>
      </w:r>
      <w:proofErr w:type="gramStart"/>
      <w:r w:rsidRPr="00DF505D">
        <w:rPr>
          <w:rFonts w:ascii="Arial" w:hAnsi="Arial" w:cs="Arial"/>
        </w:rPr>
        <w:t>přístavu</w:t>
      </w:r>
      <w:proofErr w:type="gramEnd"/>
      <w:r w:rsidRPr="00DF505D">
        <w:rPr>
          <w:rFonts w:ascii="Arial" w:hAnsi="Arial" w:cs="Arial"/>
        </w:rPr>
        <w:t xml:space="preserve"> a to takovým způsobem, aby byl umožněn příjezd vozidel hasičského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záchranného sboru a rychlé záchranné pomoci ke stojícím plavidlům.</w:t>
      </w:r>
    </w:p>
    <w:p w14:paraId="3C272286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6) Přístavních komunikací, jakož i ostatních zařízení </w:t>
      </w:r>
      <w:r>
        <w:rPr>
          <w:rFonts w:ascii="Arial" w:hAnsi="Arial" w:cs="Arial"/>
        </w:rPr>
        <w:t>v rekreačním přístavu</w:t>
      </w:r>
      <w:r w:rsidRPr="00DF505D">
        <w:rPr>
          <w:rFonts w:ascii="Arial" w:hAnsi="Arial" w:cs="Arial"/>
        </w:rPr>
        <w:t xml:space="preserve"> (parkoviště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 xml:space="preserve">apod.) je uživatel povinen užívat tak, aby neomezil ostatní uživatele </w:t>
      </w:r>
      <w:r>
        <w:rPr>
          <w:rFonts w:ascii="Arial" w:hAnsi="Arial" w:cs="Arial"/>
        </w:rPr>
        <w:t>v rekreačním</w:t>
      </w:r>
      <w:r w:rsidRPr="00DF505D">
        <w:rPr>
          <w:rFonts w:ascii="Arial" w:hAnsi="Arial" w:cs="Arial"/>
        </w:rPr>
        <w:t xml:space="preserve"> přístavu.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 xml:space="preserve">Zásadně není dovolené používat těchto zařízení </w:t>
      </w:r>
      <w:r>
        <w:rPr>
          <w:rFonts w:ascii="Arial" w:hAnsi="Arial" w:cs="Arial"/>
        </w:rPr>
        <w:t>v rekreačním</w:t>
      </w:r>
      <w:r w:rsidRPr="00DF505D">
        <w:rPr>
          <w:rFonts w:ascii="Arial" w:hAnsi="Arial" w:cs="Arial"/>
        </w:rPr>
        <w:t xml:space="preserve"> přístavu k odkládání či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skladování jakýchkoliv předmětů s výjimkou umístění na vyhrazených místech.</w:t>
      </w:r>
    </w:p>
    <w:p w14:paraId="44643D94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7) Uživatel je povinen zabezpečit předmět užívání proti poškození a zničení.</w:t>
      </w:r>
    </w:p>
    <w:p w14:paraId="549B3ADE" w14:textId="77777777" w:rsid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lastRenderedPageBreak/>
        <w:t>8) Za škody na předmětu užívání způsobené uživatelem úmyslně nebo z nedbalosti, jakož i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za škody způsobené těmi, které k provozování své činnosti uživatel použil, odpovídá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uživatel a je povinen škodu v celém rozsahu uhradit.</w:t>
      </w:r>
    </w:p>
    <w:p w14:paraId="622E4A43" w14:textId="77777777" w:rsidR="00DF505D" w:rsidRDefault="00DF505D" w:rsidP="00DF505D">
      <w:p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D.1.4.2. Udržování čistoty a pořádku ve </w:t>
      </w:r>
      <w:r w:rsidR="00B5687B" w:rsidRPr="00B5687B">
        <w:rPr>
          <w:rFonts w:ascii="Arial-BoldMT" w:hAnsi="Arial-BoldMT" w:cs="Arial-BoldMT"/>
          <w:b/>
          <w:bCs/>
        </w:rPr>
        <w:t>rekreačního</w:t>
      </w:r>
      <w:r>
        <w:rPr>
          <w:rFonts w:ascii="Arial-BoldMT" w:hAnsi="Arial-BoldMT" w:cs="Arial-BoldMT"/>
          <w:b/>
          <w:bCs/>
        </w:rPr>
        <w:t xml:space="preserve"> přístavu – obecné zásady</w:t>
      </w:r>
    </w:p>
    <w:p w14:paraId="24E3D099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1) Uživatelé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 jsou povinni udržovat čistotu a pořádek na pracovištích,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přilehlých plochách a přístavních polohách.</w:t>
      </w:r>
    </w:p>
    <w:p w14:paraId="52C63268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2) Odpadky včetně komunálního odpadu z plavidel jsou všichni uživatelé </w:t>
      </w:r>
      <w:r>
        <w:rPr>
          <w:rFonts w:ascii="Arial" w:hAnsi="Arial" w:cs="Arial"/>
        </w:rPr>
        <w:t xml:space="preserve">rekreačního </w:t>
      </w:r>
      <w:r w:rsidRPr="00DF505D">
        <w:rPr>
          <w:rFonts w:ascii="Arial" w:hAnsi="Arial" w:cs="Arial"/>
        </w:rPr>
        <w:t>přístavu povinni ukládat do označeného kontejneru umístěného mezi horní hranou rampy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pro zavážení plavidel a parkovacími místy.</w:t>
      </w:r>
    </w:p>
    <w:p w14:paraId="18889BCC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3) Ukladatelé odpadů jsou povinni odpady třídit.</w:t>
      </w:r>
    </w:p>
    <w:p w14:paraId="4BCD96AF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4) Odpad jsou všichni uživatelé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 povinni ukládat v</w:t>
      </w:r>
      <w:r>
        <w:rPr>
          <w:rFonts w:ascii="Arial" w:hAnsi="Arial" w:cs="Arial"/>
        </w:rPr>
        <w:t> </w:t>
      </w:r>
      <w:r w:rsidRPr="00DF505D">
        <w:rPr>
          <w:rFonts w:ascii="Arial" w:hAnsi="Arial" w:cs="Arial"/>
        </w:rPr>
        <w:t>uzavřených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igelitových pytlích, umožňujících zvážení (cena dle ceníku).</w:t>
      </w:r>
    </w:p>
    <w:p w14:paraId="291A8C8B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5) Komunální odpady v objemu do 10 kg na plavidlo a pobyt jsou nákladově kalkulovány do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poplatků za užívání přístavních služeb.</w:t>
      </w:r>
    </w:p>
    <w:p w14:paraId="7A8E8995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6) Nebezpečné odpady, jako např. kovové a plastové obaly znečištěné škodlivinami (laky,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barvy, oleje atd.), sorbent, opotřebovaná čistící tkanina, filtrační materiál, odpady s</w:t>
      </w:r>
      <w:r>
        <w:rPr>
          <w:rFonts w:ascii="Arial" w:hAnsi="Arial" w:cs="Arial"/>
        </w:rPr>
        <w:t> </w:t>
      </w:r>
      <w:r w:rsidRPr="00DF505D">
        <w:rPr>
          <w:rFonts w:ascii="Arial" w:hAnsi="Arial" w:cs="Arial"/>
        </w:rPr>
        <w:t>obsahem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 xml:space="preserve">rtuti a jiné nebezpečné odpady, mohou být ve </w:t>
      </w:r>
      <w:r w:rsidR="00B5687B">
        <w:rPr>
          <w:rFonts w:ascii="Arial" w:hAnsi="Arial" w:cs="Arial"/>
        </w:rPr>
        <w:t>rekreačním</w:t>
      </w:r>
      <w:r w:rsidRPr="00DF505D">
        <w:rPr>
          <w:rFonts w:ascii="Arial" w:hAnsi="Arial" w:cs="Arial"/>
        </w:rPr>
        <w:t xml:space="preserve"> přístavu ukládány jen s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 xml:space="preserve">předchozím souhlasem provozovatele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přístavu, a to pouze na určené místo a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 xml:space="preserve">za úhradu dle ceníku. Na celém území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 je zakázáno rozdělávat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otevřené ohně a pálení odpadu.</w:t>
      </w:r>
    </w:p>
    <w:p w14:paraId="49411835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7) Ropné produkty a jimi znečištěné odpady jsou všichni uživatelé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povinni ukládat pouze vytříděné a v uzavřených obalech do označeného kontejneru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/ROPNÝ ODPAD/ (Vytřídění: vlna, hadry, filtry, plastové obaly, zaolejované komponenty).</w:t>
      </w:r>
    </w:p>
    <w:p w14:paraId="614A857D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8) Do vody není dovoleno odhazovat či vpouštět jakékoli látky kromě vody, zbavené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veškerých škodlivin. Ropné produkty (použité oleje, olejové nečistoty apod.) a jimi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znečištěné vody mohou být ukládány pouze na místech k tomu provozovatelem zřízených.</w:t>
      </w:r>
    </w:p>
    <w:p w14:paraId="02EFFD42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9) Uživatel je povinen dodržovat platnou legislativu životního prostředí, především v</w:t>
      </w:r>
      <w:r>
        <w:rPr>
          <w:rFonts w:ascii="Arial" w:hAnsi="Arial" w:cs="Arial"/>
        </w:rPr>
        <w:t> </w:t>
      </w:r>
      <w:r w:rsidRPr="00DF505D">
        <w:rPr>
          <w:rFonts w:ascii="Arial" w:hAnsi="Arial" w:cs="Arial"/>
        </w:rPr>
        <w:t>oblasti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nakládání s odpady a ochrany vod.</w:t>
      </w:r>
    </w:p>
    <w:p w14:paraId="4BD36F38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10) Servisní činnosti (např. výměna oleje, doplňování PHM z kanystrů do max. objemu 10 l</w:t>
      </w:r>
    </w:p>
    <w:p w14:paraId="095E9190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apod.) a zásobování plavidel mohou být prováděny pouze </w:t>
      </w:r>
      <w:r>
        <w:rPr>
          <w:rFonts w:ascii="Arial" w:hAnsi="Arial" w:cs="Arial"/>
        </w:rPr>
        <w:t>v prostoru servisního centra</w:t>
      </w:r>
      <w:r w:rsidRPr="00DF505D">
        <w:rPr>
          <w:rFonts w:ascii="Arial" w:hAnsi="Arial" w:cs="Arial"/>
        </w:rPr>
        <w:t>.</w:t>
      </w:r>
    </w:p>
    <w:p w14:paraId="0C03001B" w14:textId="77777777" w:rsidR="00DF505D" w:rsidRDefault="00DF505D" w:rsidP="00DF505D">
      <w:pPr>
        <w:jc w:val="both"/>
        <w:rPr>
          <w:rFonts w:ascii="Arial" w:hAnsi="Arial" w:cs="Arial"/>
        </w:rPr>
      </w:pPr>
    </w:p>
    <w:p w14:paraId="6A27C786" w14:textId="77777777" w:rsidR="00DF505D" w:rsidRPr="00DF505D" w:rsidRDefault="00DF505D" w:rsidP="00DF505D">
      <w:pPr>
        <w:jc w:val="both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 xml:space="preserve">D.1.4.3. Zvláštní povinnosti uživatelů </w:t>
      </w:r>
      <w:r w:rsidR="00B5687B" w:rsidRPr="00B5687B">
        <w:rPr>
          <w:rFonts w:ascii="Arial-BoldMT" w:hAnsi="Arial-BoldMT" w:cs="Arial-BoldMT"/>
          <w:b/>
          <w:bCs/>
        </w:rPr>
        <w:t>rekreačního</w:t>
      </w:r>
      <w:r>
        <w:rPr>
          <w:rFonts w:ascii="Arial-BoldMT" w:hAnsi="Arial-BoldMT" w:cs="Arial-BoldMT"/>
          <w:b/>
          <w:bCs/>
        </w:rPr>
        <w:t xml:space="preserve"> přístavu – obecné zásady</w:t>
      </w:r>
    </w:p>
    <w:p w14:paraId="131E56F8" w14:textId="77777777" w:rsid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1) Uživatel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 je povinen sledovat vodní stavy na přilehlém vodním toku,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jakož i předpovědi o jejich vývinu.</w:t>
      </w:r>
    </w:p>
    <w:p w14:paraId="0DFB222B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2) V případě ohrožení velkou vodou je povinen uživatel řídit se pokyny orgánů povodňové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služby, informacemi a pokyny provozovatele a učinit potřebná opatření k zabránění nebo co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nejvyššímu zmírnění škod na svém majetku</w:t>
      </w:r>
      <w:r>
        <w:rPr>
          <w:rFonts w:ascii="Arial" w:hAnsi="Arial" w:cs="Arial"/>
        </w:rPr>
        <w:t>.</w:t>
      </w:r>
    </w:p>
    <w:p w14:paraId="765A7654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lastRenderedPageBreak/>
        <w:t>3) Drobné škody na předmětu užívání a zejména jeho znečištění, způsobené velkou vodou,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je uživatel povinen odstranit svým nákladem bezprostředně po tom, co nebezpečí velké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vody minulo.</w:t>
      </w:r>
    </w:p>
    <w:p w14:paraId="077A62E4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4) Uživatel je povinen zajišťovat a sám organizovat protipožární a protipovodňovou ochranu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předmětu užívání a řídit se přitom platnými předpisy, příkazy provozovatele a příkazy a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platnými předpisy příslušných orgánů.</w:t>
      </w:r>
    </w:p>
    <w:p w14:paraId="7D30675E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5) Podle pokynů provozovatele jsou všichni uživatelé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 povinni zúčastnit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se příslušných opatření při výskytu požáru, povodně nebo jiné mimořádné události v</w:t>
      </w:r>
      <w:r>
        <w:rPr>
          <w:rFonts w:ascii="Arial" w:hAnsi="Arial" w:cs="Arial"/>
        </w:rPr>
        <w:t xml:space="preserve"> rekreačním</w:t>
      </w:r>
      <w:r w:rsidRPr="00DF505D">
        <w:rPr>
          <w:rFonts w:ascii="Arial" w:hAnsi="Arial" w:cs="Arial"/>
        </w:rPr>
        <w:t xml:space="preserve"> přístavu, i když tato událost se bezprostředně nedotýká jejich vlastního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předmětu užívání; vzájemná pomoc při likvidaci požáru nebo při jiných opatřeních pro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odvrácení škod ze živelných pohrom mezi uživateli musí být obsažena v</w:t>
      </w:r>
      <w:r>
        <w:rPr>
          <w:rFonts w:ascii="Arial" w:hAnsi="Arial" w:cs="Arial"/>
        </w:rPr>
        <w:t> </w:t>
      </w:r>
      <w:r w:rsidRPr="00DF505D">
        <w:rPr>
          <w:rFonts w:ascii="Arial" w:hAnsi="Arial" w:cs="Arial"/>
        </w:rPr>
        <w:t>jednotlivých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směrnicích.</w:t>
      </w:r>
    </w:p>
    <w:p w14:paraId="44FA773C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6) Uživatel je na výzvu povinen se zúčastnit prohlídek a jednání, organizovaných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provozovatelem, která se týkají předmětu užívání a respektovat jejich závěry.</w:t>
      </w:r>
    </w:p>
    <w:p w14:paraId="57BD1CD3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7) Každý uživatel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 je povinen poskytnout na výzvu provozovatele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přiměřenou pomoc v pracovních silách a technice k odstranění následků přírodních kalamit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nebo živelných pohrom (sněhová kalamita, povodeň apod.) jak na předmětech užívání, tak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 xml:space="preserve">na veřejných cestách a prostranstvích </w:t>
      </w:r>
      <w:r>
        <w:rPr>
          <w:rFonts w:ascii="Arial" w:hAnsi="Arial" w:cs="Arial"/>
        </w:rPr>
        <w:t>rekreačního</w:t>
      </w:r>
      <w:r w:rsidRPr="00DF505D">
        <w:rPr>
          <w:rFonts w:ascii="Arial" w:hAnsi="Arial" w:cs="Arial"/>
        </w:rPr>
        <w:t xml:space="preserve"> přístavu, aby byl zachován bezpečný a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plynulý provoz.</w:t>
      </w:r>
    </w:p>
    <w:p w14:paraId="0D07B74D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8) Výlohy, spojené s odstraňováním následků přírodních kalamit na předmětu užívání, nese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každý uživatel ze svého.</w:t>
      </w:r>
    </w:p>
    <w:p w14:paraId="7C0FC6FB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 xml:space="preserve">9) Byla-li přestupkem způsobena hmotná škoda, je </w:t>
      </w:r>
      <w:proofErr w:type="gramStart"/>
      <w:r w:rsidRPr="00DF505D">
        <w:rPr>
          <w:rFonts w:ascii="Arial" w:hAnsi="Arial" w:cs="Arial"/>
        </w:rPr>
        <w:t>ten</w:t>
      </w:r>
      <w:proofErr w:type="gramEnd"/>
      <w:r w:rsidRPr="00DF505D">
        <w:rPr>
          <w:rFonts w:ascii="Arial" w:hAnsi="Arial" w:cs="Arial"/>
        </w:rPr>
        <w:t xml:space="preserve"> kdo se přestupku dopustil, povinen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uvést věc do původního stavu nebo škodu uhradit.</w:t>
      </w:r>
    </w:p>
    <w:p w14:paraId="04518C5D" w14:textId="77777777" w:rsidR="00DF505D" w:rsidRPr="00DF505D" w:rsidRDefault="00DF505D" w:rsidP="00DF505D">
      <w:pPr>
        <w:jc w:val="both"/>
        <w:rPr>
          <w:rFonts w:ascii="Arial" w:hAnsi="Arial" w:cs="Arial"/>
        </w:rPr>
      </w:pPr>
      <w:r w:rsidRPr="00DF505D">
        <w:rPr>
          <w:rFonts w:ascii="Arial" w:hAnsi="Arial" w:cs="Arial"/>
        </w:rPr>
        <w:t>10) Byla-li škoda způsobena neznámou osobou, je povinen uvést věc do původního stavu</w:t>
      </w:r>
      <w:r>
        <w:rPr>
          <w:rFonts w:ascii="Arial" w:hAnsi="Arial" w:cs="Arial"/>
        </w:rPr>
        <w:t xml:space="preserve"> </w:t>
      </w:r>
      <w:r w:rsidRPr="00DF505D">
        <w:rPr>
          <w:rFonts w:ascii="Arial" w:hAnsi="Arial" w:cs="Arial"/>
        </w:rPr>
        <w:t>ten uživatel, na jehož předmětu nájmu byla škoda způsobena.</w:t>
      </w:r>
    </w:p>
    <w:p w14:paraId="478284F5" w14:textId="77777777" w:rsidR="00DF505D" w:rsidRDefault="00DF505D" w:rsidP="00DF505D">
      <w:p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D.1.4.4. Povinnosti uživatele při ochraně životního prostředí – obecné zásady</w:t>
      </w:r>
    </w:p>
    <w:p w14:paraId="7533752E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1) Uživatel je povinen počínat si tak, aby nedocházelo ke škodám na životním prostředí.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Uživatel je dále povinen dodržovat všechny povinnosti vyplývající pro něho z</w:t>
      </w:r>
      <w:r>
        <w:rPr>
          <w:rFonts w:ascii="Arial" w:hAnsi="Arial" w:cs="Arial"/>
        </w:rPr>
        <w:t> </w:t>
      </w:r>
      <w:r w:rsidRPr="00C14452">
        <w:rPr>
          <w:rFonts w:ascii="Arial" w:hAnsi="Arial" w:cs="Arial"/>
        </w:rPr>
        <w:t>obecně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závazných právních předpisů o ochraně životního prostředí a veškerá ustanovení interních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předpisů provozovatele, kdy je povinen včasnými opatřeními předcházet znečišťování nebo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poškozování životního prostředí.</w:t>
      </w:r>
    </w:p>
    <w:p w14:paraId="52235F2B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2) Uživatel je zejména povinen provádět svoji činnost související s předmětem užívání jen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po zhodnocení jejího vlivu na životní prostředí a zatížení území a je povinen zabezpečit, aby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technologie, materiály, výrobky a látky nacházející se v objektech, které jsou předmětem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užívání, nebo v jejich blízkosti, splňovaly podmínky ochrany životního prostředí.</w:t>
      </w:r>
    </w:p>
    <w:p w14:paraId="3206DF65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3) V případě hrozící škody na životním prostředí je uživatel povinen učinit veškerá nezbytná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opatření k odvrácení této hrozby, nebo došlo-li již ke škodě je povinen učinit veškerá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opatření ke zmírnění následků a neprodleně ohlásit tyto skutečnosti příslušnému orgánu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ochrany životního prostředí.</w:t>
      </w:r>
    </w:p>
    <w:p w14:paraId="4CB4F950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lastRenderedPageBreak/>
        <w:t>4) Poškodil-li uživatel jakýmkoliv způsobem životní prostředí, či jiným protiprávním jednáním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způsobil ekologickou újmu je povinen ji odstranit a obnovit původní stav, není-li to z</w:t>
      </w:r>
      <w:r>
        <w:rPr>
          <w:rFonts w:ascii="Arial" w:hAnsi="Arial" w:cs="Arial"/>
        </w:rPr>
        <w:t> </w:t>
      </w:r>
      <w:r w:rsidRPr="00C14452">
        <w:rPr>
          <w:rFonts w:ascii="Arial" w:hAnsi="Arial" w:cs="Arial"/>
        </w:rPr>
        <w:t>vážných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důvodů účelné, je povinen nahradit tuto újmu v penězích.</w:t>
      </w:r>
    </w:p>
    <w:p w14:paraId="55CD40D0" w14:textId="77777777" w:rsidR="00DF505D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5) V případě porušení některé z výše citovaných povinností je uživatel povinen zaplatit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veškeré pokuty uložené uživateli či případně provozovateli příslušnými orgány ochrany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životního prostředí, a je dále povinen podrobit se veškerém dalším případným opatřením či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sankcím dle výše zmíněných předpisů uloženým v souvislosti s tímto příslušnými orgány.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Dále je uživatel povinen uhradit veškeré případné daně, poplatky a další platby stanovené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zvláštními předpisy za znečištění životního prostředí. Tímto není dotčena odpovědnost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uživatele za škodu dle obecně závazných právních předpisů.</w:t>
      </w:r>
    </w:p>
    <w:p w14:paraId="3E3C41BB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6) V případě, že dojde k porušení některé z výše uvedených povinností uživatelem na úkor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škody provozovatele, je současně uživatel povinen tuto škodu provozovateli nahradit.</w:t>
      </w:r>
    </w:p>
    <w:p w14:paraId="28B2786E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7) Uživatel je povinen při své činnosti na předmětu užívání předcházet vzniku odpadů,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omezovat jejich množství a jejich nebezpečné vlastnosti. V případě, že při jeho činnosti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vzniknou jakékoliv odpady, je povinen s nimi nakládat pouze způsobem stanoveným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platnými předpisy a „Plánem odpadového hospodářství“ provozovatele.</w:t>
      </w:r>
    </w:p>
    <w:p w14:paraId="61C2D11A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8) Provozovatel je povinen zabezpečit odpady před nežádoucím nakládáním, odcizením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nebo únikem ohrožujícím životní prostředí, je povinen vést evidenci odpadů v</w:t>
      </w:r>
      <w:r>
        <w:rPr>
          <w:rFonts w:ascii="Arial" w:hAnsi="Arial" w:cs="Arial"/>
        </w:rPr>
        <w:t> </w:t>
      </w:r>
      <w:r w:rsidRPr="00C14452">
        <w:rPr>
          <w:rFonts w:ascii="Arial" w:hAnsi="Arial" w:cs="Arial"/>
        </w:rPr>
        <w:t>rozsahu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stanoveném zvláštními předpisy a umožnit kontrolním orgánům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přístup do objektů, prostorů a zařízení, případně předložit dokumentaci a poskytnout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pravdivé a úplné informace související s legislativními požadavky.</w:t>
      </w:r>
    </w:p>
    <w:p w14:paraId="09DCB4AE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9) Způsobí-li uživatel svou činností vznik odpadu, se kterým bude nakládat v rozporu s</w:t>
      </w:r>
      <w:r>
        <w:rPr>
          <w:rFonts w:ascii="Arial" w:hAnsi="Arial" w:cs="Arial"/>
        </w:rPr>
        <w:t> </w:t>
      </w:r>
      <w:r w:rsidRPr="00C14452">
        <w:rPr>
          <w:rFonts w:ascii="Arial" w:hAnsi="Arial" w:cs="Arial"/>
        </w:rPr>
        <w:t>výše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uvedeným zákonem, je povinen odstranit tento protiprávní stav a zajistit zneškodnění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odpadu. Uživatel je povinen učinit veškerá opatření k ochraně nemovitostí ve vlastnictví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provozovatele</w:t>
      </w:r>
    </w:p>
    <w:p w14:paraId="730C2FB4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10) Uživatel je dále povinen zaplatit případnou pokutu za porušení povinností vyplývajících z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legislativních požadavků, kdy uložením zmíněné pokuty nejsou dotčena ustanovení obecně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závazných právních předpisů o náhradě škody.</w:t>
      </w:r>
    </w:p>
    <w:p w14:paraId="358F0AF2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11) Uživatel je dále povinen před skončením doby užívání odstranit veškeré odpady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nacházející se na předmětu nájmu.</w:t>
      </w:r>
    </w:p>
    <w:p w14:paraId="4BA3B7CF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12) Uživatel je také povinen před skončením doby užívání upozornit na možný vznik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ekologické zátěže.</w:t>
      </w:r>
    </w:p>
    <w:p w14:paraId="62CF6E7E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13) Provozovatel je povinen dbát o ochranu povrchových a podzemních vod, zabezpečovat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jejich účelné využívání, a dále pečovat o to, aby nedocházelo k porušování platné legislativy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v oblasti ochrany vod. Provozovatel je dále povinen při využívání výše zmíněných vod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zabezpečovat i jejich odvádění, čištění, popřípadě jiné zneškodňování odpadních vod tak,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aby nebyla ohrožena jakost povrchových a podzemních vod. Provozovatel je povinen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udržovat objekty a zařízení, v řádném stavu tak, aby byly zabezpečeny proti škodám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působeným vodou.</w:t>
      </w:r>
    </w:p>
    <w:p w14:paraId="4ACEC000" w14:textId="77777777" w:rsidR="00C14452" w:rsidRP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14) Provozovatel je povinen udržovat dřevinnou zeleň vysázenou na ostrově dostatečnou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závlahou minimálně dvě vegetační sezóny po výsadbě, dále je povinen 2x ročně kosením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 xml:space="preserve">odstraňovat bylinnou </w:t>
      </w:r>
      <w:proofErr w:type="spellStart"/>
      <w:r w:rsidRPr="00C14452">
        <w:rPr>
          <w:rFonts w:ascii="Arial" w:hAnsi="Arial" w:cs="Arial"/>
        </w:rPr>
        <w:t>buřeň</w:t>
      </w:r>
      <w:proofErr w:type="spellEnd"/>
      <w:r w:rsidRPr="00C14452">
        <w:rPr>
          <w:rFonts w:ascii="Arial" w:hAnsi="Arial" w:cs="Arial"/>
        </w:rPr>
        <w:t xml:space="preserve"> a nálet dřevin a věnovat zvýšenou pozornost případnému šíření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invazních druhů rostlin.</w:t>
      </w:r>
    </w:p>
    <w:p w14:paraId="78A88CE0" w14:textId="77777777" w:rsidR="00DF505D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lastRenderedPageBreak/>
        <w:t>14) Poruší-li uživatel povinnosti stanovené platnou legislativou, popřípadě povinností, které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jsou uloženy, je povinen zaplatit pokutu uloženou příslušným vodoprávním úřadem. Uložení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takové pokuty uživateli zůstává nedotčena odpovědnost uživatele dle obecně závazných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právních předpisů o náhradě škody.</w:t>
      </w:r>
    </w:p>
    <w:p w14:paraId="75315526" w14:textId="77777777" w:rsidR="00C14452" w:rsidRDefault="00C14452" w:rsidP="00C14452">
      <w:pPr>
        <w:pStyle w:val="Nadpis2"/>
      </w:pPr>
      <w:bookmarkStart w:id="20" w:name="_Toc426504473"/>
      <w:r w:rsidRPr="00C14452">
        <w:t>D.2. KONTROLA A ÚDRŽBA</w:t>
      </w:r>
      <w:bookmarkEnd w:id="20"/>
    </w:p>
    <w:p w14:paraId="009C82AD" w14:textId="77777777" w:rsid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Cílem kontrol a údržby je udržení zařízení v řádném technickém stavu. Jejich obsah a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četnost vychází z provozních předpisů dodavatelů jednotlivých technologických zařízení</w:t>
      </w:r>
      <w:r>
        <w:rPr>
          <w:rFonts w:ascii="Arial" w:hAnsi="Arial" w:cs="Arial"/>
        </w:rPr>
        <w:t xml:space="preserve"> rekreačního </w:t>
      </w:r>
      <w:r w:rsidRPr="00C14452">
        <w:rPr>
          <w:rFonts w:ascii="Arial" w:hAnsi="Arial" w:cs="Arial"/>
        </w:rPr>
        <w:t>přístavu, z obecných předpisů a dále z provozních zkušeností. Rozsáhlejší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 xml:space="preserve">opravy se provádějí dodavatelsky odbornou firmou. 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Stejně jako za provozu je i při údržbě bezpodmínečně nutné dodržovat normy a zásady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bezpečnosti práce. Všechny údržbové práce se musí provádět výhradně na odstaveném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zařízení, zabezpečené proti rozběhu a případně proti připojení k rozvodné síti a za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přítomnosti nejméně jedné další osoby, seznámené s provozem jednotlivých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technologických zařízení, tímto provozním řádem a bezpečnostními předpisy.</w:t>
      </w:r>
    </w:p>
    <w:p w14:paraId="0F4DE1AB" w14:textId="77777777" w:rsidR="00C14452" w:rsidRPr="00C14452" w:rsidRDefault="00C14452" w:rsidP="00C14452">
      <w:pPr>
        <w:jc w:val="both"/>
        <w:rPr>
          <w:rFonts w:ascii="Arial-BoldMT" w:hAnsi="Arial-BoldMT" w:cs="Arial-BoldMT"/>
          <w:b/>
          <w:bCs/>
        </w:rPr>
      </w:pPr>
      <w:r w:rsidRPr="00C14452">
        <w:rPr>
          <w:rFonts w:ascii="Arial-BoldMT" w:hAnsi="Arial-BoldMT" w:cs="Arial-BoldMT"/>
          <w:b/>
          <w:bCs/>
        </w:rPr>
        <w:t>D.2.1. STAVEBNÍ ČÁST</w:t>
      </w:r>
    </w:p>
    <w:p w14:paraId="39D72727" w14:textId="77777777" w:rsidR="00C14452" w:rsidRDefault="00C14452" w:rsidP="00C14452">
      <w:pPr>
        <w:jc w:val="both"/>
        <w:rPr>
          <w:rFonts w:ascii="Arial" w:hAnsi="Arial" w:cs="Arial"/>
        </w:rPr>
      </w:pPr>
      <w:r w:rsidRPr="00C14452">
        <w:rPr>
          <w:rFonts w:ascii="Arial" w:hAnsi="Arial" w:cs="Arial"/>
        </w:rPr>
        <w:t>Činnosti prováděné v rámci povinností stanovených povodňovým plánem a pravidelnou</w:t>
      </w:r>
      <w:r>
        <w:rPr>
          <w:rFonts w:ascii="Arial" w:hAnsi="Arial" w:cs="Arial"/>
        </w:rPr>
        <w:t xml:space="preserve"> </w:t>
      </w:r>
      <w:r w:rsidRPr="00C14452">
        <w:rPr>
          <w:rFonts w:ascii="Arial" w:hAnsi="Arial" w:cs="Arial"/>
        </w:rPr>
        <w:t>údržbu (včetně průběžné ochrany dřevěných konstrukcí) provozovatel zajišťuje v souladu s</w:t>
      </w:r>
      <w:r>
        <w:rPr>
          <w:rFonts w:ascii="Arial" w:hAnsi="Arial" w:cs="Arial"/>
        </w:rPr>
        <w:t xml:space="preserve"> harmonogramem cyklické údržby.</w:t>
      </w:r>
    </w:p>
    <w:p w14:paraId="0E05D3D5" w14:textId="77777777" w:rsidR="00C14452" w:rsidRDefault="00C14452" w:rsidP="00C14452">
      <w:p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D.2.2. ELEKTROTECHNICKÁ ČÁST</w:t>
      </w:r>
    </w:p>
    <w:p w14:paraId="109C4748" w14:textId="77777777" w:rsidR="00794951" w:rsidRPr="00794951" w:rsidRDefault="00794951" w:rsidP="00794951">
      <w:pPr>
        <w:jc w:val="both"/>
        <w:rPr>
          <w:rFonts w:ascii="Arial" w:hAnsi="Arial" w:cs="Arial"/>
          <w:b/>
        </w:rPr>
      </w:pPr>
      <w:r w:rsidRPr="00794951">
        <w:rPr>
          <w:rFonts w:ascii="Arial" w:hAnsi="Arial" w:cs="Arial"/>
          <w:b/>
        </w:rPr>
        <w:t>Hlavní zásady provozu jsou následující:</w:t>
      </w:r>
    </w:p>
    <w:p w14:paraId="566751C6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Elektrická zařízení musí mít v dokumentaci uvedeno prohlášení o shodě dle zákona č. 22 a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souvisejících a protokoly o kusových zkouškách dle EN 60439-1 a souvisejících.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Elektrická zařízení nesmí být uvedena do provozu bez platné výchozí revizní zprávy a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provádění periodických revizí ve smyslu ČSN 33 1500. Revizní zprávy musí být na požádání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dostupné pro příslušné kontrolní orgány.</w:t>
      </w:r>
    </w:p>
    <w:p w14:paraId="54B8F0BF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Elektrická zařízení musí být ve smyslu normy ČSN ISO 3864 označeny příslušnými pokyny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pro obsluhu a orientačními a bezpečnostními tabulkami.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Elektrická zařízení musí mít zpracovanou technickou dokumentaci (včetně prováděcích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výkresů) odpovídající skutečnému provedení. Dokumentace musí být udržována v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aktuálním stavu, doplňována o všechny provedené změny.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Pracovníci obsluhující elektrická zařízení musí mít potřebnou kvalifikaci a musí být tělesně a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duševně způsobilí pro výkon požadované práce. Pro práci na elektrických zařízeních musí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prokazatelně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proškoleni a seznámeni s místními provozními a bezpečnostními předpisy.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Požadavky pro kvalifikaci pracovníků obsluhujících nebo pracujících na elektrických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zařízeních jsou podrobně uvedeny ve vyhlášce č. 50 ČÚBP a ČBÚ ze dne 19. 5. 1978 o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odborné způsobilosti v elektrotechnice.</w:t>
      </w:r>
    </w:p>
    <w:p w14:paraId="55F8A4BB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Základní podmínky a bezpečnostní předpisy pro obsluhu a práci na elektrických zařízeních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všech druhů a napětí jsou uvedeny v ČSN EN 50110-1 – obsluha a práce na elektrických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zařízeních.</w:t>
      </w:r>
    </w:p>
    <w:p w14:paraId="3ED46F81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U elektrických zařízení rozváděčů apod. musí být udržováno ochranné pásmo pro volný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přístup. Každé elektrické zařízení musí být označeno výstražným štítkem, výrobním štítkem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a musí mít na sobě nebo v blízkosti trvanlivé a zřetelné schéma zapojení, které musí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odpovídat skutečnosti. Opravy na elektrických zařízeních mohou být prováděny jen tehdy,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 xml:space="preserve">je-li příslušné </w:t>
      </w:r>
      <w:r w:rsidRPr="00794951">
        <w:rPr>
          <w:rFonts w:ascii="Arial" w:hAnsi="Arial" w:cs="Arial"/>
        </w:rPr>
        <w:lastRenderedPageBreak/>
        <w:t>zařízení odpojeno od elektrického napájení a zajištěno proti opětovnému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spuštění. Proudové nastavení jističů, tepelných relé a velikost pojistkových vložek musí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odpovídat projektové dokumentaci a nesmí být samovolně měněny. Vložky pojistek se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nesmí opravovat a opravené používat. Před předáním elektrických zařízení do provozu po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opravě je doporučeno přezkoušet sled fází. Při kontrolách a údržbě je nutno kontrolovat i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mechanický a izolační stav kabelů. Výsledek prohlídek kabelových tras je nutno zapsat do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zprávy o pochůzce a případné závady ihned ohlásit svému nadřízenému.</w:t>
      </w:r>
    </w:p>
    <w:p w14:paraId="76C66BF8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U venkovních vedení a zemních kabelových tras je nutné dodržovat příslušná ochranná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pásma.</w:t>
      </w:r>
    </w:p>
    <w:p w14:paraId="35290D91" w14:textId="77777777" w:rsid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Obsluha ručních, přenosných případně mobilních elektrických zařízení musí být v souladu s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provozními pokyny od výrobce a s obecně platnými elektrotechnickými a provozními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předpisy a normami.</w:t>
      </w:r>
    </w:p>
    <w:p w14:paraId="02FA52EA" w14:textId="77777777" w:rsidR="00794951" w:rsidRPr="00794951" w:rsidRDefault="00794951" w:rsidP="00794951">
      <w:pPr>
        <w:jc w:val="both"/>
        <w:rPr>
          <w:rFonts w:ascii="Arial" w:hAnsi="Arial" w:cs="Arial"/>
          <w:b/>
        </w:rPr>
      </w:pPr>
      <w:r w:rsidRPr="00794951">
        <w:rPr>
          <w:rFonts w:ascii="Arial" w:hAnsi="Arial" w:cs="Arial"/>
          <w:b/>
        </w:rPr>
        <w:t>Osvětlení</w:t>
      </w:r>
    </w:p>
    <w:p w14:paraId="584B8950" w14:textId="77777777" w:rsid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Provoz a údržba světelné a zásuvkové instalace se řídí dle platných předpisů a norem.</w:t>
      </w:r>
    </w:p>
    <w:p w14:paraId="64DFA5A5" w14:textId="77777777" w:rsidR="00794951" w:rsidRPr="00794951" w:rsidRDefault="00794951" w:rsidP="00794951">
      <w:pPr>
        <w:jc w:val="both"/>
        <w:rPr>
          <w:rFonts w:ascii="Arial" w:hAnsi="Arial" w:cs="Arial"/>
          <w:b/>
        </w:rPr>
      </w:pPr>
      <w:r w:rsidRPr="00794951">
        <w:rPr>
          <w:rFonts w:ascii="Arial" w:hAnsi="Arial" w:cs="Arial"/>
          <w:b/>
        </w:rPr>
        <w:t>DŮLEŽITÁ UPOZORNĚNÍ:</w:t>
      </w:r>
    </w:p>
    <w:p w14:paraId="72E284C7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Svítidla musí být udržována v takovém stavu, aby bylo zajištěno dostatečné osvětlení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pracoviště. Proto musí být pravidelně čištěna ve lhůtách přizpůsobených prašnosti prostředí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(dle potřeby).</w:t>
      </w:r>
    </w:p>
    <w:p w14:paraId="770CBE53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Revize světelné sítě se provádějí v souladu s platnými normami.</w:t>
      </w:r>
    </w:p>
    <w:p w14:paraId="3EEE760E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Pro práce v těchto prostorách, kde by po vypnutí osvětlení mohlo dojít k</w:t>
      </w:r>
      <w:r>
        <w:rPr>
          <w:rFonts w:ascii="Arial" w:hAnsi="Arial" w:cs="Arial"/>
        </w:rPr>
        <w:t> </w:t>
      </w:r>
      <w:r w:rsidRPr="00794951">
        <w:rPr>
          <w:rFonts w:ascii="Arial" w:hAnsi="Arial" w:cs="Arial"/>
        </w:rPr>
        <w:t>ohrožení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bezpečnosti osob nebo zařízení musí být v pohotovosti ruční akumulátorové nebo bateriové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svítilny.</w:t>
      </w:r>
    </w:p>
    <w:p w14:paraId="5D33D352" w14:textId="77777777" w:rsidR="00794951" w:rsidRPr="00C14452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 xml:space="preserve">Při výměně nebo opravě osvětlení na </w:t>
      </w:r>
      <w:proofErr w:type="spellStart"/>
      <w:r w:rsidRPr="00794951">
        <w:rPr>
          <w:rFonts w:ascii="Arial" w:hAnsi="Arial" w:cs="Arial"/>
        </w:rPr>
        <w:t>dalbách</w:t>
      </w:r>
      <w:proofErr w:type="spellEnd"/>
      <w:r w:rsidRPr="00794951">
        <w:rPr>
          <w:rFonts w:ascii="Arial" w:hAnsi="Arial" w:cs="Arial"/>
        </w:rPr>
        <w:t xml:space="preserve"> je nutno při výstupu na speciálně upravený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žebřík součinnost dvou pracovníků. Pracovníci musí být proškoleni na práce ve výškách.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Obsluha ručních, přenosných případně mobilních elektrických zařízení musí být v</w:t>
      </w:r>
      <w:r>
        <w:rPr>
          <w:rFonts w:ascii="Arial" w:hAnsi="Arial" w:cs="Arial"/>
        </w:rPr>
        <w:t> </w:t>
      </w:r>
      <w:r w:rsidRPr="00794951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s provozními pokyny od výrobce a obecně se řídit elektrotechnickými a provozními předpisy.</w:t>
      </w:r>
    </w:p>
    <w:p w14:paraId="283EE1A2" w14:textId="77777777" w:rsidR="00DF505D" w:rsidRDefault="00DF505D" w:rsidP="00DF505D">
      <w:pPr>
        <w:jc w:val="both"/>
        <w:rPr>
          <w:rFonts w:ascii="Arial" w:hAnsi="Arial" w:cs="Arial"/>
        </w:rPr>
      </w:pPr>
    </w:p>
    <w:p w14:paraId="0F62CC76" w14:textId="77777777" w:rsidR="00794951" w:rsidRDefault="00794951" w:rsidP="00794951">
      <w:pPr>
        <w:pStyle w:val="Nadpis1"/>
        <w:numPr>
          <w:ilvl w:val="0"/>
          <w:numId w:val="31"/>
        </w:numPr>
        <w:jc w:val="both"/>
        <w:rPr>
          <w:rFonts w:ascii="Arial" w:hAnsi="Arial" w:cs="Arial"/>
        </w:rPr>
      </w:pPr>
      <w:bookmarkStart w:id="21" w:name="_Toc426504474"/>
      <w:r w:rsidRPr="00794951">
        <w:rPr>
          <w:rFonts w:ascii="Arial" w:hAnsi="Arial" w:cs="Arial"/>
        </w:rPr>
        <w:t>POKYNY PRO PROVOZ V ZIMNÍM OBDOBÍ</w:t>
      </w:r>
      <w:bookmarkEnd w:id="21"/>
    </w:p>
    <w:p w14:paraId="5C4A7EB7" w14:textId="77777777" w:rsidR="004E6DE0" w:rsidRDefault="004E6DE0" w:rsidP="004E6DE0">
      <w:pPr>
        <w:jc w:val="both"/>
        <w:rPr>
          <w:rFonts w:ascii="Arial" w:hAnsi="Arial" w:cs="Arial"/>
        </w:rPr>
      </w:pPr>
    </w:p>
    <w:p w14:paraId="30EC26FF" w14:textId="77777777" w:rsidR="00794951" w:rsidRDefault="00794951" w:rsidP="00794951">
      <w:pPr>
        <w:pStyle w:val="Nadpis2"/>
      </w:pPr>
      <w:bookmarkStart w:id="22" w:name="_Toc426504475"/>
      <w:r w:rsidRPr="00794951">
        <w:t>E.1. STAVEBNÍ ČÁST</w:t>
      </w:r>
      <w:bookmarkEnd w:id="22"/>
    </w:p>
    <w:p w14:paraId="6EA0C96B" w14:textId="77777777" w:rsidR="00794951" w:rsidRPr="00794951" w:rsidRDefault="00794951" w:rsidP="00794951"/>
    <w:p w14:paraId="295C0456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 xml:space="preserve">V případě zámrzu jsou povinni provozovatelé plavidel umístěných </w:t>
      </w:r>
      <w:r>
        <w:rPr>
          <w:rFonts w:ascii="Arial" w:hAnsi="Arial" w:cs="Arial"/>
        </w:rPr>
        <w:t>v rekreačním</w:t>
      </w:r>
      <w:r w:rsidRPr="00794951">
        <w:rPr>
          <w:rFonts w:ascii="Arial" w:hAnsi="Arial" w:cs="Arial"/>
        </w:rPr>
        <w:t xml:space="preserve"> přístavu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uvolňovat plavidlo z ledu a udržovat přiměřené protipožární otvory v ledu před přídí a zádí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 xml:space="preserve">plavidla. Provozovatel </w:t>
      </w:r>
      <w:r>
        <w:rPr>
          <w:rFonts w:ascii="Arial" w:hAnsi="Arial" w:cs="Arial"/>
        </w:rPr>
        <w:t xml:space="preserve">rekreačního </w:t>
      </w:r>
      <w:r w:rsidRPr="00794951">
        <w:rPr>
          <w:rFonts w:ascii="Arial" w:hAnsi="Arial" w:cs="Arial"/>
        </w:rPr>
        <w:t>přístavu nezabezpečuje bourání a odstraňování ledu.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Informace o výskytu ledových jevů musí být provozovatelem předána Státní plavební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správě.</w:t>
      </w:r>
    </w:p>
    <w:p w14:paraId="4A1F1176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 xml:space="preserve">V zimním období obsluha </w:t>
      </w:r>
      <w:r>
        <w:rPr>
          <w:rFonts w:ascii="Arial" w:hAnsi="Arial" w:cs="Arial"/>
        </w:rPr>
        <w:t>rekreačního</w:t>
      </w:r>
      <w:r w:rsidRPr="00794951">
        <w:rPr>
          <w:rFonts w:ascii="Arial" w:hAnsi="Arial" w:cs="Arial"/>
        </w:rPr>
        <w:t xml:space="preserve"> přístavu v návaznosti na prognózu výskytu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 xml:space="preserve">nebezpečných ledových jevů provede prohlídku </w:t>
      </w:r>
      <w:r>
        <w:rPr>
          <w:rFonts w:ascii="Arial" w:hAnsi="Arial" w:cs="Arial"/>
        </w:rPr>
        <w:t>rekreačního</w:t>
      </w:r>
      <w:r w:rsidRPr="00794951">
        <w:rPr>
          <w:rFonts w:ascii="Arial" w:hAnsi="Arial" w:cs="Arial"/>
        </w:rPr>
        <w:t xml:space="preserve"> přístavu z hlediska výskytu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ledových jevů a jejich vlivu na zámrz vodících drážek provizorního hrazení vjezdu 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rekreačního</w:t>
      </w:r>
      <w:r w:rsidRPr="00794951">
        <w:rPr>
          <w:rFonts w:ascii="Arial" w:hAnsi="Arial" w:cs="Arial"/>
        </w:rPr>
        <w:t xml:space="preserve"> přístavu. V případě výskytu výrazných ledových jevů, </w:t>
      </w:r>
      <w:proofErr w:type="gramStart"/>
      <w:r w:rsidRPr="00794951">
        <w:rPr>
          <w:rFonts w:ascii="Arial" w:hAnsi="Arial" w:cs="Arial"/>
        </w:rPr>
        <w:t>a nebo</w:t>
      </w:r>
      <w:proofErr w:type="gramEnd"/>
      <w:r w:rsidRPr="00794951">
        <w:rPr>
          <w:rFonts w:ascii="Arial" w:hAnsi="Arial" w:cs="Arial"/>
        </w:rPr>
        <w:t xml:space="preserve"> naopak, při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 xml:space="preserve">odtávání (chod ledů) stanoví provozovatel </w:t>
      </w:r>
      <w:r>
        <w:rPr>
          <w:rFonts w:ascii="Arial" w:hAnsi="Arial" w:cs="Arial"/>
        </w:rPr>
        <w:t>rekreačního</w:t>
      </w:r>
      <w:r w:rsidRPr="00794951">
        <w:rPr>
          <w:rFonts w:ascii="Arial" w:hAnsi="Arial" w:cs="Arial"/>
        </w:rPr>
        <w:t xml:space="preserve"> přístavu dle aktuální potřeby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 xml:space="preserve">prohlídku častější. </w:t>
      </w:r>
    </w:p>
    <w:p w14:paraId="24EDBAE1" w14:textId="77777777" w:rsidR="00794951" w:rsidRDefault="00794951" w:rsidP="00794951">
      <w:pPr>
        <w:pStyle w:val="Nadpis2"/>
      </w:pPr>
      <w:bookmarkStart w:id="23" w:name="_Toc426504476"/>
      <w:r w:rsidRPr="00794951">
        <w:t>E.2. T</w:t>
      </w:r>
      <w:r>
        <w:t xml:space="preserve">ECHNOLOGICKÁ </w:t>
      </w:r>
      <w:r w:rsidRPr="00794951">
        <w:t>ČÁST</w:t>
      </w:r>
      <w:bookmarkEnd w:id="23"/>
    </w:p>
    <w:p w14:paraId="4F270980" w14:textId="77777777" w:rsidR="00794951" w:rsidRPr="00794951" w:rsidRDefault="00794951" w:rsidP="00794951"/>
    <w:p w14:paraId="27A46372" w14:textId="77777777" w:rsidR="00794951" w:rsidRDefault="00794951" w:rsidP="00794951">
      <w:pPr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E.2.1. OPATŘENÍ NA PŘÍVODU VODY DO ODBĚRNÝCH SLOUPKŮ</w:t>
      </w:r>
    </w:p>
    <w:p w14:paraId="6887CE20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Před zimním obdobím je nutné kompletní rozvody vodovodního potrubí vypustit a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odstranit zbývající vodu tlakovým vzduchem (ohrožení mrazem) a v</w:t>
      </w:r>
      <w:r>
        <w:rPr>
          <w:rFonts w:ascii="Arial" w:hAnsi="Arial" w:cs="Arial"/>
        </w:rPr>
        <w:t> </w:t>
      </w:r>
      <w:r w:rsidRPr="00794951">
        <w:rPr>
          <w:rFonts w:ascii="Arial" w:hAnsi="Arial" w:cs="Arial"/>
        </w:rPr>
        <w:t>odběrných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sloupcích vymontovat modul odběru vody. Realizace vypuštění je provedena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napojením zdroje tlakového vzduchu (kompresor – výkon 5 m3 za hodinu) na kohout a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po jednotlivých větvích bude prostřednictvím koncové uzavírací armatury vypouštěna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voda.</w:t>
      </w:r>
    </w:p>
    <w:p w14:paraId="3CFB86EE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Při napuštění před obnovením provozu je nutné kompletní rozvody vodovodního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potrubí odkalit a dezinfikovat. Dezinfekce bude provedena odbornou firmou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s certifikací (oprávnění k provozování vodovodů).</w:t>
      </w:r>
    </w:p>
    <w:p w14:paraId="1874221E" w14:textId="77777777" w:rsid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Provoz vodovodu musí splňovat nařízení vyhlášky č.252/2004 Sb. Ministerstva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zdravotnictví ze dne 22.dubna 2004, kterou se stanoví hygienické požadavky na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pitnou a teplou vodu a četnost a rozsah kontroly pitné vody (ve znění vyhlášek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č.187/2005 Sb., č.293/2006 Sb. a č.83/2014 Sb.). Požadavky na kontrolu pitné vody jsou</w:t>
      </w:r>
      <w:r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uvedeny v §4 výše uvedené vyhlášky.</w:t>
      </w:r>
    </w:p>
    <w:p w14:paraId="3A4DA194" w14:textId="77777777" w:rsidR="00794951" w:rsidRP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Před zimním obdobím je třeba vypustit vodu z přívodníh</w:t>
      </w:r>
      <w:r w:rsidR="00DA007C">
        <w:rPr>
          <w:rFonts w:ascii="Arial" w:hAnsi="Arial" w:cs="Arial"/>
        </w:rPr>
        <w:t xml:space="preserve">o potrubí do odběrných sloupků, </w:t>
      </w:r>
      <w:r w:rsidRPr="00794951">
        <w:rPr>
          <w:rFonts w:ascii="Arial" w:hAnsi="Arial" w:cs="Arial"/>
        </w:rPr>
        <w:t>Před vstupem přívodního potrubí vody do odběrného sloupku je osazen uzavírací ventil s</w:t>
      </w:r>
      <w:r w:rsidR="00DA007C"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odvodňovacím uzávěrem. Dle vývoje meteorologické situace tzn. prognózy na vývoj teplot</w:t>
      </w:r>
      <w:r w:rsidR="00DA007C"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vzduchu (pokles pod bod mrazu) a výskyt následných ledových jevů obsluha zajistí uzavření</w:t>
      </w:r>
      <w:r w:rsidR="00DA007C"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přívodu vody (uzavře ventil na přívodním potrubí vody) a vypustí akumulovanou vodu ze</w:t>
      </w:r>
      <w:r w:rsidR="00DA007C"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systému rozvodu odběrného sloupku. Vypuštění vodovodu bude prováděno samospádem a</w:t>
      </w:r>
      <w:r w:rsidR="00DA007C"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tlakovým vzduchem. Dále před zimním obdobím v souladu s pokyny výrobce provozovatel</w:t>
      </w:r>
      <w:r w:rsidR="00DA007C">
        <w:rPr>
          <w:rFonts w:ascii="Arial" w:hAnsi="Arial" w:cs="Arial"/>
        </w:rPr>
        <w:t xml:space="preserve"> rekreačního</w:t>
      </w:r>
      <w:r w:rsidRPr="00794951">
        <w:rPr>
          <w:rFonts w:ascii="Arial" w:hAnsi="Arial" w:cs="Arial"/>
        </w:rPr>
        <w:t xml:space="preserve"> přístavu zajistí demontáž výstroje odběrných sloupků.</w:t>
      </w:r>
    </w:p>
    <w:p w14:paraId="4F3C8BF2" w14:textId="77777777" w:rsidR="00794951" w:rsidRDefault="00794951" w:rsidP="00794951">
      <w:pPr>
        <w:jc w:val="both"/>
        <w:rPr>
          <w:rFonts w:ascii="Arial" w:hAnsi="Arial" w:cs="Arial"/>
        </w:rPr>
      </w:pPr>
      <w:r w:rsidRPr="00794951">
        <w:rPr>
          <w:rFonts w:ascii="Arial" w:hAnsi="Arial" w:cs="Arial"/>
        </w:rPr>
        <w:t>Před uvedením do provozu před zahájením nové sezóny je třeba postupovat opačným</w:t>
      </w:r>
      <w:r w:rsidR="00DA007C"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způsobem tzn. uzavřít odvodnění a otevřít ventil blokující přívod vody do odběrného</w:t>
      </w:r>
      <w:r w:rsidR="00DA007C"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sloupku. Vodovodní potrubí musí být před každým uvedením do provozu vyčištěno a</w:t>
      </w:r>
      <w:r w:rsidR="00DA007C"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dezinfikováno. Dále je třeba osadit do odběrných sloupků výstroj demontovanou před</w:t>
      </w:r>
      <w:r w:rsidR="00DA007C">
        <w:rPr>
          <w:rFonts w:ascii="Arial" w:hAnsi="Arial" w:cs="Arial"/>
        </w:rPr>
        <w:t xml:space="preserve"> </w:t>
      </w:r>
      <w:r w:rsidRPr="00794951">
        <w:rPr>
          <w:rFonts w:ascii="Arial" w:hAnsi="Arial" w:cs="Arial"/>
        </w:rPr>
        <w:t>zimním obdobím a provést kontrolu funkčnosti odběrných sloupků.</w:t>
      </w:r>
    </w:p>
    <w:p w14:paraId="60D1B34E" w14:textId="77777777" w:rsidR="00DA007C" w:rsidRDefault="00DA007C" w:rsidP="00794951">
      <w:pPr>
        <w:jc w:val="both"/>
        <w:rPr>
          <w:rFonts w:ascii="Arial" w:hAnsi="Arial" w:cs="Arial"/>
        </w:rPr>
      </w:pPr>
    </w:p>
    <w:p w14:paraId="67D8A2DB" w14:textId="77777777" w:rsidR="00DA007C" w:rsidRPr="00794951" w:rsidRDefault="00DA007C" w:rsidP="00DA007C">
      <w:pPr>
        <w:pStyle w:val="Nadpis1"/>
        <w:numPr>
          <w:ilvl w:val="0"/>
          <w:numId w:val="31"/>
        </w:numPr>
        <w:jc w:val="both"/>
        <w:rPr>
          <w:rFonts w:ascii="Arial" w:hAnsi="Arial" w:cs="Arial"/>
        </w:rPr>
      </w:pPr>
      <w:bookmarkStart w:id="24" w:name="_Toc426504477"/>
      <w:r w:rsidRPr="00DA007C">
        <w:rPr>
          <w:rFonts w:ascii="Arial" w:hAnsi="Arial" w:cs="Arial"/>
        </w:rPr>
        <w:t>POKYNY PRO PROVOZ ZA MIMOŘÁDNÝCH SITUACÍ</w:t>
      </w:r>
      <w:bookmarkEnd w:id="24"/>
    </w:p>
    <w:p w14:paraId="7CEC9E7F" w14:textId="77777777" w:rsidR="00DA007C" w:rsidRDefault="00DA007C" w:rsidP="00DA007C">
      <w:pPr>
        <w:jc w:val="both"/>
        <w:rPr>
          <w:rFonts w:ascii="Arial" w:hAnsi="Arial" w:cs="Arial"/>
        </w:rPr>
      </w:pPr>
    </w:p>
    <w:p w14:paraId="1C896068" w14:textId="77777777" w:rsidR="00794951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 xml:space="preserve">V případě mimořádných událostí, ohrožujících funkci nebo bezpečnost </w:t>
      </w:r>
      <w:r>
        <w:rPr>
          <w:rFonts w:ascii="Arial" w:hAnsi="Arial" w:cs="Arial"/>
        </w:rPr>
        <w:t xml:space="preserve">rekreačního </w:t>
      </w:r>
      <w:r w:rsidRPr="00DA007C">
        <w:rPr>
          <w:rFonts w:ascii="Arial" w:hAnsi="Arial" w:cs="Arial"/>
        </w:rPr>
        <w:t>přístavu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 xml:space="preserve">nebo při ohrožení životů, rozhoduje o způsobu provozu provozovatel </w:t>
      </w:r>
      <w:r>
        <w:rPr>
          <w:rFonts w:ascii="Arial" w:hAnsi="Arial" w:cs="Arial"/>
        </w:rPr>
        <w:t>rekreačního</w:t>
      </w:r>
      <w:r w:rsidRPr="00DA007C">
        <w:rPr>
          <w:rFonts w:ascii="Arial" w:hAnsi="Arial" w:cs="Arial"/>
        </w:rPr>
        <w:t xml:space="preserve"> přístavu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 xml:space="preserve">ve spolupráci se správcem toku a případně </w:t>
      </w:r>
      <w:r>
        <w:rPr>
          <w:rFonts w:ascii="Arial" w:hAnsi="Arial" w:cs="Arial"/>
        </w:rPr>
        <w:t>obcí Petrov</w:t>
      </w:r>
      <w:r w:rsidRPr="00DA007C">
        <w:rPr>
          <w:rFonts w:ascii="Arial" w:hAnsi="Arial" w:cs="Arial"/>
        </w:rPr>
        <w:t>, aby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podle svých zkušeností a znalostí omezil hrozící nebezpečí a škody na nejmenší míru. O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provedených opatřeních ihned informuje vlastníka, správce toku (vodohospodářský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 xml:space="preserve">dispečink Povodí </w:t>
      </w:r>
      <w:r>
        <w:rPr>
          <w:rFonts w:ascii="Arial" w:hAnsi="Arial" w:cs="Arial"/>
        </w:rPr>
        <w:t>Moravy</w:t>
      </w:r>
      <w:r w:rsidRPr="00DA007C">
        <w:rPr>
          <w:rFonts w:ascii="Arial" w:hAnsi="Arial" w:cs="Arial"/>
        </w:rPr>
        <w:t xml:space="preserve">, státní podnik) a </w:t>
      </w:r>
      <w:r>
        <w:rPr>
          <w:rFonts w:ascii="Arial" w:hAnsi="Arial" w:cs="Arial"/>
        </w:rPr>
        <w:t>obec Petrov.</w:t>
      </w:r>
    </w:p>
    <w:p w14:paraId="5D442968" w14:textId="77777777" w:rsidR="00DA007C" w:rsidRDefault="00DA007C" w:rsidP="00DA007C">
      <w:pPr>
        <w:pStyle w:val="Nadpis2"/>
      </w:pPr>
      <w:bookmarkStart w:id="25" w:name="_Toc426504478"/>
      <w:r w:rsidRPr="00DA007C">
        <w:lastRenderedPageBreak/>
        <w:t>F.</w:t>
      </w:r>
      <w:r>
        <w:t>1</w:t>
      </w:r>
      <w:r w:rsidRPr="00DA007C">
        <w:t>. PORUCHY A HAVÁRIE</w:t>
      </w:r>
      <w:bookmarkEnd w:id="25"/>
    </w:p>
    <w:p w14:paraId="1AF55A64" w14:textId="77777777" w:rsidR="00DA007C" w:rsidRDefault="00DA007C" w:rsidP="00DA007C"/>
    <w:p w14:paraId="51997F7A" w14:textId="77777777" w:rsidR="00DA007C" w:rsidRPr="00DA007C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 xml:space="preserve">Při poruše nebo havárii stavební nebo technologické části </w:t>
      </w:r>
      <w:r>
        <w:rPr>
          <w:rFonts w:ascii="Arial" w:hAnsi="Arial" w:cs="Arial"/>
        </w:rPr>
        <w:t>rekreačního</w:t>
      </w:r>
      <w:r w:rsidRPr="00DA007C">
        <w:rPr>
          <w:rFonts w:ascii="Arial" w:hAnsi="Arial" w:cs="Arial"/>
        </w:rPr>
        <w:t xml:space="preserve"> přístavu provozovatel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spolupracuje s vlastníkem, správcem toku, popř. s vodoprávním úřadem na odstranění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poruchy nebo havárie (jedná se např. o likvidaci havárie z hlediska zhoršení jakosti vody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vzniklé při úniku hydraulického oleje z agregátu nebo při nedovoleném nakládání se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závadnými látkami na místě, které k tomu není určené).</w:t>
      </w:r>
    </w:p>
    <w:p w14:paraId="08BC3A4C" w14:textId="77777777" w:rsidR="00794951" w:rsidRPr="00DA007C" w:rsidRDefault="00DA007C" w:rsidP="00DA007C">
      <w:pPr>
        <w:pStyle w:val="Nadpis3"/>
        <w:rPr>
          <w:rFonts w:ascii="Arial" w:hAnsi="Arial" w:cs="Arial"/>
          <w:b/>
          <w:color w:val="auto"/>
        </w:rPr>
      </w:pPr>
      <w:bookmarkStart w:id="26" w:name="_Toc426504479"/>
      <w:r w:rsidRPr="00DA007C">
        <w:rPr>
          <w:b/>
          <w:color w:val="auto"/>
        </w:rPr>
        <w:t>F.1.1. HAVÁRIE JAKOSTI VODY</w:t>
      </w:r>
      <w:bookmarkEnd w:id="26"/>
    </w:p>
    <w:p w14:paraId="38153A52" w14:textId="77777777" w:rsidR="00794951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>V případě havarijního zhoršení jakosti vody je nutno tuto havárii ohlásit následujícím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způsobem:</w:t>
      </w:r>
    </w:p>
    <w:p w14:paraId="216B24EC" w14:textId="77777777" w:rsidR="00DA007C" w:rsidRPr="00DA007C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 xml:space="preserve">Každý únik závadných látek, který je ve smyslu ustanovení - §40 zákona č.254/2001 Sb. </w:t>
      </w:r>
      <w:r>
        <w:rPr>
          <w:rFonts w:ascii="Arial" w:hAnsi="Arial" w:cs="Arial"/>
        </w:rPr>
        <w:t xml:space="preserve"> O </w:t>
      </w:r>
      <w:r w:rsidRPr="00DA007C">
        <w:rPr>
          <w:rFonts w:ascii="Arial" w:hAnsi="Arial" w:cs="Arial"/>
        </w:rPr>
        <w:t>vodách havárií se hlásí:</w:t>
      </w:r>
    </w:p>
    <w:p w14:paraId="26743000" w14:textId="77777777" w:rsidR="00DA007C" w:rsidRPr="00DA007C" w:rsidRDefault="00DA007C" w:rsidP="00DA007C">
      <w:pPr>
        <w:jc w:val="both"/>
        <w:rPr>
          <w:rFonts w:ascii="Arial" w:hAnsi="Arial" w:cs="Arial"/>
          <w:b/>
          <w:u w:val="single"/>
        </w:rPr>
      </w:pPr>
      <w:r w:rsidRPr="00DA007C">
        <w:rPr>
          <w:rFonts w:ascii="Arial" w:hAnsi="Arial" w:cs="Arial"/>
          <w:b/>
          <w:u w:val="single"/>
        </w:rPr>
        <w:t>Hasičskému záchrannému sboru České republiky nebo jednotkám požární ochrany nebo Policii České republiky případně správci toku Povodí Moravy, státní podnik.</w:t>
      </w:r>
    </w:p>
    <w:p w14:paraId="526247AA" w14:textId="77777777" w:rsidR="00DA007C" w:rsidRPr="00DA007C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>Ve smyslu § 40 zákona č.254/2001 Sb. o vodách je definována havárie následujícím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způsobem:</w:t>
      </w:r>
    </w:p>
    <w:p w14:paraId="1F643288" w14:textId="77777777" w:rsidR="00DA007C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>Havárií je mimořádné závažné zhoršení nebo mimořádné závažné ohrožení jakosti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povrchových nebo podzemních vo</w:t>
      </w:r>
      <w:r>
        <w:rPr>
          <w:rFonts w:ascii="Arial" w:hAnsi="Arial" w:cs="Arial"/>
        </w:rPr>
        <w:t>d.</w:t>
      </w:r>
    </w:p>
    <w:p w14:paraId="61F342DA" w14:textId="77777777" w:rsidR="00DA007C" w:rsidRPr="00DA007C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>Za havárii se vždy považují případy závažného zhoršení nebo mimořádného ohrožení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jakosti povrchových nebo podzemních vod ropnými látkami, zvlášť nebezpečnými látkami,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popřípadě radioaktivními zářiči a radioaktivními odpady, nebo dojde-li ke zhoršení nebo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ohrožení jakosti povrchových nebo podzemních vod v chráněných oblastech přirozené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akumulace vod nebo v ochranných pásmech vodních zdrojů.</w:t>
      </w:r>
    </w:p>
    <w:p w14:paraId="4C588EEB" w14:textId="77777777" w:rsidR="00DA007C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>Dále se za havárii považují případy technických poruch a závad zařízení k zachycování,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dopravě a odkládání látek výše uvedených, pokud takovému vniknutí předcházejí.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S výše uvedenou problematikou úzce souvisí vyhláška ministerstva životního prostředí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č.450/2005 Sb. o náležitostech nakládání se závadnými látkami a náležitostech havarijního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plánu, způsobu a rozsahu hlášení havárií, jejich zneškodňování a odstraňování jejich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škodlivých následků.</w:t>
      </w:r>
    </w:p>
    <w:p w14:paraId="7C6FB285" w14:textId="77777777" w:rsidR="00DA007C" w:rsidRDefault="00DA007C" w:rsidP="00DA007C">
      <w:pPr>
        <w:pStyle w:val="Nadpis3"/>
        <w:rPr>
          <w:b/>
          <w:color w:val="auto"/>
        </w:rPr>
      </w:pPr>
      <w:bookmarkStart w:id="27" w:name="_Toc426504480"/>
      <w:r w:rsidRPr="00DA007C">
        <w:rPr>
          <w:b/>
          <w:color w:val="auto"/>
        </w:rPr>
        <w:t>F.1.2. PLAVEBNÍ NEHODA</w:t>
      </w:r>
      <w:bookmarkEnd w:id="27"/>
    </w:p>
    <w:p w14:paraId="6420A0C2" w14:textId="77777777" w:rsidR="00DA007C" w:rsidRPr="00DA007C" w:rsidRDefault="00DA007C" w:rsidP="00DA007C"/>
    <w:p w14:paraId="52C429D6" w14:textId="77777777" w:rsidR="00DA007C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 xml:space="preserve">Pokud dojde v prostoru </w:t>
      </w:r>
      <w:r>
        <w:rPr>
          <w:rFonts w:ascii="Arial" w:hAnsi="Arial" w:cs="Arial"/>
        </w:rPr>
        <w:t>rekreačního</w:t>
      </w:r>
      <w:r w:rsidRPr="00DA007C">
        <w:rPr>
          <w:rFonts w:ascii="Arial" w:hAnsi="Arial" w:cs="Arial"/>
        </w:rPr>
        <w:t xml:space="preserve"> přístavu k plavební nehodě, musí být tato skutečnost</w:t>
      </w:r>
      <w:r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ohlášena Státní plavební správě.</w:t>
      </w:r>
    </w:p>
    <w:p w14:paraId="4A85DE25" w14:textId="77777777" w:rsidR="00DA007C" w:rsidRPr="00DA007C" w:rsidRDefault="00DA007C" w:rsidP="00DA007C">
      <w:pPr>
        <w:pStyle w:val="Nadpis2"/>
      </w:pPr>
      <w:bookmarkStart w:id="28" w:name="_Toc426504481"/>
      <w:r w:rsidRPr="00DA007C">
        <w:t>F.2. ŽIVELNÉ POHROMY</w:t>
      </w:r>
      <w:bookmarkEnd w:id="28"/>
    </w:p>
    <w:p w14:paraId="0CA7FE65" w14:textId="77777777" w:rsidR="00DA007C" w:rsidRDefault="00DA007C" w:rsidP="00DA007C">
      <w:pPr>
        <w:jc w:val="both"/>
        <w:rPr>
          <w:rFonts w:ascii="Arial" w:hAnsi="Arial" w:cs="Arial"/>
        </w:rPr>
      </w:pPr>
    </w:p>
    <w:p w14:paraId="23D73113" w14:textId="77777777" w:rsidR="00DA007C" w:rsidRDefault="00DA007C" w:rsidP="00DA007C">
      <w:pPr>
        <w:pStyle w:val="Nadpis3"/>
        <w:rPr>
          <w:b/>
          <w:color w:val="auto"/>
        </w:rPr>
      </w:pPr>
      <w:bookmarkStart w:id="29" w:name="_Toc426504482"/>
      <w:r w:rsidRPr="00DA007C">
        <w:rPr>
          <w:b/>
          <w:color w:val="auto"/>
        </w:rPr>
        <w:t>F.2.1. POVODEŇ</w:t>
      </w:r>
      <w:bookmarkEnd w:id="29"/>
    </w:p>
    <w:p w14:paraId="11826B37" w14:textId="77777777" w:rsidR="00DA007C" w:rsidRPr="00DA007C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t>Hlásná a povodňová služba se řídí podle pokynů vodohospodářského dispečinku Povodí</w:t>
      </w:r>
      <w:r w:rsidR="008B5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Moravy</w:t>
      </w:r>
      <w:r w:rsidRPr="00DA007C">
        <w:rPr>
          <w:rFonts w:ascii="Arial" w:hAnsi="Arial" w:cs="Arial"/>
        </w:rPr>
        <w:t xml:space="preserve">, státní podnik a dále podle pokynů uvedených v Povodňovém plánu Povodí </w:t>
      </w:r>
      <w:r>
        <w:rPr>
          <w:rFonts w:ascii="Arial" w:hAnsi="Arial" w:cs="Arial"/>
        </w:rPr>
        <w:t>Moravy</w:t>
      </w:r>
      <w:r w:rsidRPr="00DA007C">
        <w:rPr>
          <w:rFonts w:ascii="Arial" w:hAnsi="Arial" w:cs="Arial"/>
        </w:rPr>
        <w:t>,</w:t>
      </w:r>
      <w:r w:rsidR="008B522A"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 xml:space="preserve">státní </w:t>
      </w:r>
      <w:proofErr w:type="gramStart"/>
      <w:r w:rsidRPr="00DA007C">
        <w:rPr>
          <w:rFonts w:ascii="Arial" w:hAnsi="Arial" w:cs="Arial"/>
        </w:rPr>
        <w:t xml:space="preserve">podnik - </w:t>
      </w:r>
      <w:r w:rsidR="008B522A" w:rsidRPr="008B522A">
        <w:rPr>
          <w:rFonts w:ascii="Arial" w:hAnsi="Arial" w:cs="Arial"/>
        </w:rPr>
        <w:t>závod</w:t>
      </w:r>
      <w:proofErr w:type="gramEnd"/>
      <w:r w:rsidR="008B522A" w:rsidRPr="008B522A">
        <w:rPr>
          <w:rFonts w:ascii="Arial" w:hAnsi="Arial" w:cs="Arial"/>
        </w:rPr>
        <w:t xml:space="preserve"> Střední Morava</w:t>
      </w:r>
      <w:r w:rsidR="008B522A">
        <w:rPr>
          <w:rFonts w:ascii="Arial" w:hAnsi="Arial" w:cs="Arial"/>
        </w:rPr>
        <w:t>.</w:t>
      </w:r>
    </w:p>
    <w:p w14:paraId="5357D121" w14:textId="77777777" w:rsidR="00DA007C" w:rsidRDefault="00DA007C" w:rsidP="00DA007C">
      <w:pPr>
        <w:jc w:val="both"/>
        <w:rPr>
          <w:rFonts w:ascii="Arial" w:hAnsi="Arial" w:cs="Arial"/>
        </w:rPr>
      </w:pPr>
      <w:r w:rsidRPr="00DA007C">
        <w:rPr>
          <w:rFonts w:ascii="Arial" w:hAnsi="Arial" w:cs="Arial"/>
        </w:rPr>
        <w:lastRenderedPageBreak/>
        <w:t xml:space="preserve">Příslušný povodňový orgán ve spolupráci s vodohospodářským dispečinkem Povodí </w:t>
      </w:r>
      <w:r w:rsidR="008B522A">
        <w:rPr>
          <w:rFonts w:ascii="Arial" w:hAnsi="Arial" w:cs="Arial"/>
        </w:rPr>
        <w:t>Moravy</w:t>
      </w:r>
      <w:r w:rsidRPr="00DA007C">
        <w:rPr>
          <w:rFonts w:ascii="Arial" w:hAnsi="Arial" w:cs="Arial"/>
        </w:rPr>
        <w:t>,</w:t>
      </w:r>
      <w:r w:rsidR="008B522A"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>státní podnik vyhlásí při zjištěném zvýšeném vodním stavu příslušný stav povodňové aktivity</w:t>
      </w:r>
      <w:r w:rsidR="008B522A">
        <w:rPr>
          <w:rFonts w:ascii="Arial" w:hAnsi="Arial" w:cs="Arial"/>
        </w:rPr>
        <w:t xml:space="preserve"> </w:t>
      </w:r>
      <w:r w:rsidRPr="00DA007C">
        <w:rPr>
          <w:rFonts w:ascii="Arial" w:hAnsi="Arial" w:cs="Arial"/>
        </w:rPr>
        <w:t xml:space="preserve">na </w:t>
      </w:r>
      <w:r w:rsidR="008B522A">
        <w:rPr>
          <w:rFonts w:ascii="Arial" w:hAnsi="Arial" w:cs="Arial"/>
        </w:rPr>
        <w:t>řece Moravě.</w:t>
      </w:r>
    </w:p>
    <w:p w14:paraId="6AFEC902" w14:textId="77777777" w:rsidR="008B522A" w:rsidRPr="008B522A" w:rsidRDefault="008B522A" w:rsidP="008B522A">
      <w:pPr>
        <w:jc w:val="both"/>
        <w:rPr>
          <w:rFonts w:ascii="Arial" w:hAnsi="Arial" w:cs="Arial"/>
          <w:b/>
          <w:bCs/>
        </w:rPr>
      </w:pPr>
      <w:r w:rsidRPr="008B522A">
        <w:rPr>
          <w:rFonts w:ascii="Arial" w:hAnsi="Arial" w:cs="Arial"/>
          <w:b/>
          <w:bCs/>
        </w:rPr>
        <w:t xml:space="preserve">Provozovatel </w:t>
      </w:r>
      <w:r>
        <w:rPr>
          <w:rFonts w:ascii="Arial" w:hAnsi="Arial" w:cs="Arial"/>
          <w:b/>
          <w:bCs/>
        </w:rPr>
        <w:t>rekreačního</w:t>
      </w:r>
      <w:r w:rsidRPr="008B522A">
        <w:rPr>
          <w:rFonts w:ascii="Arial" w:hAnsi="Arial" w:cs="Arial"/>
          <w:b/>
          <w:bCs/>
        </w:rPr>
        <w:t xml:space="preserve"> přístavu se řídí pokyny povodňového plánu zpracovaného</w:t>
      </w:r>
    </w:p>
    <w:p w14:paraId="4B7252C1" w14:textId="77777777" w:rsidR="008B522A" w:rsidRDefault="008B522A" w:rsidP="008B522A">
      <w:pPr>
        <w:jc w:val="both"/>
        <w:rPr>
          <w:rFonts w:ascii="Arial" w:hAnsi="Arial" w:cs="Arial"/>
          <w:b/>
          <w:bCs/>
        </w:rPr>
      </w:pPr>
      <w:r w:rsidRPr="008B522A">
        <w:rPr>
          <w:rFonts w:ascii="Arial" w:hAnsi="Arial" w:cs="Arial"/>
          <w:b/>
          <w:bCs/>
        </w:rPr>
        <w:t xml:space="preserve">pro </w:t>
      </w:r>
      <w:r>
        <w:rPr>
          <w:rFonts w:ascii="Arial" w:hAnsi="Arial" w:cs="Arial"/>
          <w:b/>
          <w:bCs/>
        </w:rPr>
        <w:t>rekreačn</w:t>
      </w:r>
      <w:r w:rsidRPr="008B522A">
        <w:rPr>
          <w:rFonts w:ascii="Arial" w:hAnsi="Arial" w:cs="Arial"/>
          <w:b/>
          <w:bCs/>
        </w:rPr>
        <w:t xml:space="preserve">í přístav </w:t>
      </w:r>
      <w:r>
        <w:rPr>
          <w:rFonts w:ascii="Arial" w:hAnsi="Arial" w:cs="Arial"/>
          <w:b/>
          <w:bCs/>
        </w:rPr>
        <w:t>Petrov</w:t>
      </w:r>
    </w:p>
    <w:p w14:paraId="7BDD87DB" w14:textId="77777777" w:rsidR="008B522A" w:rsidRDefault="008B522A" w:rsidP="008B522A">
      <w:pPr>
        <w:jc w:val="both"/>
        <w:rPr>
          <w:rFonts w:ascii="Arial" w:hAnsi="Arial" w:cs="Arial"/>
          <w:b/>
          <w:bCs/>
        </w:rPr>
      </w:pPr>
    </w:p>
    <w:p w14:paraId="7CB1E347" w14:textId="77777777" w:rsidR="008B522A" w:rsidRDefault="008B522A" w:rsidP="008B522A">
      <w:pPr>
        <w:jc w:val="both"/>
        <w:rPr>
          <w:rFonts w:ascii="Arial" w:hAnsi="Arial" w:cs="Arial"/>
        </w:rPr>
      </w:pPr>
      <w:r w:rsidRPr="008B522A">
        <w:rPr>
          <w:rFonts w:ascii="Arial" w:hAnsi="Arial" w:cs="Arial"/>
        </w:rPr>
        <w:t>Povodňový orgán obce Petrov ve spolupráci s vodohospodářským dispečinkem Povodí Moravy, státní podnik vyhlásí při zjištěném zvýšeném vodním stavu příslušný stav povodňové aktivity. Platí pro něj stupně povodňové aktivity, které se určují podle hlásného profilu „A“: v ř.km 133,5, který je umístěn 200 m nad mostem na pravém břehu</w:t>
      </w:r>
    </w:p>
    <w:p w14:paraId="4F690B69" w14:textId="77777777" w:rsidR="008B522A" w:rsidRPr="00505F6D" w:rsidRDefault="008B522A" w:rsidP="008B522A">
      <w:pPr>
        <w:tabs>
          <w:tab w:val="left" w:pos="900"/>
        </w:tabs>
        <w:jc w:val="both"/>
        <w:rPr>
          <w:rFonts w:ascii="Arial" w:hAnsi="Arial" w:cs="Arial"/>
          <w:u w:val="single"/>
        </w:rPr>
      </w:pPr>
      <w:r w:rsidRPr="00505F6D">
        <w:rPr>
          <w:rFonts w:ascii="Arial" w:hAnsi="Arial" w:cs="Arial"/>
          <w:u w:val="single"/>
        </w:rPr>
        <w:t>Stupně povodňové aktivity na hlásném profilu „A-350“ Strážnice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3030"/>
        <w:gridCol w:w="3030"/>
      </w:tblGrid>
      <w:tr w:rsidR="008B522A" w:rsidRPr="00A13793" w14:paraId="26FD4556" w14:textId="77777777" w:rsidTr="00BF2931">
        <w:trPr>
          <w:trHeight w:hRule="exact" w:val="284"/>
        </w:trPr>
        <w:tc>
          <w:tcPr>
            <w:tcW w:w="3030" w:type="dxa"/>
            <w:shd w:val="clear" w:color="auto" w:fill="auto"/>
          </w:tcPr>
          <w:p w14:paraId="0BE79549" w14:textId="77777777" w:rsidR="008B522A" w:rsidRPr="00A13793" w:rsidRDefault="008B522A" w:rsidP="00BF2931">
            <w:pPr>
              <w:tabs>
                <w:tab w:val="left" w:pos="900"/>
              </w:tabs>
              <w:jc w:val="both"/>
            </w:pPr>
            <w:r>
              <w:t>SPA</w:t>
            </w:r>
          </w:p>
        </w:tc>
        <w:tc>
          <w:tcPr>
            <w:tcW w:w="3030" w:type="dxa"/>
            <w:shd w:val="clear" w:color="auto" w:fill="auto"/>
          </w:tcPr>
          <w:p w14:paraId="4E56D8B3" w14:textId="77777777" w:rsidR="008B522A" w:rsidRPr="00A13793" w:rsidRDefault="008B522A" w:rsidP="00BF2931">
            <w:pPr>
              <w:tabs>
                <w:tab w:val="left" w:pos="900"/>
              </w:tabs>
              <w:jc w:val="center"/>
            </w:pPr>
            <w:r w:rsidRPr="00926A44">
              <w:t>Stav [cm]</w:t>
            </w:r>
          </w:p>
        </w:tc>
        <w:tc>
          <w:tcPr>
            <w:tcW w:w="3030" w:type="dxa"/>
            <w:shd w:val="clear" w:color="auto" w:fill="auto"/>
          </w:tcPr>
          <w:p w14:paraId="74C43A4B" w14:textId="77777777" w:rsidR="008B522A" w:rsidRPr="00A13793" w:rsidRDefault="008B522A" w:rsidP="00BF2931">
            <w:pPr>
              <w:tabs>
                <w:tab w:val="left" w:pos="900"/>
              </w:tabs>
              <w:jc w:val="center"/>
            </w:pPr>
            <w:r w:rsidRPr="00926A44">
              <w:t>Průtok [m3/s]</w:t>
            </w:r>
          </w:p>
        </w:tc>
      </w:tr>
      <w:tr w:rsidR="008B522A" w:rsidRPr="00A13793" w14:paraId="5127DDC5" w14:textId="77777777" w:rsidTr="00BF2931">
        <w:trPr>
          <w:trHeight w:hRule="exact" w:val="284"/>
        </w:trPr>
        <w:tc>
          <w:tcPr>
            <w:tcW w:w="3030" w:type="dxa"/>
            <w:shd w:val="clear" w:color="auto" w:fill="auto"/>
          </w:tcPr>
          <w:p w14:paraId="5D59B1E8" w14:textId="77777777" w:rsidR="008B522A" w:rsidRPr="00A13793" w:rsidRDefault="008B522A" w:rsidP="00BF2931">
            <w:pPr>
              <w:tabs>
                <w:tab w:val="left" w:pos="900"/>
              </w:tabs>
              <w:jc w:val="both"/>
            </w:pPr>
            <w:r w:rsidRPr="00926A44">
              <w:rPr>
                <w:highlight w:val="green"/>
              </w:rPr>
              <w:t>I. Bdělost</w:t>
            </w:r>
          </w:p>
        </w:tc>
        <w:tc>
          <w:tcPr>
            <w:tcW w:w="3030" w:type="dxa"/>
            <w:shd w:val="clear" w:color="auto" w:fill="auto"/>
          </w:tcPr>
          <w:p w14:paraId="550AFDED" w14:textId="77777777" w:rsidR="008B522A" w:rsidRPr="00A13793" w:rsidRDefault="008B522A" w:rsidP="00BF2931">
            <w:pPr>
              <w:tabs>
                <w:tab w:val="left" w:pos="900"/>
              </w:tabs>
              <w:jc w:val="center"/>
            </w:pPr>
            <w:r>
              <w:t>530</w:t>
            </w:r>
          </w:p>
        </w:tc>
        <w:tc>
          <w:tcPr>
            <w:tcW w:w="3030" w:type="dxa"/>
            <w:shd w:val="clear" w:color="auto" w:fill="auto"/>
          </w:tcPr>
          <w:p w14:paraId="21BC557A" w14:textId="77777777" w:rsidR="008B522A" w:rsidRPr="00A13793" w:rsidRDefault="008B522A" w:rsidP="00BF2931">
            <w:pPr>
              <w:tabs>
                <w:tab w:val="left" w:pos="900"/>
              </w:tabs>
              <w:jc w:val="center"/>
            </w:pPr>
            <w:r>
              <w:t>308</w:t>
            </w:r>
          </w:p>
        </w:tc>
      </w:tr>
      <w:tr w:rsidR="008B522A" w:rsidRPr="00A13793" w14:paraId="6160A081" w14:textId="77777777" w:rsidTr="00BF2931">
        <w:trPr>
          <w:trHeight w:hRule="exact" w:val="284"/>
        </w:trPr>
        <w:tc>
          <w:tcPr>
            <w:tcW w:w="3030" w:type="dxa"/>
            <w:shd w:val="clear" w:color="auto" w:fill="auto"/>
          </w:tcPr>
          <w:p w14:paraId="0173AE1B" w14:textId="77777777" w:rsidR="008B522A" w:rsidRPr="00A13793" w:rsidRDefault="008B522A" w:rsidP="00BF2931">
            <w:pPr>
              <w:tabs>
                <w:tab w:val="left" w:pos="900"/>
              </w:tabs>
              <w:jc w:val="both"/>
            </w:pPr>
            <w:r w:rsidRPr="00926A44">
              <w:rPr>
                <w:highlight w:val="yellow"/>
              </w:rPr>
              <w:t>II. Pohotovost</w:t>
            </w:r>
          </w:p>
        </w:tc>
        <w:tc>
          <w:tcPr>
            <w:tcW w:w="3030" w:type="dxa"/>
            <w:shd w:val="clear" w:color="auto" w:fill="auto"/>
          </w:tcPr>
          <w:p w14:paraId="4DEAE5A0" w14:textId="77777777" w:rsidR="008B522A" w:rsidRPr="00A13793" w:rsidRDefault="008B522A" w:rsidP="00BF2931">
            <w:pPr>
              <w:tabs>
                <w:tab w:val="left" w:pos="900"/>
              </w:tabs>
              <w:jc w:val="center"/>
            </w:pPr>
            <w:r>
              <w:t>600</w:t>
            </w:r>
          </w:p>
        </w:tc>
        <w:tc>
          <w:tcPr>
            <w:tcW w:w="3030" w:type="dxa"/>
            <w:shd w:val="clear" w:color="auto" w:fill="auto"/>
          </w:tcPr>
          <w:p w14:paraId="4777FE39" w14:textId="77777777" w:rsidR="008B522A" w:rsidRPr="00A13793" w:rsidRDefault="008B522A" w:rsidP="00BF2931">
            <w:pPr>
              <w:tabs>
                <w:tab w:val="left" w:pos="900"/>
              </w:tabs>
              <w:jc w:val="center"/>
            </w:pPr>
            <w:r>
              <w:t>383</w:t>
            </w:r>
          </w:p>
        </w:tc>
      </w:tr>
      <w:tr w:rsidR="008B522A" w:rsidRPr="00A13793" w14:paraId="442D238D" w14:textId="77777777" w:rsidTr="00BF2931">
        <w:trPr>
          <w:trHeight w:hRule="exact" w:val="284"/>
        </w:trPr>
        <w:tc>
          <w:tcPr>
            <w:tcW w:w="3030" w:type="dxa"/>
            <w:shd w:val="clear" w:color="auto" w:fill="auto"/>
          </w:tcPr>
          <w:p w14:paraId="52FA5FDC" w14:textId="77777777" w:rsidR="008B522A" w:rsidRDefault="008B522A" w:rsidP="00BF2931">
            <w:pPr>
              <w:tabs>
                <w:tab w:val="left" w:pos="900"/>
              </w:tabs>
              <w:jc w:val="both"/>
            </w:pPr>
            <w:r w:rsidRPr="00926A44">
              <w:rPr>
                <w:highlight w:val="red"/>
              </w:rPr>
              <w:t>III. Ohrožení</w:t>
            </w:r>
          </w:p>
        </w:tc>
        <w:tc>
          <w:tcPr>
            <w:tcW w:w="3030" w:type="dxa"/>
            <w:shd w:val="clear" w:color="auto" w:fill="auto"/>
          </w:tcPr>
          <w:p w14:paraId="6A3C6372" w14:textId="77777777" w:rsidR="008B522A" w:rsidRDefault="008B522A" w:rsidP="00BF2931">
            <w:pPr>
              <w:tabs>
                <w:tab w:val="left" w:pos="900"/>
              </w:tabs>
              <w:jc w:val="center"/>
            </w:pPr>
            <w:r>
              <w:t>660</w:t>
            </w:r>
          </w:p>
        </w:tc>
        <w:tc>
          <w:tcPr>
            <w:tcW w:w="3030" w:type="dxa"/>
            <w:shd w:val="clear" w:color="auto" w:fill="auto"/>
          </w:tcPr>
          <w:p w14:paraId="29BFF52A" w14:textId="77777777" w:rsidR="008B522A" w:rsidRDefault="008B522A" w:rsidP="00BF2931">
            <w:pPr>
              <w:tabs>
                <w:tab w:val="left" w:pos="900"/>
              </w:tabs>
              <w:jc w:val="center"/>
            </w:pPr>
            <w:r>
              <w:t>493</w:t>
            </w:r>
          </w:p>
        </w:tc>
      </w:tr>
    </w:tbl>
    <w:p w14:paraId="12B9A327" w14:textId="77777777" w:rsidR="008B522A" w:rsidRPr="00DA007C" w:rsidRDefault="008B522A" w:rsidP="008B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B4DB38" w14:textId="77777777" w:rsidR="008B522A" w:rsidRDefault="008B522A" w:rsidP="008B522A">
      <w:pPr>
        <w:pStyle w:val="Nadpis4"/>
        <w:rPr>
          <w:b/>
          <w:i w:val="0"/>
          <w:color w:val="auto"/>
        </w:rPr>
      </w:pPr>
      <w:r w:rsidRPr="008B522A">
        <w:rPr>
          <w:b/>
          <w:i w:val="0"/>
          <w:color w:val="auto"/>
        </w:rPr>
        <w:t>F.2.1.1. Provoz za povodňových situací</w:t>
      </w:r>
    </w:p>
    <w:p w14:paraId="134ADB33" w14:textId="77777777" w:rsidR="008B522A" w:rsidRDefault="008B522A" w:rsidP="008B522A">
      <w:pPr>
        <w:pStyle w:val="Nadpis4"/>
        <w:rPr>
          <w:b/>
          <w:i w:val="0"/>
          <w:color w:val="auto"/>
        </w:rPr>
      </w:pPr>
    </w:p>
    <w:p w14:paraId="39C7DDB6" w14:textId="77777777" w:rsidR="008B522A" w:rsidRDefault="008B522A" w:rsidP="008B522A">
      <w:pPr>
        <w:jc w:val="both"/>
        <w:rPr>
          <w:rFonts w:ascii="Arial" w:hAnsi="Arial" w:cs="Arial"/>
        </w:rPr>
      </w:pPr>
      <w:r w:rsidRPr="008B522A">
        <w:rPr>
          <w:rFonts w:ascii="Arial" w:hAnsi="Arial" w:cs="Arial"/>
        </w:rPr>
        <w:t>Provozovatel rekreačn</w:t>
      </w:r>
      <w:r>
        <w:rPr>
          <w:rFonts w:ascii="Arial" w:hAnsi="Arial" w:cs="Arial"/>
        </w:rPr>
        <w:t>ího</w:t>
      </w:r>
      <w:r w:rsidRPr="008B522A">
        <w:rPr>
          <w:rFonts w:ascii="Arial" w:hAnsi="Arial" w:cs="Arial"/>
        </w:rPr>
        <w:t xml:space="preserve"> přístavu se při provozu za povodňových situací řídí povodňovým</w:t>
      </w:r>
      <w:r>
        <w:rPr>
          <w:rFonts w:ascii="Arial" w:hAnsi="Arial" w:cs="Arial"/>
        </w:rPr>
        <w:t xml:space="preserve"> </w:t>
      </w:r>
      <w:r w:rsidRPr="008B522A">
        <w:rPr>
          <w:rFonts w:ascii="Arial" w:hAnsi="Arial" w:cs="Arial"/>
        </w:rPr>
        <w:t>plánem zpracovaným pro rekreačn</w:t>
      </w:r>
      <w:r>
        <w:rPr>
          <w:rFonts w:ascii="Arial" w:hAnsi="Arial" w:cs="Arial"/>
        </w:rPr>
        <w:t xml:space="preserve">í </w:t>
      </w:r>
      <w:r w:rsidRPr="008B522A">
        <w:rPr>
          <w:rFonts w:ascii="Arial" w:hAnsi="Arial" w:cs="Arial"/>
        </w:rPr>
        <w:t>přístav a pokyny vodohospodářského dispečinku (s</w:t>
      </w:r>
      <w:r>
        <w:rPr>
          <w:rFonts w:ascii="Arial" w:hAnsi="Arial" w:cs="Arial"/>
        </w:rPr>
        <w:t xml:space="preserve"> </w:t>
      </w:r>
      <w:r w:rsidRPr="008B522A">
        <w:rPr>
          <w:rFonts w:ascii="Arial" w:hAnsi="Arial" w:cs="Arial"/>
        </w:rPr>
        <w:t xml:space="preserve">absolutní prioritou) a v souladu povodňovým plánem </w:t>
      </w:r>
      <w:r>
        <w:rPr>
          <w:rFonts w:ascii="Arial" w:hAnsi="Arial" w:cs="Arial"/>
        </w:rPr>
        <w:t>obce Petrov.</w:t>
      </w:r>
    </w:p>
    <w:p w14:paraId="43917312" w14:textId="77777777" w:rsidR="00BF2931" w:rsidRPr="00BF2931" w:rsidRDefault="00BF2931" w:rsidP="00BF2931">
      <w:pPr>
        <w:pStyle w:val="Nadpis4"/>
        <w:rPr>
          <w:b/>
          <w:i w:val="0"/>
          <w:color w:val="auto"/>
        </w:rPr>
      </w:pPr>
      <w:r w:rsidRPr="008B522A">
        <w:rPr>
          <w:b/>
          <w:i w:val="0"/>
          <w:color w:val="auto"/>
        </w:rPr>
        <w:t>F.2.1.</w:t>
      </w:r>
      <w:r>
        <w:rPr>
          <w:b/>
          <w:i w:val="0"/>
          <w:color w:val="auto"/>
        </w:rPr>
        <w:t>2</w:t>
      </w:r>
      <w:r w:rsidRPr="008B522A">
        <w:rPr>
          <w:b/>
          <w:i w:val="0"/>
          <w:color w:val="auto"/>
        </w:rPr>
        <w:t xml:space="preserve">. </w:t>
      </w:r>
      <w:r w:rsidRPr="00BF2931">
        <w:rPr>
          <w:b/>
          <w:i w:val="0"/>
          <w:color w:val="auto"/>
        </w:rPr>
        <w:t>Činnosti prováděné v rámci povodňového plánu</w:t>
      </w:r>
    </w:p>
    <w:p w14:paraId="3DF85F38" w14:textId="77777777" w:rsidR="008B522A" w:rsidRDefault="008B522A" w:rsidP="008B522A">
      <w:pPr>
        <w:pStyle w:val="Nadpis4"/>
        <w:rPr>
          <w:b/>
          <w:i w:val="0"/>
          <w:color w:val="auto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3119"/>
      </w:tblGrid>
      <w:tr w:rsidR="00BF2931" w:rsidRPr="00E627E0" w14:paraId="6D843422" w14:textId="77777777" w:rsidTr="00BF2931">
        <w:trPr>
          <w:trHeight w:val="84"/>
        </w:trPr>
        <w:tc>
          <w:tcPr>
            <w:tcW w:w="817" w:type="dxa"/>
          </w:tcPr>
          <w:p w14:paraId="7C69AD79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Číslo </w:t>
            </w:r>
          </w:p>
        </w:tc>
        <w:tc>
          <w:tcPr>
            <w:tcW w:w="5528" w:type="dxa"/>
          </w:tcPr>
          <w:p w14:paraId="7D30FBC1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Prováděná činnost </w:t>
            </w:r>
          </w:p>
        </w:tc>
        <w:tc>
          <w:tcPr>
            <w:tcW w:w="3119" w:type="dxa"/>
          </w:tcPr>
          <w:p w14:paraId="5B37249B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Četnost </w:t>
            </w:r>
          </w:p>
        </w:tc>
      </w:tr>
      <w:tr w:rsidR="00BF2931" w:rsidRPr="00E627E0" w14:paraId="02984F5F" w14:textId="77777777" w:rsidTr="00BF2931">
        <w:trPr>
          <w:trHeight w:val="84"/>
        </w:trPr>
        <w:tc>
          <w:tcPr>
            <w:tcW w:w="9464" w:type="dxa"/>
            <w:gridSpan w:val="3"/>
          </w:tcPr>
          <w:p w14:paraId="03D0F6CA" w14:textId="77777777" w:rsidR="00BF2931" w:rsidRPr="00E627E0" w:rsidRDefault="00BF2931" w:rsidP="00BF2931">
            <w:pPr>
              <w:pStyle w:val="Default"/>
              <w:jc w:val="center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>Činnost prováděná v rámci povinností stanovených povodňovým plánem</w:t>
            </w:r>
          </w:p>
        </w:tc>
      </w:tr>
      <w:tr w:rsidR="00BF2931" w:rsidRPr="00E627E0" w14:paraId="048790A1" w14:textId="77777777" w:rsidTr="00BF2931">
        <w:trPr>
          <w:trHeight w:val="329"/>
        </w:trPr>
        <w:tc>
          <w:tcPr>
            <w:tcW w:w="817" w:type="dxa"/>
          </w:tcPr>
          <w:p w14:paraId="28299487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8647" w:type="dxa"/>
            <w:gridSpan w:val="2"/>
          </w:tcPr>
          <w:p w14:paraId="5E33CE8B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  <w:u w:val="single"/>
              </w:rPr>
            </w:pPr>
            <w:r w:rsidRPr="00E627E0">
              <w:rPr>
                <w:sz w:val="20"/>
                <w:szCs w:val="20"/>
                <w:u w:val="single"/>
              </w:rPr>
              <w:t>Vlastník/provozovatel přístavu</w:t>
            </w:r>
          </w:p>
        </w:tc>
      </w:tr>
      <w:tr w:rsidR="00BF2931" w:rsidRPr="00E627E0" w14:paraId="5DFFEB6D" w14:textId="77777777" w:rsidTr="00BF2931">
        <w:trPr>
          <w:trHeight w:val="542"/>
        </w:trPr>
        <w:tc>
          <w:tcPr>
            <w:tcW w:w="817" w:type="dxa"/>
          </w:tcPr>
          <w:p w14:paraId="5FC413B4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1.1. </w:t>
            </w:r>
          </w:p>
        </w:tc>
        <w:tc>
          <w:tcPr>
            <w:tcW w:w="5528" w:type="dxa"/>
          </w:tcPr>
          <w:p w14:paraId="0034C878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Zajistí kontinuální získávání informací o vývoji hydrometeorologické situace v profilu přístavu a předává je provozovateli přístavu </w:t>
            </w:r>
          </w:p>
        </w:tc>
        <w:tc>
          <w:tcPr>
            <w:tcW w:w="3119" w:type="dxa"/>
          </w:tcPr>
          <w:p w14:paraId="03FB628A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Po dosažení 1.SPA minimálně 1x denně V případě potřeby se četnost zvýší na základě aktuálního vývoje povodňové situace </w:t>
            </w:r>
          </w:p>
        </w:tc>
      </w:tr>
      <w:tr w:rsidR="00BF2931" w:rsidRPr="00E627E0" w14:paraId="17336B94" w14:textId="77777777" w:rsidTr="00BF2931">
        <w:trPr>
          <w:trHeight w:val="202"/>
        </w:trPr>
        <w:tc>
          <w:tcPr>
            <w:tcW w:w="817" w:type="dxa"/>
          </w:tcPr>
          <w:p w14:paraId="3DF78BA7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1.2. </w:t>
            </w:r>
          </w:p>
        </w:tc>
        <w:tc>
          <w:tcPr>
            <w:tcW w:w="5528" w:type="dxa"/>
          </w:tcPr>
          <w:p w14:paraId="5CB54B33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Aktualizace údajů v povodňovém plánu (personální obsazení povodňové čety, telefonní spojení) </w:t>
            </w:r>
          </w:p>
        </w:tc>
        <w:tc>
          <w:tcPr>
            <w:tcW w:w="3119" w:type="dxa"/>
          </w:tcPr>
          <w:p w14:paraId="3212D2F2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1x měsíčně </w:t>
            </w:r>
          </w:p>
        </w:tc>
      </w:tr>
      <w:tr w:rsidR="00BF2931" w:rsidRPr="00E627E0" w14:paraId="2B8404B6" w14:textId="77777777" w:rsidTr="00BF2931">
        <w:trPr>
          <w:trHeight w:val="280"/>
        </w:trPr>
        <w:tc>
          <w:tcPr>
            <w:tcW w:w="817" w:type="dxa"/>
          </w:tcPr>
          <w:p w14:paraId="2AB2C231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8647" w:type="dxa"/>
            <w:gridSpan w:val="2"/>
          </w:tcPr>
          <w:p w14:paraId="26D098D6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  <w:u w:val="single"/>
              </w:rPr>
            </w:pPr>
            <w:r w:rsidRPr="00E627E0">
              <w:rPr>
                <w:sz w:val="20"/>
                <w:szCs w:val="20"/>
                <w:u w:val="single"/>
              </w:rPr>
              <w:t>Provozovatel přístavu</w:t>
            </w:r>
          </w:p>
        </w:tc>
      </w:tr>
      <w:tr w:rsidR="00BF2931" w:rsidRPr="00E627E0" w14:paraId="5BCBC94F" w14:textId="77777777" w:rsidTr="00BF2931">
        <w:trPr>
          <w:trHeight w:val="322"/>
        </w:trPr>
        <w:tc>
          <w:tcPr>
            <w:tcW w:w="817" w:type="dxa"/>
          </w:tcPr>
          <w:p w14:paraId="02B59216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2.1. </w:t>
            </w:r>
          </w:p>
        </w:tc>
        <w:tc>
          <w:tcPr>
            <w:tcW w:w="5528" w:type="dxa"/>
          </w:tcPr>
          <w:p w14:paraId="0AB212EA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Vyhlásí při zvyšujících se vodních stavech a průtocích příslušný stav povodňové aktivity pro přístav </w:t>
            </w:r>
          </w:p>
        </w:tc>
        <w:tc>
          <w:tcPr>
            <w:tcW w:w="3119" w:type="dxa"/>
          </w:tcPr>
          <w:p w14:paraId="6C8C41F8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Při dosažení příslušných limitů dle povodňového plánu </w:t>
            </w:r>
          </w:p>
        </w:tc>
      </w:tr>
      <w:tr w:rsidR="00BF2931" w:rsidRPr="00E627E0" w14:paraId="25E0361E" w14:textId="77777777" w:rsidTr="00BF2931">
        <w:trPr>
          <w:trHeight w:val="332"/>
        </w:trPr>
        <w:tc>
          <w:tcPr>
            <w:tcW w:w="817" w:type="dxa"/>
          </w:tcPr>
          <w:p w14:paraId="33F6C0EE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2.2. </w:t>
            </w:r>
          </w:p>
        </w:tc>
        <w:tc>
          <w:tcPr>
            <w:tcW w:w="5528" w:type="dxa"/>
          </w:tcPr>
          <w:p w14:paraId="1C542D26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Vede povodňový deník </w:t>
            </w:r>
          </w:p>
        </w:tc>
        <w:tc>
          <w:tcPr>
            <w:tcW w:w="3119" w:type="dxa"/>
          </w:tcPr>
          <w:p w14:paraId="6454D79B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Průběžně po vyhlášení 1.SPA </w:t>
            </w:r>
          </w:p>
        </w:tc>
      </w:tr>
      <w:tr w:rsidR="00BF2931" w:rsidRPr="00E627E0" w14:paraId="2F81540A" w14:textId="77777777" w:rsidTr="00BF2931">
        <w:trPr>
          <w:trHeight w:val="551"/>
        </w:trPr>
        <w:tc>
          <w:tcPr>
            <w:tcW w:w="817" w:type="dxa"/>
          </w:tcPr>
          <w:p w14:paraId="2588EA73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2.3. </w:t>
            </w:r>
          </w:p>
        </w:tc>
        <w:tc>
          <w:tcPr>
            <w:tcW w:w="5528" w:type="dxa"/>
          </w:tcPr>
          <w:p w14:paraId="1097178B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Zajistí hlídkovou činnost (prostřednictvím určeného pracovníka) v areálu a u vjezdu do přístavu a v jeho bezprostředním okolí tzn. Kontrolu ústupové cesty z hlediska identifikace nebezpečné situace</w:t>
            </w:r>
          </w:p>
        </w:tc>
        <w:tc>
          <w:tcPr>
            <w:tcW w:w="3119" w:type="dxa"/>
          </w:tcPr>
          <w:p w14:paraId="0F6EFA34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Po vyhlášení </w:t>
            </w:r>
            <w:proofErr w:type="gramStart"/>
            <w:r w:rsidRPr="00E627E0">
              <w:rPr>
                <w:sz w:val="18"/>
                <w:szCs w:val="18"/>
              </w:rPr>
              <w:t>1 .SPA</w:t>
            </w:r>
            <w:proofErr w:type="gramEnd"/>
            <w:r w:rsidRPr="00E627E0">
              <w:rPr>
                <w:sz w:val="18"/>
                <w:szCs w:val="18"/>
              </w:rPr>
              <w:t xml:space="preserve"> – 1x denně případně častěji dle aktuální povodňové situace </w:t>
            </w:r>
          </w:p>
        </w:tc>
      </w:tr>
      <w:tr w:rsidR="00BF2931" w:rsidRPr="00E627E0" w14:paraId="3FC5F686" w14:textId="77777777" w:rsidTr="00BF2931">
        <w:trPr>
          <w:trHeight w:val="207"/>
        </w:trPr>
        <w:tc>
          <w:tcPr>
            <w:tcW w:w="817" w:type="dxa"/>
          </w:tcPr>
          <w:p w14:paraId="0F81D17D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2.4. </w:t>
            </w:r>
          </w:p>
        </w:tc>
        <w:tc>
          <w:tcPr>
            <w:tcW w:w="5528" w:type="dxa"/>
          </w:tcPr>
          <w:p w14:paraId="024E5153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Zajistí provedení zabezpečovacích prací při vzniku nebezpečné situace v areálu přístavu (hromadění </w:t>
            </w:r>
            <w:proofErr w:type="spellStart"/>
            <w:r w:rsidRPr="00E627E0">
              <w:rPr>
                <w:sz w:val="18"/>
                <w:szCs w:val="18"/>
              </w:rPr>
              <w:t>spláví</w:t>
            </w:r>
            <w:proofErr w:type="spellEnd"/>
            <w:r w:rsidRPr="00E627E0">
              <w:rPr>
                <w:sz w:val="18"/>
                <w:szCs w:val="18"/>
              </w:rPr>
              <w:t xml:space="preserve"> nebo ledových jevů u vjezdu apod.) </w:t>
            </w:r>
          </w:p>
        </w:tc>
        <w:tc>
          <w:tcPr>
            <w:tcW w:w="3119" w:type="dxa"/>
          </w:tcPr>
          <w:p w14:paraId="11929760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Po identifikaci nebezpečné situace – dle potřeby </w:t>
            </w:r>
          </w:p>
        </w:tc>
      </w:tr>
      <w:tr w:rsidR="00BF2931" w:rsidRPr="00E627E0" w14:paraId="5B27C9E2" w14:textId="77777777" w:rsidTr="00BF2931">
        <w:trPr>
          <w:trHeight w:val="207"/>
        </w:trPr>
        <w:tc>
          <w:tcPr>
            <w:tcW w:w="817" w:type="dxa"/>
          </w:tcPr>
          <w:p w14:paraId="288F4973" w14:textId="77777777" w:rsidR="00BF2931" w:rsidRPr="00E627E0" w:rsidRDefault="00BF2931" w:rsidP="00BF29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>2.5.</w:t>
            </w:r>
          </w:p>
        </w:tc>
        <w:tc>
          <w:tcPr>
            <w:tcW w:w="5528" w:type="dxa"/>
          </w:tcPr>
          <w:p w14:paraId="1C01814B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Provozovatel zajistí demontáž odběrných sloupků a jejich bezpečné uložení mimo dosah záplavy</w:t>
            </w:r>
          </w:p>
        </w:tc>
        <w:tc>
          <w:tcPr>
            <w:tcW w:w="3119" w:type="dxa"/>
          </w:tcPr>
          <w:p w14:paraId="00C9DCC9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Po vyhlášení 3.SPA s prognózou na zaplavení přístavu</w:t>
            </w:r>
          </w:p>
        </w:tc>
      </w:tr>
      <w:tr w:rsidR="00BF2931" w:rsidRPr="00E627E0" w14:paraId="13E9A196" w14:textId="77777777" w:rsidTr="00BF2931">
        <w:trPr>
          <w:trHeight w:val="207"/>
        </w:trPr>
        <w:tc>
          <w:tcPr>
            <w:tcW w:w="817" w:type="dxa"/>
          </w:tcPr>
          <w:p w14:paraId="2078CC28" w14:textId="77777777" w:rsidR="00BF2931" w:rsidRPr="00E627E0" w:rsidRDefault="00BF2931" w:rsidP="00BF29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>2.6.</w:t>
            </w:r>
          </w:p>
        </w:tc>
        <w:tc>
          <w:tcPr>
            <w:tcW w:w="5528" w:type="dxa"/>
          </w:tcPr>
          <w:p w14:paraId="553CCC6F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Provozovatel zajišťuje činnosti v souladu s povodňovým plánem</w:t>
            </w:r>
          </w:p>
          <w:p w14:paraId="187B971E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přístavu, které však operativně přizpůsobuje vývoji</w:t>
            </w:r>
          </w:p>
          <w:p w14:paraId="586116BD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hydrometeorologické situace a povodňovému ohrožení přístavu</w:t>
            </w:r>
          </w:p>
        </w:tc>
        <w:tc>
          <w:tcPr>
            <w:tcW w:w="3119" w:type="dxa"/>
          </w:tcPr>
          <w:p w14:paraId="1FB23D62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Během průběhu povodně</w:t>
            </w:r>
          </w:p>
        </w:tc>
      </w:tr>
      <w:tr w:rsidR="00BF2931" w:rsidRPr="00E627E0" w14:paraId="43B1358A" w14:textId="77777777" w:rsidTr="00BF2931">
        <w:trPr>
          <w:trHeight w:val="207"/>
        </w:trPr>
        <w:tc>
          <w:tcPr>
            <w:tcW w:w="817" w:type="dxa"/>
          </w:tcPr>
          <w:p w14:paraId="04E8A7D3" w14:textId="77777777" w:rsidR="00BF2931" w:rsidRPr="00E627E0" w:rsidRDefault="00BF2931" w:rsidP="00BF29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lastRenderedPageBreak/>
              <w:t>2.7.</w:t>
            </w:r>
          </w:p>
        </w:tc>
        <w:tc>
          <w:tcPr>
            <w:tcW w:w="5528" w:type="dxa"/>
          </w:tcPr>
          <w:p w14:paraId="6C7B0332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Provozovatel v souladu s povodňovým plánem pro přístav zajistí v</w:t>
            </w:r>
          </w:p>
          <w:p w14:paraId="4636822F" w14:textId="77777777" w:rsidR="00BF2931" w:rsidRPr="00E627E0" w:rsidRDefault="00BF2931" w:rsidP="00BF2931">
            <w:pPr>
              <w:pStyle w:val="Default"/>
              <w:jc w:val="both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případě prognózy na zaplavení přístavu jeho evakuaci. Před evakuací provozovatel sestaví dle aktuálního stavu v přístavu seznam vytipovaných zařízení, věcí a dokumentů určených k evakuaci (jedná se o předměty, který by mohly být poškozeny v případě zaplavení areálu rekreačního přístavu). Dle rozsahu a objemu předmětů určených k evakuaci v rámci areálu přístavu s předstihem naplánuje množství a nosnost dopravních prostředků a dostatečnou výkonnost zvedacích prostředků k naložení předmětů a sestaví orientační časový harmonogram evakuace přístavu. Ve spolupráci s povodňovou komisí obce Petrov rozhodne provozovatel na základě vývoje hydrometeorologické situace o zahájení evakuace. Během povodně pořizuje provozovatel přístavu v souladu s povodňovým plánem dokumentaci o průběhu povodně, která slouží jako podklad pro sestavení zprávy o povodni a případně jako podklad pro pojišťovnu při řešení povodňových škod.</w:t>
            </w:r>
          </w:p>
        </w:tc>
        <w:tc>
          <w:tcPr>
            <w:tcW w:w="3119" w:type="dxa"/>
          </w:tcPr>
          <w:p w14:paraId="342D2A01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Po vyhlášení 3.SPA s prognózou na zaplavení přístavu</w:t>
            </w:r>
          </w:p>
        </w:tc>
      </w:tr>
      <w:tr w:rsidR="00BF2931" w:rsidRPr="00E627E0" w14:paraId="16002841" w14:textId="77777777" w:rsidTr="00BF2931">
        <w:trPr>
          <w:trHeight w:val="207"/>
        </w:trPr>
        <w:tc>
          <w:tcPr>
            <w:tcW w:w="817" w:type="dxa"/>
          </w:tcPr>
          <w:p w14:paraId="005FCC6C" w14:textId="77777777" w:rsidR="00BF2931" w:rsidRPr="00E627E0" w:rsidRDefault="00BF2931" w:rsidP="00BF29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5528" w:type="dxa"/>
          </w:tcPr>
          <w:p w14:paraId="7632042D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Odvolá postupně jednotlivé stupně povodňové aktivity </w:t>
            </w:r>
          </w:p>
        </w:tc>
        <w:tc>
          <w:tcPr>
            <w:tcW w:w="3119" w:type="dxa"/>
          </w:tcPr>
          <w:p w14:paraId="77D73459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V závislosti na podkročení limitů platných pro jednotlivé SPA </w:t>
            </w:r>
          </w:p>
        </w:tc>
      </w:tr>
      <w:tr w:rsidR="00BF2931" w:rsidRPr="00E627E0" w14:paraId="4DB041B6" w14:textId="77777777" w:rsidTr="00BF2931">
        <w:trPr>
          <w:trHeight w:val="207"/>
        </w:trPr>
        <w:tc>
          <w:tcPr>
            <w:tcW w:w="817" w:type="dxa"/>
          </w:tcPr>
          <w:p w14:paraId="1F150B13" w14:textId="77777777" w:rsidR="00BF2931" w:rsidRPr="00E627E0" w:rsidRDefault="00BF2931" w:rsidP="00BF29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5528" w:type="dxa"/>
          </w:tcPr>
          <w:p w14:paraId="055699FE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Provozovatel zajistí odstranění povodňových škod a následnou postupnou obnovu provozu přístavu</w:t>
            </w:r>
          </w:p>
        </w:tc>
        <w:tc>
          <w:tcPr>
            <w:tcW w:w="3119" w:type="dxa"/>
          </w:tcPr>
          <w:p w14:paraId="665E60B1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 xml:space="preserve">Po opadnutí povodně </w:t>
            </w:r>
          </w:p>
        </w:tc>
      </w:tr>
      <w:tr w:rsidR="00BF2931" w:rsidRPr="00E627E0" w14:paraId="78BE9293" w14:textId="77777777" w:rsidTr="00BF2931">
        <w:trPr>
          <w:trHeight w:val="207"/>
        </w:trPr>
        <w:tc>
          <w:tcPr>
            <w:tcW w:w="817" w:type="dxa"/>
          </w:tcPr>
          <w:p w14:paraId="7DD5D408" w14:textId="77777777" w:rsidR="00BF2931" w:rsidRPr="00E627E0" w:rsidRDefault="00BF2931" w:rsidP="00BF293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627E0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528" w:type="dxa"/>
          </w:tcPr>
          <w:p w14:paraId="0F342CD9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Zpracuje zprávu o povodni</w:t>
            </w:r>
          </w:p>
        </w:tc>
        <w:tc>
          <w:tcPr>
            <w:tcW w:w="3119" w:type="dxa"/>
          </w:tcPr>
          <w:p w14:paraId="5FA930B6" w14:textId="77777777" w:rsidR="00BF2931" w:rsidRPr="00E627E0" w:rsidRDefault="00BF2931" w:rsidP="00BF2931">
            <w:pPr>
              <w:pStyle w:val="Default"/>
              <w:rPr>
                <w:sz w:val="18"/>
                <w:szCs w:val="18"/>
              </w:rPr>
            </w:pPr>
            <w:r w:rsidRPr="00E627E0">
              <w:rPr>
                <w:sz w:val="18"/>
                <w:szCs w:val="18"/>
              </w:rPr>
              <w:t>Po opadnutí povodně</w:t>
            </w:r>
          </w:p>
        </w:tc>
      </w:tr>
    </w:tbl>
    <w:p w14:paraId="420A1726" w14:textId="77777777" w:rsidR="00BF2931" w:rsidRDefault="00BF2931" w:rsidP="00BF2931"/>
    <w:p w14:paraId="1826EF7D" w14:textId="77777777" w:rsidR="00BF2931" w:rsidRDefault="00BF2931" w:rsidP="00BF2931"/>
    <w:p w14:paraId="28BE4A5B" w14:textId="77777777" w:rsidR="00BF2931" w:rsidRPr="00BF2931" w:rsidRDefault="00BF2931" w:rsidP="00BF2931">
      <w:pPr>
        <w:pStyle w:val="Nadpis4"/>
        <w:rPr>
          <w:b/>
          <w:i w:val="0"/>
          <w:color w:val="auto"/>
        </w:rPr>
      </w:pPr>
      <w:r w:rsidRPr="00BF2931">
        <w:rPr>
          <w:b/>
          <w:i w:val="0"/>
          <w:color w:val="auto"/>
        </w:rPr>
        <w:t>F.</w:t>
      </w:r>
      <w:r>
        <w:rPr>
          <w:b/>
          <w:i w:val="0"/>
          <w:color w:val="auto"/>
        </w:rPr>
        <w:t>2</w:t>
      </w:r>
      <w:r w:rsidRPr="00BF2931">
        <w:rPr>
          <w:b/>
          <w:i w:val="0"/>
          <w:color w:val="auto"/>
        </w:rPr>
        <w:t>.1.2. Činnost po povodni</w:t>
      </w:r>
    </w:p>
    <w:p w14:paraId="27374486" w14:textId="77777777" w:rsidR="008B522A" w:rsidRPr="00BF2931" w:rsidRDefault="008B522A" w:rsidP="008B522A">
      <w:pPr>
        <w:pStyle w:val="Nadpis4"/>
        <w:rPr>
          <w:rFonts w:ascii="Arial" w:eastAsiaTheme="minorHAnsi" w:hAnsi="Arial" w:cs="Arial"/>
          <w:i w:val="0"/>
          <w:iCs w:val="0"/>
          <w:color w:val="auto"/>
        </w:rPr>
      </w:pPr>
    </w:p>
    <w:p w14:paraId="0E4C9CC1" w14:textId="77777777" w:rsidR="00BF2931" w:rsidRPr="00BF2931" w:rsidRDefault="00BF2931" w:rsidP="00BF2931">
      <w:pPr>
        <w:pStyle w:val="Nadpis4"/>
        <w:rPr>
          <w:rFonts w:ascii="Arial" w:eastAsiaTheme="minorHAnsi" w:hAnsi="Arial" w:cs="Arial"/>
          <w:b/>
          <w:i w:val="0"/>
          <w:iCs w:val="0"/>
          <w:color w:val="auto"/>
        </w:rPr>
      </w:pPr>
      <w:r w:rsidRPr="00BF2931">
        <w:rPr>
          <w:rFonts w:ascii="Arial" w:eastAsiaTheme="minorHAnsi" w:hAnsi="Arial" w:cs="Arial"/>
          <w:b/>
          <w:i w:val="0"/>
          <w:iCs w:val="0"/>
          <w:color w:val="auto"/>
        </w:rPr>
        <w:t>Provozovatel provede:</w:t>
      </w:r>
    </w:p>
    <w:p w14:paraId="2C2643F3" w14:textId="77777777" w:rsidR="00BF2931" w:rsidRPr="00BF2931" w:rsidRDefault="00BF2931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Pominou-li příčiny nebezpečí povodně, odvolává provozovatel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j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>ednotlivé stupně povodňové aktivity (zápisem v povodňovém deníku).</w:t>
      </w:r>
    </w:p>
    <w:p w14:paraId="53097EB8" w14:textId="77777777" w:rsidR="00BF2931" w:rsidRPr="00BF2931" w:rsidRDefault="00BF2931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Provozovatel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 zajistí postupnou obnovu provozu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přístavu.</w:t>
      </w:r>
    </w:p>
    <w:p w14:paraId="2E4F3096" w14:textId="77777777" w:rsidR="00BF2931" w:rsidRPr="00BF2931" w:rsidRDefault="00BF2931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Provozovatel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 zajistí vizuální kontrolu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 a přilehlých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>pozemků.</w:t>
      </w:r>
    </w:p>
    <w:p w14:paraId="2F07B8DE" w14:textId="77777777" w:rsidR="00BF2931" w:rsidRPr="00BF2931" w:rsidRDefault="00BF2931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Provozovatel přístavu zajistí vyčištění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 od naplaveného </w:t>
      </w:r>
      <w:proofErr w:type="spellStart"/>
      <w:r w:rsidRPr="00BF2931">
        <w:rPr>
          <w:rFonts w:ascii="Arial" w:eastAsiaTheme="minorHAnsi" w:hAnsi="Arial" w:cs="Arial"/>
          <w:i w:val="0"/>
          <w:iCs w:val="0"/>
          <w:color w:val="auto"/>
        </w:rPr>
        <w:t>spláví</w:t>
      </w:r>
      <w:proofErr w:type="spellEnd"/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>ostatního materiálu a zajistí kontrolu objemu naplavenin před vjezdovým objektem do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přístavu.</w:t>
      </w:r>
    </w:p>
    <w:p w14:paraId="564BF656" w14:textId="77777777" w:rsidR="00BF2931" w:rsidRPr="00BF2931" w:rsidRDefault="00BF2931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Provozovatel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 zajistí odstranění naplavenin zachycených na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komunikacích, </w:t>
      </w:r>
      <w:r>
        <w:rPr>
          <w:rFonts w:ascii="Arial" w:eastAsiaTheme="minorHAnsi" w:hAnsi="Arial" w:cs="Arial"/>
          <w:i w:val="0"/>
          <w:iCs w:val="0"/>
          <w:color w:val="auto"/>
        </w:rPr>
        <w:t>případně na pozemcích v areálu 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přístavu.</w:t>
      </w:r>
    </w:p>
    <w:p w14:paraId="3B362B57" w14:textId="77777777" w:rsidR="00BF2931" w:rsidRPr="00BF2931" w:rsidRDefault="00BF2931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Provozovatel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 zajistí před uvedením do normálního provozu provedení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funkčních zkoušek, kontrolu a prohlídku všech zařízení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přístavu.</w:t>
      </w:r>
    </w:p>
    <w:p w14:paraId="28298A3D" w14:textId="77777777" w:rsidR="00BF2931" w:rsidRPr="00BF2931" w:rsidRDefault="00BF2931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Provozovatel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 zajistí zpětné namontování odběrných sloupků na pevná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>mola.</w:t>
      </w:r>
    </w:p>
    <w:p w14:paraId="5CA913A2" w14:textId="77777777" w:rsidR="008B522A" w:rsidRPr="00BF2931" w:rsidRDefault="00BF2931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Provozovatel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 zajistí odbornou prohlídku objektů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za účelem posouzení jejich stavu, podmínky obnovení provozu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 xml:space="preserve"> přístavu 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>zjištění celkových povodňových škod momentálních i následných spojených s</w:t>
      </w:r>
      <w:r>
        <w:rPr>
          <w:rFonts w:ascii="Arial" w:eastAsiaTheme="minorHAnsi" w:hAnsi="Arial" w:cs="Arial"/>
          <w:i w:val="0"/>
          <w:iCs w:val="0"/>
          <w:color w:val="auto"/>
        </w:rPr>
        <w:t> 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>přerušením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BF2931">
        <w:rPr>
          <w:rFonts w:ascii="Arial" w:eastAsiaTheme="minorHAnsi" w:hAnsi="Arial" w:cs="Arial"/>
          <w:i w:val="0"/>
          <w:iCs w:val="0"/>
          <w:color w:val="auto"/>
        </w:rPr>
        <w:t>provozu a návrhu opatření k jejich odstranění ve sledu podle důležitosti.</w:t>
      </w:r>
    </w:p>
    <w:p w14:paraId="5D632702" w14:textId="77777777" w:rsidR="008B522A" w:rsidRPr="00BF2931" w:rsidRDefault="008B522A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</w:p>
    <w:p w14:paraId="3FDC6CEA" w14:textId="77777777" w:rsidR="008B522A" w:rsidRPr="00BF2931" w:rsidRDefault="008B522A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</w:p>
    <w:p w14:paraId="064B2A26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5965">
        <w:rPr>
          <w:rFonts w:ascii="Arial" w:hAnsi="Arial" w:cs="Arial"/>
          <w:b/>
          <w:bCs/>
        </w:rPr>
        <w:t>Zvláštní požadavky pro přístavní molo (po zaplavení):</w:t>
      </w:r>
    </w:p>
    <w:p w14:paraId="0C9C9ED1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- Kompletní očištění mola a přístupových lávek od naplavenin a nečistot.</w:t>
      </w:r>
    </w:p>
    <w:p w14:paraId="6F857570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 xml:space="preserve">- Případná výměna poškozených prvků (zejména </w:t>
      </w:r>
      <w:proofErr w:type="spellStart"/>
      <w:r w:rsidRPr="00225965">
        <w:rPr>
          <w:rFonts w:ascii="Arial" w:hAnsi="Arial" w:cs="Arial"/>
        </w:rPr>
        <w:t>mostovkové</w:t>
      </w:r>
      <w:proofErr w:type="spellEnd"/>
      <w:r w:rsidRPr="00225965">
        <w:rPr>
          <w:rFonts w:ascii="Arial" w:hAnsi="Arial" w:cs="Arial"/>
        </w:rPr>
        <w:t xml:space="preserve"> fošny)</w:t>
      </w:r>
    </w:p>
    <w:p w14:paraId="6DF74EC2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- Provést kontrolu stavu a revizi elektroinstalace.</w:t>
      </w:r>
    </w:p>
    <w:p w14:paraId="43955918" w14:textId="77777777" w:rsidR="00BF2931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- Provést kontrolu geometrie mola</w:t>
      </w:r>
    </w:p>
    <w:p w14:paraId="5387C7DB" w14:textId="77777777" w:rsidR="00BF2931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0B0A1B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25965">
        <w:rPr>
          <w:rFonts w:ascii="Arial" w:hAnsi="Arial" w:cs="Arial"/>
          <w:b/>
          <w:bCs/>
        </w:rPr>
        <w:t>Zvláštní požadavky pro elektrická zařízení (po zaplavení):</w:t>
      </w:r>
    </w:p>
    <w:p w14:paraId="118F76B8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- Provést vizuální kontrolu kompletnosti a neporušenosti zařízení.</w:t>
      </w:r>
    </w:p>
    <w:p w14:paraId="47CA1A34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- Provést kontrolu, zda nejsou v zařízení cizí předměty.</w:t>
      </w:r>
    </w:p>
    <w:p w14:paraId="2F5C20EC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- Provést vyčištění zařízení od naplavenin – zejména je třeba vyčistit svorkovnice přípojných</w:t>
      </w:r>
    </w:p>
    <w:p w14:paraId="7C67C404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kabelů.</w:t>
      </w:r>
    </w:p>
    <w:p w14:paraId="33D7B5D4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- Provést po vysušení zařízení kontrolní měření izolačního stavu kabelů a jednotlivých prvků</w:t>
      </w:r>
    </w:p>
    <w:p w14:paraId="756760E7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zařízení – případné závady opravit.</w:t>
      </w:r>
    </w:p>
    <w:p w14:paraId="19FD646C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- Provést po připojení napájecího napětí kontrolu plné funkčnosti zařízení</w:t>
      </w:r>
    </w:p>
    <w:p w14:paraId="2902494B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- Po obnově poškozeného zařízení zajistit před jeho opětovným uvedením do provozu</w:t>
      </w:r>
    </w:p>
    <w:p w14:paraId="57C295B7" w14:textId="77777777" w:rsidR="00BF2931" w:rsidRPr="00225965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5965">
        <w:rPr>
          <w:rFonts w:ascii="Arial" w:hAnsi="Arial" w:cs="Arial"/>
        </w:rPr>
        <w:t>provedení mimořádné revize.</w:t>
      </w:r>
    </w:p>
    <w:p w14:paraId="5EF674A8" w14:textId="77777777" w:rsidR="00BF2931" w:rsidRDefault="00BF2931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E62F71" w14:textId="77777777" w:rsidR="00BF2931" w:rsidRPr="00BF2931" w:rsidRDefault="00BF2931" w:rsidP="00BF2931">
      <w:pPr>
        <w:pStyle w:val="Nadpis2"/>
      </w:pPr>
      <w:bookmarkStart w:id="30" w:name="_Toc426504483"/>
      <w:r w:rsidRPr="00BF2931">
        <w:t>F.</w:t>
      </w:r>
      <w:r>
        <w:t>3</w:t>
      </w:r>
      <w:r w:rsidRPr="00BF2931">
        <w:t>. VÝJIMEČNÝ STAV</w:t>
      </w:r>
      <w:bookmarkEnd w:id="30"/>
    </w:p>
    <w:p w14:paraId="2CB6D6CC" w14:textId="77777777" w:rsidR="008B522A" w:rsidRDefault="008B522A" w:rsidP="00BF2931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</w:p>
    <w:p w14:paraId="7D5B144A" w14:textId="77777777" w:rsidR="00BF2931" w:rsidRPr="00BF2931" w:rsidRDefault="00BF2931" w:rsidP="00E009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2931">
        <w:rPr>
          <w:rFonts w:ascii="Arial" w:hAnsi="Arial" w:cs="Arial"/>
        </w:rPr>
        <w:t xml:space="preserve">Bezpečnost </w:t>
      </w:r>
      <w:r>
        <w:rPr>
          <w:rFonts w:ascii="Arial" w:hAnsi="Arial" w:cs="Arial"/>
        </w:rPr>
        <w:t xml:space="preserve">rekreačního </w:t>
      </w:r>
      <w:r w:rsidRPr="00BF2931">
        <w:rPr>
          <w:rFonts w:ascii="Arial" w:hAnsi="Arial" w:cs="Arial"/>
        </w:rPr>
        <w:t>přístavu před zneužitím je řešena následujícím způsobem:</w:t>
      </w:r>
    </w:p>
    <w:p w14:paraId="2A266653" w14:textId="77777777" w:rsidR="00BF2931" w:rsidRPr="00BF2931" w:rsidRDefault="00BF2931" w:rsidP="00E009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2931">
        <w:rPr>
          <w:rFonts w:ascii="Arial" w:hAnsi="Arial" w:cs="Arial"/>
        </w:rPr>
        <w:t>V rámci zabezpečení objektu byla provedena tato opatření:</w:t>
      </w:r>
    </w:p>
    <w:p w14:paraId="1E305958" w14:textId="77777777" w:rsidR="00BF2931" w:rsidRPr="00BF2931" w:rsidRDefault="00BF2931" w:rsidP="00E0092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2931">
        <w:rPr>
          <w:rFonts w:ascii="Arial" w:hAnsi="Arial" w:cs="Arial"/>
        </w:rPr>
        <w:t>z důvodů povodní nebo jiných mimořádných situací provozovatel rekreačního přístavu</w:t>
      </w:r>
      <w:r w:rsidR="00E009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BF2931">
        <w:rPr>
          <w:rFonts w:ascii="Arial" w:hAnsi="Arial" w:cs="Arial"/>
        </w:rPr>
        <w:t>abezpečuje uzamykatelné vstupy (uzamyká je – ochrana před vandalismem)</w:t>
      </w:r>
    </w:p>
    <w:p w14:paraId="3FE03A9E" w14:textId="77777777" w:rsidR="00BF2931" w:rsidRPr="00BF2931" w:rsidRDefault="00B5687B" w:rsidP="00E0092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rekreačním</w:t>
      </w:r>
      <w:r w:rsidR="00BF2931" w:rsidRPr="00BF2931">
        <w:rPr>
          <w:rFonts w:ascii="Arial" w:hAnsi="Arial" w:cs="Arial"/>
        </w:rPr>
        <w:t xml:space="preserve"> přístavu je nainstalován kamerový dohledový systém</w:t>
      </w:r>
    </w:p>
    <w:p w14:paraId="18359B57" w14:textId="77777777" w:rsidR="00BF2931" w:rsidRDefault="00BF2931" w:rsidP="00BF2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950736" w14:textId="77777777" w:rsidR="00BF2931" w:rsidRPr="00BF2931" w:rsidRDefault="00BF2931" w:rsidP="00BF2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2931">
        <w:rPr>
          <w:rFonts w:ascii="Arial" w:hAnsi="Arial" w:cs="Arial"/>
        </w:rPr>
        <w:t>Pro případ vyhlášení krizového stavu např. z hlediska povodně případně i jiného ohrožení</w:t>
      </w:r>
    </w:p>
    <w:p w14:paraId="7F427BB4" w14:textId="77777777" w:rsidR="00BF2931" w:rsidRDefault="00BF2931" w:rsidP="00BF2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2931">
        <w:rPr>
          <w:rFonts w:ascii="Arial" w:hAnsi="Arial" w:cs="Arial"/>
        </w:rPr>
        <w:t>jsou kromě činností uvedených v provozním řádu připravena další opatření:</w:t>
      </w:r>
    </w:p>
    <w:p w14:paraId="3490A778" w14:textId="77777777" w:rsidR="00BF2931" w:rsidRPr="00BF2931" w:rsidRDefault="00BF2931" w:rsidP="00BF2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7582D5" w14:textId="77777777" w:rsidR="00BF2931" w:rsidRPr="00BF2931" w:rsidRDefault="00BF2931" w:rsidP="00BF2931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2931">
        <w:rPr>
          <w:rFonts w:ascii="Arial" w:hAnsi="Arial" w:cs="Arial"/>
        </w:rPr>
        <w:t>zvýší se četnost obchůzek</w:t>
      </w:r>
    </w:p>
    <w:p w14:paraId="3328EFDC" w14:textId="77777777" w:rsidR="00BF2931" w:rsidRPr="00E00928" w:rsidRDefault="00BF2931" w:rsidP="00B5687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 xml:space="preserve">provádí se kontrola vstupů do </w:t>
      </w:r>
      <w:r w:rsidR="00B5687B" w:rsidRPr="00B5687B">
        <w:rPr>
          <w:rFonts w:ascii="Arial" w:hAnsi="Arial" w:cs="Arial"/>
        </w:rPr>
        <w:t>rekreačního</w:t>
      </w:r>
      <w:r w:rsidRPr="00E00928">
        <w:rPr>
          <w:rFonts w:ascii="Arial" w:hAnsi="Arial" w:cs="Arial"/>
        </w:rPr>
        <w:t xml:space="preserve"> přístavu</w:t>
      </w:r>
    </w:p>
    <w:p w14:paraId="44869387" w14:textId="77777777" w:rsidR="00BF2931" w:rsidRPr="00E00928" w:rsidRDefault="00BF2931" w:rsidP="004553F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 xml:space="preserve">Policie ČR v případě ohrožení po dohodě s provozovatelem </w:t>
      </w:r>
      <w:r w:rsidR="00E00928" w:rsidRPr="00E00928">
        <w:rPr>
          <w:rFonts w:ascii="Arial" w:hAnsi="Arial" w:cs="Arial"/>
        </w:rPr>
        <w:t xml:space="preserve">rekreačního </w:t>
      </w:r>
      <w:r w:rsidRPr="00E00928">
        <w:rPr>
          <w:rFonts w:ascii="Arial" w:hAnsi="Arial" w:cs="Arial"/>
        </w:rPr>
        <w:t>přístavu</w:t>
      </w:r>
      <w:r w:rsidR="00E00928" w:rsidRPr="00E00928">
        <w:rPr>
          <w:rFonts w:ascii="Arial" w:hAnsi="Arial" w:cs="Arial"/>
        </w:rPr>
        <w:t xml:space="preserve"> </w:t>
      </w:r>
      <w:r w:rsidRPr="00E00928">
        <w:rPr>
          <w:rFonts w:ascii="Arial" w:hAnsi="Arial" w:cs="Arial"/>
        </w:rPr>
        <w:t xml:space="preserve">provádí zvýšený dohled v prostoru </w:t>
      </w:r>
      <w:r w:rsidR="00E00928">
        <w:rPr>
          <w:rFonts w:ascii="Arial" w:hAnsi="Arial" w:cs="Arial"/>
        </w:rPr>
        <w:t>r</w:t>
      </w:r>
      <w:r w:rsidR="00E00928" w:rsidRPr="00E00928">
        <w:rPr>
          <w:rFonts w:ascii="Arial" w:hAnsi="Arial" w:cs="Arial"/>
        </w:rPr>
        <w:t>ekreačního</w:t>
      </w:r>
      <w:r w:rsidRPr="00E00928">
        <w:rPr>
          <w:rFonts w:ascii="Arial" w:hAnsi="Arial" w:cs="Arial"/>
        </w:rPr>
        <w:t xml:space="preserve"> přístavu</w:t>
      </w:r>
    </w:p>
    <w:p w14:paraId="79D67C41" w14:textId="77777777" w:rsidR="008B522A" w:rsidRPr="00BF2931" w:rsidRDefault="008B522A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69BE21" w14:textId="77777777" w:rsidR="008B522A" w:rsidRDefault="008B522A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AFBCD9" w14:textId="77777777" w:rsidR="00E00928" w:rsidRPr="008A18DB" w:rsidRDefault="00E00928" w:rsidP="008A18DB">
      <w:pPr>
        <w:pStyle w:val="Nadpis1"/>
      </w:pPr>
      <w:bookmarkStart w:id="31" w:name="_Toc426504484"/>
      <w:r w:rsidRPr="008A18DB">
        <w:t>G. ZÁSADY SPOLUPRÁCE MEZI UŽIVATELI</w:t>
      </w:r>
      <w:bookmarkEnd w:id="31"/>
    </w:p>
    <w:p w14:paraId="0BECA7E7" w14:textId="77777777" w:rsidR="008B522A" w:rsidRPr="00BF2931" w:rsidRDefault="008B522A" w:rsidP="00BF2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F1FEF2" w14:textId="77777777" w:rsidR="008B522A" w:rsidRDefault="00E00928" w:rsidP="00E00928">
      <w:pPr>
        <w:pStyle w:val="Nadpis2"/>
      </w:pPr>
      <w:bookmarkStart w:id="32" w:name="_Toc426504485"/>
      <w:r w:rsidRPr="00E00928">
        <w:t xml:space="preserve">G.1. PROVOZOVATEL </w:t>
      </w:r>
      <w:r w:rsidR="00B5687B">
        <w:t>REKREAČNÍHO</w:t>
      </w:r>
      <w:r w:rsidRPr="00E00928">
        <w:t xml:space="preserve"> PŘÍSTAVU</w:t>
      </w:r>
      <w:bookmarkEnd w:id="32"/>
    </w:p>
    <w:p w14:paraId="2ECE3BF8" w14:textId="77777777" w:rsidR="00E00928" w:rsidRDefault="00E00928" w:rsidP="00E009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DF5975" w14:textId="77777777" w:rsidR="00E00928" w:rsidRDefault="00E00928" w:rsidP="00E009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 xml:space="preserve">Vlastníkem </w:t>
      </w:r>
      <w:r w:rsidR="00B5687B" w:rsidRPr="00B5687B">
        <w:rPr>
          <w:rFonts w:ascii="Arial" w:hAnsi="Arial" w:cs="Arial"/>
        </w:rPr>
        <w:t xml:space="preserve">rekreačního </w:t>
      </w:r>
      <w:proofErr w:type="spellStart"/>
      <w:r w:rsidR="00B5687B" w:rsidRPr="00B5687B">
        <w:rPr>
          <w:rFonts w:ascii="Arial" w:hAnsi="Arial" w:cs="Arial"/>
        </w:rPr>
        <w:t>rekreačního</w:t>
      </w:r>
      <w:proofErr w:type="spellEnd"/>
      <w:r w:rsidRPr="00E00928">
        <w:rPr>
          <w:rFonts w:ascii="Arial" w:hAnsi="Arial" w:cs="Arial"/>
        </w:rPr>
        <w:t xml:space="preserve"> přístavu je Česká republika, s příslušností hospodařit s</w:t>
      </w:r>
      <w:r>
        <w:rPr>
          <w:rFonts w:ascii="Arial" w:hAnsi="Arial" w:cs="Arial"/>
        </w:rPr>
        <w:t> </w:t>
      </w:r>
      <w:r w:rsidRPr="00E00928">
        <w:rPr>
          <w:rFonts w:ascii="Arial" w:hAnsi="Arial" w:cs="Arial"/>
        </w:rPr>
        <w:t>majetkem</w:t>
      </w:r>
      <w:r>
        <w:rPr>
          <w:rFonts w:ascii="Arial" w:hAnsi="Arial" w:cs="Arial"/>
        </w:rPr>
        <w:t xml:space="preserve"> </w:t>
      </w:r>
      <w:r w:rsidRPr="00E00928">
        <w:rPr>
          <w:rFonts w:ascii="Arial" w:hAnsi="Arial" w:cs="Arial"/>
        </w:rPr>
        <w:t>státu pro Ředitelství vodních cest ČR, které je i provozovatelem.</w:t>
      </w:r>
    </w:p>
    <w:p w14:paraId="6B77B877" w14:textId="77777777" w:rsidR="00E00928" w:rsidRDefault="00E00928" w:rsidP="00E00928">
      <w:pPr>
        <w:pStyle w:val="Nadpis2"/>
      </w:pPr>
      <w:bookmarkStart w:id="33" w:name="_Toc426504486"/>
      <w:r w:rsidRPr="00E00928">
        <w:t>G.2. ZÁSADY SPOLUPRÁCE</w:t>
      </w:r>
      <w:bookmarkEnd w:id="33"/>
    </w:p>
    <w:p w14:paraId="6AEC9AB3" w14:textId="77777777" w:rsidR="00E00928" w:rsidRPr="00E00928" w:rsidRDefault="00E00928" w:rsidP="00E00928"/>
    <w:p w14:paraId="11F7AD68" w14:textId="77777777" w:rsidR="008B522A" w:rsidRDefault="00E00928" w:rsidP="00E00928">
      <w:pPr>
        <w:pStyle w:val="Nadpis3"/>
        <w:rPr>
          <w:b/>
          <w:color w:val="auto"/>
        </w:rPr>
      </w:pPr>
      <w:bookmarkStart w:id="34" w:name="_Toc426504487"/>
      <w:r w:rsidRPr="00E00928">
        <w:rPr>
          <w:b/>
          <w:color w:val="auto"/>
        </w:rPr>
        <w:t>G.2.1. POVODŇOVÉ ORGÁNY</w:t>
      </w:r>
      <w:bookmarkEnd w:id="34"/>
    </w:p>
    <w:p w14:paraId="65C4234E" w14:textId="77777777" w:rsidR="00E00928" w:rsidRDefault="00E00928" w:rsidP="00E00928">
      <w:p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>Spolupráce mezi povodňovými komisemi všech stupňů a vlastníkem a provozovatelem</w:t>
      </w:r>
      <w:r>
        <w:rPr>
          <w:rFonts w:ascii="Arial" w:hAnsi="Arial" w:cs="Arial"/>
        </w:rPr>
        <w:t xml:space="preserve"> rekreačního</w:t>
      </w:r>
      <w:r>
        <w:rPr>
          <w:rFonts w:ascii="Arial" w:hAnsi="Arial" w:cs="Arial"/>
        </w:rPr>
        <w:tab/>
      </w:r>
      <w:r w:rsidRPr="00E00928">
        <w:rPr>
          <w:rFonts w:ascii="Arial" w:hAnsi="Arial" w:cs="Arial"/>
        </w:rPr>
        <w:t xml:space="preserve"> přístavu je dána ve smyslu Zákona o vodách č.254/2001 Sb. v platné znění.</w:t>
      </w:r>
    </w:p>
    <w:p w14:paraId="308B4DD7" w14:textId="77777777" w:rsidR="00E00928" w:rsidRPr="00E00928" w:rsidRDefault="00E00928" w:rsidP="00E00928">
      <w:pPr>
        <w:pStyle w:val="Nadpis3"/>
        <w:rPr>
          <w:b/>
          <w:color w:val="auto"/>
        </w:rPr>
      </w:pPr>
      <w:bookmarkStart w:id="35" w:name="_Toc426504488"/>
      <w:r w:rsidRPr="00E00928">
        <w:rPr>
          <w:b/>
          <w:color w:val="auto"/>
        </w:rPr>
        <w:t>G.2.2. OSTATNÍ SPOLUPRÁCE</w:t>
      </w:r>
      <w:bookmarkEnd w:id="35"/>
    </w:p>
    <w:p w14:paraId="6B35F729" w14:textId="77777777" w:rsidR="00E00928" w:rsidRDefault="00E00928" w:rsidP="00E00928">
      <w:pPr>
        <w:jc w:val="both"/>
        <w:rPr>
          <w:rFonts w:ascii="Arial" w:hAnsi="Arial" w:cs="Arial"/>
        </w:rPr>
      </w:pPr>
    </w:p>
    <w:p w14:paraId="1057D9BB" w14:textId="77777777" w:rsidR="00E00928" w:rsidRPr="00E00928" w:rsidRDefault="00E00928" w:rsidP="00E00928">
      <w:p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>Tato spolupráce se nedotýká žádné konkrétní právnické osoby a vychází pouze se</w:t>
      </w:r>
      <w:r>
        <w:rPr>
          <w:rFonts w:ascii="Arial" w:hAnsi="Arial" w:cs="Arial"/>
        </w:rPr>
        <w:t xml:space="preserve"> </w:t>
      </w:r>
      <w:r w:rsidRPr="00E00928">
        <w:rPr>
          <w:rFonts w:ascii="Arial" w:hAnsi="Arial" w:cs="Arial"/>
        </w:rPr>
        <w:t xml:space="preserve">závazných předpisů, zákona o vodách a prováděcích vyhlášek č.470/2001 </w:t>
      </w:r>
      <w:proofErr w:type="gramStart"/>
      <w:r w:rsidRPr="00E00928">
        <w:rPr>
          <w:rFonts w:ascii="Arial" w:hAnsi="Arial" w:cs="Arial"/>
        </w:rPr>
        <w:t>Sb.,č.</w:t>
      </w:r>
      <w:proofErr w:type="gramEnd"/>
      <w:r w:rsidRPr="00E00928">
        <w:rPr>
          <w:rFonts w:ascii="Arial" w:hAnsi="Arial" w:cs="Arial"/>
        </w:rPr>
        <w:t>471/2001</w:t>
      </w:r>
      <w:r>
        <w:rPr>
          <w:rFonts w:ascii="Arial" w:hAnsi="Arial" w:cs="Arial"/>
        </w:rPr>
        <w:t xml:space="preserve"> </w:t>
      </w:r>
      <w:r w:rsidRPr="00E00928">
        <w:rPr>
          <w:rFonts w:ascii="Arial" w:hAnsi="Arial" w:cs="Arial"/>
        </w:rPr>
        <w:t xml:space="preserve">Sb. a </w:t>
      </w:r>
      <w:r w:rsidRPr="00E00928">
        <w:rPr>
          <w:rFonts w:ascii="Arial" w:hAnsi="Arial" w:cs="Arial"/>
        </w:rPr>
        <w:lastRenderedPageBreak/>
        <w:t xml:space="preserve">č.216/2011 </w:t>
      </w:r>
      <w:proofErr w:type="spellStart"/>
      <w:r w:rsidRPr="00E00928">
        <w:rPr>
          <w:rFonts w:ascii="Arial" w:hAnsi="Arial" w:cs="Arial"/>
        </w:rPr>
        <w:t>Sb..Je</w:t>
      </w:r>
      <w:proofErr w:type="spellEnd"/>
      <w:r w:rsidRPr="00E00928">
        <w:rPr>
          <w:rFonts w:ascii="Arial" w:hAnsi="Arial" w:cs="Arial"/>
        </w:rPr>
        <w:t xml:space="preserve"> pouze třeba upozornit, že vzhledem k účelu </w:t>
      </w:r>
      <w:r>
        <w:rPr>
          <w:rFonts w:ascii="Arial" w:hAnsi="Arial" w:cs="Arial"/>
        </w:rPr>
        <w:t>rekreačního</w:t>
      </w:r>
      <w:r w:rsidRPr="00E00928">
        <w:rPr>
          <w:rFonts w:ascii="Arial" w:hAnsi="Arial" w:cs="Arial"/>
        </w:rPr>
        <w:t xml:space="preserve"> přístavu, který je provozován,</w:t>
      </w:r>
      <w:r>
        <w:rPr>
          <w:rFonts w:ascii="Arial" w:hAnsi="Arial" w:cs="Arial"/>
        </w:rPr>
        <w:t xml:space="preserve"> </w:t>
      </w:r>
      <w:r w:rsidRPr="00E00928">
        <w:rPr>
          <w:rFonts w:ascii="Arial" w:hAnsi="Arial" w:cs="Arial"/>
        </w:rPr>
        <w:t>jako přístav veřejný je zakázáno:</w:t>
      </w:r>
    </w:p>
    <w:p w14:paraId="15489BE6" w14:textId="77777777" w:rsidR="00E00928" w:rsidRDefault="00E00928" w:rsidP="00E0092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>neodůvodněné používání zvukových signálních prostředků, zbytečné hlomození a jiné rušení klidu</w:t>
      </w:r>
    </w:p>
    <w:p w14:paraId="1D918C8A" w14:textId="77777777" w:rsidR="00E00928" w:rsidRDefault="00E00928" w:rsidP="004553F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 xml:space="preserve"> jakékoliv zneužití přístavního zařízení</w:t>
      </w:r>
    </w:p>
    <w:p w14:paraId="73C956A2" w14:textId="77777777" w:rsidR="00E00928" w:rsidRPr="00E00928" w:rsidRDefault="00E00928" w:rsidP="004553F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 xml:space="preserve"> používání vodní části </w:t>
      </w:r>
      <w:r>
        <w:rPr>
          <w:rFonts w:ascii="Arial" w:hAnsi="Arial" w:cs="Arial"/>
        </w:rPr>
        <w:t>rekreačního</w:t>
      </w:r>
      <w:r w:rsidRPr="00E00928">
        <w:rPr>
          <w:rFonts w:ascii="Arial" w:hAnsi="Arial" w:cs="Arial"/>
        </w:rPr>
        <w:t xml:space="preserve"> přístavu ke koupání, zábavným a sportovním účelům</w:t>
      </w:r>
    </w:p>
    <w:p w14:paraId="0E0D7027" w14:textId="77777777" w:rsidR="00E00928" w:rsidRPr="00E00928" w:rsidRDefault="00E00928" w:rsidP="00E0092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>rozrušování ledové celiny pomocí plavidel bez souhlasu Státní plavební správy</w:t>
      </w:r>
    </w:p>
    <w:p w14:paraId="34943FD7" w14:textId="77777777" w:rsidR="00E00928" w:rsidRDefault="00E00928" w:rsidP="00E0092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 xml:space="preserve">odebírání písku, štěrku a jiných zemin, jakož i ledu, pokud se nejedná o údržbu </w:t>
      </w:r>
      <w:r>
        <w:rPr>
          <w:rFonts w:ascii="Arial" w:hAnsi="Arial" w:cs="Arial"/>
        </w:rPr>
        <w:t>rekreačního</w:t>
      </w:r>
      <w:r w:rsidRPr="00E00928">
        <w:rPr>
          <w:rFonts w:ascii="Arial" w:hAnsi="Arial" w:cs="Arial"/>
        </w:rPr>
        <w:t xml:space="preserve"> přístavu</w:t>
      </w:r>
    </w:p>
    <w:p w14:paraId="3661F35F" w14:textId="77777777" w:rsidR="00E00928" w:rsidRDefault="00E00928" w:rsidP="004553F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 xml:space="preserve">chytání ryb </w:t>
      </w:r>
    </w:p>
    <w:p w14:paraId="66C25C4D" w14:textId="77777777" w:rsidR="00E00928" w:rsidRDefault="00E00928" w:rsidP="004553F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 xml:space="preserve">stanování a táboření na pozemcích souvisejících se s rekreačním přístavem </w:t>
      </w:r>
    </w:p>
    <w:p w14:paraId="495BD92D" w14:textId="77777777" w:rsidR="00E00928" w:rsidRDefault="00E00928" w:rsidP="004553F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>nedodržování výše uvedených pravidel bude řešeno Policií ČR na základě oznámení provozovatele rekreačního přístavu.</w:t>
      </w:r>
    </w:p>
    <w:p w14:paraId="63A78011" w14:textId="77777777" w:rsidR="00E00928" w:rsidRDefault="00E00928" w:rsidP="004553F8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 xml:space="preserve">Opravy plavidel </w:t>
      </w:r>
      <w:r w:rsidR="00B5687B">
        <w:rPr>
          <w:rFonts w:ascii="Arial" w:hAnsi="Arial" w:cs="Arial"/>
        </w:rPr>
        <w:t>v rekreačním</w:t>
      </w:r>
      <w:r w:rsidRPr="00E00928">
        <w:rPr>
          <w:rFonts w:ascii="Arial" w:hAnsi="Arial" w:cs="Arial"/>
        </w:rPr>
        <w:t xml:space="preserve"> přístavu mohou být prováděny jen takovým způsobem, aby nebyl zatěžován přístavní provoz a se souhlasem provozovatele </w:t>
      </w:r>
      <w:r>
        <w:rPr>
          <w:rFonts w:ascii="Arial" w:hAnsi="Arial" w:cs="Arial"/>
        </w:rPr>
        <w:t>rekreačního</w:t>
      </w:r>
      <w:r w:rsidRPr="00E00928">
        <w:rPr>
          <w:rFonts w:ascii="Arial" w:hAnsi="Arial" w:cs="Arial"/>
        </w:rPr>
        <w:t xml:space="preserve"> přístavu.</w:t>
      </w:r>
    </w:p>
    <w:p w14:paraId="2BE8FB85" w14:textId="77777777" w:rsidR="00E00928" w:rsidRPr="00E00928" w:rsidRDefault="00E00928" w:rsidP="00E00928">
      <w:pPr>
        <w:jc w:val="both"/>
        <w:rPr>
          <w:rFonts w:ascii="Arial" w:hAnsi="Arial" w:cs="Arial"/>
        </w:rPr>
      </w:pPr>
    </w:p>
    <w:p w14:paraId="2405F403" w14:textId="77777777" w:rsidR="00E00928" w:rsidRDefault="00E00928" w:rsidP="008A18DB">
      <w:pPr>
        <w:pStyle w:val="Nadpis1"/>
      </w:pPr>
      <w:bookmarkStart w:id="36" w:name="_Toc426504489"/>
      <w:r w:rsidRPr="00E00928">
        <w:t>H. ZABEZPEČENÍ SOULADU PROVOZNÍHO ŘÁDU SE</w:t>
      </w:r>
      <w:r>
        <w:t xml:space="preserve"> </w:t>
      </w:r>
      <w:r w:rsidRPr="00E00928">
        <w:t>SOUVISEJÍCÍMI PŘEDPISY</w:t>
      </w:r>
      <w:bookmarkEnd w:id="36"/>
    </w:p>
    <w:p w14:paraId="136ED0A3" w14:textId="77777777" w:rsidR="00E00928" w:rsidRDefault="00E00928" w:rsidP="00E00928"/>
    <w:p w14:paraId="1D46C3E0" w14:textId="77777777" w:rsidR="00E00928" w:rsidRDefault="00E00928" w:rsidP="00E00928">
      <w:pPr>
        <w:jc w:val="both"/>
        <w:rPr>
          <w:rFonts w:ascii="Arial" w:hAnsi="Arial" w:cs="Arial"/>
        </w:rPr>
      </w:pPr>
      <w:r w:rsidRPr="00E00928">
        <w:rPr>
          <w:rFonts w:ascii="Arial" w:hAnsi="Arial" w:cs="Arial"/>
        </w:rPr>
        <w:t>Provozní řád musí být v souladu s ostatními předpisy, které se týkají provozu a údržby</w:t>
      </w:r>
      <w:r>
        <w:rPr>
          <w:rFonts w:ascii="Arial" w:hAnsi="Arial" w:cs="Arial"/>
        </w:rPr>
        <w:t xml:space="preserve"> rekreačního </w:t>
      </w:r>
      <w:r w:rsidRPr="00E00928">
        <w:rPr>
          <w:rFonts w:ascii="Arial" w:hAnsi="Arial" w:cs="Arial"/>
        </w:rPr>
        <w:t>přístavu. Jedná se zejména o:</w:t>
      </w:r>
    </w:p>
    <w:p w14:paraId="3ED526DE" w14:textId="77777777" w:rsidR="00E00928" w:rsidRPr="00C266BC" w:rsidRDefault="00E00928" w:rsidP="00C266B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-BoldMT" w:eastAsia="SymbolMT" w:hAnsi="Arial-BoldMT" w:cs="Arial-BoldMT"/>
          <w:b/>
          <w:bCs/>
        </w:rPr>
      </w:pPr>
      <w:r w:rsidRPr="00C266BC">
        <w:rPr>
          <w:rFonts w:ascii="Arial-BoldMT" w:eastAsia="SymbolMT" w:hAnsi="Arial-BoldMT" w:cs="Arial-BoldMT"/>
          <w:b/>
          <w:bCs/>
        </w:rPr>
        <w:t>Zákon o vodách č.254/2001 Sb.</w:t>
      </w:r>
    </w:p>
    <w:p w14:paraId="1240D8DC" w14:textId="77777777" w:rsidR="00E00928" w:rsidRPr="00C266BC" w:rsidRDefault="00E00928" w:rsidP="00C266B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-BoldMT" w:eastAsia="SymbolMT" w:hAnsi="Arial-BoldMT" w:cs="Arial-BoldMT"/>
          <w:b/>
          <w:bCs/>
        </w:rPr>
      </w:pPr>
      <w:r w:rsidRPr="00C266BC">
        <w:rPr>
          <w:rFonts w:ascii="Arial-BoldMT" w:eastAsia="SymbolMT" w:hAnsi="Arial-BoldMT" w:cs="Arial-BoldMT"/>
          <w:b/>
          <w:bCs/>
        </w:rPr>
        <w:t>Zákon č. 114/95 Sb. o vnitrozemské plavbě v platném znění</w:t>
      </w:r>
    </w:p>
    <w:p w14:paraId="5CCC2AF7" w14:textId="77777777" w:rsidR="00E00928" w:rsidRPr="00C266BC" w:rsidRDefault="00E00928" w:rsidP="00C266B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-BoldMT" w:eastAsia="SymbolMT" w:hAnsi="Arial-BoldMT" w:cs="Arial-BoldMT"/>
          <w:b/>
          <w:bCs/>
        </w:rPr>
      </w:pPr>
      <w:r w:rsidRPr="00C266BC">
        <w:rPr>
          <w:rFonts w:ascii="Arial-BoldMT" w:eastAsia="SymbolMT" w:hAnsi="Arial-BoldMT" w:cs="Arial-BoldMT"/>
          <w:b/>
          <w:bCs/>
        </w:rPr>
        <w:t>Vyhláška MD č. 222/95 Sb. o vodních cestách, plavebním provozu v přístavech</w:t>
      </w:r>
    </w:p>
    <w:p w14:paraId="1F9924AB" w14:textId="77777777" w:rsidR="00E00928" w:rsidRDefault="00C266BC" w:rsidP="00C266B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-BoldMT" w:eastAsia="SymbolMT" w:hAnsi="Arial-BoldMT" w:cs="Arial-BoldMT"/>
          <w:b/>
          <w:bCs/>
        </w:rPr>
      </w:pPr>
      <w:r>
        <w:rPr>
          <w:rFonts w:ascii="Arial-BoldMT" w:eastAsia="SymbolMT" w:hAnsi="Arial-BoldMT" w:cs="Arial-BoldMT"/>
          <w:b/>
          <w:bCs/>
        </w:rPr>
        <w:t>Povodňový plán rekreačního</w:t>
      </w:r>
      <w:r w:rsidR="00E00928" w:rsidRPr="00C266BC">
        <w:rPr>
          <w:rFonts w:ascii="Arial-BoldMT" w:eastAsia="SymbolMT" w:hAnsi="Arial-BoldMT" w:cs="Arial-BoldMT"/>
          <w:b/>
          <w:bCs/>
        </w:rPr>
        <w:t xml:space="preserve"> přístavu </w:t>
      </w:r>
      <w:r>
        <w:rPr>
          <w:rFonts w:ascii="Arial-BoldMT" w:eastAsia="SymbolMT" w:hAnsi="Arial-BoldMT" w:cs="Arial-BoldMT"/>
          <w:b/>
          <w:bCs/>
        </w:rPr>
        <w:t xml:space="preserve">Petrov </w:t>
      </w:r>
      <w:r w:rsidR="00E00928" w:rsidRPr="00C266BC">
        <w:rPr>
          <w:rFonts w:ascii="Arial-BoldMT" w:eastAsia="SymbolMT" w:hAnsi="Arial-BoldMT" w:cs="Arial-BoldMT"/>
          <w:b/>
          <w:bCs/>
        </w:rPr>
        <w:t xml:space="preserve">a povodňový plán </w:t>
      </w:r>
      <w:r>
        <w:rPr>
          <w:rFonts w:ascii="Arial-BoldMT" w:eastAsia="SymbolMT" w:hAnsi="Arial-BoldMT" w:cs="Arial-BoldMT"/>
          <w:b/>
          <w:bCs/>
        </w:rPr>
        <w:t>obce Petrov</w:t>
      </w:r>
    </w:p>
    <w:p w14:paraId="51206CEB" w14:textId="77777777" w:rsidR="00E00928" w:rsidRPr="00C266BC" w:rsidRDefault="00E00928" w:rsidP="00C266B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-BoldMT" w:eastAsia="SymbolMT" w:hAnsi="Arial-BoldMT" w:cs="Arial-BoldMT"/>
          <w:b/>
          <w:bCs/>
        </w:rPr>
      </w:pPr>
      <w:r w:rsidRPr="00C266BC">
        <w:rPr>
          <w:rFonts w:ascii="Arial-BoldMT" w:eastAsia="SymbolMT" w:hAnsi="Arial-BoldMT" w:cs="Arial-BoldMT"/>
          <w:b/>
          <w:bCs/>
        </w:rPr>
        <w:t xml:space="preserve">Havarijní plán </w:t>
      </w:r>
      <w:r w:rsidR="00C266BC">
        <w:rPr>
          <w:rFonts w:ascii="Arial-BoldMT" w:eastAsia="SymbolMT" w:hAnsi="Arial-BoldMT" w:cs="Arial-BoldMT"/>
          <w:b/>
          <w:bCs/>
        </w:rPr>
        <w:t>rekreačního</w:t>
      </w:r>
      <w:r w:rsidR="00C266BC" w:rsidRPr="00C266BC">
        <w:rPr>
          <w:rFonts w:ascii="Arial-BoldMT" w:eastAsia="SymbolMT" w:hAnsi="Arial-BoldMT" w:cs="Arial-BoldMT"/>
          <w:b/>
          <w:bCs/>
        </w:rPr>
        <w:t xml:space="preserve"> přístavu </w:t>
      </w:r>
      <w:r w:rsidR="00C266BC">
        <w:rPr>
          <w:rFonts w:ascii="Arial-BoldMT" w:eastAsia="SymbolMT" w:hAnsi="Arial-BoldMT" w:cs="Arial-BoldMT"/>
          <w:b/>
          <w:bCs/>
        </w:rPr>
        <w:t xml:space="preserve">Petrov </w:t>
      </w:r>
      <w:r w:rsidRPr="00C266BC">
        <w:rPr>
          <w:rFonts w:ascii="Arial-BoldMT" w:eastAsia="SymbolMT" w:hAnsi="Arial-BoldMT" w:cs="Arial-BoldMT"/>
          <w:b/>
          <w:bCs/>
        </w:rPr>
        <w:t>(pro případ úniku závadných látek)</w:t>
      </w:r>
    </w:p>
    <w:p w14:paraId="63FF4112" w14:textId="77777777" w:rsidR="00E00928" w:rsidRPr="00C266BC" w:rsidRDefault="00E00928" w:rsidP="004553F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66BC">
        <w:rPr>
          <w:rFonts w:ascii="Arial-BoldMT" w:eastAsia="SymbolMT" w:hAnsi="Arial-BoldMT" w:cs="Arial-BoldMT"/>
          <w:b/>
          <w:bCs/>
        </w:rPr>
        <w:t xml:space="preserve">Zákon č.240/2000 </w:t>
      </w:r>
      <w:proofErr w:type="spellStart"/>
      <w:r w:rsidRPr="00C266BC">
        <w:rPr>
          <w:rFonts w:ascii="Arial-BoldMT" w:eastAsia="SymbolMT" w:hAnsi="Arial-BoldMT" w:cs="Arial-BoldMT"/>
          <w:b/>
          <w:bCs/>
        </w:rPr>
        <w:t>Sb</w:t>
      </w:r>
      <w:proofErr w:type="spellEnd"/>
      <w:r w:rsidRPr="00C266BC">
        <w:rPr>
          <w:rFonts w:ascii="Arial-BoldMT" w:eastAsia="SymbolMT" w:hAnsi="Arial-BoldMT" w:cs="Arial-BoldMT"/>
          <w:b/>
          <w:bCs/>
        </w:rPr>
        <w:t>, o krizovém řízení a o změně některých zákonů (krizový</w:t>
      </w:r>
      <w:r w:rsidR="00C266BC" w:rsidRPr="00C266BC">
        <w:rPr>
          <w:rFonts w:ascii="Arial-BoldMT" w:eastAsia="SymbolMT" w:hAnsi="Arial-BoldMT" w:cs="Arial-BoldMT"/>
          <w:b/>
          <w:bCs/>
        </w:rPr>
        <w:t xml:space="preserve"> </w:t>
      </w:r>
      <w:r w:rsidRPr="00C266BC">
        <w:rPr>
          <w:rFonts w:ascii="Arial-BoldMT" w:eastAsia="SymbolMT" w:hAnsi="Arial-BoldMT" w:cs="Arial-BoldMT"/>
          <w:b/>
          <w:bCs/>
        </w:rPr>
        <w:t>zákon)</w:t>
      </w:r>
    </w:p>
    <w:p w14:paraId="5270373D" w14:textId="77777777" w:rsidR="00794951" w:rsidRDefault="008B522A" w:rsidP="008B522A">
      <w:pPr>
        <w:pStyle w:val="Nadpis4"/>
        <w:rPr>
          <w:b/>
          <w:i w:val="0"/>
          <w:color w:val="auto"/>
        </w:rPr>
      </w:pPr>
      <w:r w:rsidRPr="008B522A">
        <w:rPr>
          <w:b/>
          <w:i w:val="0"/>
          <w:color w:val="auto"/>
        </w:rPr>
        <w:tab/>
      </w:r>
    </w:p>
    <w:p w14:paraId="360407FC" w14:textId="77777777" w:rsid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Pokud dojde ke změně některého z těchto nebo dalších souvisejících předpisů, je třeba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provést revizi provozního řádu a v případě potřeby provést jeho úpravu formou dodatků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nebo aktualizace.</w:t>
      </w:r>
    </w:p>
    <w:p w14:paraId="53B32CCE" w14:textId="77777777" w:rsidR="00C266BC" w:rsidRDefault="00C266BC" w:rsidP="00C266BC">
      <w:pPr>
        <w:jc w:val="both"/>
        <w:rPr>
          <w:rFonts w:ascii="Arial" w:hAnsi="Arial" w:cs="Arial"/>
        </w:rPr>
      </w:pPr>
    </w:p>
    <w:p w14:paraId="1BCAC802" w14:textId="77777777" w:rsidR="00C266BC" w:rsidRPr="00C266BC" w:rsidRDefault="00C266BC" w:rsidP="008A18DB">
      <w:pPr>
        <w:pStyle w:val="Nadpis1"/>
      </w:pPr>
      <w:bookmarkStart w:id="37" w:name="_Toc426504490"/>
      <w:r w:rsidRPr="00C266BC">
        <w:lastRenderedPageBreak/>
        <w:t>I. BEZPEČNOSTNĚ POŽÁRNÍ A SOUVISEJÍCÍ PŘEDPISY</w:t>
      </w:r>
      <w:bookmarkEnd w:id="37"/>
    </w:p>
    <w:p w14:paraId="4D67C127" w14:textId="77777777" w:rsidR="00C266BC" w:rsidRPr="00C266BC" w:rsidRDefault="00C266BC" w:rsidP="00C266BC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C266BC">
        <w:rPr>
          <w:rFonts w:ascii="Arial" w:eastAsiaTheme="minorHAnsi" w:hAnsi="Arial" w:cs="Arial"/>
          <w:i w:val="0"/>
          <w:iCs w:val="0"/>
          <w:color w:val="auto"/>
        </w:rPr>
        <w:t>Oblast bezpečnosti a ochrany zdraví při práci (BOZP) a požární ochrany (PO) je velice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C266BC">
        <w:rPr>
          <w:rFonts w:ascii="Arial" w:eastAsiaTheme="minorHAnsi" w:hAnsi="Arial" w:cs="Arial"/>
          <w:i w:val="0"/>
          <w:iCs w:val="0"/>
          <w:color w:val="auto"/>
        </w:rPr>
        <w:t>obsáhlá a existuje pro ni velké množství zákonů a předpisů. Ty se neustále vyvíjí, a proto je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C266BC">
        <w:rPr>
          <w:rFonts w:ascii="Arial" w:eastAsiaTheme="minorHAnsi" w:hAnsi="Arial" w:cs="Arial"/>
          <w:i w:val="0"/>
          <w:iCs w:val="0"/>
          <w:color w:val="auto"/>
        </w:rPr>
        <w:t>v této oblasti kladen velký důraz na pravidelné školení obsluhy. Z uvedené oblasti jsou pro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rekreační </w:t>
      </w:r>
      <w:r w:rsidRPr="00C266BC">
        <w:rPr>
          <w:rFonts w:ascii="Arial" w:eastAsiaTheme="minorHAnsi" w:hAnsi="Arial" w:cs="Arial"/>
          <w:i w:val="0"/>
          <w:iCs w:val="0"/>
          <w:color w:val="auto"/>
        </w:rPr>
        <w:t xml:space="preserve">přístav provozovatelem </w:t>
      </w:r>
      <w:r>
        <w:rPr>
          <w:rFonts w:ascii="Arial" w:eastAsiaTheme="minorHAnsi" w:hAnsi="Arial" w:cs="Arial"/>
          <w:i w:val="0"/>
          <w:iCs w:val="0"/>
          <w:color w:val="auto"/>
        </w:rPr>
        <w:t>rekreačního</w:t>
      </w:r>
      <w:r w:rsidRPr="00C266BC">
        <w:rPr>
          <w:rFonts w:ascii="Arial" w:eastAsiaTheme="minorHAnsi" w:hAnsi="Arial" w:cs="Arial"/>
          <w:i w:val="0"/>
          <w:iCs w:val="0"/>
          <w:color w:val="auto"/>
        </w:rPr>
        <w:t xml:space="preserve"> přístavu aktuálně zpracovávány vnitřní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C266BC">
        <w:rPr>
          <w:rFonts w:ascii="Arial" w:eastAsiaTheme="minorHAnsi" w:hAnsi="Arial" w:cs="Arial"/>
          <w:i w:val="0"/>
          <w:iCs w:val="0"/>
          <w:color w:val="auto"/>
        </w:rPr>
        <w:t>předpisy, které jsou pravidelně aktualizovány.</w:t>
      </w:r>
    </w:p>
    <w:p w14:paraId="2069D980" w14:textId="77777777" w:rsidR="00C266BC" w:rsidRPr="00C266BC" w:rsidRDefault="00C266BC" w:rsidP="00C266BC">
      <w:pPr>
        <w:pStyle w:val="Nadpis4"/>
        <w:jc w:val="both"/>
        <w:rPr>
          <w:rFonts w:ascii="Arial" w:eastAsiaTheme="minorHAnsi" w:hAnsi="Arial" w:cs="Arial"/>
          <w:i w:val="0"/>
          <w:iCs w:val="0"/>
          <w:color w:val="auto"/>
        </w:rPr>
      </w:pPr>
      <w:r w:rsidRPr="00C266BC">
        <w:rPr>
          <w:rFonts w:ascii="Arial" w:eastAsiaTheme="minorHAnsi" w:hAnsi="Arial" w:cs="Arial"/>
          <w:i w:val="0"/>
          <w:iCs w:val="0"/>
          <w:color w:val="auto"/>
        </w:rPr>
        <w:t>V následujících kapitolách jsou uvedeny obecné základní předpisy a zásady, které je třeba</w:t>
      </w:r>
      <w:r>
        <w:rPr>
          <w:rFonts w:ascii="Arial" w:eastAsiaTheme="minorHAnsi" w:hAnsi="Arial" w:cs="Arial"/>
          <w:i w:val="0"/>
          <w:iCs w:val="0"/>
          <w:color w:val="auto"/>
        </w:rPr>
        <w:t xml:space="preserve"> </w:t>
      </w:r>
      <w:r w:rsidRPr="00C266BC">
        <w:rPr>
          <w:rFonts w:ascii="Arial" w:eastAsiaTheme="minorHAnsi" w:hAnsi="Arial" w:cs="Arial"/>
          <w:i w:val="0"/>
          <w:iCs w:val="0"/>
          <w:color w:val="auto"/>
        </w:rPr>
        <w:t xml:space="preserve">při provozu </w:t>
      </w:r>
      <w:r w:rsidR="00B5687B">
        <w:rPr>
          <w:rFonts w:ascii="Arial" w:eastAsiaTheme="minorHAnsi" w:hAnsi="Arial" w:cs="Arial"/>
          <w:i w:val="0"/>
          <w:iCs w:val="0"/>
          <w:color w:val="auto"/>
        </w:rPr>
        <w:t>rekreačním</w:t>
      </w:r>
      <w:r w:rsidRPr="00C266BC">
        <w:rPr>
          <w:rFonts w:ascii="Arial" w:eastAsiaTheme="minorHAnsi" w:hAnsi="Arial" w:cs="Arial"/>
          <w:i w:val="0"/>
          <w:iCs w:val="0"/>
          <w:color w:val="auto"/>
        </w:rPr>
        <w:t xml:space="preserve"> přístavu respektovat.</w:t>
      </w:r>
    </w:p>
    <w:p w14:paraId="17C9BF4C" w14:textId="77777777" w:rsidR="00C266BC" w:rsidRDefault="00C266BC" w:rsidP="00C266BC">
      <w:pPr>
        <w:jc w:val="both"/>
        <w:rPr>
          <w:rFonts w:ascii="Arial" w:hAnsi="Arial" w:cs="Arial"/>
        </w:rPr>
      </w:pPr>
    </w:p>
    <w:p w14:paraId="31BC7823" w14:textId="77777777" w:rsidR="00C266BC" w:rsidRDefault="00C266BC" w:rsidP="00C266BC">
      <w:pPr>
        <w:pStyle w:val="Nadpis2"/>
      </w:pPr>
      <w:bookmarkStart w:id="38" w:name="_Toc426504491"/>
      <w:r w:rsidRPr="00C266BC">
        <w:t>I.1. ZÁKLADNÍ PŘEDPISY</w:t>
      </w:r>
      <w:bookmarkEnd w:id="38"/>
    </w:p>
    <w:p w14:paraId="2659B307" w14:textId="77777777" w:rsidR="00C266BC" w:rsidRPr="00C266BC" w:rsidRDefault="00C266BC" w:rsidP="00C266BC"/>
    <w:p w14:paraId="5A35E4FD" w14:textId="77777777" w:rsidR="00C266BC" w:rsidRPr="00C266BC" w:rsidRDefault="00C266BC" w:rsidP="00C266BC">
      <w:pPr>
        <w:jc w:val="both"/>
        <w:rPr>
          <w:rFonts w:ascii="Arial" w:hAnsi="Arial" w:cs="Arial"/>
          <w:b/>
        </w:rPr>
      </w:pPr>
      <w:r w:rsidRPr="00C266BC">
        <w:rPr>
          <w:rFonts w:ascii="Arial" w:hAnsi="Arial" w:cs="Arial"/>
          <w:b/>
        </w:rPr>
        <w:t>(příkazy, směrnice a pracovní pokyny)</w:t>
      </w:r>
    </w:p>
    <w:p w14:paraId="609EA8C2" w14:textId="77777777" w:rsidR="00C266BC" w:rsidRPr="00C266BC" w:rsidRDefault="00C266BC" w:rsidP="00C266BC">
      <w:pPr>
        <w:jc w:val="both"/>
        <w:rPr>
          <w:rFonts w:ascii="Arial" w:hAnsi="Arial" w:cs="Arial"/>
          <w:b/>
        </w:rPr>
      </w:pPr>
      <w:r w:rsidRPr="00C266BC">
        <w:rPr>
          <w:rFonts w:ascii="Arial" w:hAnsi="Arial" w:cs="Arial"/>
          <w:b/>
        </w:rPr>
        <w:t>Základní právní předpisy související s danou problematikou:</w:t>
      </w:r>
    </w:p>
    <w:p w14:paraId="41BCF511" w14:textId="77777777" w:rsidR="00C266BC" w:rsidRPr="00C266BC" w:rsidRDefault="00C266BC" w:rsidP="00C266B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Zákoník práce, v platném znění</w:t>
      </w:r>
    </w:p>
    <w:p w14:paraId="091257CF" w14:textId="77777777" w:rsidR="00C266BC" w:rsidRPr="00C266BC" w:rsidRDefault="00C266BC" w:rsidP="00C266B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Nařízení vlády č.178/2001 Sb. Podmínky ochrany zdraví zaměstnanců při práci</w:t>
      </w:r>
    </w:p>
    <w:p w14:paraId="1FBF5061" w14:textId="77777777" w:rsidR="00C266BC" w:rsidRPr="00C266BC" w:rsidRDefault="00C266BC" w:rsidP="004553F8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Nařízení vlády č.495/2001 Sb. Podmínky pro poskytování osobních ochranných pracovních prostředků, mycích a čistících a desinfekčních prostředků</w:t>
      </w:r>
    </w:p>
    <w:p w14:paraId="097B6B37" w14:textId="77777777" w:rsidR="00C266BC" w:rsidRPr="00C266BC" w:rsidRDefault="00C266BC" w:rsidP="004553F8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Nařízení vlády č.21/2003 Sb. Technické požadavky na osobní ochranné pracovní prostředky</w:t>
      </w:r>
    </w:p>
    <w:p w14:paraId="5ECCC584" w14:textId="77777777" w:rsidR="00C266BC" w:rsidRPr="00C266BC" w:rsidRDefault="00C266BC" w:rsidP="00C266BC">
      <w:pPr>
        <w:pStyle w:val="Nadpis2"/>
      </w:pPr>
      <w:bookmarkStart w:id="39" w:name="_Toc426504492"/>
      <w:r w:rsidRPr="00C266BC">
        <w:t>I.2. VNITŘNÍ PŘEDPISY</w:t>
      </w:r>
      <w:bookmarkEnd w:id="39"/>
    </w:p>
    <w:p w14:paraId="70C23D0E" w14:textId="77777777" w:rsidR="00C266BC" w:rsidRPr="00C266BC" w:rsidRDefault="00C266BC" w:rsidP="00C266B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 xml:space="preserve">Povodňový plán </w:t>
      </w:r>
      <w:r>
        <w:rPr>
          <w:rFonts w:ascii="Arial" w:hAnsi="Arial" w:cs="Arial"/>
        </w:rPr>
        <w:t>rekreačního</w:t>
      </w:r>
      <w:r w:rsidRPr="00C266BC">
        <w:rPr>
          <w:rFonts w:ascii="Arial" w:hAnsi="Arial" w:cs="Arial"/>
        </w:rPr>
        <w:t xml:space="preserve"> přístavu</w:t>
      </w:r>
    </w:p>
    <w:p w14:paraId="66AD35B3" w14:textId="77777777" w:rsidR="00C266BC" w:rsidRPr="00C266BC" w:rsidRDefault="00C266BC" w:rsidP="00C266B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Havarijní plán rekreačního přístavu</w:t>
      </w:r>
    </w:p>
    <w:p w14:paraId="1DF1F85C" w14:textId="77777777" w:rsidR="00C266BC" w:rsidRPr="00C266BC" w:rsidRDefault="00C266BC" w:rsidP="00C266B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Dokumentace požární ochrany</w:t>
      </w:r>
    </w:p>
    <w:p w14:paraId="66D19D36" w14:textId="77777777" w:rsidR="00C266BC" w:rsidRPr="00C266BC" w:rsidRDefault="00C266BC" w:rsidP="004553F8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Normy a předpisy týkající se prací na vyhrazených zařízeních, revizní zprávy elektro a uzemnění (včetně ručního elektrického nářadí)</w:t>
      </w:r>
    </w:p>
    <w:p w14:paraId="12891EE0" w14:textId="77777777" w:rsidR="00C266BC" w:rsidRDefault="00C266BC" w:rsidP="00C266BC">
      <w:pPr>
        <w:jc w:val="both"/>
        <w:rPr>
          <w:rFonts w:ascii="Arial" w:hAnsi="Arial" w:cs="Arial"/>
        </w:rPr>
      </w:pPr>
    </w:p>
    <w:p w14:paraId="31722D53" w14:textId="77777777" w:rsid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Dokumentace a předpisy uvedené v předchozím jsou trvale uloženy u provozovatele. Musí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být kdykoliv přístupny nejen obsluze, ale i kontrolním orgánům.</w:t>
      </w:r>
    </w:p>
    <w:p w14:paraId="04419A9A" w14:textId="77777777" w:rsidR="00C266BC" w:rsidRPr="00C266BC" w:rsidRDefault="00C266BC" w:rsidP="00C266BC">
      <w:pPr>
        <w:pStyle w:val="Nadpis2"/>
      </w:pPr>
      <w:bookmarkStart w:id="40" w:name="_Toc426504493"/>
      <w:r w:rsidRPr="00C266BC">
        <w:t>I.3. VŠEOBECNÉ BEZPEČNOSTNÍ ZÁSADY</w:t>
      </w:r>
      <w:bookmarkEnd w:id="40"/>
    </w:p>
    <w:p w14:paraId="63D4CA6E" w14:textId="77777777" w:rsidR="00C266BC" w:rsidRDefault="00C266BC" w:rsidP="00C266BC">
      <w:pPr>
        <w:jc w:val="both"/>
        <w:rPr>
          <w:rFonts w:ascii="Arial" w:hAnsi="Arial" w:cs="Arial"/>
        </w:rPr>
      </w:pPr>
    </w:p>
    <w:p w14:paraId="7566B88C" w14:textId="77777777" w:rsidR="00C266BC" w:rsidRDefault="00C266BC" w:rsidP="00C266BC">
      <w:pPr>
        <w:pStyle w:val="Nadpis3"/>
        <w:rPr>
          <w:b/>
          <w:color w:val="auto"/>
        </w:rPr>
      </w:pPr>
      <w:bookmarkStart w:id="41" w:name="_Toc426504494"/>
      <w:r w:rsidRPr="00C266BC">
        <w:rPr>
          <w:b/>
          <w:color w:val="auto"/>
        </w:rPr>
        <w:t>I.3.1. OBECNÉ POŽADAVKY</w:t>
      </w:r>
      <w:bookmarkEnd w:id="41"/>
    </w:p>
    <w:p w14:paraId="00C2C3DB" w14:textId="77777777" w:rsidR="00C266BC" w:rsidRPr="00C266BC" w:rsidRDefault="00C266BC" w:rsidP="00C266BC"/>
    <w:p w14:paraId="4AE058BD" w14:textId="77777777" w:rsid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A. Venkovní a zejména vnitřní prostory objektu musí být dostačujícím způsobem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osvětleny a osvětlovací tělesa (zdroje) pravidelně kontrolovány. V případě pracovní činnosti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v prostorách pouze s umělým osvětlením musí být zaměstnanec nebo skupina zaměstnanců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vybavena ruční svítilnou pro případ možného výpadku elektrického proudu. V</w:t>
      </w:r>
      <w:r>
        <w:rPr>
          <w:rFonts w:ascii="Arial" w:hAnsi="Arial" w:cs="Arial"/>
        </w:rPr>
        <w:t> </w:t>
      </w:r>
      <w:r w:rsidRPr="00C266BC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 xml:space="preserve">pracovní činnosti v prostorách </w:t>
      </w:r>
      <w:r w:rsidR="00B5687B" w:rsidRPr="00B5687B">
        <w:rPr>
          <w:rFonts w:ascii="Arial" w:hAnsi="Arial" w:cs="Arial"/>
        </w:rPr>
        <w:t>rekreačního</w:t>
      </w:r>
      <w:r w:rsidRPr="00C266BC">
        <w:rPr>
          <w:rFonts w:ascii="Arial" w:hAnsi="Arial" w:cs="Arial"/>
        </w:rPr>
        <w:t xml:space="preserve"> přístavu při snížené viditelnosti nebo v noci musí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být osoba vykonávající tuto činnost nebo skupina takových osob vybavena ruční svítilnou.</w:t>
      </w:r>
    </w:p>
    <w:p w14:paraId="1BB91CA3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lastRenderedPageBreak/>
        <w:t>B. Veškeré komunikační plochy, pochůzkové trasy musí být udržovány v čistém a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bezpečném stavu s důrazem na provoz v zimním období. Pochůzné plochy dále musí být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technicky zabezpečeny proti pádu osob. V místech, kde není možné technické zabezpečení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z provozních důvodů použít, stanoví opatření na zajištění bezpečnosti a ochrany osob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odpovědný zaměstnanec provozovatele.</w:t>
      </w:r>
    </w:p>
    <w:p w14:paraId="278C4D38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C. Strojní a technologická zařízení používaná (při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 xml:space="preserve">údržbě) </w:t>
      </w:r>
      <w:r>
        <w:rPr>
          <w:rFonts w:ascii="Arial" w:hAnsi="Arial" w:cs="Arial"/>
        </w:rPr>
        <w:t>v rekreačním</w:t>
      </w:r>
      <w:r w:rsidRPr="00C266BC">
        <w:rPr>
          <w:rFonts w:ascii="Arial" w:hAnsi="Arial" w:cs="Arial"/>
        </w:rPr>
        <w:t xml:space="preserve"> přístavu musí být při provozu vybavena ochrannými prvky a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bezpečnostními kryty a musí být zabezpečena proti manipulaci neoprávněnými osobami.</w:t>
      </w:r>
    </w:p>
    <w:p w14:paraId="4C7B1311" w14:textId="77777777" w:rsid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D. Technologická zařízení, stroje, přístroje a nářadí musí být během provozu při údržbě</w:t>
      </w:r>
      <w:r>
        <w:rPr>
          <w:rFonts w:ascii="Arial" w:hAnsi="Arial" w:cs="Arial"/>
        </w:rPr>
        <w:t xml:space="preserve"> rekreačního </w:t>
      </w:r>
      <w:r w:rsidRPr="00C266BC">
        <w:rPr>
          <w:rFonts w:ascii="Arial" w:hAnsi="Arial" w:cs="Arial"/>
        </w:rPr>
        <w:t>přístavu pravidelně kontrolována a revidována v souladu s příslušnými právními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a normativními předpisy.</w:t>
      </w:r>
    </w:p>
    <w:p w14:paraId="28975615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E. Při provádění prací:</w:t>
      </w:r>
    </w:p>
    <w:p w14:paraId="50CE347A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- z vodní hladiny,</w:t>
      </w:r>
    </w:p>
    <w:p w14:paraId="11C005CA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- ve stísněných prostorách,</w:t>
      </w:r>
    </w:p>
    <w:p w14:paraId="0EAAC537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- ve výškách, nad volnou hloubkou a nad vodou,</w:t>
      </w:r>
    </w:p>
    <w:p w14:paraId="485C969D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- na ostatních pracovištích a při pracovních činnostech vykazujících riziko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ohrožení bezpečnosti a zdraví osob dle uvážení odpovědné osoby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provozovatele, musí počet nasazených osob provádějících takovou činnost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odpovídat požadavkům na zajištění bezpečnosti. Tyto práce nesmí vykonávat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jedna osoba bez odpovídajícího jištění a dohledu zajištěného druhou osobou,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případně musí být prováděny ve skupině.</w:t>
      </w:r>
    </w:p>
    <w:p w14:paraId="230AD164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F. Požární bezpečnostní zařízení a věcné prostředky požární ochrany musí být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provozuschopné, řádně kontrolované a přístupné v souladu se zákonem o požární ochraně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a prováděcí vyhláškou.</w:t>
      </w:r>
    </w:p>
    <w:p w14:paraId="710FA053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G. Hlavní vypínače elektrické energie, hlavní uzávěry vody a plynu musí být vždy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přístupné a označené informativními značkami.</w:t>
      </w:r>
    </w:p>
    <w:p w14:paraId="7F86766D" w14:textId="77777777" w:rsidR="00C266BC" w:rsidRP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H. Prostory sloužící k evakuaci zaměstnanců a osob musí být udržovány volné a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musí být označeny v souladu s nařízením vlády č. 11/2002 Sb.</w:t>
      </w:r>
    </w:p>
    <w:p w14:paraId="647A318D" w14:textId="77777777" w:rsidR="00C266BC" w:rsidRDefault="00C266BC" w:rsidP="00C266BC">
      <w:pPr>
        <w:jc w:val="both"/>
        <w:rPr>
          <w:rFonts w:ascii="Arial" w:hAnsi="Arial" w:cs="Arial"/>
        </w:rPr>
      </w:pPr>
      <w:r w:rsidRPr="00C266BC">
        <w:rPr>
          <w:rFonts w:ascii="Arial" w:hAnsi="Arial" w:cs="Arial"/>
        </w:rPr>
        <w:t>I. Dokumentace požární ochrany zpracovaná pro daný objekt v souladu s</w:t>
      </w:r>
      <w:r>
        <w:rPr>
          <w:rFonts w:ascii="Arial" w:hAnsi="Arial" w:cs="Arial"/>
        </w:rPr>
        <w:t> </w:t>
      </w:r>
      <w:r w:rsidRPr="00C266BC">
        <w:rPr>
          <w:rFonts w:ascii="Arial" w:hAnsi="Arial" w:cs="Arial"/>
        </w:rPr>
        <w:t>platnými</w:t>
      </w:r>
      <w:r>
        <w:rPr>
          <w:rFonts w:ascii="Arial" w:hAnsi="Arial" w:cs="Arial"/>
        </w:rPr>
        <w:t xml:space="preserve"> </w:t>
      </w:r>
      <w:r w:rsidRPr="00C266BC">
        <w:rPr>
          <w:rFonts w:ascii="Arial" w:hAnsi="Arial" w:cs="Arial"/>
        </w:rPr>
        <w:t>právními předpisy, musí být přístupná zaměstnancům a osobám pohybujícím se v objektu.</w:t>
      </w:r>
    </w:p>
    <w:p w14:paraId="3ECBD519" w14:textId="77777777" w:rsidR="00C266BC" w:rsidRPr="00C266BC" w:rsidRDefault="00C266BC" w:rsidP="00C266BC">
      <w:pPr>
        <w:pStyle w:val="Nadpis3"/>
        <w:rPr>
          <w:b/>
          <w:color w:val="auto"/>
        </w:rPr>
      </w:pPr>
      <w:bookmarkStart w:id="42" w:name="_Toc426504495"/>
      <w:r w:rsidRPr="00C266BC">
        <w:rPr>
          <w:b/>
          <w:color w:val="auto"/>
        </w:rPr>
        <w:t>I.3.2. VYMEZENÍ ODPOVĚDNOSTI</w:t>
      </w:r>
      <w:bookmarkEnd w:id="42"/>
    </w:p>
    <w:p w14:paraId="2CBB08FC" w14:textId="77777777" w:rsidR="00C266BC" w:rsidRDefault="00C266BC" w:rsidP="00C266BC">
      <w:pPr>
        <w:jc w:val="both"/>
        <w:rPr>
          <w:rFonts w:ascii="Arial" w:hAnsi="Arial" w:cs="Arial"/>
        </w:rPr>
      </w:pPr>
    </w:p>
    <w:p w14:paraId="1E546A6A" w14:textId="77777777" w:rsidR="00C266BC" w:rsidRPr="00CE7FCB" w:rsidRDefault="00C266BC" w:rsidP="004553F8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V prostorách rekreačního přístavu mohou pracovat pouze osoby, které jsou řádně obeznámeni s pracovištěm, poučeni o rizicích a jsou seznámeni s</w:t>
      </w:r>
      <w:r w:rsidR="00CE7FCB" w:rsidRPr="00CE7FCB">
        <w:rPr>
          <w:rFonts w:ascii="Arial" w:hAnsi="Arial" w:cs="Arial"/>
        </w:rPr>
        <w:t> </w:t>
      </w:r>
      <w:r w:rsidRPr="00CE7FCB">
        <w:rPr>
          <w:rFonts w:ascii="Arial" w:hAnsi="Arial" w:cs="Arial"/>
        </w:rPr>
        <w:t>bezpečnostními</w:t>
      </w:r>
      <w:r w:rsidR="00CE7FCB" w:rsidRPr="00CE7FCB">
        <w:rPr>
          <w:rFonts w:ascii="Arial" w:hAnsi="Arial" w:cs="Arial"/>
        </w:rPr>
        <w:t xml:space="preserve"> </w:t>
      </w:r>
      <w:r w:rsidRPr="00CE7FCB">
        <w:rPr>
          <w:rFonts w:ascii="Arial" w:hAnsi="Arial" w:cs="Arial"/>
        </w:rPr>
        <w:t xml:space="preserve">opatřeními stanovenými pro provádění prací v prostorách </w:t>
      </w:r>
      <w:r w:rsidR="00CE7FCB" w:rsidRPr="00CE7FCB">
        <w:rPr>
          <w:rFonts w:ascii="Arial" w:hAnsi="Arial" w:cs="Arial"/>
        </w:rPr>
        <w:t>rekreačního</w:t>
      </w:r>
      <w:r w:rsidRPr="00CE7FCB">
        <w:rPr>
          <w:rFonts w:ascii="Arial" w:hAnsi="Arial" w:cs="Arial"/>
        </w:rPr>
        <w:t xml:space="preserve"> přístavu.</w:t>
      </w:r>
    </w:p>
    <w:p w14:paraId="27832732" w14:textId="77777777" w:rsidR="00C266BC" w:rsidRPr="00CE7FCB" w:rsidRDefault="00C266BC" w:rsidP="00CE7FCB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Provozovatel – osoba zajišťující a zodpovídající za provoz.</w:t>
      </w:r>
    </w:p>
    <w:p w14:paraId="6D8375F7" w14:textId="77777777" w:rsidR="00C266BC" w:rsidRPr="00CE7FCB" w:rsidRDefault="00C266BC" w:rsidP="00B5687B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 xml:space="preserve">Osoba plnící pracovní úkoly ve </w:t>
      </w:r>
      <w:r w:rsidR="00B5687B">
        <w:rPr>
          <w:rFonts w:ascii="Arial" w:hAnsi="Arial" w:cs="Arial"/>
        </w:rPr>
        <w:t>rekreačním</w:t>
      </w:r>
      <w:r w:rsidRPr="00CE7FCB">
        <w:rPr>
          <w:rFonts w:ascii="Arial" w:hAnsi="Arial" w:cs="Arial"/>
        </w:rPr>
        <w:t xml:space="preserve"> přístavu a fyzické a právnické osoby</w:t>
      </w:r>
      <w:r w:rsidR="00CE7FCB" w:rsidRPr="00CE7FCB">
        <w:rPr>
          <w:rFonts w:ascii="Arial" w:hAnsi="Arial" w:cs="Arial"/>
        </w:rPr>
        <w:t xml:space="preserve"> </w:t>
      </w:r>
      <w:r w:rsidRPr="00CE7FCB">
        <w:rPr>
          <w:rFonts w:ascii="Arial" w:hAnsi="Arial" w:cs="Arial"/>
        </w:rPr>
        <w:t xml:space="preserve">zajišťující provádění objednaných prací, se mohou pohybovat v prostoru </w:t>
      </w:r>
      <w:r w:rsidR="00CE7FCB" w:rsidRPr="00CE7FCB">
        <w:rPr>
          <w:rFonts w:ascii="Arial" w:hAnsi="Arial" w:cs="Arial"/>
        </w:rPr>
        <w:t xml:space="preserve">rekreačního </w:t>
      </w:r>
      <w:r w:rsidRPr="00CE7FCB">
        <w:rPr>
          <w:rFonts w:ascii="Arial" w:hAnsi="Arial" w:cs="Arial"/>
        </w:rPr>
        <w:t>přístavu pouze se souhlasem a vědomím provozovatele. Dodavatelům prací je činnost</w:t>
      </w:r>
      <w:r w:rsidR="00CE7FCB" w:rsidRPr="00CE7FCB">
        <w:rPr>
          <w:rFonts w:ascii="Arial" w:hAnsi="Arial" w:cs="Arial"/>
        </w:rPr>
        <w:t xml:space="preserve"> </w:t>
      </w:r>
      <w:r w:rsidRPr="00CE7FCB">
        <w:rPr>
          <w:rFonts w:ascii="Arial" w:hAnsi="Arial" w:cs="Arial"/>
        </w:rPr>
        <w:lastRenderedPageBreak/>
        <w:t>na pracovišti umožněna pouze na základě smluvního vztahu nebo objednávky,</w:t>
      </w:r>
      <w:r w:rsidR="00CE7FCB" w:rsidRPr="00CE7FCB">
        <w:rPr>
          <w:rFonts w:ascii="Arial" w:hAnsi="Arial" w:cs="Arial"/>
        </w:rPr>
        <w:t xml:space="preserve"> </w:t>
      </w:r>
      <w:r w:rsidRPr="00CE7FCB">
        <w:rPr>
          <w:rFonts w:ascii="Arial" w:hAnsi="Arial" w:cs="Arial"/>
        </w:rPr>
        <w:t>vypracovaného protokolu o předání pracoviště.</w:t>
      </w:r>
    </w:p>
    <w:p w14:paraId="67516589" w14:textId="77777777" w:rsidR="00C266BC" w:rsidRDefault="00CE7FCB" w:rsidP="004553F8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O</w:t>
      </w:r>
      <w:r w:rsidR="00C266BC" w:rsidRPr="00CE7FCB">
        <w:rPr>
          <w:rFonts w:ascii="Arial" w:hAnsi="Arial" w:cs="Arial"/>
        </w:rPr>
        <w:t>dpovědná osoba provozovatele je povinna seznámit osoby pohybující se s</w:t>
      </w:r>
      <w:r w:rsidRPr="00CE7FCB">
        <w:rPr>
          <w:rFonts w:ascii="Arial" w:hAnsi="Arial" w:cs="Arial"/>
        </w:rPr>
        <w:t> </w:t>
      </w:r>
      <w:r w:rsidR="00C266BC" w:rsidRPr="00CE7FCB">
        <w:rPr>
          <w:rFonts w:ascii="Arial" w:hAnsi="Arial" w:cs="Arial"/>
        </w:rPr>
        <w:t>jeho</w:t>
      </w:r>
      <w:r w:rsidRPr="00CE7FCB">
        <w:rPr>
          <w:rFonts w:ascii="Arial" w:hAnsi="Arial" w:cs="Arial"/>
        </w:rPr>
        <w:t xml:space="preserve"> </w:t>
      </w:r>
      <w:r w:rsidR="00C266BC" w:rsidRPr="00CE7FCB">
        <w:rPr>
          <w:rFonts w:ascii="Arial" w:hAnsi="Arial" w:cs="Arial"/>
        </w:rPr>
        <w:t xml:space="preserve">vědomím na pracovišti s riziky možného ohrožení bezpečného pohybu po </w:t>
      </w:r>
      <w:r w:rsidRPr="00CE7FCB">
        <w:rPr>
          <w:rFonts w:ascii="Arial" w:hAnsi="Arial" w:cs="Arial"/>
        </w:rPr>
        <w:t xml:space="preserve">rekreačním </w:t>
      </w:r>
      <w:r w:rsidR="00C266BC" w:rsidRPr="00CE7FCB">
        <w:rPr>
          <w:rFonts w:ascii="Arial" w:hAnsi="Arial" w:cs="Arial"/>
        </w:rPr>
        <w:t>přístavu. Tyto osoby jsou povinny řídit se bezpečnostními opatřeními a stanovenými</w:t>
      </w:r>
      <w:r w:rsidRPr="00CE7FCB">
        <w:rPr>
          <w:rFonts w:ascii="Arial" w:hAnsi="Arial" w:cs="Arial"/>
        </w:rPr>
        <w:t xml:space="preserve"> </w:t>
      </w:r>
      <w:r w:rsidR="00C266BC" w:rsidRPr="00CE7FCB">
        <w:rPr>
          <w:rFonts w:ascii="Arial" w:hAnsi="Arial" w:cs="Arial"/>
        </w:rPr>
        <w:t>pokyny odpovědného zaměstnance. Odpovědný zaměstnanec je povinen uvědomit</w:t>
      </w:r>
      <w:r w:rsidRPr="00CE7FCB">
        <w:rPr>
          <w:rFonts w:ascii="Arial" w:hAnsi="Arial" w:cs="Arial"/>
        </w:rPr>
        <w:t xml:space="preserve"> </w:t>
      </w:r>
      <w:r w:rsidR="00C266BC" w:rsidRPr="00CE7FCB">
        <w:rPr>
          <w:rFonts w:ascii="Arial" w:hAnsi="Arial" w:cs="Arial"/>
        </w:rPr>
        <w:t xml:space="preserve">osoby pohybující se po </w:t>
      </w:r>
      <w:r w:rsidRPr="00CE7FCB">
        <w:rPr>
          <w:rFonts w:ascii="Arial" w:hAnsi="Arial" w:cs="Arial"/>
        </w:rPr>
        <w:t>rekreačním</w:t>
      </w:r>
      <w:r w:rsidR="00C266BC" w:rsidRPr="00CE7FCB">
        <w:rPr>
          <w:rFonts w:ascii="Arial" w:hAnsi="Arial" w:cs="Arial"/>
        </w:rPr>
        <w:t xml:space="preserve"> přístavu, o případných změnách oproti běžnému</w:t>
      </w:r>
      <w:r w:rsidRPr="00CE7FCB">
        <w:rPr>
          <w:rFonts w:ascii="Arial" w:hAnsi="Arial" w:cs="Arial"/>
        </w:rPr>
        <w:t xml:space="preserve"> </w:t>
      </w:r>
      <w:r w:rsidR="00C266BC" w:rsidRPr="00CE7FCB">
        <w:rPr>
          <w:rFonts w:ascii="Arial" w:hAnsi="Arial" w:cs="Arial"/>
        </w:rPr>
        <w:t xml:space="preserve">stavu </w:t>
      </w:r>
      <w:r w:rsidRPr="00CE7FCB">
        <w:rPr>
          <w:rFonts w:ascii="Arial" w:hAnsi="Arial" w:cs="Arial"/>
        </w:rPr>
        <w:t>rekreačního</w:t>
      </w:r>
      <w:r w:rsidR="00C266BC" w:rsidRPr="00CE7FCB">
        <w:rPr>
          <w:rFonts w:ascii="Arial" w:hAnsi="Arial" w:cs="Arial"/>
        </w:rPr>
        <w:t xml:space="preserve"> přístavu, vedoucích ke snížení úrovně bezpečnosti a ochrany zdraví</w:t>
      </w:r>
      <w:r w:rsidRPr="00CE7FCB">
        <w:rPr>
          <w:rFonts w:ascii="Arial" w:hAnsi="Arial" w:cs="Arial"/>
        </w:rPr>
        <w:t xml:space="preserve"> </w:t>
      </w:r>
      <w:r w:rsidR="00C266BC" w:rsidRPr="00CE7FCB">
        <w:rPr>
          <w:rFonts w:ascii="Arial" w:hAnsi="Arial" w:cs="Arial"/>
        </w:rPr>
        <w:t>osob (např. v důsledku prováděných prací apod.).</w:t>
      </w:r>
    </w:p>
    <w:p w14:paraId="38B12CAF" w14:textId="77777777" w:rsidR="00CE7FCB" w:rsidRDefault="00CE7FCB" w:rsidP="00CE7FCB">
      <w:pPr>
        <w:pStyle w:val="Odstavecseseznamem"/>
        <w:jc w:val="both"/>
        <w:rPr>
          <w:rFonts w:ascii="Arial" w:hAnsi="Arial" w:cs="Arial"/>
        </w:rPr>
      </w:pPr>
    </w:p>
    <w:p w14:paraId="000C0F58" w14:textId="77777777" w:rsidR="00CE7FCB" w:rsidRDefault="00CE7FCB" w:rsidP="00CE7FCB">
      <w:pPr>
        <w:pStyle w:val="Odstavecseseznamem"/>
        <w:jc w:val="both"/>
        <w:rPr>
          <w:rFonts w:ascii="Arial" w:hAnsi="Arial" w:cs="Arial"/>
        </w:rPr>
      </w:pPr>
    </w:p>
    <w:p w14:paraId="69B5474F" w14:textId="77777777" w:rsidR="00CE7FCB" w:rsidRPr="00CE7FCB" w:rsidRDefault="00CE7FCB" w:rsidP="00CE7FCB">
      <w:pPr>
        <w:pStyle w:val="Nadpis3"/>
        <w:rPr>
          <w:b/>
          <w:color w:val="auto"/>
        </w:rPr>
      </w:pPr>
      <w:bookmarkStart w:id="43" w:name="_Toc426504496"/>
      <w:r w:rsidRPr="00CE7FCB">
        <w:rPr>
          <w:b/>
          <w:color w:val="auto"/>
        </w:rPr>
        <w:t xml:space="preserve">I.3.3. POŽADAVKY NA OSOBU VYKONÁVAJÍCÍ PRACOVNÍ ÚKONY </w:t>
      </w:r>
      <w:r>
        <w:rPr>
          <w:b/>
          <w:color w:val="auto"/>
        </w:rPr>
        <w:t>V REKREAČNÍM</w:t>
      </w:r>
      <w:r w:rsidRPr="00CE7FCB">
        <w:rPr>
          <w:b/>
          <w:color w:val="auto"/>
        </w:rPr>
        <w:t xml:space="preserve"> PŘÍSTAVU</w:t>
      </w:r>
      <w:bookmarkEnd w:id="43"/>
    </w:p>
    <w:p w14:paraId="6A7D7F35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Oznamovat nadřízenému jakoukoliv změnu zdravotního stavu, která by mohla být příčinou úrazového děje nebo jednání, které by mohlo ohrozit bezpečnost a zdraví osob nacházejících se na pracovišti.</w:t>
      </w:r>
    </w:p>
    <w:p w14:paraId="6B86161A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Vykonávat pouze práce stanovené odpovědným zaměstnancem. Dodržovat při práci stanovené pracovní postupy, používat stanovené pracovní prostředky, dopravní prostředky, osobní ochranné pracovní prostředky a ochranná zařízení a svévolně je neměnit a nevyřazovat z provozu. Neprovádět práce nebo obsluhu na zařízení pro která nemá patřičné kvalifikační předpoklady.</w:t>
      </w:r>
    </w:p>
    <w:p w14:paraId="120ADB55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Nevstupovat na pracoviště a místa vyznačená zákazem vstupu a respektovat všechny vyznačené pokyny a nařízení.</w:t>
      </w:r>
    </w:p>
    <w:p w14:paraId="458D1755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Dbát podle svých možností o svou vlastní bezpečnost, o své zdraví i o bezpečnost a zdraví osob, kterých se bezprostředně dotýká jeho jednání, případně opomenutí při práci.</w:t>
      </w:r>
    </w:p>
    <w:p w14:paraId="50C4EE58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Účastnit se školení zajišťovaných zaměstnavatelem (provozovatelem rekreačního přístavu) zaměřených na bezpečnost a ochranu zdraví při práci a požární ochranu včetně ověření získaných znalostí.</w:t>
      </w:r>
    </w:p>
    <w:p w14:paraId="2DF89756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Podrobit se pracovně – lékařským prohlídkám, vyšetřením nebo očkováním stanoveným zvláštními právními předpisy.</w:t>
      </w:r>
    </w:p>
    <w:p w14:paraId="34D29144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Dodržovat právní a ostatní předpisy na úseku BOZP a PO. Dodržovat a řídit se předpisy k zajištění bezpečnosti a ochrany zdraví při práci a požární ochrany, s nimiž byl řádně seznámen, a řídit se zásadami bezpečného chování na pracovišti, informacemi a pokyny odpovědného zaměstnance.</w:t>
      </w:r>
    </w:p>
    <w:p w14:paraId="0D1B9B13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Nepožívat alkoholické nápoje a nezneužívat jiné návykové látky na pracovišti a v pracovní době i mimo pracoviště, nevstupovat pod jejich vlivem na pracoviště a nekouřit na pracovištích a v jiných prostorách, kde jsou účinkům kouření vystaveni také nekuřáci.</w:t>
      </w:r>
    </w:p>
    <w:p w14:paraId="7718D24F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Oznamovat odpovědnému zaměstnanci nedostatky a závady na pracovišti, které ohrožují nebo by bezprostředně a závažným způsobem mohly ohrozit bezpečnost nebo zdraví zaměstnanců při práci.</w:t>
      </w:r>
    </w:p>
    <w:p w14:paraId="0E491990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S ohledem na vykonávané práce se podle svých možností podílet na odstraňování nedostatků zjištěných při kontrolách orgánů, kterým přísluší výkon kontroly podle zvláštních právních předpisů.</w:t>
      </w:r>
    </w:p>
    <w:p w14:paraId="25665C57" w14:textId="77777777" w:rsidR="00CE7FCB" w:rsidRPr="00CE7FCB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lastRenderedPageBreak/>
        <w:t>Bezodkladně oznamovat odpovědnému zaměstnanci svůj úraz, pokud mu to jeho zdravotní stav dovolí, a pracovní úraz jiného zaměstnance, popř. úraz jiné fyzické osoby, jehož byl svědkem, a spolupracovat při objasňování jeho příčin.</w:t>
      </w:r>
    </w:p>
    <w:p w14:paraId="62F143D4" w14:textId="77777777" w:rsidR="00C266BC" w:rsidRDefault="00CE7FCB" w:rsidP="004553F8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Podrobit se na pokyn oprávněného vedoucího zaměstnance zjištění, zda není pod vlivem alkoholu nebo jiných návykových látek.</w:t>
      </w:r>
    </w:p>
    <w:p w14:paraId="5CC40E21" w14:textId="77777777" w:rsidR="00CE7FCB" w:rsidRPr="00CE7FCB" w:rsidRDefault="00CE7FCB" w:rsidP="00CE7FCB">
      <w:pPr>
        <w:pStyle w:val="Nadpis3"/>
        <w:rPr>
          <w:b/>
          <w:color w:val="auto"/>
        </w:rPr>
      </w:pPr>
      <w:bookmarkStart w:id="44" w:name="_Toc426504497"/>
      <w:r w:rsidRPr="00CE7FCB">
        <w:rPr>
          <w:b/>
          <w:color w:val="auto"/>
        </w:rPr>
        <w:t>I.3.4. POŽADAVKY NA ODPOVĚDNÉHO ZAMĚSTNANCE PROVOZOVATELE</w:t>
      </w:r>
      <w:bookmarkEnd w:id="44"/>
    </w:p>
    <w:p w14:paraId="685EFA54" w14:textId="77777777" w:rsidR="00CE7FCB" w:rsidRPr="00CE7FCB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Vyhledávat rizika pracovního prostředí, rizika na pracovišti a u pracovních činností zaměstnanců, podílet se na jejich vyhodnocování, přijímat a prosazovat opatření k jejich odstranění nebo omezení.</w:t>
      </w:r>
    </w:p>
    <w:p w14:paraId="1EB64966" w14:textId="77777777" w:rsidR="00CE7FCB" w:rsidRPr="00CE7FCB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 xml:space="preserve">Nepřipustit, aby zaměstnanec vykonával zakázané práce, </w:t>
      </w:r>
      <w:proofErr w:type="gramStart"/>
      <w:r w:rsidRPr="00CE7FCB">
        <w:rPr>
          <w:rFonts w:ascii="Arial" w:hAnsi="Arial" w:cs="Arial"/>
        </w:rPr>
        <w:t>práce</w:t>
      </w:r>
      <w:proofErr w:type="gramEnd"/>
      <w:r w:rsidRPr="00CE7FCB">
        <w:rPr>
          <w:rFonts w:ascii="Arial" w:hAnsi="Arial" w:cs="Arial"/>
        </w:rPr>
        <w:t xml:space="preserve"> pro které nemá potřebnou kvalifikaci a práce jejichž náročnost by neodpovídala jeho schopnostem a zdravotní způsobilosti.</w:t>
      </w:r>
    </w:p>
    <w:p w14:paraId="522AA293" w14:textId="77777777" w:rsidR="00CE7FCB" w:rsidRPr="00CE7FCB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Provádět odpovědně a prokazatelně poučení nastupujících zaměstnanců a jejich</w:t>
      </w:r>
      <w:r w:rsidRPr="00CE7FCB">
        <w:t xml:space="preserve"> </w:t>
      </w:r>
      <w:r w:rsidRPr="00CE7FCB">
        <w:rPr>
          <w:rFonts w:ascii="Arial" w:hAnsi="Arial" w:cs="Arial"/>
        </w:rPr>
        <w:t>zaškolení při nástupu na pracoviště nebo před prvním započetím práce, seznámit je s riziky plynoucími z plnění pracovních úkolů, riziky vyplývajícími z charakteru pracoviště a s ochrannými opatřeními vedoucími k eliminaci těchto rizik.</w:t>
      </w:r>
    </w:p>
    <w:p w14:paraId="48ABB70C" w14:textId="77777777" w:rsidR="00CE7FCB" w:rsidRPr="00CE7FCB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Soustavně seznamovat podřízené s právními a ostatními předpisy souvisejícími s BOZP a PO v rozsahu daném kvalifikačními požadavky a potřebám pro plnění pracovních úkolů; kontrolovat úroveň takto získaných znalostí zaměstnanců.</w:t>
      </w:r>
    </w:p>
    <w:p w14:paraId="7E9A126F" w14:textId="77777777" w:rsidR="00CE7FCB" w:rsidRPr="002E6283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Kontrolovat úroveň zajištění BOZP a PO, neodkladně zajišťovat odstraňování závad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na pracovištích a při pracovních činnostech z důvodu prevence před úrazy,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haváriemi a vznikem požáru.</w:t>
      </w:r>
    </w:p>
    <w:p w14:paraId="77C22CAC" w14:textId="77777777" w:rsidR="00CE7FCB" w:rsidRPr="002E6283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Zabezpečovat dodržování zákazu kouření na pracovištích a zajistit zákaz kouření na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pracovištích, kde pracují nekuřáci.</w:t>
      </w:r>
    </w:p>
    <w:p w14:paraId="6F38C887" w14:textId="77777777" w:rsidR="00CE7FCB" w:rsidRPr="002E6283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Provádět namátkově a v odůvodněných případech kontroly na požití alkoholu a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jiných návykových látek a v případě pozitivního nálezu u kontrolovaného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zaměstnance mu zamezit ve výkonu práce.</w:t>
      </w:r>
    </w:p>
    <w:p w14:paraId="7071E198" w14:textId="77777777" w:rsidR="00CE7FCB" w:rsidRPr="002E6283" w:rsidRDefault="002E6283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Z</w:t>
      </w:r>
      <w:r w:rsidR="00CE7FCB" w:rsidRPr="002E6283">
        <w:rPr>
          <w:rFonts w:ascii="Arial" w:hAnsi="Arial" w:cs="Arial"/>
        </w:rPr>
        <w:t>ajistit vybavení zaměstnanců osobními ochrannými pracovními a hygienickými</w:t>
      </w:r>
      <w:r w:rsidRPr="002E6283">
        <w:rPr>
          <w:rFonts w:ascii="Arial" w:hAnsi="Arial" w:cs="Arial"/>
        </w:rPr>
        <w:t xml:space="preserve"> </w:t>
      </w:r>
      <w:r w:rsidR="00CE7FCB" w:rsidRPr="002E6283">
        <w:rPr>
          <w:rFonts w:ascii="Arial" w:hAnsi="Arial" w:cs="Arial"/>
        </w:rPr>
        <w:t>prostředky a kontrolovat jejich používání při výkonu práce.</w:t>
      </w:r>
    </w:p>
    <w:p w14:paraId="5BE87C7A" w14:textId="77777777" w:rsidR="00CE7FCB" w:rsidRPr="002E6283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Postihovat podle právních předpisů, zaměstnance porušující hrubým způsobem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nebo opakovaně zásady bezpečné práce a požární bezpečnosti pracoviště.</w:t>
      </w:r>
    </w:p>
    <w:p w14:paraId="00FC42B2" w14:textId="77777777" w:rsidR="00CE7FCB" w:rsidRPr="002E6283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Vyšetřovat příčiny vzniku pracovních úrazů a provádět opatření k zamezení jejich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opakování.</w:t>
      </w:r>
    </w:p>
    <w:p w14:paraId="68974921" w14:textId="77777777" w:rsidR="00CE7FCB" w:rsidRPr="00CE7FCB" w:rsidRDefault="00CE7FCB" w:rsidP="00CE7FC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Vést evidenci úrazů vzniklých na pracovišti v Knize úrazů.</w:t>
      </w:r>
    </w:p>
    <w:p w14:paraId="0EDD661D" w14:textId="77777777" w:rsidR="00CE7FCB" w:rsidRPr="00CE7FCB" w:rsidRDefault="00CE7FCB" w:rsidP="00CE7FC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CE7FCB">
        <w:rPr>
          <w:rFonts w:ascii="Arial" w:hAnsi="Arial" w:cs="Arial"/>
        </w:rPr>
        <w:t>Vést deník BOZP a požární knihu na pracovišti.</w:t>
      </w:r>
    </w:p>
    <w:p w14:paraId="5EA30D6C" w14:textId="77777777" w:rsidR="00CE7FCB" w:rsidRPr="002E6283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Uvádět do provozu stroje (používané při údržbě) a zařízení jen pokud odpovídají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příslušným právním a technickým předpisům a uplatňovat požadavky na zajištění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BOZP před jejich uvedením do provozu.</w:t>
      </w:r>
    </w:p>
    <w:p w14:paraId="3046CC7D" w14:textId="77777777" w:rsidR="00CE7FCB" w:rsidRPr="002E6283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Zajišťovat u strojů a technických zařízení (používané při údržbě) po dobu jejich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provozu pravidelné předpisy stanovené kontroly, zkoušky, revize, údržbu, opravy,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vést a uchovávat předepsanou provozní technickou dokumentaci.</w:t>
      </w:r>
    </w:p>
    <w:p w14:paraId="271FB29A" w14:textId="77777777" w:rsidR="00CE7FCB" w:rsidRPr="002E6283" w:rsidRDefault="002E6283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P</w:t>
      </w:r>
      <w:r w:rsidR="00CE7FCB" w:rsidRPr="002E6283">
        <w:rPr>
          <w:rFonts w:ascii="Arial" w:hAnsi="Arial" w:cs="Arial"/>
        </w:rPr>
        <w:t>odílet se na zajišťování povinných lékařských prohlídek zaměstnanců a dbát, aby</w:t>
      </w:r>
      <w:r w:rsidRPr="002E6283">
        <w:rPr>
          <w:rFonts w:ascii="Arial" w:hAnsi="Arial" w:cs="Arial"/>
        </w:rPr>
        <w:t xml:space="preserve"> </w:t>
      </w:r>
      <w:r w:rsidR="00CE7FCB" w:rsidRPr="002E6283">
        <w:rPr>
          <w:rFonts w:ascii="Arial" w:hAnsi="Arial" w:cs="Arial"/>
        </w:rPr>
        <w:t>zaměstnanci měli pro výkon práce odpovídající zdravotní způsobilost.</w:t>
      </w:r>
    </w:p>
    <w:p w14:paraId="06137399" w14:textId="77777777" w:rsidR="00CE7FCB" w:rsidRPr="002E6283" w:rsidRDefault="00CE7FCB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Zajistit proškolení zaměstnanců v poskytování první pomoci, vybavení pracovišť</w:t>
      </w:r>
      <w:r w:rsidR="002E6283" w:rsidRPr="002E6283"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prostředky první pomoci a prostředky pro přivolání rychlé záchranné služby.</w:t>
      </w:r>
    </w:p>
    <w:p w14:paraId="33466A28" w14:textId="77777777" w:rsidR="00CE7FCB" w:rsidRDefault="002E6283" w:rsidP="004553F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lastRenderedPageBreak/>
        <w:t>Z</w:t>
      </w:r>
      <w:r w:rsidR="00CE7FCB" w:rsidRPr="002E6283">
        <w:rPr>
          <w:rFonts w:ascii="Arial" w:hAnsi="Arial" w:cs="Arial"/>
        </w:rPr>
        <w:t>ajistit pro zaměstnance a osoby pohybující se s jeho vědomím po pracovišti</w:t>
      </w:r>
      <w:r w:rsidRPr="002E6283">
        <w:rPr>
          <w:rFonts w:ascii="Arial" w:hAnsi="Arial" w:cs="Arial"/>
        </w:rPr>
        <w:t xml:space="preserve"> </w:t>
      </w:r>
      <w:r w:rsidR="00CE7FCB" w:rsidRPr="002E6283">
        <w:rPr>
          <w:rFonts w:ascii="Arial" w:hAnsi="Arial" w:cs="Arial"/>
        </w:rPr>
        <w:t>bezpečné a zdraví neohrožující pracovní podmínky.</w:t>
      </w:r>
    </w:p>
    <w:p w14:paraId="2F635580" w14:textId="77777777" w:rsidR="002E6283" w:rsidRDefault="002E6283" w:rsidP="002E6283">
      <w:pPr>
        <w:pStyle w:val="Odstavecseseznamem"/>
        <w:jc w:val="both"/>
        <w:rPr>
          <w:rFonts w:ascii="Arial" w:hAnsi="Arial" w:cs="Arial"/>
        </w:rPr>
      </w:pPr>
    </w:p>
    <w:p w14:paraId="10D3E898" w14:textId="77777777" w:rsidR="002E6283" w:rsidRDefault="002E6283" w:rsidP="002E6283">
      <w:pPr>
        <w:pStyle w:val="Nadpis2"/>
      </w:pPr>
      <w:bookmarkStart w:id="45" w:name="_Toc426504498"/>
      <w:r w:rsidRPr="002E6283">
        <w:t>I.4. PRACOVNÍ ČINNOSTI</w:t>
      </w:r>
      <w:bookmarkEnd w:id="45"/>
    </w:p>
    <w:p w14:paraId="2C8EC192" w14:textId="77777777" w:rsidR="002E6283" w:rsidRDefault="002E6283" w:rsidP="002E6283"/>
    <w:p w14:paraId="7BA4DA46" w14:textId="77777777" w:rsidR="002E6283" w:rsidRDefault="002E6283" w:rsidP="002E6283">
      <w:pPr>
        <w:pStyle w:val="Nadpis3"/>
        <w:rPr>
          <w:b/>
          <w:color w:val="auto"/>
        </w:rPr>
      </w:pPr>
      <w:bookmarkStart w:id="46" w:name="_Toc426504499"/>
      <w:r w:rsidRPr="002E6283">
        <w:rPr>
          <w:b/>
          <w:color w:val="auto"/>
        </w:rPr>
        <w:t xml:space="preserve">I.4.1. SPRÁVA A </w:t>
      </w:r>
      <w:r w:rsidRPr="00B5687B">
        <w:rPr>
          <w:b/>
          <w:caps/>
          <w:color w:val="auto"/>
        </w:rPr>
        <w:t xml:space="preserve">ÚDRŽBA </w:t>
      </w:r>
      <w:r w:rsidR="00B5687B" w:rsidRPr="00B5687B">
        <w:rPr>
          <w:b/>
          <w:caps/>
          <w:color w:val="auto"/>
        </w:rPr>
        <w:t>rekreačního</w:t>
      </w:r>
      <w:r w:rsidRPr="00B5687B">
        <w:rPr>
          <w:b/>
          <w:caps/>
          <w:color w:val="auto"/>
        </w:rPr>
        <w:t xml:space="preserve"> PŘÍSTAVU</w:t>
      </w:r>
      <w:bookmarkEnd w:id="46"/>
    </w:p>
    <w:p w14:paraId="7E56A045" w14:textId="77777777" w:rsid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 xml:space="preserve">Správu a údržbu </w:t>
      </w:r>
      <w:r>
        <w:rPr>
          <w:rFonts w:ascii="Arial" w:hAnsi="Arial" w:cs="Arial"/>
        </w:rPr>
        <w:t>rekreačního</w:t>
      </w:r>
      <w:r w:rsidRPr="002E6283">
        <w:rPr>
          <w:rFonts w:ascii="Arial" w:hAnsi="Arial" w:cs="Arial"/>
        </w:rPr>
        <w:t xml:space="preserve"> přístavu provádí zaměstnanci, kteří jsou pro tuto činnost řádně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zaškoleni a zaučeni. Kvalifikačním předpokladem pro tyto činnosti je zaučení a seznámení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se s provozními předpisy, technologickými postupy a návody k obsluze jednotlivých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zařízení.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Obsluha vyhrazených technických zařízení (tlaková, plynová, zdvihací, elektrická) vyžadující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odbornou způsobilost může být prováděna zaměstnanci, kteří jsou držiteli této odbornosti.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 xml:space="preserve">Zaměstnanci provádějící obsluhu elektrického zařízení </w:t>
      </w:r>
      <w:r>
        <w:rPr>
          <w:rFonts w:ascii="Arial" w:hAnsi="Arial" w:cs="Arial"/>
        </w:rPr>
        <w:t>rekreačního</w:t>
      </w:r>
      <w:r w:rsidRPr="002E6283">
        <w:rPr>
          <w:rFonts w:ascii="Arial" w:hAnsi="Arial" w:cs="Arial"/>
        </w:rPr>
        <w:t xml:space="preserve"> přístavu musí mít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elektrotechnickou kvalifikaci dle § 4 (a vyšší) vyhlášky č. 50/1978 Sb.</w:t>
      </w:r>
    </w:p>
    <w:p w14:paraId="5C4F662F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 xml:space="preserve">Při správě </w:t>
      </w:r>
      <w:r>
        <w:rPr>
          <w:rFonts w:ascii="Arial" w:hAnsi="Arial" w:cs="Arial"/>
        </w:rPr>
        <w:t>rekreačního</w:t>
      </w:r>
      <w:r w:rsidRPr="002E6283">
        <w:rPr>
          <w:rFonts w:ascii="Arial" w:hAnsi="Arial" w:cs="Arial"/>
        </w:rPr>
        <w:t xml:space="preserve"> přístavu se zaměstnanci řídí zpracovaným provozním řádem</w:t>
      </w:r>
      <w:r>
        <w:rPr>
          <w:rFonts w:ascii="Arial" w:hAnsi="Arial" w:cs="Arial"/>
        </w:rPr>
        <w:t xml:space="preserve"> rekreačního</w:t>
      </w:r>
      <w:r w:rsidRPr="002E6283">
        <w:rPr>
          <w:rFonts w:ascii="Arial" w:hAnsi="Arial" w:cs="Arial"/>
        </w:rPr>
        <w:t xml:space="preserve"> přístavu.</w:t>
      </w:r>
    </w:p>
    <w:p w14:paraId="6D10014C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 xml:space="preserve">Při údržbě a pracích na strojních a elektro zařízeních </w:t>
      </w:r>
      <w:r>
        <w:rPr>
          <w:rFonts w:ascii="Arial" w:hAnsi="Arial" w:cs="Arial"/>
        </w:rPr>
        <w:t>rekreačního</w:t>
      </w:r>
      <w:r w:rsidRPr="002E6283">
        <w:rPr>
          <w:rFonts w:ascii="Arial" w:hAnsi="Arial" w:cs="Arial"/>
        </w:rPr>
        <w:t xml:space="preserve"> přístavu vychází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odpovědný zaměstnanec a zaměstnanci provádějící práce z identifikace rizik možného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ohrožení.</w:t>
      </w:r>
    </w:p>
    <w:p w14:paraId="1A0EB3DA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Před zahájením prací je povinností odpovědného zaměstnance seznámit zaměstnance,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kteří tyto práce budou provádět s jejich rozsahem, vymezením pracoviště, organizačními a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technologickými postupy prací, riziky prováděné práce, opatřeními k zajištění bezpečnosti a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ochrany zdraví a požární bezpečnosti a použitím konkrétních osobních ochranných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pracovních prostředků. Tyto náležitosti je povinen odpovědný zaměstnanec uvést do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 xml:space="preserve">provozního deníku </w:t>
      </w:r>
      <w:r>
        <w:rPr>
          <w:rFonts w:ascii="Arial" w:hAnsi="Arial" w:cs="Arial"/>
        </w:rPr>
        <w:t>rekreačního přístavu</w:t>
      </w:r>
      <w:r w:rsidRPr="002E6283">
        <w:rPr>
          <w:rFonts w:ascii="Arial" w:hAnsi="Arial" w:cs="Arial"/>
        </w:rPr>
        <w:t>.</w:t>
      </w:r>
    </w:p>
    <w:p w14:paraId="411673C2" w14:textId="77777777" w:rsidR="002E6283" w:rsidRPr="002E6283" w:rsidRDefault="002E6283" w:rsidP="002E6283">
      <w:pPr>
        <w:jc w:val="both"/>
        <w:rPr>
          <w:rFonts w:ascii="Arial" w:hAnsi="Arial" w:cs="Arial"/>
          <w:b/>
        </w:rPr>
      </w:pPr>
      <w:r w:rsidRPr="002E6283">
        <w:rPr>
          <w:rFonts w:ascii="Arial" w:hAnsi="Arial" w:cs="Arial"/>
          <w:b/>
        </w:rPr>
        <w:t>K všeobecným pravidlům práce na technologických zařízeních v rekreačního přístavu:</w:t>
      </w:r>
    </w:p>
    <w:p w14:paraId="1563B0D9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a) práce při údržbě a opravách zařízení vodního díla mohou být prováděny pouze na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zařízeních prokazatelně odpojených od zdrojů energií (elektrická, tlaková, mechanická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energie). Místo odpojení energie musí být označeno příslušnou bezpečnostní tabulkou s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doplňujícími informacemi. Pro práce musí být stanoveny pracovní a technologické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postupy, za jejichž vypracování je odpovědný vedoucí pracoviště.</w:t>
      </w:r>
    </w:p>
    <w:p w14:paraId="2C84205E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b) zákaz provádění prací na zařízeních nastavených a zapnutých v automatickém režimu,</w:t>
      </w:r>
    </w:p>
    <w:p w14:paraId="63DA7E14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c) práce musí být prováděny způsobem zajišťujícím bezpečnost a ochranu zaměstnanců a</w:t>
      </w:r>
    </w:p>
    <w:p w14:paraId="5023AD7D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osob před:</w:t>
      </w:r>
    </w:p>
    <w:p w14:paraId="03C387A7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1. riziky spojenými s nepředvídatelným pohybem částí zařízení</w:t>
      </w:r>
    </w:p>
    <w:p w14:paraId="7F37D314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2. riziky spojenými s rotujícími, střižnými a jinak pohybujícími se částmi zařízení</w:t>
      </w:r>
    </w:p>
    <w:p w14:paraId="1BA99610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3. riziky spojenými s nebezpečím úrazu elektrickou energií a dalšími zdroji energií</w:t>
      </w:r>
    </w:p>
    <w:p w14:paraId="53EE9796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4. riziky spojenými s pádem z výšky, do hloubky a do vody</w:t>
      </w:r>
    </w:p>
    <w:p w14:paraId="033A430B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5. riziky spojenými s pádem a sesutím skladovaného materiálu a uskladněných částí</w:t>
      </w:r>
    </w:p>
    <w:p w14:paraId="6D2A9F89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lastRenderedPageBreak/>
        <w:t>zařízení</w:t>
      </w:r>
    </w:p>
    <w:p w14:paraId="173740DD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 xml:space="preserve">6. rizikem pádu dopravovaného materiálu a částí zařízení (pomocí </w:t>
      </w:r>
      <w:proofErr w:type="spellStart"/>
      <w:r w:rsidRPr="002E6283">
        <w:rPr>
          <w:rFonts w:ascii="Arial" w:hAnsi="Arial" w:cs="Arial"/>
        </w:rPr>
        <w:t>zz</w:t>
      </w:r>
      <w:proofErr w:type="spellEnd"/>
      <w:r w:rsidRPr="002E6283">
        <w:rPr>
          <w:rFonts w:ascii="Arial" w:hAnsi="Arial" w:cs="Arial"/>
        </w:rPr>
        <w:t xml:space="preserve"> a dopravních</w:t>
      </w:r>
    </w:p>
    <w:p w14:paraId="3DC00CAB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prostředků)</w:t>
      </w:r>
    </w:p>
    <w:p w14:paraId="0BB2C04F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7. riziky spojenými s provozováním dopravních prostředků</w:t>
      </w:r>
    </w:p>
    <w:p w14:paraId="6388556A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8. riziky spojenými se stavebními a montážními pracemi prováděnými dodavatelskými</w:t>
      </w:r>
    </w:p>
    <w:p w14:paraId="00419EA0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organizacemi</w:t>
      </w:r>
    </w:p>
    <w:p w14:paraId="706F0ECD" w14:textId="77777777" w:rsid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Práce vykazující výše uvedená rizika musí být organizovány způsobem zajišťujícím činnost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minimálně dvou zaměstnanců.</w:t>
      </w:r>
    </w:p>
    <w:p w14:paraId="6F97D4E5" w14:textId="77777777" w:rsidR="002E6283" w:rsidRDefault="002E6283" w:rsidP="002E6283">
      <w:pPr>
        <w:jc w:val="both"/>
        <w:rPr>
          <w:rFonts w:ascii="Arial" w:hAnsi="Arial" w:cs="Arial"/>
        </w:rPr>
      </w:pPr>
    </w:p>
    <w:p w14:paraId="2ECF382C" w14:textId="77777777" w:rsidR="002E6283" w:rsidRDefault="002E6283" w:rsidP="002E6283">
      <w:pPr>
        <w:pStyle w:val="Nadpis3"/>
        <w:rPr>
          <w:b/>
          <w:color w:val="auto"/>
        </w:rPr>
      </w:pPr>
      <w:bookmarkStart w:id="47" w:name="_Toc426504500"/>
      <w:r w:rsidRPr="002E6283">
        <w:rPr>
          <w:b/>
          <w:color w:val="auto"/>
        </w:rPr>
        <w:t>I.4.2. PRÁCE S NEBEZPEČÍM PÁDU Z VÝŠKY, DO HLOUBKY NEBO DO VODY</w:t>
      </w:r>
      <w:bookmarkEnd w:id="47"/>
    </w:p>
    <w:p w14:paraId="5EAAC7E0" w14:textId="77777777" w:rsidR="002E6283" w:rsidRDefault="002E6283" w:rsidP="002E6283"/>
    <w:p w14:paraId="58C2B8AF" w14:textId="77777777" w:rsidR="002E6283" w:rsidRPr="002E6283" w:rsidRDefault="002E6283" w:rsidP="002E6283">
      <w:p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K zabezpečení zaměstnanců z hlediska nebezpečí pádu z výšky, do hloubky nebo do vody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je přednostně využíváno prostředků kolektivní ochrany (ochranných zábradlí a ohrazení,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poklopů atd.) v souladu s § 3 odst.1 a 2 nařízení vlády č. 362/2005 Sb.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V místech, kde vzhledem k provozním podmínkám a zabezpečení průchodu velkých vod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vodním dílem není možné použít prostředků kolektivní ochrany (§ 3 odst. 3 nařízení vlády č.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362/2005 Sb.) je povinností odpovědných zaměstnanců a dále pak zaměstnanců a osob</w:t>
      </w:r>
      <w:r>
        <w:rPr>
          <w:rFonts w:ascii="Arial" w:hAnsi="Arial" w:cs="Arial"/>
        </w:rPr>
        <w:t xml:space="preserve"> </w:t>
      </w:r>
      <w:r w:rsidRPr="002E6283">
        <w:rPr>
          <w:rFonts w:ascii="Arial" w:hAnsi="Arial" w:cs="Arial"/>
        </w:rPr>
        <w:t>pohybujících se v prostorách vodního díla řídit se následujícími organizačními opatřeními:</w:t>
      </w:r>
    </w:p>
    <w:p w14:paraId="41340963" w14:textId="77777777" w:rsidR="002E6283" w:rsidRPr="002E6283" w:rsidRDefault="002E6283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2E6283">
        <w:rPr>
          <w:rFonts w:ascii="Arial" w:hAnsi="Arial" w:cs="Arial"/>
        </w:rPr>
        <w:t>práce prováděné s rizikem pádu z výšky, do hloubky nebo do vody nesmí vykonávat osamocený zaměstnanec</w:t>
      </w:r>
    </w:p>
    <w:p w14:paraId="0458DF74" w14:textId="77777777" w:rsidR="002E6283" w:rsidRPr="006F22F5" w:rsidRDefault="002E6283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práce mohou být prováděny pouze za příznivých klimatických a povětrnostních</w:t>
      </w:r>
      <w:r w:rsidR="006F22F5" w:rsidRPr="006F22F5">
        <w:rPr>
          <w:rFonts w:ascii="Arial" w:hAnsi="Arial" w:cs="Arial"/>
        </w:rPr>
        <w:t xml:space="preserve"> </w:t>
      </w:r>
      <w:r w:rsidRPr="006F22F5">
        <w:rPr>
          <w:rFonts w:ascii="Arial" w:hAnsi="Arial" w:cs="Arial"/>
        </w:rPr>
        <w:t>podmínek a za dobré viditelnosti. V zimním období mohou být práce prováděny až po</w:t>
      </w:r>
      <w:r w:rsidR="006F22F5" w:rsidRPr="006F22F5">
        <w:rPr>
          <w:rFonts w:ascii="Arial" w:hAnsi="Arial" w:cs="Arial"/>
        </w:rPr>
        <w:t xml:space="preserve"> </w:t>
      </w:r>
      <w:r w:rsidRPr="006F22F5">
        <w:rPr>
          <w:rFonts w:ascii="Arial" w:hAnsi="Arial" w:cs="Arial"/>
        </w:rPr>
        <w:t>odstranění případné námrazy a sněhu z pochozích ploch, žebříků, lávek a roštů</w:t>
      </w:r>
    </w:p>
    <w:p w14:paraId="6081195D" w14:textId="77777777" w:rsidR="002E6283" w:rsidRPr="006F22F5" w:rsidRDefault="002E6283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technické konstrukce zajišťující proti pádu musí být dimenzovány na odpovídající</w:t>
      </w:r>
      <w:r w:rsidR="006F22F5" w:rsidRPr="006F22F5">
        <w:rPr>
          <w:rFonts w:ascii="Arial" w:hAnsi="Arial" w:cs="Arial"/>
        </w:rPr>
        <w:t xml:space="preserve"> </w:t>
      </w:r>
      <w:r w:rsidRPr="006F22F5">
        <w:rPr>
          <w:rFonts w:ascii="Arial" w:hAnsi="Arial" w:cs="Arial"/>
        </w:rPr>
        <w:t>provozní zatížení a musí být konstruovány v souladu s právními a normativními</w:t>
      </w:r>
      <w:r w:rsidR="006F22F5" w:rsidRPr="006F22F5">
        <w:rPr>
          <w:rFonts w:ascii="Arial" w:hAnsi="Arial" w:cs="Arial"/>
        </w:rPr>
        <w:t xml:space="preserve"> </w:t>
      </w:r>
      <w:r w:rsidRPr="006F22F5">
        <w:rPr>
          <w:rFonts w:ascii="Arial" w:hAnsi="Arial" w:cs="Arial"/>
        </w:rPr>
        <w:t>předpisy</w:t>
      </w:r>
    </w:p>
    <w:p w14:paraId="53B6F5C7" w14:textId="77777777" w:rsidR="006F22F5" w:rsidRPr="006F22F5" w:rsidRDefault="002E6283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při případném dočasném odstranění technické konstrukce zajišťující proti pádu</w:t>
      </w:r>
      <w:r w:rsidR="006F22F5" w:rsidRPr="006F22F5">
        <w:rPr>
          <w:rFonts w:ascii="Arial" w:hAnsi="Arial" w:cs="Arial"/>
        </w:rPr>
        <w:t xml:space="preserve"> </w:t>
      </w:r>
      <w:r w:rsidRPr="006F22F5">
        <w:rPr>
          <w:rFonts w:ascii="Arial" w:hAnsi="Arial" w:cs="Arial"/>
        </w:rPr>
        <w:t>z provozních důvodů je povinností toho, kdo konstrukci odstranil přijmout a provést</w:t>
      </w:r>
      <w:r w:rsidR="006F22F5" w:rsidRPr="006F22F5">
        <w:t xml:space="preserve"> </w:t>
      </w:r>
      <w:r w:rsidR="006F22F5" w:rsidRPr="006F22F5">
        <w:rPr>
          <w:rFonts w:ascii="Arial" w:hAnsi="Arial" w:cs="Arial"/>
        </w:rPr>
        <w:t xml:space="preserve">účinná náhradní bezpečnostní opatření. Práce nesmí být zahájeny do </w:t>
      </w:r>
      <w:proofErr w:type="gramStart"/>
      <w:r w:rsidR="006F22F5" w:rsidRPr="006F22F5">
        <w:rPr>
          <w:rFonts w:ascii="Arial" w:hAnsi="Arial" w:cs="Arial"/>
        </w:rPr>
        <w:t>doby</w:t>
      </w:r>
      <w:proofErr w:type="gramEnd"/>
      <w:r w:rsidR="006F22F5" w:rsidRPr="006F22F5">
        <w:rPr>
          <w:rFonts w:ascii="Arial" w:hAnsi="Arial" w:cs="Arial"/>
        </w:rPr>
        <w:t xml:space="preserve"> dokud nejsou tato opatření provedena. Bezprostředně po ukončení nebo po dočasném přerušení příslušného pracovního úkonu musí být technická konstrukce instalována na původní místo</w:t>
      </w:r>
    </w:p>
    <w:p w14:paraId="2CFFA9D6" w14:textId="77777777" w:rsidR="006F22F5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při pracích prováděných v prostorách, které nejsou vybaveny technickou konstrukcí zajišťující proti pádu jsou zaměstnanci povinni používat osobní ochranné pracovní prostředky (pracovní polohovací systémy nebo systémy k zachycení pádu)</w:t>
      </w:r>
    </w:p>
    <w:p w14:paraId="672348B6" w14:textId="77777777" w:rsidR="006F22F5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OOPP zajišťující proti pádu musí být používány, udržovány a revidovány v souladu s návodem od výrobce,</w:t>
      </w:r>
    </w:p>
    <w:p w14:paraId="4FA96361" w14:textId="77777777" w:rsidR="006F22F5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 xml:space="preserve">zaměstnanec, který OOPP zajišťující proti pádu používá, je povinen se před jejich použitím přesvědčit o jejich kompletnosti, provozuschopnosti a nezávadném stavu. </w:t>
      </w:r>
      <w:r w:rsidRPr="006F22F5">
        <w:rPr>
          <w:rFonts w:ascii="Arial" w:hAnsi="Arial" w:cs="Arial"/>
        </w:rPr>
        <w:lastRenderedPageBreak/>
        <w:t>Zjištěná závada na OOPP zajišťujících proti pádu znamená vyřazení prostředku z používání</w:t>
      </w:r>
    </w:p>
    <w:p w14:paraId="30566458" w14:textId="77777777" w:rsidR="006F22F5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povinnost používání OOPP proti pádu, případně pracovního polohovacího systému pro konkrétní práce a stanovení kotevních míst určuje odpovědný zaměstnanec</w:t>
      </w:r>
    </w:p>
    <w:p w14:paraId="7D545137" w14:textId="77777777" w:rsidR="006F22F5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 xml:space="preserve">práce ve výškách a nad volnou hloubkou může provádět pouze zdravotně způsobilý zaměstnanec, který byl řádně vyškolen pro používání daného typu OOPP proti pádu a způsobu </w:t>
      </w:r>
      <w:proofErr w:type="gramStart"/>
      <w:r w:rsidRPr="006F22F5">
        <w:rPr>
          <w:rFonts w:ascii="Arial" w:hAnsi="Arial" w:cs="Arial"/>
        </w:rPr>
        <w:t>jištění - školení</w:t>
      </w:r>
      <w:proofErr w:type="gramEnd"/>
      <w:r w:rsidRPr="006F22F5">
        <w:rPr>
          <w:rFonts w:ascii="Arial" w:hAnsi="Arial" w:cs="Arial"/>
        </w:rPr>
        <w:t xml:space="preserve"> provádí odborně způsobilá osoba - instruktor</w:t>
      </w:r>
    </w:p>
    <w:p w14:paraId="26BCB59A" w14:textId="77777777" w:rsidR="006F22F5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materiál, nářadí a pracovní pomůcky, kabely, hadice musí být uloženy na pochůzných plochách tak, aby nebyly překážkou v chůzi</w:t>
      </w:r>
    </w:p>
    <w:p w14:paraId="308F89EC" w14:textId="77777777" w:rsidR="006F22F5" w:rsidRPr="006F22F5" w:rsidRDefault="006F22F5" w:rsidP="006F22F5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zaměstnanci jsou povinni používat žebříky v souladu s návodem výrobce a dle pokynů</w:t>
      </w:r>
    </w:p>
    <w:p w14:paraId="0DAAE653" w14:textId="77777777" w:rsidR="006F22F5" w:rsidRPr="006F22F5" w:rsidRDefault="006F22F5" w:rsidP="006F22F5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uvedených v příloze nařízení vlády č.362/2005 Sb. - při používání žebříků, které nejsou</w:t>
      </w:r>
    </w:p>
    <w:p w14:paraId="7052AB7B" w14:textId="77777777" w:rsidR="006F22F5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z provozních důvodů vybaveny ochranným košem jsou zaměstnanci povinni pro výstup a sestup používat OOPP zajišťující proti pádu</w:t>
      </w:r>
    </w:p>
    <w:p w14:paraId="2E8989C4" w14:textId="77777777" w:rsidR="006F22F5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k zajištění prostoru pod místem práce ve výšce jsou zaměstnanci povinni postupovat v souladu s přílohou k nařízení vlády č.362/2005 Sb.,</w:t>
      </w:r>
    </w:p>
    <w:p w14:paraId="6D76F63F" w14:textId="77777777" w:rsidR="006F22F5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shazování předmětů a materiálu z výšky je možné pouze dle pokynů uvedených v příloze k nařízení vlády č.362/2005 Sb.,</w:t>
      </w:r>
    </w:p>
    <w:p w14:paraId="07D1CB1F" w14:textId="77777777" w:rsidR="002E6283" w:rsidRP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práce z dočasných stavebních konstrukcí (lešení) jsou prováděny dle pokynů uvedených v příloze k nařízení vlády č.362/2005 Sb.</w:t>
      </w:r>
    </w:p>
    <w:p w14:paraId="166A1E09" w14:textId="77777777" w:rsidR="006F22F5" w:rsidRDefault="006F22F5" w:rsidP="006F22F5">
      <w:pPr>
        <w:pStyle w:val="Nadpis3"/>
        <w:rPr>
          <w:b/>
          <w:color w:val="auto"/>
        </w:rPr>
      </w:pPr>
      <w:bookmarkStart w:id="48" w:name="_Toc426504501"/>
      <w:r w:rsidRPr="006F22F5">
        <w:rPr>
          <w:b/>
          <w:color w:val="auto"/>
        </w:rPr>
        <w:t>I.4.3. PROVOZOVÁNÍ SILNIČNÍCH A LODNÍCH DOPRAVNÍCH PROSTŘEDKŮ</w:t>
      </w:r>
      <w:bookmarkEnd w:id="48"/>
    </w:p>
    <w:p w14:paraId="000EF479" w14:textId="77777777" w:rsidR="006F22F5" w:rsidRPr="006F22F5" w:rsidRDefault="006F22F5" w:rsidP="006F22F5">
      <w:r>
        <w:tab/>
      </w:r>
    </w:p>
    <w:p w14:paraId="58C57815" w14:textId="77777777" w:rsidR="006F22F5" w:rsidRPr="006F22F5" w:rsidRDefault="006F22F5" w:rsidP="006F22F5">
      <w:pPr>
        <w:rPr>
          <w:rFonts w:ascii="Arial" w:hAnsi="Arial" w:cs="Arial"/>
        </w:rPr>
      </w:pPr>
      <w:r w:rsidRPr="006F22F5">
        <w:rPr>
          <w:rFonts w:ascii="Arial" w:hAnsi="Arial" w:cs="Arial"/>
        </w:rPr>
        <w:t>Provozování dopravních prostředků silničních a lodních v prostorách vodního díla se řídí</w:t>
      </w:r>
      <w:r>
        <w:rPr>
          <w:rFonts w:ascii="Arial" w:hAnsi="Arial" w:cs="Arial"/>
        </w:rPr>
        <w:t xml:space="preserve"> </w:t>
      </w:r>
      <w:r w:rsidRPr="006F22F5">
        <w:rPr>
          <w:rFonts w:ascii="Arial" w:hAnsi="Arial" w:cs="Arial"/>
        </w:rPr>
        <w:t>plně vnitřními normami řízení provozovatele.</w:t>
      </w:r>
    </w:p>
    <w:p w14:paraId="2A9CAB54" w14:textId="77777777" w:rsidR="006F22F5" w:rsidRDefault="006F22F5" w:rsidP="006F22F5">
      <w:pPr>
        <w:pStyle w:val="Nadpis3"/>
        <w:rPr>
          <w:b/>
          <w:color w:val="auto"/>
        </w:rPr>
      </w:pPr>
      <w:bookmarkStart w:id="49" w:name="_Toc426504502"/>
      <w:r w:rsidRPr="006F22F5">
        <w:rPr>
          <w:b/>
          <w:color w:val="auto"/>
        </w:rPr>
        <w:t xml:space="preserve">I.4.4. PRÁCE V </w:t>
      </w:r>
      <w:r>
        <w:rPr>
          <w:b/>
          <w:color w:val="auto"/>
        </w:rPr>
        <w:t>REKREAČNÍM</w:t>
      </w:r>
      <w:r w:rsidRPr="006F22F5">
        <w:rPr>
          <w:b/>
          <w:color w:val="auto"/>
        </w:rPr>
        <w:t xml:space="preserve"> PŘÍSTAVU V ZIMNÍM OBDOBÍ</w:t>
      </w:r>
      <w:bookmarkEnd w:id="49"/>
    </w:p>
    <w:p w14:paraId="576573A1" w14:textId="77777777" w:rsidR="006F22F5" w:rsidRPr="006F22F5" w:rsidRDefault="006F22F5" w:rsidP="006F22F5"/>
    <w:p w14:paraId="6A11D794" w14:textId="77777777" w:rsidR="006F22F5" w:rsidRDefault="006F22F5" w:rsidP="006F22F5">
      <w:pPr>
        <w:rPr>
          <w:rFonts w:ascii="Arial" w:hAnsi="Arial" w:cs="Arial"/>
        </w:rPr>
      </w:pPr>
      <w:r w:rsidRPr="006F22F5">
        <w:rPr>
          <w:rFonts w:ascii="Arial" w:hAnsi="Arial" w:cs="Arial"/>
        </w:rPr>
        <w:t xml:space="preserve">Práce v </w:t>
      </w:r>
      <w:r>
        <w:rPr>
          <w:rFonts w:ascii="Arial" w:hAnsi="Arial" w:cs="Arial"/>
        </w:rPr>
        <w:t>rekreačním</w:t>
      </w:r>
      <w:r w:rsidRPr="006F22F5">
        <w:rPr>
          <w:rFonts w:ascii="Arial" w:hAnsi="Arial" w:cs="Arial"/>
        </w:rPr>
        <w:t xml:space="preserve"> přístavu v zimním období je odpovědný zaměstnanec povinen</w:t>
      </w:r>
      <w:r>
        <w:rPr>
          <w:rFonts w:ascii="Arial" w:hAnsi="Arial" w:cs="Arial"/>
        </w:rPr>
        <w:t xml:space="preserve"> </w:t>
      </w:r>
      <w:r w:rsidRPr="006F22F5">
        <w:rPr>
          <w:rFonts w:ascii="Arial" w:hAnsi="Arial" w:cs="Arial"/>
        </w:rPr>
        <w:t>organizovat a řídit dle zpracovaného provozně bezpečnostního předpisu.</w:t>
      </w:r>
    </w:p>
    <w:p w14:paraId="49883EC7" w14:textId="77777777" w:rsidR="006F22F5" w:rsidRDefault="006F22F5" w:rsidP="006F22F5">
      <w:pPr>
        <w:pStyle w:val="Nadpis3"/>
        <w:rPr>
          <w:b/>
          <w:color w:val="auto"/>
        </w:rPr>
      </w:pPr>
      <w:bookmarkStart w:id="50" w:name="_Toc426504503"/>
      <w:r w:rsidRPr="006F22F5">
        <w:rPr>
          <w:b/>
          <w:color w:val="auto"/>
        </w:rPr>
        <w:t xml:space="preserve">I.4.5. PRÁCE </w:t>
      </w:r>
      <w:r>
        <w:rPr>
          <w:b/>
          <w:color w:val="auto"/>
        </w:rPr>
        <w:t>V REKREAČNÍM</w:t>
      </w:r>
      <w:r w:rsidRPr="006F22F5">
        <w:rPr>
          <w:b/>
          <w:color w:val="auto"/>
        </w:rPr>
        <w:t xml:space="preserve"> PŘÍSTAVU ZA POVODNÍ</w:t>
      </w:r>
      <w:bookmarkEnd w:id="50"/>
    </w:p>
    <w:p w14:paraId="0ADD355C" w14:textId="77777777" w:rsidR="006F22F5" w:rsidRPr="006F22F5" w:rsidRDefault="006F22F5" w:rsidP="006F22F5"/>
    <w:p w14:paraId="6354AE76" w14:textId="77777777" w:rsidR="006F22F5" w:rsidRPr="006F22F5" w:rsidRDefault="006F22F5" w:rsidP="006F22F5">
      <w:pPr>
        <w:rPr>
          <w:rFonts w:ascii="Arial" w:hAnsi="Arial" w:cs="Arial"/>
        </w:rPr>
      </w:pPr>
      <w:r w:rsidRPr="006F22F5">
        <w:rPr>
          <w:rFonts w:ascii="Arial" w:hAnsi="Arial" w:cs="Arial"/>
        </w:rPr>
        <w:t xml:space="preserve">Práce v </w:t>
      </w:r>
      <w:r>
        <w:rPr>
          <w:rFonts w:ascii="Arial" w:hAnsi="Arial" w:cs="Arial"/>
        </w:rPr>
        <w:t>rekreačním</w:t>
      </w:r>
      <w:r w:rsidRPr="006F22F5">
        <w:rPr>
          <w:rFonts w:ascii="Arial" w:hAnsi="Arial" w:cs="Arial"/>
        </w:rPr>
        <w:t xml:space="preserve"> přístavu při povodních se řídí zpracovaným povodňovým plánem pro</w:t>
      </w:r>
      <w:r>
        <w:rPr>
          <w:rFonts w:ascii="Arial" w:hAnsi="Arial" w:cs="Arial"/>
        </w:rPr>
        <w:t xml:space="preserve"> rekreační </w:t>
      </w:r>
      <w:r w:rsidRPr="006F22F5">
        <w:rPr>
          <w:rFonts w:ascii="Arial" w:hAnsi="Arial" w:cs="Arial"/>
        </w:rPr>
        <w:t>přístav.</w:t>
      </w:r>
    </w:p>
    <w:p w14:paraId="42B5CCDE" w14:textId="77777777" w:rsidR="006F22F5" w:rsidRDefault="006F22F5" w:rsidP="006F22F5">
      <w:pPr>
        <w:pStyle w:val="Nadpis2"/>
      </w:pPr>
      <w:bookmarkStart w:id="51" w:name="_Toc426504504"/>
      <w:r w:rsidRPr="006F22F5">
        <w:t>I.5. POVINNOSTI PROVOZOVATELE</w:t>
      </w:r>
      <w:bookmarkEnd w:id="51"/>
    </w:p>
    <w:p w14:paraId="53813EFB" w14:textId="77777777" w:rsidR="006F22F5" w:rsidRDefault="006F22F5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F22F5">
        <w:rPr>
          <w:rFonts w:ascii="Arial" w:hAnsi="Arial" w:cs="Arial"/>
        </w:rPr>
        <w:t>Dodržovat příslušné bezpečnostní předpisy, zejména návody výrobců jednotlivých zařízení</w:t>
      </w:r>
    </w:p>
    <w:p w14:paraId="205A1753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Používat předepsané OOPP (osobní ochranné pracovní pomůcky)</w:t>
      </w:r>
    </w:p>
    <w:p w14:paraId="3B3D9375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Při práci si počínat tak, aby neohrožoval zdraví a životy své ani svých spolupracovníků</w:t>
      </w:r>
    </w:p>
    <w:p w14:paraId="444ED435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Odstraňovat nebo ihned nahlásit nadřízenému závady na pracovišti, které by mohly být příčinou úrazu nebo by mohly ohrozit zdraví a bezpečnost zaměstnanců</w:t>
      </w:r>
    </w:p>
    <w:p w14:paraId="1F2FD3E4" w14:textId="77777777" w:rsid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Při práci si počínat tak, aby nebyla zavdána příčina požáru</w:t>
      </w:r>
    </w:p>
    <w:p w14:paraId="08E0951E" w14:textId="77777777" w:rsidR="008D03F0" w:rsidRDefault="008D03F0" w:rsidP="008D03F0">
      <w:pPr>
        <w:pStyle w:val="Nadpis2"/>
      </w:pPr>
      <w:bookmarkStart w:id="52" w:name="_Toc426504505"/>
      <w:r w:rsidRPr="008D03F0">
        <w:lastRenderedPageBreak/>
        <w:t>I.6. JE ZAKÁZÁNO</w:t>
      </w:r>
      <w:bookmarkEnd w:id="52"/>
    </w:p>
    <w:p w14:paraId="2AC557B9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Manipulovat se zařízením jiným než schváleným pracovním postupem bez svolení odpovědného vedoucího</w:t>
      </w:r>
    </w:p>
    <w:p w14:paraId="6FC3140B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Provádět práce v nebezpečných prostorách bez zvýšeného dozoru a zajištění</w:t>
      </w:r>
    </w:p>
    <w:p w14:paraId="29E4E0E9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Zaměstnanec musí být před každou prací v těchto prostorech prokazatelně poučen a musí být učiněna bezpečnostní opatření charakteru práce odpovídající. O těchto musí být proveden zápis.</w:t>
      </w:r>
    </w:p>
    <w:p w14:paraId="4C95084F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Provádět práce se zařízením, jejichž obsluha vyžaduje zvláštní kvalifikaci a oprávnění</w:t>
      </w:r>
    </w:p>
    <w:p w14:paraId="0C6CAB59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Porušovat zákaz vstupu s otevřeným ohněm a kouření v prostorách s nebezpečím výbuchu nebo požáru a při práci s hořlavinami</w:t>
      </w:r>
    </w:p>
    <w:p w14:paraId="3FF63758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Uvádět zařízení do chodu v případě, že jsou požadovány práce odporující příslušným normám a předpisům nebo je-li na zařízení porucha, která by mohla být příčinou ohrožení zdraví zaměstnanců, případně když stav zařízení odporuje bezpečnému provozu a jeho účinné kontrole</w:t>
      </w:r>
    </w:p>
    <w:p w14:paraId="63B605C8" w14:textId="77777777" w:rsidR="006F22F5" w:rsidRPr="008D03F0" w:rsidRDefault="008D03F0" w:rsidP="008D03F0">
      <w:pPr>
        <w:pStyle w:val="Nadpis2"/>
      </w:pPr>
      <w:bookmarkStart w:id="53" w:name="_Toc426504506"/>
      <w:r w:rsidRPr="008D03F0">
        <w:t>I.7. BEZPEČNOST PROVOZU</w:t>
      </w:r>
      <w:bookmarkEnd w:id="53"/>
    </w:p>
    <w:p w14:paraId="5908A930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Pracoviště musí být vybaveno materiálem pro poskytnutí první pomoci</w:t>
      </w:r>
    </w:p>
    <w:p w14:paraId="3C4F86FB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Elektrické zařízení musí být provedeno podle příslušných platných předpisů a norem, veškerá zařízení musí projít výchozí revizí s příslušnou revizní zprávou a dalšími dílčími (periodickými) revizemi</w:t>
      </w:r>
    </w:p>
    <w:p w14:paraId="51FA1E47" w14:textId="77777777" w:rsidR="006F22F5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Ruční hasicí přístroje podléhají pravidelným periodickým kontrolám a prohlídkám</w:t>
      </w:r>
    </w:p>
    <w:p w14:paraId="0368747F" w14:textId="77777777" w:rsidR="008D03F0" w:rsidRDefault="008D03F0" w:rsidP="008D03F0">
      <w:pPr>
        <w:pStyle w:val="Nadpis2"/>
      </w:pPr>
      <w:bookmarkStart w:id="54" w:name="_Toc426504507"/>
      <w:r w:rsidRPr="008D03F0">
        <w:t>I.8. MÍSTNÍ BEZPEČNOSTNÍ PŘEDPISY</w:t>
      </w:r>
      <w:bookmarkEnd w:id="54"/>
    </w:p>
    <w:p w14:paraId="5949D26D" w14:textId="77777777" w:rsidR="008D03F0" w:rsidRDefault="008D03F0" w:rsidP="008D03F0"/>
    <w:p w14:paraId="001A7279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 xml:space="preserve">Za bezpečnost, ochranu zdraví při práci a požární ochranu odpovídá příslušný pracovník dle vnitřních provozní předpisů provozovatele. Všichni pracovníci v </w:t>
      </w:r>
      <w:r>
        <w:rPr>
          <w:rFonts w:ascii="Arial" w:hAnsi="Arial" w:cs="Arial"/>
        </w:rPr>
        <w:t>rekreačním</w:t>
      </w:r>
      <w:r w:rsidRPr="008D03F0">
        <w:rPr>
          <w:rFonts w:ascii="Arial" w:hAnsi="Arial" w:cs="Arial"/>
        </w:rPr>
        <w:t xml:space="preserve"> přístavu musí být prokazatelně seznámeni s následujícími platnými předpisy o ochraně a bezpečnosti při práci</w:t>
      </w:r>
    </w:p>
    <w:p w14:paraId="11A63B64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Vyhláška ČÚBP č.110/1975 Sb. o evidenci a registraci pracovních úrazů a o hlášení provozních nehod (havárií) a poruch technických zařízení</w:t>
      </w:r>
    </w:p>
    <w:p w14:paraId="31411DFB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č.133/1985 Sb. o požární ochraně, ve znění pozdějších předpisů</w:t>
      </w:r>
    </w:p>
    <w:p w14:paraId="2A28064D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ČSN 343108 – Bezpečnostní předpisy o zacházení s elektrickým zařízením osobami bez elektrotechnické kvalifikace (při provádění údržbářských prací)</w:t>
      </w:r>
    </w:p>
    <w:p w14:paraId="5C86750A" w14:textId="77777777" w:rsid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ČSN 343100 – Bezpečnostní předpisy pro obsluhu a práci na elektrických zařízeních (při provádění údržbářských prací)</w:t>
      </w:r>
    </w:p>
    <w:p w14:paraId="2D44DBE6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Zásady poskytování první pomoci při úrazech elektřinou. Viz již neplatná ČSN 343500, která byla nahrazena doporučením elektrotechnického svazu (při provádění údržbářských prací)</w:t>
      </w:r>
    </w:p>
    <w:p w14:paraId="45B4C32C" w14:textId="77777777" w:rsidR="008D03F0" w:rsidRPr="008D03F0" w:rsidRDefault="008D03F0" w:rsidP="00B5687B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 xml:space="preserve">Osoby vykonávající správu a údržbu musí být podrobně seznámeny s jednotlivými předpisy, které se týkají zařízení </w:t>
      </w:r>
      <w:r w:rsidR="00B5687B" w:rsidRPr="00B5687B">
        <w:rPr>
          <w:rFonts w:ascii="Arial" w:hAnsi="Arial" w:cs="Arial"/>
        </w:rPr>
        <w:t>rekreačního</w:t>
      </w:r>
      <w:r w:rsidRPr="008D03F0">
        <w:rPr>
          <w:rFonts w:ascii="Arial" w:hAnsi="Arial" w:cs="Arial"/>
        </w:rPr>
        <w:t xml:space="preserve"> přístavu a jeho provozu, v rozsahu jejich činnosti</w:t>
      </w:r>
    </w:p>
    <w:p w14:paraId="42B046CD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Při čištění a odstraňování různých naplavenin musí pracovník použít ochranný pás a lanem být zajištěn z prostoru pracoviště.</w:t>
      </w:r>
    </w:p>
    <w:p w14:paraId="7F98FBD0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Vyhláška ČÚBP č. 56/1981 Sb. o zajištění bezpečnosti práce a technických zařízení ve vnitrozemské plavbě ve znění vyhlášky č. 379/1991 Sb.</w:t>
      </w:r>
    </w:p>
    <w:p w14:paraId="2B01567F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lastRenderedPageBreak/>
        <w:t>Vyhláška ČÚBP č. 48/1982 Sb., kterou se stanoví základní požadavky k zajištění bezpečnosti práce a technických zařízení</w:t>
      </w:r>
    </w:p>
    <w:p w14:paraId="6D600A65" w14:textId="77777777" w:rsidR="008D03F0" w:rsidRP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Vyhláška ČÚBP a ČBÚ č. 324/1990 Sb. o bezpečnosti práce a technických zařízení při stavebních pracích</w:t>
      </w:r>
    </w:p>
    <w:p w14:paraId="187BB0BE" w14:textId="77777777" w:rsid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Při kontrole ze člunu, pracích na vodě a podobně musí být člun vybaven dle ŘPB, pracovníci vybaveni plovoucími vestami a práce provádět nejméně ve dvojic</w:t>
      </w:r>
      <w:r>
        <w:rPr>
          <w:rFonts w:ascii="Arial" w:hAnsi="Arial" w:cs="Arial"/>
        </w:rPr>
        <w:t>i</w:t>
      </w:r>
    </w:p>
    <w:p w14:paraId="5C3819CD" w14:textId="77777777" w:rsidR="008D03F0" w:rsidRDefault="008D03F0" w:rsidP="008D03F0">
      <w:pPr>
        <w:pStyle w:val="Odstavecseseznamem"/>
        <w:jc w:val="both"/>
        <w:rPr>
          <w:rFonts w:ascii="Arial" w:hAnsi="Arial" w:cs="Arial"/>
        </w:rPr>
      </w:pPr>
    </w:p>
    <w:p w14:paraId="6F42B0D3" w14:textId="77777777" w:rsidR="008D03F0" w:rsidRPr="008D03F0" w:rsidRDefault="008D03F0" w:rsidP="008D03F0">
      <w:pPr>
        <w:pStyle w:val="Nadpis2"/>
      </w:pPr>
      <w:bookmarkStart w:id="55" w:name="_Toc426504508"/>
      <w:r w:rsidRPr="008D03F0">
        <w:t>I.9. PRÁVNÍ PŘEDPISY A NORMY SOUVISEJÍCÍ S PROVOZEM</w:t>
      </w:r>
      <w:bookmarkEnd w:id="55"/>
    </w:p>
    <w:p w14:paraId="6C86894F" w14:textId="77777777" w:rsidR="008D03F0" w:rsidRDefault="008D03F0" w:rsidP="008D03F0">
      <w:pPr>
        <w:rPr>
          <w:rFonts w:ascii="Arial" w:hAnsi="Arial" w:cs="Arial"/>
        </w:rPr>
      </w:pPr>
    </w:p>
    <w:p w14:paraId="004E82E1" w14:textId="77777777" w:rsidR="008D03F0" w:rsidRPr="008D03F0" w:rsidRDefault="008D03F0" w:rsidP="008D03F0">
      <w:pPr>
        <w:rPr>
          <w:rFonts w:ascii="Arial" w:hAnsi="Arial" w:cs="Arial"/>
          <w:b/>
        </w:rPr>
      </w:pPr>
      <w:r w:rsidRPr="008D03F0">
        <w:rPr>
          <w:rFonts w:ascii="Arial" w:hAnsi="Arial" w:cs="Arial"/>
          <w:b/>
        </w:rPr>
        <w:t>Základní právní předpisy</w:t>
      </w:r>
    </w:p>
    <w:p w14:paraId="5EFFA9DC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č.174/1968 Sb., o státním odborném dozoru nad bezpečností práce.</w:t>
      </w:r>
    </w:p>
    <w:p w14:paraId="112438A4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 xml:space="preserve">Zákon č.133/1985 </w:t>
      </w:r>
      <w:proofErr w:type="spellStart"/>
      <w:r w:rsidRPr="008D03F0">
        <w:rPr>
          <w:rFonts w:ascii="Arial" w:hAnsi="Arial" w:cs="Arial"/>
        </w:rPr>
        <w:t>Sb</w:t>
      </w:r>
      <w:proofErr w:type="spellEnd"/>
      <w:r w:rsidRPr="008D03F0">
        <w:rPr>
          <w:rFonts w:ascii="Arial" w:hAnsi="Arial" w:cs="Arial"/>
        </w:rPr>
        <w:t xml:space="preserve"> o požární ochraně ve znění pozdějších předpisů</w:t>
      </w:r>
    </w:p>
    <w:p w14:paraId="359D93AA" w14:textId="77777777" w:rsidR="008D03F0" w:rsidRPr="004553F8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č.284/1991 Sb., o pozemkových úpravách a pozemkových úřadech, ve znění</w:t>
      </w:r>
      <w:r w:rsidR="004553F8" w:rsidRPr="004553F8">
        <w:rPr>
          <w:rFonts w:ascii="Arial" w:hAnsi="Arial" w:cs="Arial"/>
        </w:rPr>
        <w:t xml:space="preserve"> </w:t>
      </w:r>
      <w:r w:rsidRPr="004553F8">
        <w:rPr>
          <w:rFonts w:ascii="Arial" w:hAnsi="Arial" w:cs="Arial"/>
        </w:rPr>
        <w:t>pozdějších předpisů</w:t>
      </w:r>
    </w:p>
    <w:p w14:paraId="7936C16A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č.17/1992 Sb.., o životním prostředí</w:t>
      </w:r>
    </w:p>
    <w:p w14:paraId="44A6E57C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č.114/1992 Sb., o ochraně přírody a krajiny</w:t>
      </w:r>
    </w:p>
    <w:p w14:paraId="51BEA821" w14:textId="77777777" w:rsidR="008D03F0" w:rsidRPr="004553F8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č.334/1992 Sb., o ochraně zemědělského půdního fondu, ve znění pozdějších</w:t>
      </w:r>
      <w:r w:rsidR="004553F8" w:rsidRPr="004553F8">
        <w:rPr>
          <w:rFonts w:ascii="Arial" w:hAnsi="Arial" w:cs="Arial"/>
        </w:rPr>
        <w:t xml:space="preserve"> </w:t>
      </w:r>
      <w:r w:rsidRPr="004553F8">
        <w:rPr>
          <w:rFonts w:ascii="Arial" w:hAnsi="Arial" w:cs="Arial"/>
        </w:rPr>
        <w:t>předpisů</w:t>
      </w:r>
    </w:p>
    <w:p w14:paraId="1A44CAEA" w14:textId="77777777" w:rsidR="008D03F0" w:rsidRPr="004553F8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č.69/1993 Sb., § 19, odstavec 6 o zřízení ministerstev a jiných úředních</w:t>
      </w:r>
      <w:r w:rsidR="004553F8" w:rsidRPr="004553F8">
        <w:rPr>
          <w:rFonts w:ascii="Arial" w:hAnsi="Arial" w:cs="Arial"/>
        </w:rPr>
        <w:t xml:space="preserve"> </w:t>
      </w:r>
      <w:r w:rsidRPr="004553F8">
        <w:rPr>
          <w:rFonts w:ascii="Arial" w:hAnsi="Arial" w:cs="Arial"/>
        </w:rPr>
        <w:t>orgánů státní správy České republiky, působnosti ústředních orgánů státní správy –</w:t>
      </w:r>
    </w:p>
    <w:p w14:paraId="5C292D13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Ministerstvo životního prostředí</w:t>
      </w:r>
    </w:p>
    <w:p w14:paraId="32B32957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č.114/1995 Sb. o vnitrozemské plavbě</w:t>
      </w:r>
    </w:p>
    <w:p w14:paraId="1E45B69D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č.22/1997 Sb., o technických požadavcích na výrobky</w:t>
      </w:r>
    </w:p>
    <w:p w14:paraId="737B6DDD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č.59/2000 Sb., o veřejné podpoře, ve znění zákona č. 130/2000 Sb.</w:t>
      </w:r>
    </w:p>
    <w:p w14:paraId="6132A667" w14:textId="77777777" w:rsidR="008D03F0" w:rsidRPr="004553F8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č.128/2000 Sb., o obcích (obecní zřízení), samostatná působnost obce,</w:t>
      </w:r>
      <w:r w:rsidR="004553F8" w:rsidRPr="004553F8">
        <w:rPr>
          <w:rFonts w:ascii="Arial" w:hAnsi="Arial" w:cs="Arial"/>
        </w:rPr>
        <w:t xml:space="preserve"> </w:t>
      </w:r>
      <w:r w:rsidRPr="004553F8">
        <w:rPr>
          <w:rFonts w:ascii="Arial" w:hAnsi="Arial" w:cs="Arial"/>
        </w:rPr>
        <w:t>přenesená působnost a pověřený obecní úřad ve znění pozdějších předpisů</w:t>
      </w:r>
    </w:p>
    <w:p w14:paraId="6F26A5A4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č.129/2000 Sb., o krajích (krajské zřízení), ve znění pozdějších předpisů</w:t>
      </w:r>
    </w:p>
    <w:p w14:paraId="38AD77D2" w14:textId="77777777" w:rsidR="008D03F0" w:rsidRPr="004553F8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č.218/2000 Sb., o rozpočtových pravidlech a o změně některých souvisejících</w:t>
      </w:r>
      <w:r w:rsidR="004553F8" w:rsidRPr="004553F8">
        <w:rPr>
          <w:rFonts w:ascii="Arial" w:hAnsi="Arial" w:cs="Arial"/>
        </w:rPr>
        <w:t xml:space="preserve"> </w:t>
      </w:r>
      <w:r w:rsidRPr="004553F8">
        <w:rPr>
          <w:rFonts w:ascii="Arial" w:hAnsi="Arial" w:cs="Arial"/>
        </w:rPr>
        <w:t>zákonů (rozpočtová pravidla), ve znění pozdějších předpisů</w:t>
      </w:r>
    </w:p>
    <w:p w14:paraId="71DA74D9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č.239/2000 Sb., o integrovaném záchranném systému</w:t>
      </w:r>
    </w:p>
    <w:p w14:paraId="64C1A68F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č.240/ 2000 Sb., o krizovém řízení (krizový zákon)</w:t>
      </w:r>
    </w:p>
    <w:p w14:paraId="741FB45B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č.258/2000 Sb., o ochraně veřejného zdraví</w:t>
      </w:r>
    </w:p>
    <w:p w14:paraId="7F570349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č.305/ 2000 o povodích</w:t>
      </w:r>
    </w:p>
    <w:p w14:paraId="48260E04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č.361/2000 Sb., o provozu na pozemních komunikacích</w:t>
      </w:r>
    </w:p>
    <w:p w14:paraId="76F48B16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č.185/2001 Sb. o odpadech a o změně některých zákonů</w:t>
      </w:r>
    </w:p>
    <w:p w14:paraId="1E88D0D1" w14:textId="77777777" w:rsidR="008D03F0" w:rsidRPr="008D03F0" w:rsidRDefault="008D03F0" w:rsidP="008D03F0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8D03F0">
        <w:rPr>
          <w:rFonts w:ascii="Arial" w:hAnsi="Arial" w:cs="Arial"/>
        </w:rPr>
        <w:t>Zákon číslo 254/2001 Sb. (vodní zákon) v platném znění</w:t>
      </w:r>
    </w:p>
    <w:p w14:paraId="01BFA54A" w14:textId="77777777" w:rsidR="008D03F0" w:rsidRDefault="008D03F0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č.12/2002 Sb., o státní pomoci při obnově území postiženého živelní nebo</w:t>
      </w:r>
      <w:r w:rsidR="004553F8" w:rsidRPr="004553F8">
        <w:rPr>
          <w:rFonts w:ascii="Arial" w:hAnsi="Arial" w:cs="Arial"/>
        </w:rPr>
        <w:t xml:space="preserve"> </w:t>
      </w:r>
      <w:r w:rsidRPr="004553F8">
        <w:rPr>
          <w:rFonts w:ascii="Arial" w:hAnsi="Arial" w:cs="Arial"/>
        </w:rPr>
        <w:t>jinou pohromou a o změně zákona č. 363/1999 Sb., o pojišťovnictví a o změně</w:t>
      </w:r>
      <w:r w:rsidR="004553F8" w:rsidRPr="004553F8">
        <w:rPr>
          <w:rFonts w:ascii="Arial" w:hAnsi="Arial" w:cs="Arial"/>
        </w:rPr>
        <w:t xml:space="preserve"> některých souvisejících předpisů (zákon o pojišťovnictví), ve znění pozdějších předpisů (zákon o státní pomoci při obnově území)</w:t>
      </w:r>
    </w:p>
    <w:p w14:paraId="3034C6AD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č.320/2002 Sb., o změně a zrušení některých zákonů v souvislosti s ukončením okresních úřadů (s účinností od 1.1.2003)</w:t>
      </w:r>
    </w:p>
    <w:p w14:paraId="73B69691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č.256/2003 Sb., o chemických látkách a chemických přípravcích</w:t>
      </w:r>
    </w:p>
    <w:p w14:paraId="3EBB209A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 251/2005 Sb. o inspekci práce</w:t>
      </w:r>
    </w:p>
    <w:p w14:paraId="2BDE8B63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lastRenderedPageBreak/>
        <w:t>Zákon č.262/2006 Sb. zákoník práce ve znění pozdějších předpisů</w:t>
      </w:r>
    </w:p>
    <w:p w14:paraId="13962DD5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č.262/2006 Sb., zákoník práce, ve znění pozdějších předpisů</w:t>
      </w:r>
    </w:p>
    <w:p w14:paraId="03690831" w14:textId="77777777" w:rsid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Zákon 309/2006 Sb. o bezpečnosti a ochraně zdraví při práci</w:t>
      </w:r>
    </w:p>
    <w:p w14:paraId="6F6C0209" w14:textId="77777777" w:rsidR="004553F8" w:rsidRDefault="004553F8" w:rsidP="004553F8">
      <w:pPr>
        <w:jc w:val="both"/>
        <w:rPr>
          <w:rFonts w:ascii="Arial" w:hAnsi="Arial" w:cs="Arial"/>
        </w:rPr>
      </w:pPr>
      <w:r>
        <w:rPr>
          <w:rFonts w:ascii="Arial-BoldMT" w:hAnsi="Arial-BoldMT" w:cs="Arial-BoldMT"/>
          <w:b/>
          <w:bCs/>
        </w:rPr>
        <w:t>Související podzákonné předpisy</w:t>
      </w:r>
    </w:p>
    <w:p w14:paraId="1D9702FD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číslo 462/2000 Sb., k provedení § 27, odst. 8 a § 28 odst. 5 zákona č. 240/2000 Sb., o krizovém řízení a o změně některých zákonů (krizový zákon)</w:t>
      </w:r>
    </w:p>
    <w:p w14:paraId="455A7728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číslo 178/2001 Sb., kterým se stanoví podmínky ochrany zdraví zaměstnanců při práci</w:t>
      </w:r>
    </w:p>
    <w:p w14:paraId="3A9A0BCE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číslo 378/2001 Sb., kterým se stanoví bližší požadavky na bezpečný provoz a používání strojů, technických zařízení, přístrojů a nářadí</w:t>
      </w:r>
    </w:p>
    <w:p w14:paraId="42C3A23F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číslo 494/2001 Sb., kterým se stanoví způsob evidence, hlášení a zasílání záznamu o úrazu</w:t>
      </w:r>
    </w:p>
    <w:p w14:paraId="66341E81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číslo 495/2001 Sb., kterým se stanoví rozsah a podmínky poskytování ochranných pracovních prostředků a mycích, čistících a dezinfekčních prostředků</w:t>
      </w:r>
    </w:p>
    <w:p w14:paraId="78832FF9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č.11/2002 Sb., kterým se stanoví vzhled a umístění bezpečnostních značek a zavedení signálů</w:t>
      </w:r>
    </w:p>
    <w:p w14:paraId="5BD45FFD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č.28/2002 Sb., kterým se stanoví způsob organizace práce a pracovních postupů, které je zaměstnavatel povinen zajistit při práci v lese a na</w:t>
      </w:r>
      <w:r>
        <w:rPr>
          <w:rFonts w:ascii="Arial" w:hAnsi="Arial" w:cs="Arial"/>
        </w:rPr>
        <w:t xml:space="preserve"> </w:t>
      </w:r>
      <w:r w:rsidRPr="004553F8">
        <w:rPr>
          <w:rFonts w:ascii="Arial" w:hAnsi="Arial" w:cs="Arial"/>
        </w:rPr>
        <w:t>pracovištích obdobného charakteru</w:t>
      </w:r>
    </w:p>
    <w:p w14:paraId="7D73428D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č.406/2004 Sb., o bližších požadavcích na zajištění bezpečnosti a ochrany zdraví při práci v prostředí s nebezpečím výbuchu</w:t>
      </w:r>
    </w:p>
    <w:p w14:paraId="49CD0CAA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číslo 101/2005 Sb., o podrobnějších požadavcích na pracovní prostředí a pracoviště</w:t>
      </w:r>
    </w:p>
    <w:p w14:paraId="5A6BAFE5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číslo 362/2005 Sb., o bližších požadavcích na bezpečnost a ochranu zdraví při práci na pracovištích s nebezpečím pádu z výšky nebo do hloubky</w:t>
      </w:r>
    </w:p>
    <w:p w14:paraId="7047D1BC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číslo 591/2006 Sb., o bližších minimálních požadavcích na bezpečnost a ochranu zdraví při práci na staveništích</w:t>
      </w:r>
    </w:p>
    <w:p w14:paraId="0E460892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Nařízení vlády č.361/2007 Sb., kterým se stanoví podmínky ochrany zdraví při práci</w:t>
      </w:r>
    </w:p>
    <w:p w14:paraId="2FC3727A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ČÚBP a ČBÚ č.110/1975 Sb. o evidenci a registraci pracovních úrazů a o hlášení provozních nehod (havárií) a poruch technických zařízení</w:t>
      </w:r>
    </w:p>
    <w:p w14:paraId="780B76F4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ČÚBP č.50/1978 Sb., o odborné způsobilosti v elektrotechnice</w:t>
      </w:r>
    </w:p>
    <w:p w14:paraId="6ADF572A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ČÚBP č.48/1982 Sb., kterou se stanoví základní požadavky k zajištění bezpečnosti práce a technických zařízení</w:t>
      </w:r>
    </w:p>
    <w:p w14:paraId="151FCF16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ČÚBP a ČBÚ č.274/1990 Sb., ze dne 25.6.1990, kterou se mění a doplňuje vyhláška č.110/1975 Sb.;</w:t>
      </w:r>
    </w:p>
    <w:p w14:paraId="005836F8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ČÚBP a ČBÚ č.324/1990 Sb. o bezpečnosti práce a technických zařízení při stavebních pracích</w:t>
      </w:r>
    </w:p>
    <w:p w14:paraId="53416F81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 xml:space="preserve">Vyhláška č.222/1995 Sb., o vodních cestách, plavebním provozu v přístavech, společné </w:t>
      </w:r>
      <w:proofErr w:type="spellStart"/>
      <w:r w:rsidRPr="004553F8">
        <w:rPr>
          <w:rFonts w:ascii="Arial" w:hAnsi="Arial" w:cs="Arial"/>
        </w:rPr>
        <w:t>havarii</w:t>
      </w:r>
      <w:proofErr w:type="spellEnd"/>
      <w:r w:rsidRPr="004553F8">
        <w:rPr>
          <w:rFonts w:ascii="Arial" w:hAnsi="Arial" w:cs="Arial"/>
        </w:rPr>
        <w:t xml:space="preserve"> a dopravě nebezpečných věcí</w:t>
      </w:r>
    </w:p>
    <w:p w14:paraId="105F9689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 xml:space="preserve">Vyhláška č.223/1995 </w:t>
      </w:r>
      <w:proofErr w:type="spellStart"/>
      <w:proofErr w:type="gramStart"/>
      <w:r w:rsidRPr="004553F8">
        <w:rPr>
          <w:rFonts w:ascii="Arial" w:hAnsi="Arial" w:cs="Arial"/>
        </w:rPr>
        <w:t>Sb.,o</w:t>
      </w:r>
      <w:proofErr w:type="spellEnd"/>
      <w:proofErr w:type="gramEnd"/>
      <w:r w:rsidRPr="004553F8">
        <w:rPr>
          <w:rFonts w:ascii="Arial" w:hAnsi="Arial" w:cs="Arial"/>
        </w:rPr>
        <w:t xml:space="preserve"> způsobilosti plavidel provozu na vnitrozemských vodních cestách</w:t>
      </w:r>
    </w:p>
    <w:p w14:paraId="3E1ED27F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Ministerstva dopravy č.224/1995 Sb., o způsobilosti osob k vedení a obsluze plavidel</w:t>
      </w:r>
    </w:p>
    <w:p w14:paraId="3F7E2BFA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č.246/2001 Sb., o požární prevenci</w:t>
      </w:r>
    </w:p>
    <w:p w14:paraId="6669E77D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lastRenderedPageBreak/>
        <w:t>Vyhláška Ministerstva vnitra číslo 328/2001 Sb., o některých podrobnostech zabezpečení integrovaného záchranného systému</w:t>
      </w:r>
    </w:p>
    <w:p w14:paraId="07E2A62B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 xml:space="preserve">Vyhláška Ministerstva zemědělství číslo 470/2001Sb., kterou se stanoví seznam významných vodních toků a způsob provádění činností souvisejících se správou vodních toků v platném znění (333/2003 </w:t>
      </w:r>
      <w:proofErr w:type="spellStart"/>
      <w:r w:rsidRPr="004553F8">
        <w:rPr>
          <w:rFonts w:ascii="Arial" w:hAnsi="Arial" w:cs="Arial"/>
        </w:rPr>
        <w:t>Sb</w:t>
      </w:r>
      <w:proofErr w:type="spellEnd"/>
      <w:r w:rsidRPr="004553F8">
        <w:rPr>
          <w:rFonts w:ascii="Arial" w:hAnsi="Arial" w:cs="Arial"/>
        </w:rPr>
        <w:t>)</w:t>
      </w:r>
    </w:p>
    <w:p w14:paraId="1D0D677C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Ministerstva financí číslo 186/2002 Sb., kterou se stanoví náležitosti přehledu o předběžném odhadu nákladů na obnovu majetku sloužícího k zabezpečení základních funkcí v území postiženém živelní nebo jinou pohromou a vzor pověření osoby pověřené krajem zjišťováním údajů nutných pro zpracování tohoto seznamu</w:t>
      </w:r>
    </w:p>
    <w:p w14:paraId="2647CBCD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 xml:space="preserve">Vyhláška </w:t>
      </w:r>
      <w:proofErr w:type="spellStart"/>
      <w:r w:rsidRPr="004553F8">
        <w:rPr>
          <w:rFonts w:ascii="Arial" w:hAnsi="Arial" w:cs="Arial"/>
        </w:rPr>
        <w:t>MZe</w:t>
      </w:r>
      <w:proofErr w:type="spellEnd"/>
      <w:r w:rsidRPr="004553F8">
        <w:rPr>
          <w:rFonts w:ascii="Arial" w:hAnsi="Arial" w:cs="Arial"/>
        </w:rPr>
        <w:t xml:space="preserve"> č.216/2011 Sb., o náležitostech manipulačních řádů a provozních řádů vodních děl</w:t>
      </w:r>
    </w:p>
    <w:p w14:paraId="2B624374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Ministerstva vnitra č.388/2002 Sb. o stanovení správních obvodů obcí s pověřeným obecním úřadem a správních obvodů obcí s rozšířenou působností</w:t>
      </w:r>
    </w:p>
    <w:p w14:paraId="73C273A8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Vyhláška 288/2003 Sb., kterou se stanoví práce a pracoviště, které jsou zakázány těhotným ženám, kojícím ženám, matkám do konce devátého měsíce po porodu a mladistvým.</w:t>
      </w:r>
    </w:p>
    <w:p w14:paraId="05DBEEEB" w14:textId="77777777" w:rsidR="004553F8" w:rsidRDefault="004553F8" w:rsidP="004553F8">
      <w:pPr>
        <w:pStyle w:val="Odstavecseseznamem"/>
        <w:jc w:val="both"/>
        <w:rPr>
          <w:rFonts w:ascii="Arial" w:hAnsi="Arial" w:cs="Arial"/>
        </w:rPr>
      </w:pPr>
    </w:p>
    <w:p w14:paraId="61695CA6" w14:textId="77777777" w:rsidR="004553F8" w:rsidRDefault="004553F8" w:rsidP="004553F8">
      <w:pPr>
        <w:pStyle w:val="Odstavecseseznamem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Metodické pokyny a normy související s provozem</w:t>
      </w:r>
    </w:p>
    <w:p w14:paraId="22143DC0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Metodický pokyn Ministerstva životního prostředí k zabezpečení hlásné a předpovědní povodňové služby (Věstník MŽP, částka 4/ 1998 – revize 09/2005)</w:t>
      </w:r>
    </w:p>
    <w:p w14:paraId="7D91A25F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 xml:space="preserve">Odborné pokyny Českého hydrometeorologického ústavu pro provádění hlásné </w:t>
      </w:r>
      <w:proofErr w:type="gramStart"/>
      <w:r w:rsidRPr="004553F8">
        <w:rPr>
          <w:rFonts w:ascii="Arial" w:hAnsi="Arial" w:cs="Arial"/>
        </w:rPr>
        <w:t>a  předpovědní</w:t>
      </w:r>
      <w:proofErr w:type="gramEnd"/>
      <w:r w:rsidRPr="004553F8">
        <w:rPr>
          <w:rFonts w:ascii="Arial" w:hAnsi="Arial" w:cs="Arial"/>
        </w:rPr>
        <w:t xml:space="preserve"> povodňové služby, tzv. „Bílá kniha“</w:t>
      </w:r>
    </w:p>
    <w:p w14:paraId="570F1C7B" w14:textId="77777777" w:rsidR="004553F8" w:rsidRPr="004553F8" w:rsidRDefault="004553F8" w:rsidP="004553F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Odborné pokyny pro hlásnou povodňovou službu – HYPERLINK "http://www.chmi.cz/"www.chmi.cz</w:t>
      </w:r>
    </w:p>
    <w:p w14:paraId="79C49231" w14:textId="77777777" w:rsidR="004553F8" w:rsidRPr="004553F8" w:rsidRDefault="004553F8" w:rsidP="004553F8">
      <w:pPr>
        <w:pStyle w:val="Odstavecseseznamem"/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ČSN 01 8012 Bezpečnostní značky a tabulky</w:t>
      </w:r>
    </w:p>
    <w:p w14:paraId="05295724" w14:textId="77777777" w:rsidR="004553F8" w:rsidRPr="004553F8" w:rsidRDefault="004553F8" w:rsidP="004553F8">
      <w:pPr>
        <w:pStyle w:val="Odstavecseseznamem"/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ČSN 03 8240 Volba nátěrů pro ochranu kovových technických výrobků proti korozi</w:t>
      </w:r>
    </w:p>
    <w:p w14:paraId="1E00C4F1" w14:textId="77777777" w:rsidR="004553F8" w:rsidRPr="004553F8" w:rsidRDefault="004553F8" w:rsidP="004553F8">
      <w:pPr>
        <w:pStyle w:val="Odstavecseseznamem"/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ČSN 03 8260 Ochrana ocelových konstrukcí proti atmosférické korozi. Předpisování</w:t>
      </w:r>
    </w:p>
    <w:p w14:paraId="1E900242" w14:textId="77777777" w:rsidR="004553F8" w:rsidRPr="004553F8" w:rsidRDefault="004553F8" w:rsidP="004553F8">
      <w:pPr>
        <w:pStyle w:val="Odstavecseseznamem"/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provádění, kontrola jakosti a údržba.</w:t>
      </w:r>
    </w:p>
    <w:p w14:paraId="15B35401" w14:textId="77777777" w:rsidR="004553F8" w:rsidRPr="004553F8" w:rsidRDefault="004553F8" w:rsidP="004553F8">
      <w:pPr>
        <w:pStyle w:val="Odstavecseseznamem"/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TNV 75 2920 Provozní řády hydrotechnických vodních děl</w:t>
      </w:r>
    </w:p>
    <w:p w14:paraId="1BAA5C6B" w14:textId="77777777" w:rsidR="004553F8" w:rsidRPr="004553F8" w:rsidRDefault="004553F8" w:rsidP="004553F8">
      <w:pPr>
        <w:pStyle w:val="Odstavecseseznamem"/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TNV 75 2931 Odvětvová technická norma vodního hospodářství – Povodňové plány</w:t>
      </w:r>
    </w:p>
    <w:p w14:paraId="71A8353B" w14:textId="77777777" w:rsidR="004553F8" w:rsidRDefault="004553F8" w:rsidP="004553F8">
      <w:pPr>
        <w:pStyle w:val="Odstavecseseznamem"/>
        <w:jc w:val="both"/>
        <w:rPr>
          <w:rFonts w:ascii="Arial" w:hAnsi="Arial" w:cs="Arial"/>
        </w:rPr>
      </w:pPr>
    </w:p>
    <w:p w14:paraId="5D0F19C2" w14:textId="77777777" w:rsidR="004553F8" w:rsidRPr="004553F8" w:rsidRDefault="004553F8" w:rsidP="004553F8">
      <w:pPr>
        <w:pStyle w:val="Odstavecseseznamem"/>
        <w:jc w:val="both"/>
        <w:rPr>
          <w:rFonts w:ascii="Arial" w:hAnsi="Arial" w:cs="Arial"/>
        </w:rPr>
      </w:pPr>
      <w:r w:rsidRPr="004553F8">
        <w:rPr>
          <w:rFonts w:ascii="Arial" w:hAnsi="Arial" w:cs="Arial"/>
        </w:rPr>
        <w:t>Provozovatel je povinen p r o k a z a t e l n ě seznámit své pracovníky s výše uvedenými</w:t>
      </w:r>
      <w:r>
        <w:rPr>
          <w:rFonts w:ascii="Arial" w:hAnsi="Arial" w:cs="Arial"/>
        </w:rPr>
        <w:t xml:space="preserve"> </w:t>
      </w:r>
      <w:proofErr w:type="gramStart"/>
      <w:r w:rsidRPr="004553F8">
        <w:rPr>
          <w:rFonts w:ascii="Arial" w:hAnsi="Arial" w:cs="Arial"/>
        </w:rPr>
        <w:t>normami</w:t>
      </w:r>
      <w:proofErr w:type="gramEnd"/>
      <w:r w:rsidRPr="004553F8">
        <w:rPr>
          <w:rFonts w:ascii="Arial" w:hAnsi="Arial" w:cs="Arial"/>
        </w:rPr>
        <w:t xml:space="preserve"> a to v rozsahu a souvislostech odpovídajících jejich vykonávané činnosti.</w:t>
      </w:r>
    </w:p>
    <w:p w14:paraId="275C1519" w14:textId="77777777" w:rsidR="004553F8" w:rsidRDefault="004553F8" w:rsidP="004553F8">
      <w:pPr>
        <w:pStyle w:val="Odstavecseseznamem"/>
        <w:jc w:val="both"/>
        <w:rPr>
          <w:rFonts w:ascii="Arial" w:hAnsi="Arial" w:cs="Arial"/>
        </w:rPr>
      </w:pPr>
    </w:p>
    <w:p w14:paraId="12A22FF5" w14:textId="77777777" w:rsidR="004553F8" w:rsidRDefault="004553F8" w:rsidP="004553F8">
      <w:pPr>
        <w:pStyle w:val="Odstavecseseznamem"/>
        <w:jc w:val="both"/>
        <w:rPr>
          <w:rFonts w:ascii="Arial" w:hAnsi="Arial" w:cs="Arial"/>
        </w:rPr>
      </w:pPr>
    </w:p>
    <w:p w14:paraId="7316959B" w14:textId="77777777" w:rsidR="004553F8" w:rsidRDefault="004553F8" w:rsidP="008A18DB">
      <w:pPr>
        <w:pStyle w:val="Nadpis1"/>
      </w:pPr>
      <w:bookmarkStart w:id="56" w:name="_Toc426504509"/>
      <w:r w:rsidRPr="00AC4A17">
        <w:t>J. DALŠÍ ÚDAJE</w:t>
      </w:r>
      <w:bookmarkEnd w:id="56"/>
    </w:p>
    <w:p w14:paraId="44763FB6" w14:textId="77777777" w:rsidR="00AC4A17" w:rsidRDefault="00AC4A17" w:rsidP="00AC4A17"/>
    <w:p w14:paraId="0777123F" w14:textId="77777777" w:rsidR="00AC4A17" w:rsidRPr="00AC4A17" w:rsidRDefault="00AC4A17" w:rsidP="00AC4A17">
      <w:pPr>
        <w:rPr>
          <w:rFonts w:ascii="Arial" w:hAnsi="Arial" w:cs="Arial"/>
          <w:b/>
        </w:rPr>
      </w:pPr>
      <w:r w:rsidRPr="00AC4A17">
        <w:rPr>
          <w:rFonts w:ascii="Arial" w:hAnsi="Arial" w:cs="Arial"/>
          <w:b/>
        </w:rPr>
        <w:t>Revize provozního řádu</w:t>
      </w:r>
    </w:p>
    <w:p w14:paraId="7E03A84A" w14:textId="77777777" w:rsidR="00AC4A17" w:rsidRPr="00AC4A17" w:rsidRDefault="00AC4A17" w:rsidP="00AC4A17">
      <w:pPr>
        <w:rPr>
          <w:rFonts w:ascii="Arial" w:hAnsi="Arial" w:cs="Arial"/>
        </w:rPr>
      </w:pPr>
      <w:r w:rsidRPr="00AC4A17">
        <w:rPr>
          <w:rFonts w:ascii="Arial" w:hAnsi="Arial" w:cs="Arial"/>
        </w:rPr>
        <w:t>Revize a prověrky provozního řádu jsou stanoveny v souladu s TNV 75 2920 v termínu po</w:t>
      </w:r>
    </w:p>
    <w:p w14:paraId="6D5C21EE" w14:textId="77777777" w:rsidR="00AC4A17" w:rsidRPr="00AC4A17" w:rsidRDefault="00AC4A17" w:rsidP="00AC4A17">
      <w:pPr>
        <w:rPr>
          <w:rFonts w:ascii="Arial" w:hAnsi="Arial" w:cs="Arial"/>
        </w:rPr>
      </w:pPr>
      <w:r w:rsidRPr="00AC4A17">
        <w:rPr>
          <w:rFonts w:ascii="Arial" w:hAnsi="Arial" w:cs="Arial"/>
        </w:rPr>
        <w:t>pěti letech. Vždy po rozboru zjištěných podkladů a skutečností bude rozhodnuto o nutnosti</w:t>
      </w:r>
    </w:p>
    <w:p w14:paraId="028E9BD4" w14:textId="77777777" w:rsidR="00AC4A17" w:rsidRPr="00AC4A17" w:rsidRDefault="00AC4A17" w:rsidP="00AC4A17">
      <w:pPr>
        <w:rPr>
          <w:rFonts w:ascii="Arial" w:hAnsi="Arial" w:cs="Arial"/>
        </w:rPr>
      </w:pPr>
      <w:r w:rsidRPr="00AC4A17">
        <w:rPr>
          <w:rFonts w:ascii="Arial" w:hAnsi="Arial" w:cs="Arial"/>
        </w:rPr>
        <w:t>provozní řád doplnit nebo změnit.</w:t>
      </w:r>
    </w:p>
    <w:sectPr w:rsidR="00AC4A17" w:rsidRPr="00AC4A17" w:rsidSect="00A60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1955" w14:textId="77777777" w:rsidR="00F36180" w:rsidRDefault="00F36180" w:rsidP="004D1F76">
      <w:pPr>
        <w:spacing w:after="0" w:line="240" w:lineRule="auto"/>
      </w:pPr>
      <w:r>
        <w:separator/>
      </w:r>
    </w:p>
  </w:endnote>
  <w:endnote w:type="continuationSeparator" w:id="0">
    <w:p w14:paraId="49E60E52" w14:textId="77777777" w:rsidR="00F36180" w:rsidRDefault="00F36180" w:rsidP="004D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D9DE" w14:textId="77777777" w:rsidR="00CC150C" w:rsidRDefault="00CC15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C261" w14:textId="77777777" w:rsidR="00CC150C" w:rsidRDefault="00CC15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E4FC" w14:textId="77777777" w:rsidR="00CC150C" w:rsidRDefault="00CC15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18DB" w14:textId="77777777" w:rsidR="00F36180" w:rsidRDefault="00F36180" w:rsidP="004D1F76">
      <w:pPr>
        <w:spacing w:after="0" w:line="240" w:lineRule="auto"/>
      </w:pPr>
      <w:r>
        <w:separator/>
      </w:r>
    </w:p>
  </w:footnote>
  <w:footnote w:type="continuationSeparator" w:id="0">
    <w:p w14:paraId="194EFE04" w14:textId="77777777" w:rsidR="00F36180" w:rsidRDefault="00F36180" w:rsidP="004D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5F4C" w14:textId="77777777" w:rsidR="00CC150C" w:rsidRDefault="00CC15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4C8" w14:textId="6779F42A" w:rsidR="00CC2AD3" w:rsidRPr="005446BF" w:rsidRDefault="00F36180" w:rsidP="005446BF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7275"/>
      </w:tabs>
      <w:rPr>
        <w:rFonts w:asciiTheme="majorHAnsi" w:eastAsiaTheme="majorEastAsia" w:hAnsiTheme="majorHAnsi" w:cstheme="majorBidi"/>
        <w:sz w:val="24"/>
        <w:szCs w:val="24"/>
      </w:rPr>
    </w:pPr>
    <w:sdt>
      <w:sdtPr>
        <w:rPr>
          <w:rFonts w:asciiTheme="majorHAnsi" w:eastAsiaTheme="majorEastAsia" w:hAnsiTheme="majorHAnsi" w:cstheme="majorBidi"/>
          <w:sz w:val="24"/>
          <w:szCs w:val="24"/>
        </w:rPr>
        <w:alias w:val="Název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F5080">
          <w:rPr>
            <w:rFonts w:asciiTheme="majorHAnsi" w:eastAsiaTheme="majorEastAsia" w:hAnsiTheme="majorHAnsi" w:cstheme="majorBidi"/>
            <w:sz w:val="24"/>
            <w:szCs w:val="24"/>
          </w:rPr>
          <w:t xml:space="preserve">Provozní </w:t>
        </w:r>
        <w:proofErr w:type="spellStart"/>
        <w:r w:rsidR="005F5080">
          <w:rPr>
            <w:rFonts w:asciiTheme="majorHAnsi" w:eastAsiaTheme="majorEastAsia" w:hAnsiTheme="majorHAnsi" w:cstheme="majorBidi"/>
            <w:sz w:val="24"/>
            <w:szCs w:val="24"/>
          </w:rPr>
          <w:t>řád</w:t>
        </w:r>
      </w:sdtContent>
    </w:sdt>
    <w:r w:rsidR="00CC2AD3" w:rsidRPr="005446BF">
      <w:rPr>
        <w:rFonts w:asciiTheme="majorHAnsi" w:eastAsiaTheme="majorEastAsia" w:hAnsiTheme="majorHAnsi" w:cstheme="majorBidi"/>
        <w:sz w:val="24"/>
        <w:szCs w:val="24"/>
      </w:rPr>
      <w:t>Rekreační</w:t>
    </w:r>
    <w:proofErr w:type="spellEnd"/>
    <w:r w:rsidR="00CC2AD3" w:rsidRPr="005446BF">
      <w:rPr>
        <w:rFonts w:asciiTheme="majorHAnsi" w:eastAsiaTheme="majorEastAsia" w:hAnsiTheme="majorHAnsi" w:cstheme="majorBidi"/>
        <w:sz w:val="24"/>
        <w:szCs w:val="24"/>
      </w:rPr>
      <w:t xml:space="preserve"> přístav Petrov</w:t>
    </w:r>
  </w:p>
  <w:p w14:paraId="5B33AA76" w14:textId="77777777" w:rsidR="00CC2AD3" w:rsidRDefault="00CC2A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7C87" w14:textId="77777777" w:rsidR="00CC150C" w:rsidRDefault="00CC15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5D4"/>
    <w:multiLevelType w:val="hybridMultilevel"/>
    <w:tmpl w:val="5CD84384"/>
    <w:lvl w:ilvl="0" w:tplc="C95EC5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F1E3C"/>
    <w:multiLevelType w:val="hybridMultilevel"/>
    <w:tmpl w:val="AF62D294"/>
    <w:lvl w:ilvl="0" w:tplc="DA58EB18">
      <w:start w:val="6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556E"/>
    <w:multiLevelType w:val="hybridMultilevel"/>
    <w:tmpl w:val="42EA9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1435"/>
    <w:multiLevelType w:val="hybridMultilevel"/>
    <w:tmpl w:val="DDA4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2038"/>
    <w:multiLevelType w:val="hybridMultilevel"/>
    <w:tmpl w:val="8CE21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5BA5"/>
    <w:multiLevelType w:val="hybridMultilevel"/>
    <w:tmpl w:val="EE668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6760"/>
    <w:multiLevelType w:val="hybridMultilevel"/>
    <w:tmpl w:val="D50CE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3C23"/>
    <w:multiLevelType w:val="multilevel"/>
    <w:tmpl w:val="38CEA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04A0C31"/>
    <w:multiLevelType w:val="multilevel"/>
    <w:tmpl w:val="EC3A1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0F315F"/>
    <w:multiLevelType w:val="multilevel"/>
    <w:tmpl w:val="15DCD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84016B"/>
    <w:multiLevelType w:val="hybridMultilevel"/>
    <w:tmpl w:val="1AA82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BBC"/>
    <w:multiLevelType w:val="multilevel"/>
    <w:tmpl w:val="AB6E2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3A44DD"/>
    <w:multiLevelType w:val="hybridMultilevel"/>
    <w:tmpl w:val="103C0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D31B2"/>
    <w:multiLevelType w:val="hybridMultilevel"/>
    <w:tmpl w:val="ECB44A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D1E"/>
    <w:multiLevelType w:val="hybridMultilevel"/>
    <w:tmpl w:val="0F547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41193"/>
    <w:multiLevelType w:val="hybridMultilevel"/>
    <w:tmpl w:val="4CB2B1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94A46B3"/>
    <w:multiLevelType w:val="hybridMultilevel"/>
    <w:tmpl w:val="51BE69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777C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E95DC8"/>
    <w:multiLevelType w:val="hybridMultilevel"/>
    <w:tmpl w:val="BC768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345AD"/>
    <w:multiLevelType w:val="hybridMultilevel"/>
    <w:tmpl w:val="D5C6A6D2"/>
    <w:lvl w:ilvl="0" w:tplc="7BDAE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F3DF7"/>
    <w:multiLevelType w:val="multilevel"/>
    <w:tmpl w:val="FAE61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35F0E36"/>
    <w:multiLevelType w:val="hybridMultilevel"/>
    <w:tmpl w:val="6EC62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42173"/>
    <w:multiLevelType w:val="hybridMultilevel"/>
    <w:tmpl w:val="1D0E15C8"/>
    <w:lvl w:ilvl="0" w:tplc="6B96B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76A0F"/>
    <w:multiLevelType w:val="hybridMultilevel"/>
    <w:tmpl w:val="23DC1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84948"/>
    <w:multiLevelType w:val="hybridMultilevel"/>
    <w:tmpl w:val="07FCD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21F44"/>
    <w:multiLevelType w:val="hybridMultilevel"/>
    <w:tmpl w:val="098A5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85064"/>
    <w:multiLevelType w:val="hybridMultilevel"/>
    <w:tmpl w:val="22F43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A50A0"/>
    <w:multiLevelType w:val="hybridMultilevel"/>
    <w:tmpl w:val="5442D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C3B30"/>
    <w:multiLevelType w:val="hybridMultilevel"/>
    <w:tmpl w:val="BAB8A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821D6"/>
    <w:multiLevelType w:val="hybridMultilevel"/>
    <w:tmpl w:val="1A22D7FE"/>
    <w:lvl w:ilvl="0" w:tplc="78D60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A3271"/>
    <w:multiLevelType w:val="hybridMultilevel"/>
    <w:tmpl w:val="BA167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F1DBE"/>
    <w:multiLevelType w:val="hybridMultilevel"/>
    <w:tmpl w:val="6D0E1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2A29"/>
    <w:multiLevelType w:val="multilevel"/>
    <w:tmpl w:val="38CEA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7CE0C36"/>
    <w:multiLevelType w:val="hybridMultilevel"/>
    <w:tmpl w:val="485433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5600C"/>
    <w:multiLevelType w:val="multilevel"/>
    <w:tmpl w:val="E188BF2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6BE46A49"/>
    <w:multiLevelType w:val="hybridMultilevel"/>
    <w:tmpl w:val="9B662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41EC2"/>
    <w:multiLevelType w:val="multilevel"/>
    <w:tmpl w:val="FCA27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A8170FB"/>
    <w:multiLevelType w:val="hybridMultilevel"/>
    <w:tmpl w:val="7906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B6A08"/>
    <w:multiLevelType w:val="hybridMultilevel"/>
    <w:tmpl w:val="485433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A08D2"/>
    <w:multiLevelType w:val="hybridMultilevel"/>
    <w:tmpl w:val="1630A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D210B"/>
    <w:multiLevelType w:val="hybridMultilevel"/>
    <w:tmpl w:val="D94836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5456C5"/>
    <w:multiLevelType w:val="hybridMultilevel"/>
    <w:tmpl w:val="810C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B40D1"/>
    <w:multiLevelType w:val="hybridMultilevel"/>
    <w:tmpl w:val="D9B2FC02"/>
    <w:lvl w:ilvl="0" w:tplc="FE56B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000925">
    <w:abstractNumId w:val="17"/>
  </w:num>
  <w:num w:numId="2" w16cid:durableId="1874340157">
    <w:abstractNumId w:val="1"/>
  </w:num>
  <w:num w:numId="3" w16cid:durableId="1882859509">
    <w:abstractNumId w:val="27"/>
  </w:num>
  <w:num w:numId="4" w16cid:durableId="1322124217">
    <w:abstractNumId w:val="31"/>
  </w:num>
  <w:num w:numId="5" w16cid:durableId="934676282">
    <w:abstractNumId w:val="11"/>
  </w:num>
  <w:num w:numId="6" w16cid:durableId="1884515274">
    <w:abstractNumId w:val="34"/>
  </w:num>
  <w:num w:numId="7" w16cid:durableId="1392273085">
    <w:abstractNumId w:val="20"/>
  </w:num>
  <w:num w:numId="8" w16cid:durableId="100734573">
    <w:abstractNumId w:val="8"/>
  </w:num>
  <w:num w:numId="9" w16cid:durableId="131287514">
    <w:abstractNumId w:val="35"/>
  </w:num>
  <w:num w:numId="10" w16cid:durableId="1193962004">
    <w:abstractNumId w:val="24"/>
  </w:num>
  <w:num w:numId="11" w16cid:durableId="1539120870">
    <w:abstractNumId w:val="13"/>
  </w:num>
  <w:num w:numId="12" w16cid:durableId="184174072">
    <w:abstractNumId w:val="40"/>
  </w:num>
  <w:num w:numId="13" w16cid:durableId="1555699955">
    <w:abstractNumId w:val="42"/>
  </w:num>
  <w:num w:numId="14" w16cid:durableId="65997934">
    <w:abstractNumId w:val="5"/>
  </w:num>
  <w:num w:numId="15" w16cid:durableId="1269921696">
    <w:abstractNumId w:val="19"/>
  </w:num>
  <w:num w:numId="16" w16cid:durableId="121652063">
    <w:abstractNumId w:val="21"/>
  </w:num>
  <w:num w:numId="17" w16cid:durableId="1635523467">
    <w:abstractNumId w:val="14"/>
  </w:num>
  <w:num w:numId="18" w16cid:durableId="1664158693">
    <w:abstractNumId w:val="0"/>
  </w:num>
  <w:num w:numId="19" w16cid:durableId="1118794647">
    <w:abstractNumId w:val="30"/>
  </w:num>
  <w:num w:numId="20" w16cid:durableId="945506584">
    <w:abstractNumId w:val="39"/>
  </w:num>
  <w:num w:numId="21" w16cid:durableId="589655515">
    <w:abstractNumId w:val="10"/>
  </w:num>
  <w:num w:numId="22" w16cid:durableId="1240359215">
    <w:abstractNumId w:val="32"/>
  </w:num>
  <w:num w:numId="23" w16cid:durableId="557203768">
    <w:abstractNumId w:val="15"/>
  </w:num>
  <w:num w:numId="24" w16cid:durableId="351421751">
    <w:abstractNumId w:val="7"/>
  </w:num>
  <w:num w:numId="25" w16cid:durableId="1940214453">
    <w:abstractNumId w:val="12"/>
  </w:num>
  <w:num w:numId="26" w16cid:durableId="1089696038">
    <w:abstractNumId w:val="9"/>
  </w:num>
  <w:num w:numId="27" w16cid:durableId="1027755371">
    <w:abstractNumId w:val="36"/>
  </w:num>
  <w:num w:numId="28" w16cid:durableId="1597396502">
    <w:abstractNumId w:val="29"/>
  </w:num>
  <w:num w:numId="29" w16cid:durableId="1966034392">
    <w:abstractNumId w:val="22"/>
  </w:num>
  <w:num w:numId="30" w16cid:durableId="977759676">
    <w:abstractNumId w:val="18"/>
  </w:num>
  <w:num w:numId="31" w16cid:durableId="894243974">
    <w:abstractNumId w:val="33"/>
  </w:num>
  <w:num w:numId="32" w16cid:durableId="1992514518">
    <w:abstractNumId w:val="38"/>
  </w:num>
  <w:num w:numId="33" w16cid:durableId="410397138">
    <w:abstractNumId w:val="16"/>
  </w:num>
  <w:num w:numId="34" w16cid:durableId="105851012">
    <w:abstractNumId w:val="23"/>
  </w:num>
  <w:num w:numId="35" w16cid:durableId="354305943">
    <w:abstractNumId w:val="2"/>
  </w:num>
  <w:num w:numId="36" w16cid:durableId="658577081">
    <w:abstractNumId w:val="26"/>
  </w:num>
  <w:num w:numId="37" w16cid:durableId="1265918862">
    <w:abstractNumId w:val="37"/>
  </w:num>
  <w:num w:numId="38" w16cid:durableId="1890141336">
    <w:abstractNumId w:val="4"/>
  </w:num>
  <w:num w:numId="39" w16cid:durableId="410665095">
    <w:abstractNumId w:val="25"/>
  </w:num>
  <w:num w:numId="40" w16cid:durableId="996305015">
    <w:abstractNumId w:val="6"/>
  </w:num>
  <w:num w:numId="41" w16cid:durableId="1926911669">
    <w:abstractNumId w:val="41"/>
  </w:num>
  <w:num w:numId="42" w16cid:durableId="915549026">
    <w:abstractNumId w:val="28"/>
  </w:num>
  <w:num w:numId="43" w16cid:durableId="414210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1E"/>
    <w:rsid w:val="000001BD"/>
    <w:rsid w:val="0001253F"/>
    <w:rsid w:val="0002786B"/>
    <w:rsid w:val="00036E66"/>
    <w:rsid w:val="0007099D"/>
    <w:rsid w:val="00072871"/>
    <w:rsid w:val="00076954"/>
    <w:rsid w:val="000A7950"/>
    <w:rsid w:val="000B1676"/>
    <w:rsid w:val="000D1170"/>
    <w:rsid w:val="00106524"/>
    <w:rsid w:val="00106BB8"/>
    <w:rsid w:val="001176C3"/>
    <w:rsid w:val="00120648"/>
    <w:rsid w:val="001316AA"/>
    <w:rsid w:val="00175CF6"/>
    <w:rsid w:val="001A014D"/>
    <w:rsid w:val="001A3ECA"/>
    <w:rsid w:val="001B174D"/>
    <w:rsid w:val="001B23A8"/>
    <w:rsid w:val="001D086C"/>
    <w:rsid w:val="001E3BFD"/>
    <w:rsid w:val="002158B7"/>
    <w:rsid w:val="00232D5E"/>
    <w:rsid w:val="00262D44"/>
    <w:rsid w:val="00266D2A"/>
    <w:rsid w:val="002B73CE"/>
    <w:rsid w:val="002C3EF6"/>
    <w:rsid w:val="002C7795"/>
    <w:rsid w:val="002E0862"/>
    <w:rsid w:val="002E2515"/>
    <w:rsid w:val="002E6283"/>
    <w:rsid w:val="002F647D"/>
    <w:rsid w:val="0031659A"/>
    <w:rsid w:val="003175BE"/>
    <w:rsid w:val="00343A94"/>
    <w:rsid w:val="003549D9"/>
    <w:rsid w:val="00360014"/>
    <w:rsid w:val="0036532D"/>
    <w:rsid w:val="003C08A1"/>
    <w:rsid w:val="003E020A"/>
    <w:rsid w:val="003E1487"/>
    <w:rsid w:val="003E6675"/>
    <w:rsid w:val="00412E40"/>
    <w:rsid w:val="00441E01"/>
    <w:rsid w:val="004553F8"/>
    <w:rsid w:val="00461533"/>
    <w:rsid w:val="0046247B"/>
    <w:rsid w:val="0046548A"/>
    <w:rsid w:val="00487F39"/>
    <w:rsid w:val="004907C7"/>
    <w:rsid w:val="004D1F76"/>
    <w:rsid w:val="004E093C"/>
    <w:rsid w:val="004E6DE0"/>
    <w:rsid w:val="00505F6D"/>
    <w:rsid w:val="005066AA"/>
    <w:rsid w:val="00506E88"/>
    <w:rsid w:val="00512743"/>
    <w:rsid w:val="0051788D"/>
    <w:rsid w:val="005446BF"/>
    <w:rsid w:val="005671C7"/>
    <w:rsid w:val="0057368D"/>
    <w:rsid w:val="00573B0D"/>
    <w:rsid w:val="00574D09"/>
    <w:rsid w:val="005D1039"/>
    <w:rsid w:val="005F5080"/>
    <w:rsid w:val="00602F5E"/>
    <w:rsid w:val="006143C4"/>
    <w:rsid w:val="00614771"/>
    <w:rsid w:val="00620591"/>
    <w:rsid w:val="00624482"/>
    <w:rsid w:val="00624BAB"/>
    <w:rsid w:val="00631346"/>
    <w:rsid w:val="00651029"/>
    <w:rsid w:val="00653E77"/>
    <w:rsid w:val="006A6931"/>
    <w:rsid w:val="006C5A35"/>
    <w:rsid w:val="006E6ADD"/>
    <w:rsid w:val="006F22F5"/>
    <w:rsid w:val="006F4E7D"/>
    <w:rsid w:val="00723132"/>
    <w:rsid w:val="00723223"/>
    <w:rsid w:val="00732DC0"/>
    <w:rsid w:val="00743C0A"/>
    <w:rsid w:val="00760B68"/>
    <w:rsid w:val="00794951"/>
    <w:rsid w:val="007B7826"/>
    <w:rsid w:val="007C5230"/>
    <w:rsid w:val="007D1CC1"/>
    <w:rsid w:val="007E1165"/>
    <w:rsid w:val="007E6AAB"/>
    <w:rsid w:val="007E7CF3"/>
    <w:rsid w:val="0080359A"/>
    <w:rsid w:val="008343EC"/>
    <w:rsid w:val="00835E07"/>
    <w:rsid w:val="00842D16"/>
    <w:rsid w:val="008451A4"/>
    <w:rsid w:val="00847517"/>
    <w:rsid w:val="00850397"/>
    <w:rsid w:val="00862D24"/>
    <w:rsid w:val="008668CF"/>
    <w:rsid w:val="00885913"/>
    <w:rsid w:val="0089268D"/>
    <w:rsid w:val="008A18DB"/>
    <w:rsid w:val="008A28C9"/>
    <w:rsid w:val="008A5F99"/>
    <w:rsid w:val="008B522A"/>
    <w:rsid w:val="008D03F0"/>
    <w:rsid w:val="008D1619"/>
    <w:rsid w:val="008F528E"/>
    <w:rsid w:val="008F7542"/>
    <w:rsid w:val="008F7EB9"/>
    <w:rsid w:val="0092767A"/>
    <w:rsid w:val="00945614"/>
    <w:rsid w:val="009517A0"/>
    <w:rsid w:val="00955754"/>
    <w:rsid w:val="00964B25"/>
    <w:rsid w:val="009671DC"/>
    <w:rsid w:val="00974B74"/>
    <w:rsid w:val="009A024F"/>
    <w:rsid w:val="009B0F99"/>
    <w:rsid w:val="009D3419"/>
    <w:rsid w:val="00A22558"/>
    <w:rsid w:val="00A255CD"/>
    <w:rsid w:val="00A46298"/>
    <w:rsid w:val="00A54515"/>
    <w:rsid w:val="00A57844"/>
    <w:rsid w:val="00A60FE5"/>
    <w:rsid w:val="00A7188B"/>
    <w:rsid w:val="00A74FA1"/>
    <w:rsid w:val="00A96DE4"/>
    <w:rsid w:val="00AA04EC"/>
    <w:rsid w:val="00AA14D1"/>
    <w:rsid w:val="00AB1FFF"/>
    <w:rsid w:val="00AB401D"/>
    <w:rsid w:val="00AC1CF8"/>
    <w:rsid w:val="00AC4A17"/>
    <w:rsid w:val="00AE2C20"/>
    <w:rsid w:val="00AE3F00"/>
    <w:rsid w:val="00B07EBE"/>
    <w:rsid w:val="00B37AC5"/>
    <w:rsid w:val="00B536C8"/>
    <w:rsid w:val="00B5687B"/>
    <w:rsid w:val="00B64196"/>
    <w:rsid w:val="00B92551"/>
    <w:rsid w:val="00BB42FE"/>
    <w:rsid w:val="00BD5778"/>
    <w:rsid w:val="00BE3DCA"/>
    <w:rsid w:val="00BF2931"/>
    <w:rsid w:val="00BF4E95"/>
    <w:rsid w:val="00C12822"/>
    <w:rsid w:val="00C14452"/>
    <w:rsid w:val="00C266BC"/>
    <w:rsid w:val="00C26994"/>
    <w:rsid w:val="00CC150C"/>
    <w:rsid w:val="00CC1E1E"/>
    <w:rsid w:val="00CC2AD3"/>
    <w:rsid w:val="00CC70B8"/>
    <w:rsid w:val="00CD46CF"/>
    <w:rsid w:val="00CE7FCB"/>
    <w:rsid w:val="00CF6E81"/>
    <w:rsid w:val="00D12F9E"/>
    <w:rsid w:val="00D27420"/>
    <w:rsid w:val="00D333DC"/>
    <w:rsid w:val="00D4723F"/>
    <w:rsid w:val="00D67266"/>
    <w:rsid w:val="00D7660C"/>
    <w:rsid w:val="00DA007C"/>
    <w:rsid w:val="00DD698D"/>
    <w:rsid w:val="00DF505D"/>
    <w:rsid w:val="00E00928"/>
    <w:rsid w:val="00E057ED"/>
    <w:rsid w:val="00E07A4B"/>
    <w:rsid w:val="00E302CA"/>
    <w:rsid w:val="00E51A9F"/>
    <w:rsid w:val="00E60542"/>
    <w:rsid w:val="00E871A2"/>
    <w:rsid w:val="00E90491"/>
    <w:rsid w:val="00EA793C"/>
    <w:rsid w:val="00EB6A5D"/>
    <w:rsid w:val="00ED07CD"/>
    <w:rsid w:val="00EF4E34"/>
    <w:rsid w:val="00F076D1"/>
    <w:rsid w:val="00F36180"/>
    <w:rsid w:val="00F36315"/>
    <w:rsid w:val="00F36B12"/>
    <w:rsid w:val="00F41C31"/>
    <w:rsid w:val="00F56CE2"/>
    <w:rsid w:val="00F90D76"/>
    <w:rsid w:val="00F9293B"/>
    <w:rsid w:val="00F9621A"/>
    <w:rsid w:val="00FA4548"/>
    <w:rsid w:val="00FB7EB4"/>
    <w:rsid w:val="00FD15D7"/>
    <w:rsid w:val="00FD1952"/>
    <w:rsid w:val="00FD2A52"/>
    <w:rsid w:val="00FD5317"/>
    <w:rsid w:val="00FE311D"/>
    <w:rsid w:val="00FE6502"/>
    <w:rsid w:val="00FF1ED7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256B4"/>
  <w15:docId w15:val="{696AF4EB-5098-4DDF-A208-09527B4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EBE"/>
  </w:style>
  <w:style w:type="paragraph" w:styleId="Nadpis1">
    <w:name w:val="heading 1"/>
    <w:basedOn w:val="Normln"/>
    <w:next w:val="Normln"/>
    <w:link w:val="Nadpis1Char"/>
    <w:uiPriority w:val="9"/>
    <w:qFormat/>
    <w:rsid w:val="00951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2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32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F76"/>
  </w:style>
  <w:style w:type="paragraph" w:styleId="Zpat">
    <w:name w:val="footer"/>
    <w:basedOn w:val="Normln"/>
    <w:link w:val="ZpatChar"/>
    <w:uiPriority w:val="99"/>
    <w:unhideWhenUsed/>
    <w:rsid w:val="004D1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F76"/>
  </w:style>
  <w:style w:type="paragraph" w:styleId="Textbubliny">
    <w:name w:val="Balloon Text"/>
    <w:basedOn w:val="Normln"/>
    <w:link w:val="TextbublinyChar"/>
    <w:uiPriority w:val="99"/>
    <w:semiHidden/>
    <w:unhideWhenUsed/>
    <w:rsid w:val="004D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F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BFD"/>
    <w:pPr>
      <w:ind w:left="720"/>
      <w:contextualSpacing/>
    </w:pPr>
  </w:style>
  <w:style w:type="table" w:styleId="Mkatabulky">
    <w:name w:val="Table Grid"/>
    <w:basedOn w:val="Normlntabulka"/>
    <w:uiPriority w:val="59"/>
    <w:rsid w:val="008F7E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51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9517A0"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9517A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F9293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9293B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F9293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32D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32D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bsah3">
    <w:name w:val="toc 3"/>
    <w:basedOn w:val="Normln"/>
    <w:next w:val="Normln"/>
    <w:autoRedefine/>
    <w:uiPriority w:val="39"/>
    <w:unhideWhenUsed/>
    <w:rsid w:val="007E1165"/>
    <w:pPr>
      <w:spacing w:after="100"/>
      <w:ind w:left="440"/>
    </w:pPr>
  </w:style>
  <w:style w:type="paragraph" w:customStyle="1" w:styleId="Default">
    <w:name w:val="Default"/>
    <w:rsid w:val="005446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F5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9018-DB79-42B5-AFED-3AEE5D91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15489</Words>
  <Characters>91388</Characters>
  <Application>Microsoft Office Word</Application>
  <DocSecurity>0</DocSecurity>
  <Lines>761</Lines>
  <Paragraphs>213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</vt:lpstr>
    </vt:vector>
  </TitlesOfParts>
  <Company/>
  <LinksUpToDate>false</LinksUpToDate>
  <CharactersWithSpaces>106664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</dc:title>
  <dc:creator>Tomáš</dc:creator>
  <cp:lastModifiedBy>Jana Mullerová</cp:lastModifiedBy>
  <cp:revision>2</cp:revision>
  <dcterms:created xsi:type="dcterms:W3CDTF">2022-06-15T10:57:00Z</dcterms:created>
  <dcterms:modified xsi:type="dcterms:W3CDTF">2022-06-15T10:57:00Z</dcterms:modified>
</cp:coreProperties>
</file>