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058BE8E5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E22F4A">
        <w:rPr>
          <w:rFonts w:eastAsia="Arial Unicode MS" w:cs="Arial Unicode MS"/>
          <w:b/>
          <w:sz w:val="26"/>
          <w:szCs w:val="26"/>
          <w:lang w:val="cs-CZ"/>
        </w:rPr>
        <w:t>4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DE18CC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DE18CC">
        <w:rPr>
          <w:rFonts w:eastAsia="Arial Unicode MS" w:cs="Arial Unicode MS"/>
          <w:b/>
          <w:sz w:val="26"/>
          <w:szCs w:val="26"/>
          <w:lang w:val="cs-CZ"/>
        </w:rPr>
        <w:t>200151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516A2640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DE18CC">
        <w:rPr>
          <w:rFonts w:eastAsia="Arial Unicode MS" w:cs="Arial Unicode MS"/>
          <w:sz w:val="20"/>
          <w:szCs w:val="20"/>
          <w:lang w:val="cs-CZ"/>
        </w:rPr>
        <w:t xml:space="preserve">VM food </w:t>
      </w:r>
      <w:proofErr w:type="spellStart"/>
      <w:r w:rsidR="00DE18CC">
        <w:rPr>
          <w:rFonts w:eastAsia="Arial Unicode MS" w:cs="Arial Unicode MS"/>
          <w:sz w:val="20"/>
          <w:szCs w:val="20"/>
          <w:lang w:val="cs-CZ"/>
        </w:rPr>
        <w:t>industry</w:t>
      </w:r>
      <w:proofErr w:type="spellEnd"/>
      <w:r w:rsidR="00DE18CC">
        <w:rPr>
          <w:rFonts w:eastAsia="Arial Unicode MS" w:cs="Arial Unicode MS"/>
          <w:sz w:val="20"/>
          <w:szCs w:val="20"/>
          <w:lang w:val="cs-CZ"/>
        </w:rPr>
        <w:t xml:space="preserve"> s.r.o.</w:t>
      </w:r>
    </w:p>
    <w:p w14:paraId="5C0B920D" w14:textId="75710D8A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E18CC">
        <w:rPr>
          <w:rFonts w:asciiTheme="minorHAnsi" w:eastAsia="Arial Unicode MS" w:hAnsiTheme="minorHAnsi" w:cstheme="minorHAnsi"/>
          <w:sz w:val="20"/>
          <w:szCs w:val="20"/>
          <w:lang w:val="cs-CZ"/>
        </w:rPr>
        <w:t>Holečkova 789/49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DE18CC">
        <w:rPr>
          <w:rFonts w:asciiTheme="minorHAnsi" w:eastAsia="Arial Unicode MS" w:hAnsiTheme="minorHAnsi" w:cstheme="minorHAnsi"/>
          <w:sz w:val="20"/>
          <w:szCs w:val="20"/>
          <w:lang w:val="cs-CZ"/>
        </w:rPr>
        <w:t>Praha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DE18CC">
        <w:rPr>
          <w:rFonts w:asciiTheme="minorHAnsi" w:eastAsia="Arial Unicode MS" w:hAnsiTheme="minorHAnsi" w:cstheme="minorHAnsi"/>
          <w:sz w:val="20"/>
          <w:szCs w:val="20"/>
          <w:lang w:val="cs-CZ"/>
        </w:rPr>
        <w:t>150 00</w:t>
      </w:r>
    </w:p>
    <w:p w14:paraId="42EED510" w14:textId="21CD3A9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E22F4A">
        <w:rPr>
          <w:rFonts w:asciiTheme="minorHAnsi" w:eastAsia="Arial Unicode MS" w:hAnsiTheme="minorHAnsi" w:cstheme="minorHAnsi"/>
          <w:sz w:val="20"/>
          <w:szCs w:val="20"/>
          <w:lang w:val="cs-CZ"/>
        </w:rPr>
        <w:t>Městským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E22F4A">
        <w:rPr>
          <w:rFonts w:asciiTheme="minorHAnsi" w:eastAsia="Arial Unicode MS" w:hAnsiTheme="minorHAnsi" w:cstheme="minorHAnsi"/>
          <w:sz w:val="20"/>
          <w:szCs w:val="20"/>
          <w:lang w:val="cs-CZ"/>
        </w:rPr>
        <w:t>Praze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E22F4A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E22F4A">
        <w:rPr>
          <w:rFonts w:asciiTheme="minorHAnsi" w:eastAsia="Arial Unicode MS" w:hAnsiTheme="minorHAnsi" w:cstheme="minorHAnsi"/>
          <w:sz w:val="20"/>
          <w:szCs w:val="20"/>
          <w:lang w:val="cs-CZ"/>
        </w:rPr>
        <w:t>332027</w:t>
      </w:r>
    </w:p>
    <w:p w14:paraId="5F70A692" w14:textId="50A9C491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E18CC">
        <w:rPr>
          <w:rFonts w:asciiTheme="minorHAnsi" w:eastAsia="Arial Unicode MS" w:hAnsiTheme="minorHAnsi" w:cstheme="minorHAnsi"/>
          <w:sz w:val="20"/>
          <w:szCs w:val="20"/>
          <w:lang w:val="cs-CZ"/>
        </w:rPr>
        <w:t>04396472</w:t>
      </w:r>
    </w:p>
    <w:p w14:paraId="7FB30E1F" w14:textId="408F3324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E18CC">
        <w:rPr>
          <w:rFonts w:asciiTheme="minorHAnsi" w:eastAsia="Arial Unicode MS" w:hAnsiTheme="minorHAnsi" w:cstheme="minorHAnsi"/>
          <w:sz w:val="20"/>
          <w:szCs w:val="20"/>
          <w:lang w:val="cs-CZ"/>
        </w:rPr>
        <w:t>CZ04396472</w:t>
      </w:r>
    </w:p>
    <w:p w14:paraId="1331A85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31496E1" w14:textId="1EF9ADE3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0508DE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7ED1E2F" w14:textId="15482EC3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0508DE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EABF95E" w14:textId="42AE9D6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0508DE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68A7494" w14:textId="646D3D51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8A6F4B0" w14:textId="1E615127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22F4A">
        <w:rPr>
          <w:rFonts w:asciiTheme="minorHAnsi" w:eastAsia="Arial Unicode MS" w:hAnsiTheme="minorHAnsi" w:cstheme="minorHAnsi"/>
          <w:sz w:val="20"/>
          <w:szCs w:val="20"/>
          <w:lang w:val="cs-CZ"/>
        </w:rPr>
        <w:t>Libor Hájek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jednatel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7B471A97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E22F4A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701200151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E22F4A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23.9.2021.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4D71CC2A" w14:textId="61CC3CF7" w:rsidR="00204C16" w:rsidRDefault="000508DE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06B33A" w14:textId="7F75DA24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  <w:r w:rsidR="00DE18CC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zamykání/odemykání nádoby, která je osazena automatickým zámkem nebo zámkem TOKOZ, zajistí proškolení obyvatel nemovitosti o správném používání speciálního zámku, aby nedocházelo k poškození zámku či nádoby. Škody při neodborné manipulaci s automatickým zámkem nebo zámkem TOKOZ budou objednavateli této služby vyúčtovány.</w:t>
      </w: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47F1093B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E22F4A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15.6.2022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6F389049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E22F4A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              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</w:t>
      </w:r>
      <w:r w:rsidR="00E22F4A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C024728" w14:textId="2343F75D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0508D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0B59C1F6" w14:textId="77777777" w:rsidR="001406F6" w:rsidRDefault="00DE18CC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VM food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industry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s.r.o.</w:t>
            </w:r>
          </w:p>
          <w:p w14:paraId="114C8FCB" w14:textId="0D72A8C0" w:rsidR="00E22F4A" w:rsidRDefault="00E22F4A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Libor Hájek, jednatel</w:t>
            </w:r>
          </w:p>
        </w:tc>
      </w:tr>
    </w:tbl>
    <w:p w14:paraId="2ADDF3D5" w14:textId="77777777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5260454">
    <w:abstractNumId w:val="4"/>
  </w:num>
  <w:num w:numId="2" w16cid:durableId="1098215109">
    <w:abstractNumId w:val="33"/>
  </w:num>
  <w:num w:numId="3" w16cid:durableId="270862628">
    <w:abstractNumId w:val="3"/>
  </w:num>
  <w:num w:numId="4" w16cid:durableId="1342274086">
    <w:abstractNumId w:val="13"/>
  </w:num>
  <w:num w:numId="5" w16cid:durableId="1981688156">
    <w:abstractNumId w:val="20"/>
  </w:num>
  <w:num w:numId="6" w16cid:durableId="986590574">
    <w:abstractNumId w:val="27"/>
  </w:num>
  <w:num w:numId="7" w16cid:durableId="1137256319">
    <w:abstractNumId w:val="38"/>
  </w:num>
  <w:num w:numId="8" w16cid:durableId="859969242">
    <w:abstractNumId w:val="39"/>
  </w:num>
  <w:num w:numId="9" w16cid:durableId="465126543">
    <w:abstractNumId w:val="6"/>
  </w:num>
  <w:num w:numId="10" w16cid:durableId="1254313598">
    <w:abstractNumId w:val="31"/>
  </w:num>
  <w:num w:numId="11" w16cid:durableId="1684168813">
    <w:abstractNumId w:val="14"/>
  </w:num>
  <w:num w:numId="12" w16cid:durableId="1435591958">
    <w:abstractNumId w:val="32"/>
  </w:num>
  <w:num w:numId="13" w16cid:durableId="730882542">
    <w:abstractNumId w:val="25"/>
  </w:num>
  <w:num w:numId="14" w16cid:durableId="1574468612">
    <w:abstractNumId w:val="24"/>
  </w:num>
  <w:num w:numId="15" w16cid:durableId="312029257">
    <w:abstractNumId w:val="35"/>
  </w:num>
  <w:num w:numId="16" w16cid:durableId="1108042235">
    <w:abstractNumId w:val="15"/>
  </w:num>
  <w:num w:numId="17" w16cid:durableId="1278173687">
    <w:abstractNumId w:val="40"/>
  </w:num>
  <w:num w:numId="18" w16cid:durableId="135539474">
    <w:abstractNumId w:val="26"/>
  </w:num>
  <w:num w:numId="19" w16cid:durableId="729428030">
    <w:abstractNumId w:val="0"/>
  </w:num>
  <w:num w:numId="20" w16cid:durableId="644120447">
    <w:abstractNumId w:val="7"/>
  </w:num>
  <w:num w:numId="21" w16cid:durableId="1096706358">
    <w:abstractNumId w:val="10"/>
  </w:num>
  <w:num w:numId="22" w16cid:durableId="1120994292">
    <w:abstractNumId w:val="30"/>
  </w:num>
  <w:num w:numId="23" w16cid:durableId="7679277">
    <w:abstractNumId w:val="8"/>
  </w:num>
  <w:num w:numId="24" w16cid:durableId="1569270022">
    <w:abstractNumId w:val="5"/>
  </w:num>
  <w:num w:numId="25" w16cid:durableId="2130657727">
    <w:abstractNumId w:val="22"/>
  </w:num>
  <w:num w:numId="26" w16cid:durableId="260182796">
    <w:abstractNumId w:val="18"/>
  </w:num>
  <w:num w:numId="27" w16cid:durableId="1354113292">
    <w:abstractNumId w:val="21"/>
  </w:num>
  <w:num w:numId="28" w16cid:durableId="1607958439">
    <w:abstractNumId w:val="9"/>
  </w:num>
  <w:num w:numId="29" w16cid:durableId="1394038890">
    <w:abstractNumId w:val="17"/>
  </w:num>
  <w:num w:numId="30" w16cid:durableId="778722560">
    <w:abstractNumId w:val="37"/>
  </w:num>
  <w:num w:numId="31" w16cid:durableId="218827499">
    <w:abstractNumId w:val="36"/>
  </w:num>
  <w:num w:numId="32" w16cid:durableId="1155730922">
    <w:abstractNumId w:val="23"/>
  </w:num>
  <w:num w:numId="33" w16cid:durableId="1109353600">
    <w:abstractNumId w:val="42"/>
  </w:num>
  <w:num w:numId="34" w16cid:durableId="2139368645">
    <w:abstractNumId w:val="16"/>
  </w:num>
  <w:num w:numId="35" w16cid:durableId="1933705958">
    <w:abstractNumId w:val="19"/>
  </w:num>
  <w:num w:numId="36" w16cid:durableId="276256196">
    <w:abstractNumId w:val="41"/>
  </w:num>
  <w:num w:numId="37" w16cid:durableId="1975211717">
    <w:abstractNumId w:val="2"/>
  </w:num>
  <w:num w:numId="38" w16cid:durableId="104741476">
    <w:abstractNumId w:val="1"/>
  </w:num>
  <w:num w:numId="39" w16cid:durableId="1557812331">
    <w:abstractNumId w:val="28"/>
  </w:num>
  <w:num w:numId="40" w16cid:durableId="2048140585">
    <w:abstractNumId w:val="29"/>
  </w:num>
  <w:num w:numId="41" w16cid:durableId="2075621382">
    <w:abstractNumId w:val="34"/>
  </w:num>
  <w:num w:numId="42" w16cid:durableId="1279066922">
    <w:abstractNumId w:val="11"/>
  </w:num>
  <w:num w:numId="43" w16cid:durableId="4773060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508DE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18CC"/>
    <w:rsid w:val="00DE26CB"/>
    <w:rsid w:val="00DF15EF"/>
    <w:rsid w:val="00DF1D3F"/>
    <w:rsid w:val="00DF3650"/>
    <w:rsid w:val="00E1562C"/>
    <w:rsid w:val="00E22106"/>
    <w:rsid w:val="00E224B6"/>
    <w:rsid w:val="00E22F4A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A00B4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2022-06-15T07:36:00Z</dcterms:created>
  <dcterms:modified xsi:type="dcterms:W3CDTF">2022-06-15T07:36:00Z</dcterms:modified>
</cp:coreProperties>
</file>