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5E56B" w14:textId="77777777" w:rsidR="002132AB" w:rsidRDefault="002132AB" w:rsidP="00444490">
      <w:pPr>
        <w:pStyle w:val="Nzevsmlouvy"/>
        <w:rPr>
          <w:sz w:val="36"/>
          <w:szCs w:val="36"/>
        </w:rPr>
      </w:pPr>
    </w:p>
    <w:p w14:paraId="4D4F1C54" w14:textId="77777777" w:rsidR="002132AB" w:rsidRDefault="002132AB" w:rsidP="00444490">
      <w:pPr>
        <w:pStyle w:val="Nzevsmlouvy"/>
        <w:rPr>
          <w:sz w:val="36"/>
          <w:szCs w:val="36"/>
        </w:rPr>
      </w:pPr>
    </w:p>
    <w:p w14:paraId="6EFE9010" w14:textId="77777777" w:rsidR="00444490" w:rsidRPr="0037031E" w:rsidRDefault="00444490" w:rsidP="00444490">
      <w:pPr>
        <w:pStyle w:val="Nzevsmlouvy"/>
        <w:rPr>
          <w:sz w:val="36"/>
          <w:szCs w:val="36"/>
        </w:rPr>
      </w:pPr>
      <w:r w:rsidRPr="0037031E">
        <w:rPr>
          <w:sz w:val="36"/>
          <w:szCs w:val="36"/>
        </w:rPr>
        <w:t>SMLOUVA O DÍLO</w:t>
      </w:r>
    </w:p>
    <w:p w14:paraId="36E9B5F1" w14:textId="77777777" w:rsidR="00444490" w:rsidRDefault="00444490" w:rsidP="00444490">
      <w:pPr>
        <w:pStyle w:val="TextnormlnPVL"/>
      </w:pPr>
    </w:p>
    <w:p w14:paraId="3EF5A968" w14:textId="77777777" w:rsidR="00444490" w:rsidRDefault="00444490" w:rsidP="00444490">
      <w:pPr>
        <w:pStyle w:val="TextnormlnPVL"/>
      </w:pPr>
      <w:r>
        <w:t>uzavřená v souladu s § 2586 a násl. zákona č. 89/2012 Sb., občanský zákoník, ve znění pozdějších předpisů (dále jen „OZ“), (dále jen „smlouva“)</w:t>
      </w:r>
    </w:p>
    <w:p w14:paraId="7170BFDD" w14:textId="77777777" w:rsidR="00444490" w:rsidRDefault="00444490" w:rsidP="00444490">
      <w:pPr>
        <w:pStyle w:val="TextnormlnPVL"/>
        <w:rPr>
          <w:b/>
        </w:rPr>
      </w:pPr>
    </w:p>
    <w:p w14:paraId="0D7D6D43" w14:textId="77777777" w:rsidR="00444490" w:rsidRPr="004F240F" w:rsidRDefault="00444490" w:rsidP="00C84506">
      <w:pPr>
        <w:pStyle w:val="TextnormlnPVL"/>
        <w:jc w:val="center"/>
        <w:rPr>
          <w:lang w:val="cs-CZ"/>
        </w:rPr>
      </w:pPr>
      <w:r w:rsidRPr="00FC7AB0">
        <w:t>Číslo smlouvy objednatele:</w:t>
      </w:r>
      <w:r w:rsidRPr="00FC7AB0">
        <w:tab/>
      </w:r>
      <w:r w:rsidR="004F240F">
        <w:rPr>
          <w:lang w:val="cs-CZ"/>
        </w:rPr>
        <w:t>638/2022</w:t>
      </w:r>
    </w:p>
    <w:p w14:paraId="1FD54D14" w14:textId="2E606CDD" w:rsidR="00444490" w:rsidRPr="00FC7AB0" w:rsidRDefault="004F240F" w:rsidP="004F240F">
      <w:pPr>
        <w:pStyle w:val="TextnormlnPVL"/>
        <w:ind w:left="2124"/>
        <w:jc w:val="left"/>
        <w:rPr>
          <w:highlight w:val="yellow"/>
          <w:lang w:val="cs-CZ"/>
        </w:rPr>
      </w:pPr>
      <w:r>
        <w:rPr>
          <w:lang w:val="cs-CZ"/>
        </w:rPr>
        <w:t xml:space="preserve">          </w:t>
      </w:r>
      <w:r w:rsidR="00444490" w:rsidRPr="00FC7AB0">
        <w:t>Číslo smlouvy zhotovitele:</w:t>
      </w:r>
      <w:r w:rsidR="00FC7AB0">
        <w:rPr>
          <w:lang w:val="cs-CZ"/>
        </w:rPr>
        <w:t xml:space="preserve"> </w:t>
      </w:r>
      <w:r w:rsidR="00571A6C">
        <w:rPr>
          <w:lang w:val="cs-CZ"/>
        </w:rPr>
        <w:t xml:space="preserve">   </w:t>
      </w:r>
      <w:r w:rsidR="001B5175" w:rsidRPr="001B5175">
        <w:rPr>
          <w:lang w:val="cs-CZ"/>
        </w:rPr>
        <w:t>2022/008/</w:t>
      </w:r>
      <w:proofErr w:type="spellStart"/>
      <w:r w:rsidR="001B5175" w:rsidRPr="001B5175">
        <w:rPr>
          <w:lang w:val="cs-CZ"/>
        </w:rPr>
        <w:t>inz</w:t>
      </w:r>
      <w:proofErr w:type="spellEnd"/>
      <w:r w:rsidR="00444490" w:rsidRPr="00FC7AB0">
        <w:tab/>
      </w:r>
    </w:p>
    <w:p w14:paraId="54FAB269" w14:textId="77777777" w:rsidR="000E0FD5" w:rsidRDefault="000E0FD5" w:rsidP="00C84506">
      <w:pPr>
        <w:pStyle w:val="TextnormlnPVL"/>
        <w:jc w:val="center"/>
        <w:rPr>
          <w:b/>
          <w:shd w:val="clear" w:color="auto" w:fill="FFFF00"/>
        </w:rPr>
      </w:pPr>
    </w:p>
    <w:p w14:paraId="309B3E30" w14:textId="77777777" w:rsidR="000E0FD5" w:rsidRPr="00FC7AB0" w:rsidRDefault="000E0FD5" w:rsidP="000E0FD5">
      <w:pPr>
        <w:pStyle w:val="Export0"/>
        <w:jc w:val="center"/>
        <w:rPr>
          <w:rFonts w:ascii="Arial" w:hAnsi="Arial" w:cs="Arial"/>
          <w:sz w:val="22"/>
          <w:szCs w:val="22"/>
          <w:lang w:val="cs-CZ"/>
        </w:rPr>
      </w:pPr>
      <w:r w:rsidRPr="00FC7AB0">
        <w:rPr>
          <w:rFonts w:ascii="Arial" w:hAnsi="Arial" w:cs="Arial"/>
          <w:sz w:val="22"/>
          <w:szCs w:val="22"/>
          <w:lang w:val="cs-CZ"/>
        </w:rPr>
        <w:t>Název díla:</w:t>
      </w:r>
    </w:p>
    <w:p w14:paraId="4EAD7B52" w14:textId="77777777" w:rsidR="0037031E" w:rsidRDefault="0037031E" w:rsidP="000E0FD5">
      <w:pPr>
        <w:tabs>
          <w:tab w:val="left" w:pos="4080"/>
        </w:tabs>
        <w:jc w:val="center"/>
        <w:rPr>
          <w:rFonts w:ascii="Arial" w:hAnsi="Arial" w:cs="Arial"/>
          <w:b/>
          <w:highlight w:val="yellow"/>
          <w:lang w:val="en-US"/>
        </w:rPr>
      </w:pPr>
    </w:p>
    <w:p w14:paraId="7060E85B" w14:textId="77777777" w:rsidR="000E0FD5" w:rsidRDefault="00EC00FB" w:rsidP="000E0FD5">
      <w:pPr>
        <w:tabs>
          <w:tab w:val="left" w:pos="4080"/>
        </w:tabs>
        <w:jc w:val="center"/>
        <w:rPr>
          <w:rFonts w:ascii="Arial" w:hAnsi="Arial" w:cs="Arial"/>
          <w:b/>
          <w:sz w:val="32"/>
          <w:szCs w:val="32"/>
        </w:rPr>
      </w:pPr>
      <w:r w:rsidRPr="00537A37">
        <w:rPr>
          <w:rFonts w:ascii="Arial" w:hAnsi="Arial" w:cs="Arial"/>
          <w:b/>
          <w:lang w:val="en-US"/>
        </w:rPr>
        <w:t>“</w:t>
      </w:r>
      <w:r w:rsidR="00D30B97" w:rsidRPr="00537A37">
        <w:rPr>
          <w:rFonts w:ascii="Arial" w:hAnsi="Arial" w:cs="Arial"/>
          <w:b/>
          <w:lang w:val="en-US"/>
        </w:rPr>
        <w:t xml:space="preserve">PVN I - </w:t>
      </w:r>
      <w:proofErr w:type="spellStart"/>
      <w:r w:rsidR="00D30B97" w:rsidRPr="00537A37">
        <w:rPr>
          <w:rFonts w:ascii="Arial" w:hAnsi="Arial" w:cs="Arial"/>
          <w:b/>
          <w:lang w:val="en-US"/>
        </w:rPr>
        <w:t>kalníková</w:t>
      </w:r>
      <w:proofErr w:type="spellEnd"/>
      <w:r w:rsidR="00D30B97" w:rsidRPr="00537A37">
        <w:rPr>
          <w:rFonts w:ascii="Arial" w:hAnsi="Arial" w:cs="Arial"/>
          <w:b/>
          <w:lang w:val="en-US"/>
        </w:rPr>
        <w:t xml:space="preserve"> </w:t>
      </w:r>
      <w:proofErr w:type="spellStart"/>
      <w:r w:rsidR="00D30B97" w:rsidRPr="00537A37">
        <w:rPr>
          <w:rFonts w:ascii="Arial" w:hAnsi="Arial" w:cs="Arial"/>
          <w:b/>
          <w:lang w:val="en-US"/>
        </w:rPr>
        <w:t>šachta</w:t>
      </w:r>
      <w:proofErr w:type="spellEnd"/>
      <w:r w:rsidR="00D30B97" w:rsidRPr="00537A37">
        <w:rPr>
          <w:rFonts w:ascii="Arial" w:hAnsi="Arial" w:cs="Arial"/>
          <w:b/>
          <w:lang w:val="en-US"/>
        </w:rPr>
        <w:t xml:space="preserve"> č. 24</w:t>
      </w:r>
      <w:r w:rsidRPr="00537A37">
        <w:rPr>
          <w:rFonts w:ascii="Arial" w:hAnsi="Arial" w:cs="Arial"/>
          <w:b/>
          <w:lang w:val="en-US"/>
        </w:rPr>
        <w:t>”</w:t>
      </w:r>
    </w:p>
    <w:p w14:paraId="50BED6A8" w14:textId="77777777" w:rsidR="00444490" w:rsidRDefault="00444490" w:rsidP="00444490">
      <w:pPr>
        <w:pStyle w:val="TextnormlnPVL"/>
        <w:rPr>
          <w:b/>
          <w:u w:val="single"/>
        </w:rPr>
      </w:pPr>
    </w:p>
    <w:p w14:paraId="443DBE94" w14:textId="77777777" w:rsidR="00444490" w:rsidRPr="00FC7AB0" w:rsidRDefault="00444490" w:rsidP="00444490">
      <w:pPr>
        <w:pStyle w:val="TextnormlnPVL"/>
        <w:rPr>
          <w:b/>
        </w:rPr>
      </w:pPr>
      <w:r w:rsidRPr="00FC7AB0">
        <w:rPr>
          <w:b/>
          <w:u w:val="single"/>
        </w:rPr>
        <w:t>Smluvní strany</w:t>
      </w:r>
      <w:r w:rsidRPr="00FC7AB0">
        <w:rPr>
          <w:b/>
        </w:rPr>
        <w:t>:</w:t>
      </w:r>
    </w:p>
    <w:p w14:paraId="0FC4FB8D" w14:textId="77777777" w:rsidR="00444490" w:rsidRPr="00FC7AB0" w:rsidRDefault="00444490" w:rsidP="00444490">
      <w:pPr>
        <w:pStyle w:val="TextnormlnPVL"/>
        <w:rPr>
          <w:b/>
        </w:rPr>
      </w:pPr>
    </w:p>
    <w:p w14:paraId="12F30427" w14:textId="77777777" w:rsidR="00444490" w:rsidRPr="00FC7AB0" w:rsidRDefault="00444490" w:rsidP="00444490">
      <w:pPr>
        <w:pStyle w:val="Smluvnstrananzev"/>
        <w:rPr>
          <w:sz w:val="22"/>
        </w:rPr>
      </w:pPr>
      <w:r w:rsidRPr="00FC7AB0">
        <w:rPr>
          <w:sz w:val="22"/>
        </w:rPr>
        <w:t>objednatel:</w:t>
      </w:r>
      <w:r w:rsidRPr="00FC7AB0">
        <w:rPr>
          <w:sz w:val="22"/>
        </w:rPr>
        <w:tab/>
        <w:t xml:space="preserve">Povodí </w:t>
      </w:r>
      <w:r w:rsidR="003D5BD6" w:rsidRPr="00FC7AB0">
        <w:rPr>
          <w:sz w:val="22"/>
          <w:lang w:val="cs-CZ"/>
        </w:rPr>
        <w:t>Ohře</w:t>
      </w:r>
      <w:r w:rsidRPr="00FC7AB0">
        <w:rPr>
          <w:sz w:val="22"/>
        </w:rPr>
        <w:t>, státní podnik</w:t>
      </w:r>
    </w:p>
    <w:p w14:paraId="0FF2FAED" w14:textId="77777777" w:rsidR="00444490" w:rsidRDefault="00444490" w:rsidP="00444490">
      <w:pPr>
        <w:pStyle w:val="Identifikacesmluvnstrany"/>
        <w:rPr>
          <w:lang w:val="cs-CZ"/>
        </w:rPr>
      </w:pPr>
      <w:r>
        <w:t>sídlo:</w:t>
      </w:r>
      <w:r>
        <w:tab/>
      </w:r>
      <w:r w:rsidR="003D5BD6">
        <w:rPr>
          <w:lang w:val="cs-CZ"/>
        </w:rPr>
        <w:t>Bezručova 4219</w:t>
      </w:r>
      <w:r>
        <w:t xml:space="preserve">, </w:t>
      </w:r>
      <w:r w:rsidR="003D5BD6">
        <w:rPr>
          <w:lang w:val="cs-CZ"/>
        </w:rPr>
        <w:t>430 03</w:t>
      </w:r>
      <w:r>
        <w:rPr>
          <w:lang w:val="cs-CZ"/>
        </w:rPr>
        <w:t xml:space="preserve"> </w:t>
      </w:r>
      <w:r w:rsidR="003D5BD6">
        <w:rPr>
          <w:lang w:val="cs-CZ"/>
        </w:rPr>
        <w:t>Chomutov</w:t>
      </w:r>
    </w:p>
    <w:p w14:paraId="779116C2" w14:textId="6EEF46E8" w:rsidR="00444490" w:rsidRDefault="00444490" w:rsidP="00444490">
      <w:pPr>
        <w:pStyle w:val="Identifikacesmluvnstrany"/>
      </w:pPr>
      <w:r>
        <w:t>statutární orgán:</w:t>
      </w:r>
      <w:r>
        <w:tab/>
      </w:r>
      <w:r>
        <w:tab/>
      </w:r>
    </w:p>
    <w:p w14:paraId="14230751" w14:textId="77777777" w:rsidR="00444490" w:rsidRDefault="00444490" w:rsidP="00444490">
      <w:pPr>
        <w:pStyle w:val="TextnormlnPVL"/>
      </w:pPr>
      <w:r>
        <w:t>oprávněn k podpisu smlouvy</w:t>
      </w:r>
    </w:p>
    <w:p w14:paraId="1EDC6533" w14:textId="26F9A659" w:rsidR="00444490" w:rsidRDefault="00444490" w:rsidP="00444490">
      <w:pPr>
        <w:pStyle w:val="Oprvnnkjednnapodpisusml"/>
      </w:pPr>
      <w:r>
        <w:t xml:space="preserve">a k jednání o věcech smluvních: </w:t>
      </w:r>
      <w:r>
        <w:tab/>
        <w:t xml:space="preserve"> </w:t>
      </w:r>
    </w:p>
    <w:p w14:paraId="082326E7" w14:textId="27D92915" w:rsidR="003D5BD6" w:rsidRDefault="00444490" w:rsidP="00444490">
      <w:pPr>
        <w:pStyle w:val="Oprvnnkjednnapodpisusml"/>
        <w:rPr>
          <w:lang w:val="cs-CZ"/>
        </w:rPr>
      </w:pPr>
      <w:r>
        <w:t xml:space="preserve">oprávněn jednat o věcech technických: </w:t>
      </w:r>
      <w:r>
        <w:tab/>
      </w:r>
      <w:r>
        <w:rPr>
          <w:lang w:val="cs-CZ"/>
        </w:rPr>
        <w:t xml:space="preserve"> </w:t>
      </w:r>
    </w:p>
    <w:p w14:paraId="4798296F" w14:textId="199F9325" w:rsidR="004F240F" w:rsidRDefault="004F240F" w:rsidP="004F240F">
      <w:pPr>
        <w:pStyle w:val="Oprvnnkjednnapodpisusml"/>
        <w:jc w:val="left"/>
        <w:rPr>
          <w:lang w:val="cs-CZ"/>
        </w:rPr>
      </w:pPr>
      <w:r>
        <w:rPr>
          <w:lang w:val="cs-CZ"/>
        </w:rPr>
        <w:tab/>
      </w:r>
    </w:p>
    <w:p w14:paraId="19DCA219" w14:textId="77777777" w:rsidR="005B6B31" w:rsidRDefault="005B6B31" w:rsidP="004F240F">
      <w:pPr>
        <w:pStyle w:val="Oprvnnkjednnapodpisusml"/>
        <w:jc w:val="left"/>
        <w:rPr>
          <w:lang w:val="cs-CZ"/>
        </w:rPr>
      </w:pPr>
    </w:p>
    <w:p w14:paraId="337A6609" w14:textId="021CE462" w:rsidR="00444490" w:rsidRDefault="003D5BD6" w:rsidP="00444490">
      <w:pPr>
        <w:pStyle w:val="Oprvnnkjednnapodpisusml"/>
        <w:rPr>
          <w:highlight w:val="yellow"/>
          <w:lang w:val="cs-CZ"/>
        </w:rPr>
      </w:pPr>
      <w:r>
        <w:rPr>
          <w:lang w:val="cs-CZ"/>
        </w:rPr>
        <w:t xml:space="preserve">technický dozor </w:t>
      </w:r>
      <w:r w:rsidR="00742989">
        <w:rPr>
          <w:lang w:val="cs-CZ"/>
        </w:rPr>
        <w:t>objednatele</w:t>
      </w:r>
      <w:r>
        <w:rPr>
          <w:lang w:val="cs-CZ"/>
        </w:rPr>
        <w:t>:</w:t>
      </w:r>
      <w:r>
        <w:rPr>
          <w:lang w:val="cs-CZ"/>
        </w:rPr>
        <w:tab/>
      </w:r>
    </w:p>
    <w:p w14:paraId="79A93185" w14:textId="272B27E7" w:rsidR="00C84506" w:rsidRDefault="00C84506" w:rsidP="00444490">
      <w:pPr>
        <w:pStyle w:val="Oprvnnkjednnapodpisusml"/>
        <w:rPr>
          <w:lang w:val="cs-CZ"/>
        </w:rPr>
      </w:pPr>
      <w:r>
        <w:rPr>
          <w:lang w:val="cs-CZ"/>
        </w:rPr>
        <w:tab/>
      </w:r>
    </w:p>
    <w:p w14:paraId="6ADDBBBE" w14:textId="77777777" w:rsidR="00444490" w:rsidRDefault="00444490" w:rsidP="00444490">
      <w:pPr>
        <w:pStyle w:val="Identifikacesmluvnstrany"/>
      </w:pPr>
      <w:r>
        <w:t>IČO:</w:t>
      </w:r>
      <w:r>
        <w:tab/>
        <w:t>708899</w:t>
      </w:r>
      <w:r w:rsidR="003D5BD6">
        <w:rPr>
          <w:lang w:val="cs-CZ"/>
        </w:rPr>
        <w:t>88</w:t>
      </w:r>
    </w:p>
    <w:p w14:paraId="57784EC0" w14:textId="77777777" w:rsidR="00444490" w:rsidRDefault="00444490" w:rsidP="00444490">
      <w:pPr>
        <w:pStyle w:val="Identifikacesmluvnstrany"/>
      </w:pPr>
      <w:r>
        <w:t>DIČ:</w:t>
      </w:r>
      <w:r>
        <w:tab/>
        <w:t>CZ708899</w:t>
      </w:r>
      <w:r w:rsidR="003D5BD6">
        <w:rPr>
          <w:lang w:val="cs-CZ"/>
        </w:rPr>
        <w:t>88</w:t>
      </w:r>
    </w:p>
    <w:p w14:paraId="3D71F6CA" w14:textId="46D8E784" w:rsidR="00444490" w:rsidRDefault="00444490" w:rsidP="00444490">
      <w:pPr>
        <w:pStyle w:val="Identifikacesmluvnstrany"/>
      </w:pPr>
      <w:r>
        <w:t>bankovní spojení:</w:t>
      </w:r>
      <w:r>
        <w:tab/>
      </w:r>
    </w:p>
    <w:p w14:paraId="58157175" w14:textId="3E65B18F" w:rsidR="00444490" w:rsidRDefault="00444490" w:rsidP="00444490">
      <w:pPr>
        <w:pStyle w:val="Identifikacesmluvnstrany"/>
      </w:pPr>
      <w:r>
        <w:t>číslo účtu:</w:t>
      </w:r>
      <w:r>
        <w:tab/>
      </w:r>
    </w:p>
    <w:p w14:paraId="49AE79AF" w14:textId="77777777" w:rsidR="00C84506" w:rsidRPr="00C84506" w:rsidRDefault="00444490" w:rsidP="00C84506">
      <w:pPr>
        <w:tabs>
          <w:tab w:val="left" w:pos="2835"/>
        </w:tabs>
        <w:jc w:val="both"/>
        <w:rPr>
          <w:rFonts w:ascii="Arial" w:hAnsi="Arial" w:cs="Arial"/>
        </w:rPr>
      </w:pPr>
      <w:r w:rsidRPr="00C84506">
        <w:rPr>
          <w:rFonts w:ascii="Arial" w:hAnsi="Arial" w:cs="Arial"/>
        </w:rPr>
        <w:t>zápis v obchodním rejstříku:</w:t>
      </w:r>
      <w:r w:rsidR="00C84506" w:rsidRPr="00C84506">
        <w:rPr>
          <w:rFonts w:ascii="Arial" w:hAnsi="Arial" w:cs="Arial"/>
        </w:rPr>
        <w:t xml:space="preserve"> </w:t>
      </w:r>
      <w:r w:rsidR="00C84506">
        <w:rPr>
          <w:rFonts w:ascii="Arial" w:hAnsi="Arial" w:cs="Arial"/>
        </w:rPr>
        <w:t xml:space="preserve">u </w:t>
      </w:r>
      <w:r w:rsidR="00C84506" w:rsidRPr="00C84506">
        <w:rPr>
          <w:rFonts w:ascii="Arial" w:hAnsi="Arial" w:cs="Arial"/>
        </w:rPr>
        <w:t xml:space="preserve">Krajského soudu v Ústí nad Labem v oddílu A, vložce č. 13052 </w:t>
      </w:r>
    </w:p>
    <w:p w14:paraId="457F02CB" w14:textId="77777777" w:rsidR="00444490" w:rsidRDefault="00444490" w:rsidP="00444490">
      <w:pPr>
        <w:pStyle w:val="TextnormlnPVL"/>
      </w:pPr>
      <w:r>
        <w:t>(dále jen „objednatel“)</w:t>
      </w:r>
    </w:p>
    <w:p w14:paraId="349B05E1" w14:textId="77777777" w:rsidR="00444490" w:rsidRDefault="00444490" w:rsidP="00444490">
      <w:pPr>
        <w:pStyle w:val="TextnormlnPVL"/>
        <w:rPr>
          <w:b/>
        </w:rPr>
      </w:pPr>
    </w:p>
    <w:p w14:paraId="3A3D644D" w14:textId="77777777" w:rsidR="00444490" w:rsidRPr="00D8780E" w:rsidRDefault="00444490" w:rsidP="00444490">
      <w:pPr>
        <w:pStyle w:val="TextnormlnPVL"/>
        <w:rPr>
          <w:b/>
        </w:rPr>
      </w:pPr>
      <w:r w:rsidRPr="00D8780E">
        <w:rPr>
          <w:b/>
        </w:rPr>
        <w:t>a</w:t>
      </w:r>
    </w:p>
    <w:p w14:paraId="603DB676" w14:textId="77777777" w:rsidR="00444490" w:rsidRPr="00D8780E" w:rsidRDefault="00444490" w:rsidP="00444490">
      <w:pPr>
        <w:pStyle w:val="TextnormlnPVL"/>
        <w:rPr>
          <w:b/>
        </w:rPr>
      </w:pPr>
    </w:p>
    <w:p w14:paraId="3A8DBA90" w14:textId="77777777" w:rsidR="00444490" w:rsidRPr="00CE4CCA" w:rsidRDefault="00444490" w:rsidP="00CE4CCA">
      <w:pPr>
        <w:pStyle w:val="Smluvnstrananzev"/>
        <w:rPr>
          <w:shd w:val="clear" w:color="auto" w:fill="FFFF00"/>
          <w:lang w:val="cs-CZ"/>
        </w:rPr>
      </w:pPr>
      <w:r w:rsidRPr="00CE4CCA">
        <w:rPr>
          <w:sz w:val="22"/>
        </w:rPr>
        <w:t>zhotovitel:</w:t>
      </w:r>
      <w:r w:rsidRPr="00CE4CCA">
        <w:tab/>
      </w:r>
      <w:r w:rsidR="00D8780E" w:rsidRPr="00CE4CCA">
        <w:rPr>
          <w:lang w:val="cs-CZ"/>
        </w:rPr>
        <w:t>INZET, s.r.o.</w:t>
      </w:r>
    </w:p>
    <w:p w14:paraId="6A3AFD27" w14:textId="77777777" w:rsidR="00444490" w:rsidRPr="00CE4CCA" w:rsidRDefault="00444490" w:rsidP="00444490">
      <w:pPr>
        <w:pStyle w:val="Identifikacesmluvnstrany"/>
        <w:rPr>
          <w:shd w:val="clear" w:color="auto" w:fill="FFFF00"/>
          <w:lang w:val="cs-CZ"/>
        </w:rPr>
      </w:pPr>
      <w:r w:rsidRPr="00CE4CCA">
        <w:t>sídlo:</w:t>
      </w:r>
      <w:r w:rsidRPr="00CE4CCA">
        <w:tab/>
      </w:r>
      <w:r w:rsidR="00D8780E" w:rsidRPr="00CE4CCA">
        <w:rPr>
          <w:lang w:val="cs-CZ"/>
        </w:rPr>
        <w:t>Bílá 480/1, 251 01 Říčany - Radošovice</w:t>
      </w:r>
    </w:p>
    <w:p w14:paraId="740EAF03" w14:textId="5A8AABE1" w:rsidR="00444490" w:rsidRPr="004F240F" w:rsidRDefault="00444490" w:rsidP="00444490">
      <w:pPr>
        <w:pStyle w:val="Oprvnnkjednnapodpisusml"/>
        <w:rPr>
          <w:b/>
          <w:shd w:val="clear" w:color="auto" w:fill="FFFF00"/>
          <w:lang w:val="cs-CZ"/>
        </w:rPr>
      </w:pPr>
      <w:r w:rsidRPr="00CE4CCA">
        <w:t>oprávněn(i) k podpisu smlouvy:</w:t>
      </w:r>
      <w:r w:rsidRPr="00CE4CCA">
        <w:tab/>
      </w:r>
    </w:p>
    <w:p w14:paraId="725CEADE" w14:textId="632CB28D" w:rsidR="00444490" w:rsidRPr="00CE4CCA" w:rsidRDefault="00444490" w:rsidP="00444490">
      <w:pPr>
        <w:pStyle w:val="Oprvnnkjednnapodpisusml"/>
        <w:rPr>
          <w:b/>
          <w:sz w:val="24"/>
          <w:shd w:val="clear" w:color="auto" w:fill="FFFF00"/>
        </w:rPr>
      </w:pPr>
      <w:r w:rsidRPr="00CE4CCA">
        <w:t>oprávněn(i) jednat o věcech smluvních:</w:t>
      </w:r>
      <w:r w:rsidRPr="00CE4CCA">
        <w:tab/>
      </w:r>
      <w:r w:rsidR="00D8780E" w:rsidRPr="00CE4CCA" w:rsidDel="00D8780E">
        <w:rPr>
          <w:sz w:val="24"/>
          <w:shd w:val="clear" w:color="auto" w:fill="FFFF00"/>
        </w:rPr>
        <w:t xml:space="preserve"> </w:t>
      </w:r>
    </w:p>
    <w:p w14:paraId="71AB2C53" w14:textId="06FA4F8C" w:rsidR="00444490" w:rsidRPr="004F240F" w:rsidRDefault="00444490" w:rsidP="00444490">
      <w:pPr>
        <w:pStyle w:val="Oprvnnkjednnapodpisusml"/>
        <w:rPr>
          <w:b/>
          <w:shd w:val="clear" w:color="auto" w:fill="FFFF00"/>
        </w:rPr>
      </w:pPr>
      <w:r w:rsidRPr="00CE4CCA">
        <w:t>oprávněn(i) jednat o věcech technických:</w:t>
      </w:r>
      <w:r w:rsidRPr="00CE4CCA">
        <w:tab/>
      </w:r>
      <w:r w:rsidR="00D8780E" w:rsidRPr="004F240F" w:rsidDel="00D8780E">
        <w:rPr>
          <w:shd w:val="clear" w:color="auto" w:fill="FFFF00"/>
        </w:rPr>
        <w:t xml:space="preserve"> </w:t>
      </w:r>
    </w:p>
    <w:p w14:paraId="4ED058B9" w14:textId="3BE9646D" w:rsidR="00D2149B" w:rsidRPr="004F240F" w:rsidRDefault="00D2149B" w:rsidP="004F240F">
      <w:pPr>
        <w:rPr>
          <w:rFonts w:ascii="Arial" w:hAnsi="Arial" w:cs="Arial"/>
        </w:rPr>
      </w:pPr>
      <w:r w:rsidRPr="004F240F">
        <w:rPr>
          <w:rFonts w:ascii="Arial" w:hAnsi="Arial" w:cs="Arial"/>
        </w:rPr>
        <w:t>stavbyvedouc</w:t>
      </w:r>
      <w:r w:rsidR="004F240F" w:rsidRPr="004F240F">
        <w:rPr>
          <w:rFonts w:ascii="Arial" w:hAnsi="Arial" w:cs="Arial"/>
        </w:rPr>
        <w:t>í:</w:t>
      </w:r>
      <w:r w:rsidR="004F240F">
        <w:rPr>
          <w:rFonts w:ascii="Arial" w:hAnsi="Arial" w:cs="Arial"/>
        </w:rPr>
        <w:tab/>
      </w:r>
      <w:r w:rsidR="004F240F">
        <w:rPr>
          <w:rFonts w:ascii="Arial" w:hAnsi="Arial" w:cs="Arial"/>
        </w:rPr>
        <w:tab/>
      </w:r>
      <w:r w:rsidR="004F240F">
        <w:rPr>
          <w:rFonts w:ascii="Arial" w:hAnsi="Arial" w:cs="Arial"/>
        </w:rPr>
        <w:tab/>
      </w:r>
      <w:r w:rsidR="004F240F">
        <w:rPr>
          <w:rFonts w:ascii="Arial" w:hAnsi="Arial" w:cs="Arial"/>
        </w:rPr>
        <w:tab/>
      </w:r>
    </w:p>
    <w:p w14:paraId="29E892B1" w14:textId="37A0985C" w:rsidR="00D2149B" w:rsidRPr="00CE4CCA" w:rsidRDefault="00D2149B" w:rsidP="00D2149B">
      <w:pPr>
        <w:pStyle w:val="Oprvnnkjednnapodpisusml"/>
        <w:rPr>
          <w:b/>
          <w:sz w:val="24"/>
          <w:shd w:val="clear" w:color="auto" w:fill="FFFF00"/>
          <w:lang w:val="cs-CZ"/>
        </w:rPr>
      </w:pPr>
      <w:r w:rsidRPr="00CE4CCA">
        <w:t>manažer stavby:</w:t>
      </w:r>
      <w:r w:rsidRPr="00CE4CCA">
        <w:tab/>
      </w:r>
    </w:p>
    <w:p w14:paraId="5A504FD7" w14:textId="77777777" w:rsidR="00444490" w:rsidRPr="00CE4CCA" w:rsidRDefault="00444490" w:rsidP="00444490">
      <w:pPr>
        <w:pStyle w:val="Identifikacesmluvnstrany"/>
        <w:rPr>
          <w:shd w:val="clear" w:color="auto" w:fill="FFFF00"/>
          <w:lang w:val="cs-CZ"/>
        </w:rPr>
      </w:pPr>
      <w:r w:rsidRPr="00CE4CCA">
        <w:t>IČO:</w:t>
      </w:r>
      <w:r w:rsidRPr="00CE4CCA">
        <w:tab/>
      </w:r>
      <w:r w:rsidR="00D8780E" w:rsidRPr="00CE4CCA">
        <w:rPr>
          <w:lang w:val="cs-CZ"/>
        </w:rPr>
        <w:t>25611062</w:t>
      </w:r>
    </w:p>
    <w:p w14:paraId="5613C624" w14:textId="77777777" w:rsidR="00444490" w:rsidRPr="00CE4CCA" w:rsidRDefault="00444490" w:rsidP="00444490">
      <w:pPr>
        <w:pStyle w:val="Identifikacesmluvnstrany"/>
        <w:rPr>
          <w:shd w:val="clear" w:color="auto" w:fill="FFFF00"/>
          <w:lang w:val="cs-CZ"/>
        </w:rPr>
      </w:pPr>
      <w:r w:rsidRPr="00CE4CCA">
        <w:t>DIČ:</w:t>
      </w:r>
      <w:r w:rsidRPr="00CE4CCA">
        <w:rPr>
          <w:b/>
        </w:rPr>
        <w:t xml:space="preserve"> </w:t>
      </w:r>
      <w:r w:rsidRPr="00CE4CCA">
        <w:rPr>
          <w:b/>
        </w:rPr>
        <w:tab/>
      </w:r>
      <w:r w:rsidR="00D8780E" w:rsidRPr="00CE4CCA">
        <w:rPr>
          <w:lang w:val="cs-CZ"/>
        </w:rPr>
        <w:t>CZ25611062</w:t>
      </w:r>
    </w:p>
    <w:p w14:paraId="4FA54784" w14:textId="7E1A765C" w:rsidR="00444490" w:rsidRPr="004F240F" w:rsidRDefault="00444490" w:rsidP="00444490">
      <w:pPr>
        <w:pStyle w:val="Identifikacesmluvnstrany"/>
        <w:rPr>
          <w:b/>
          <w:shd w:val="clear" w:color="auto" w:fill="FFFF00"/>
          <w:lang w:val="cs-CZ"/>
        </w:rPr>
      </w:pPr>
      <w:r w:rsidRPr="00CE4CCA">
        <w:t>bankovní spojení:</w:t>
      </w:r>
      <w:r w:rsidRPr="00CE4CCA">
        <w:tab/>
      </w:r>
    </w:p>
    <w:p w14:paraId="12B57723" w14:textId="60B92A3E" w:rsidR="00444490" w:rsidRPr="004F240F" w:rsidRDefault="00444490" w:rsidP="00CE4CCA">
      <w:pPr>
        <w:pStyle w:val="Identifikacesmluvnstrany"/>
        <w:rPr>
          <w:b/>
          <w:shd w:val="clear" w:color="auto" w:fill="FFFF00"/>
          <w:lang w:val="cs-CZ"/>
        </w:rPr>
      </w:pPr>
      <w:r w:rsidRPr="004F240F">
        <w:t>číslo účtu:</w:t>
      </w:r>
      <w:r w:rsidRPr="004F240F">
        <w:tab/>
      </w:r>
    </w:p>
    <w:p w14:paraId="56A82792" w14:textId="77777777" w:rsidR="00444490" w:rsidRPr="004F240F" w:rsidRDefault="00444490" w:rsidP="004F240F">
      <w:pPr>
        <w:pStyle w:val="Zkladntext2"/>
        <w:spacing w:line="276" w:lineRule="auto"/>
        <w:rPr>
          <w:rFonts w:ascii="Arial" w:hAnsi="Arial" w:cs="Arial"/>
        </w:rPr>
      </w:pPr>
      <w:r w:rsidRPr="004F240F">
        <w:rPr>
          <w:rFonts w:ascii="Arial" w:hAnsi="Arial" w:cs="Arial"/>
        </w:rPr>
        <w:t>zápis v obchodním rejstříku:</w:t>
      </w:r>
      <w:r w:rsidRPr="004F240F">
        <w:rPr>
          <w:rFonts w:ascii="Arial" w:hAnsi="Arial" w:cs="Arial"/>
        </w:rPr>
        <w:tab/>
      </w:r>
      <w:r w:rsidR="00D8780E" w:rsidRPr="004F240F">
        <w:rPr>
          <w:rFonts w:ascii="Arial" w:hAnsi="Arial" w:cs="Arial"/>
        </w:rPr>
        <w:t>u Městského soudu v Praze, oddíl C, vložka 5467</w:t>
      </w:r>
    </w:p>
    <w:p w14:paraId="0C02EC2D" w14:textId="3E01E929" w:rsidR="00444490" w:rsidRPr="00CE4CCA" w:rsidRDefault="00444490" w:rsidP="00444490">
      <w:pPr>
        <w:pStyle w:val="TextnormlnPVL"/>
        <w:rPr>
          <w:lang w:val="cs-CZ"/>
        </w:rPr>
      </w:pPr>
      <w:r w:rsidRPr="00CE4CCA">
        <w:t>tel.</w:t>
      </w:r>
      <w:r w:rsidR="004F240F">
        <w:rPr>
          <w:lang w:val="cs-CZ"/>
        </w:rPr>
        <w:t xml:space="preserve"> </w:t>
      </w:r>
      <w:r w:rsidRPr="00CE4CCA">
        <w:tab/>
      </w:r>
      <w:r w:rsidRPr="00CE4CCA">
        <w:tab/>
      </w:r>
      <w:r w:rsidRPr="00CE4CCA">
        <w:tab/>
      </w:r>
      <w:r w:rsidRPr="00CE4CCA">
        <w:tab/>
        <w:t>e-mail:</w:t>
      </w:r>
      <w:r w:rsidRPr="00CE4CCA">
        <w:rPr>
          <w:lang w:val="cs-CZ"/>
        </w:rPr>
        <w:t xml:space="preserve"> </w:t>
      </w:r>
    </w:p>
    <w:p w14:paraId="672B2F8B" w14:textId="77777777" w:rsidR="004F240F" w:rsidRDefault="004F240F" w:rsidP="00444490">
      <w:pPr>
        <w:pStyle w:val="TextnormlnPVL"/>
      </w:pPr>
    </w:p>
    <w:p w14:paraId="7ECBE659" w14:textId="77777777" w:rsidR="00444490" w:rsidRPr="002132AB" w:rsidRDefault="00444490" w:rsidP="002132AB">
      <w:pPr>
        <w:pStyle w:val="TextnormlnPVL"/>
      </w:pPr>
      <w:r w:rsidRPr="00CE4CCA">
        <w:t>(dále jen „zhotovitel“)</w:t>
      </w:r>
    </w:p>
    <w:p w14:paraId="6F50D206" w14:textId="77777777" w:rsidR="000E0FD5" w:rsidRDefault="000E0FD5" w:rsidP="000E0FD5">
      <w:pPr>
        <w:jc w:val="both"/>
        <w:rPr>
          <w:rFonts w:ascii="Arial" w:hAnsi="Arial" w:cs="Arial"/>
          <w:color w:val="000000"/>
        </w:rPr>
      </w:pPr>
      <w:r>
        <w:rPr>
          <w:rFonts w:ascii="Arial" w:hAnsi="Arial" w:cs="Arial"/>
          <w:color w:val="000000"/>
        </w:rPr>
        <w:lastRenderedPageBreak/>
        <w:t xml:space="preserve">Smluvní strany berou na vědomí, že Povodí Ohře, státní podnik, je povinen zveřejnit obraz smlouvy a jejích případných změn (dodatků) a dalších dokumentů od této smlouvy odvozených včetně </w:t>
      </w:r>
      <w:proofErr w:type="spellStart"/>
      <w:r>
        <w:rPr>
          <w:rFonts w:ascii="Arial" w:hAnsi="Arial" w:cs="Arial"/>
          <w:color w:val="000000"/>
        </w:rPr>
        <w:t>metadat</w:t>
      </w:r>
      <w:proofErr w:type="spellEnd"/>
      <w:r>
        <w:rPr>
          <w:rFonts w:ascii="Arial" w:hAnsi="Arial" w:cs="Arial"/>
          <w:color w:val="000000"/>
        </w:rPr>
        <w:t xml:space="preserve"> požadovaných k uveřejnění dle zákona č. 340/2015 Sb. o registru smluv. Zveřejnění smlouvy a </w:t>
      </w:r>
      <w:proofErr w:type="spellStart"/>
      <w:r>
        <w:rPr>
          <w:rFonts w:ascii="Arial" w:hAnsi="Arial" w:cs="Arial"/>
          <w:color w:val="000000"/>
        </w:rPr>
        <w:t>metadat</w:t>
      </w:r>
      <w:proofErr w:type="spellEnd"/>
      <w:r>
        <w:rPr>
          <w:rFonts w:ascii="Arial" w:hAnsi="Arial" w:cs="Arial"/>
          <w:color w:val="000000"/>
        </w:rPr>
        <w:t xml:space="preserve"> v registru smluv zajistí Povodí Ohře, státní podnik, který má právo tuto smlouvu zveřejnit rovněž v pochybnostech o tom, zda tato smlouva zveřejnění podléhá či nikoliv.</w:t>
      </w:r>
    </w:p>
    <w:p w14:paraId="0A962D63" w14:textId="77777777" w:rsidR="000E0FD5" w:rsidRDefault="000E0FD5" w:rsidP="00444490">
      <w:pPr>
        <w:pStyle w:val="Meziodstavce"/>
        <w:rPr>
          <w:rFonts w:cs="Times New Roman"/>
          <w:lang w:val="cs-CZ"/>
        </w:rPr>
      </w:pPr>
    </w:p>
    <w:p w14:paraId="3E57F686" w14:textId="77777777" w:rsidR="00444490" w:rsidRDefault="00444490" w:rsidP="00444490">
      <w:pPr>
        <w:pStyle w:val="lneksmlouvynadpisPVL"/>
        <w:tabs>
          <w:tab w:val="clear" w:pos="360"/>
        </w:tabs>
        <w:ind w:left="360" w:hanging="360"/>
      </w:pPr>
      <w:bookmarkStart w:id="0" w:name="_Ref473801745"/>
      <w:r>
        <w:t>Účel a předmět smlouvy</w:t>
      </w:r>
      <w:bookmarkEnd w:id="0"/>
    </w:p>
    <w:p w14:paraId="4F993810" w14:textId="77777777" w:rsidR="00444490" w:rsidRDefault="00444490" w:rsidP="00444490">
      <w:pPr>
        <w:pStyle w:val="lneksmlouvytextPVL"/>
      </w:pPr>
      <w:r>
        <w:t xml:space="preserve">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w:t>
      </w:r>
      <w:r>
        <w:rPr>
          <w:b/>
        </w:rPr>
        <w:t>„</w:t>
      </w:r>
      <w:r w:rsidR="00D30B97" w:rsidRPr="00D30B97">
        <w:rPr>
          <w:b/>
        </w:rPr>
        <w:t xml:space="preserve">PVN I - </w:t>
      </w:r>
      <w:proofErr w:type="spellStart"/>
      <w:r w:rsidR="00D30B97" w:rsidRPr="00D30B97">
        <w:rPr>
          <w:b/>
        </w:rPr>
        <w:t>kalníková</w:t>
      </w:r>
      <w:proofErr w:type="spellEnd"/>
      <w:r w:rsidR="00D30B97" w:rsidRPr="00D30B97">
        <w:rPr>
          <w:b/>
        </w:rPr>
        <w:t xml:space="preserve"> šachta č. 24</w:t>
      </w:r>
      <w:r>
        <w:rPr>
          <w:b/>
        </w:rPr>
        <w:t xml:space="preserve">“ </w:t>
      </w:r>
      <w:r>
        <w:t xml:space="preserve">(dále jen „Veřejná zakázka“), ve kterém byla nabídka zhotovitele vyhodnocena jako ekonomicky nejvýhodnější. </w:t>
      </w:r>
    </w:p>
    <w:p w14:paraId="44089F4B" w14:textId="77777777" w:rsidR="00444490" w:rsidRDefault="00444490" w:rsidP="00444490">
      <w:pPr>
        <w:pStyle w:val="lneksmlouvytextPVL"/>
        <w:numPr>
          <w:ilvl w:val="0"/>
          <w:numId w:val="0"/>
        </w:numPr>
        <w:ind w:left="426"/>
      </w:pPr>
    </w:p>
    <w:p w14:paraId="19D3E627" w14:textId="77777777" w:rsidR="00444490" w:rsidRDefault="00444490" w:rsidP="00444490">
      <w:pPr>
        <w:pStyle w:val="lneksmlouvytextPVL"/>
      </w:pPr>
      <w:r>
        <w:t xml:space="preserve">Předmětem této smlouvy je závazek zhotovitele na svůj náklad a nebezpečí, s vynaložením veškeré odborné péče, využitím svých zvláštních znalostí, odbornosti a pečlivosti, provést pro objednatele dílo - stavbu s názvem </w:t>
      </w:r>
      <w:r>
        <w:rPr>
          <w:b/>
        </w:rPr>
        <w:t>„</w:t>
      </w:r>
      <w:r w:rsidR="00D30B97" w:rsidRPr="00D30B97">
        <w:rPr>
          <w:b/>
        </w:rPr>
        <w:t xml:space="preserve">PVN I - </w:t>
      </w:r>
      <w:proofErr w:type="spellStart"/>
      <w:r w:rsidR="00D30B97" w:rsidRPr="00D30B97">
        <w:rPr>
          <w:b/>
        </w:rPr>
        <w:t>kalníková</w:t>
      </w:r>
      <w:proofErr w:type="spellEnd"/>
      <w:r w:rsidR="00D30B97" w:rsidRPr="00D30B97">
        <w:rPr>
          <w:b/>
        </w:rPr>
        <w:t xml:space="preserve"> šachta č. 24</w:t>
      </w:r>
      <w:r>
        <w:rPr>
          <w:b/>
        </w:rPr>
        <w:t>“.</w:t>
      </w:r>
    </w:p>
    <w:p w14:paraId="71311AD7" w14:textId="77777777" w:rsidR="00444490" w:rsidRPr="00440BF7" w:rsidRDefault="00444490" w:rsidP="00444490">
      <w:pPr>
        <w:pStyle w:val="Meziodstavce"/>
        <w:ind w:left="426" w:hanging="426"/>
        <w:rPr>
          <w:lang w:val="cs-CZ"/>
        </w:rPr>
      </w:pPr>
    </w:p>
    <w:p w14:paraId="03DF9E8C" w14:textId="77777777" w:rsidR="00D30B97" w:rsidRPr="00440BF7" w:rsidRDefault="00F71303" w:rsidP="00440BF7">
      <w:pPr>
        <w:pStyle w:val="lneksmlouvytextPVL"/>
        <w:tabs>
          <w:tab w:val="left" w:pos="2694"/>
        </w:tabs>
        <w:ind w:left="425" w:hanging="425"/>
        <w:rPr>
          <w:bCs/>
        </w:rPr>
      </w:pPr>
      <w:r w:rsidRPr="00440BF7">
        <w:rPr>
          <w:lang w:val="cs-CZ"/>
        </w:rPr>
        <w:t>P</w:t>
      </w:r>
      <w:proofErr w:type="spellStart"/>
      <w:r w:rsidR="00444490" w:rsidRPr="00440BF7">
        <w:t>ředmětem</w:t>
      </w:r>
      <w:proofErr w:type="spellEnd"/>
      <w:r w:rsidR="00444490" w:rsidRPr="00440BF7">
        <w:t xml:space="preserve"> díla je </w:t>
      </w:r>
      <w:r w:rsidR="00D30B97" w:rsidRPr="00440BF7">
        <w:rPr>
          <w:bCs/>
        </w:rPr>
        <w:t xml:space="preserve">stavební a technologická oprava </w:t>
      </w:r>
      <w:proofErr w:type="spellStart"/>
      <w:r w:rsidR="00D30B97" w:rsidRPr="00440BF7">
        <w:rPr>
          <w:bCs/>
        </w:rPr>
        <w:t>kalníkové</w:t>
      </w:r>
      <w:proofErr w:type="spellEnd"/>
      <w:r w:rsidR="00D30B97" w:rsidRPr="00440BF7">
        <w:rPr>
          <w:bCs/>
        </w:rPr>
        <w:t xml:space="preserve"> šachty č. 24 na průmyslovém vodovodu Nechranice – PVN I. V rámci opravy bude konstrukce šachty vybourána a znovu vystavěna v rozměrech umožňujících výměnu části potrubí hlavního řadu DN1200 a instalaci potřebných armatur pro novou odkalovací odbočku. Z důvodu problematického odkalování v dané lokalitě bude vybudována čerpací studna na odkalovacím potrubí mimo šachtu. Studna bude sloužit k dočerpání zbytkové vody během vypouštění potrubí PVN I</w:t>
      </w:r>
      <w:r w:rsidR="00806394" w:rsidRPr="00440BF7">
        <w:rPr>
          <w:bCs/>
        </w:rPr>
        <w:t>.</w:t>
      </w:r>
      <w:r w:rsidR="00D30B97" w:rsidRPr="00440BF7">
        <w:rPr>
          <w:bCs/>
        </w:rPr>
        <w:t>, která není schopna gravitačně odtéct do blízké vodoteče.</w:t>
      </w:r>
    </w:p>
    <w:p w14:paraId="34D21ED3" w14:textId="77777777" w:rsidR="00D30B97" w:rsidRPr="00440BF7" w:rsidRDefault="00D30B97" w:rsidP="00D30B97">
      <w:pPr>
        <w:pStyle w:val="Zkladntext2"/>
        <w:tabs>
          <w:tab w:val="left" w:pos="2694"/>
        </w:tabs>
        <w:spacing w:after="0" w:line="240" w:lineRule="auto"/>
        <w:ind w:left="425" w:firstLine="1"/>
        <w:jc w:val="both"/>
        <w:rPr>
          <w:rFonts w:ascii="Arial" w:hAnsi="Arial" w:cs="Arial"/>
          <w:bCs/>
        </w:rPr>
      </w:pPr>
      <w:r w:rsidRPr="00440BF7">
        <w:rPr>
          <w:rFonts w:ascii="Arial" w:hAnsi="Arial" w:cs="Arial"/>
          <w:bCs/>
        </w:rPr>
        <w:t>Oprava šachty č. 24 zajistí správnou funkci převádění technologické vody v rámci celého vodovodního řadu PVN</w:t>
      </w:r>
      <w:r w:rsidR="00806394" w:rsidRPr="00440BF7">
        <w:rPr>
          <w:rFonts w:ascii="Arial" w:hAnsi="Arial" w:cs="Arial"/>
          <w:bCs/>
        </w:rPr>
        <w:t xml:space="preserve"> I.</w:t>
      </w:r>
      <w:r w:rsidRPr="00440BF7">
        <w:rPr>
          <w:rFonts w:ascii="Arial" w:hAnsi="Arial" w:cs="Arial"/>
          <w:bCs/>
        </w:rPr>
        <w:t xml:space="preserve"> a umožní bezpečnou manipulaci při jednotlivých provozních stavech včetně odkalení během odstávek potrubí.</w:t>
      </w:r>
    </w:p>
    <w:p w14:paraId="7BF566CE" w14:textId="77777777" w:rsidR="00444490" w:rsidRDefault="00444490" w:rsidP="00537A37">
      <w:pPr>
        <w:pStyle w:val="lneksmlouvytextPVL"/>
        <w:numPr>
          <w:ilvl w:val="0"/>
          <w:numId w:val="0"/>
        </w:numPr>
        <w:ind w:left="360"/>
        <w:rPr>
          <w:rFonts w:cs="Times New Roman"/>
        </w:rPr>
      </w:pPr>
    </w:p>
    <w:p w14:paraId="1075EB18" w14:textId="77777777" w:rsidR="00444490" w:rsidRDefault="00444490" w:rsidP="00444490">
      <w:pPr>
        <w:pStyle w:val="lneksmlouvytextPVL"/>
      </w:pPr>
      <w:r>
        <w:t>Zhotovitel potvrzuje, že se v plném rozsahu seznámil s povahou a rozsahem plnění, které bude poskytovat na základě této smlouvy, že jsou mu známy veškeré technické, kvalitativní a</w:t>
      </w:r>
      <w:r>
        <w:rPr>
          <w:lang w:val="cs-CZ"/>
        </w:rPr>
        <w:t> </w:t>
      </w:r>
      <w:r>
        <w:t xml:space="preserve">jiné podmínky pro zhotovení díla a že disponuje takovými kapacitami a odbornými znalostmi, které jsou k plnění dle této smlouvy nezbytné.   </w:t>
      </w:r>
    </w:p>
    <w:p w14:paraId="16C8ADBF" w14:textId="77777777" w:rsidR="00444490" w:rsidRDefault="00444490" w:rsidP="00444490">
      <w:pPr>
        <w:pStyle w:val="Meziodstavce"/>
        <w:ind w:left="426" w:hanging="426"/>
      </w:pPr>
    </w:p>
    <w:p w14:paraId="2BBE2A71" w14:textId="77777777" w:rsidR="00444490" w:rsidRPr="00440BF7" w:rsidRDefault="00444490" w:rsidP="00C25700">
      <w:pPr>
        <w:pStyle w:val="lneksmlouvytextPVL"/>
        <w:numPr>
          <w:ilvl w:val="0"/>
          <w:numId w:val="0"/>
        </w:numPr>
        <w:autoSpaceDE w:val="0"/>
        <w:autoSpaceDN w:val="0"/>
        <w:adjustRightInd w:val="0"/>
        <w:ind w:left="426"/>
        <w:rPr>
          <w:lang w:val="cs-CZ"/>
        </w:rPr>
      </w:pPr>
      <w:r>
        <w:t>Místo provádění díla</w:t>
      </w:r>
      <w:r w:rsidRPr="003E1150">
        <w:rPr>
          <w:lang w:val="cs-CZ"/>
        </w:rPr>
        <w:t xml:space="preserve"> je</w:t>
      </w:r>
      <w:r>
        <w:t xml:space="preserve"> dáno dokumentací pro </w:t>
      </w:r>
      <w:r w:rsidRPr="003E1150">
        <w:rPr>
          <w:lang w:val="cs-CZ"/>
        </w:rPr>
        <w:t>zadání veřejné zakázky</w:t>
      </w:r>
      <w:r>
        <w:t>. Stavba bude prováděna</w:t>
      </w:r>
      <w:r w:rsidR="003E1150" w:rsidRPr="003E1150">
        <w:rPr>
          <w:lang w:val="cs-CZ"/>
        </w:rPr>
        <w:t xml:space="preserve"> </w:t>
      </w:r>
      <w:r w:rsidR="003E1150" w:rsidRPr="003E1150">
        <w:t xml:space="preserve"> </w:t>
      </w:r>
      <w:r w:rsidR="00D30B97">
        <w:rPr>
          <w:lang w:val="cs-CZ"/>
        </w:rPr>
        <w:t>na katastrálním území Bylany u Mostu (616352) v Ústeckém kraji</w:t>
      </w:r>
      <w:r>
        <w:t xml:space="preserve">, na </w:t>
      </w:r>
      <w:r w:rsidRPr="00440BF7">
        <w:t xml:space="preserve">pozemcích uvedených v dokumentaci </w:t>
      </w:r>
      <w:r w:rsidRPr="00440BF7">
        <w:rPr>
          <w:lang w:val="cs-CZ"/>
        </w:rPr>
        <w:t>pro zadání veřejné zakázky</w:t>
      </w:r>
      <w:r w:rsidRPr="00440BF7">
        <w:t>,.</w:t>
      </w:r>
      <w:r w:rsidR="001954B2" w:rsidRPr="00440BF7">
        <w:rPr>
          <w:lang w:val="cs-CZ"/>
        </w:rPr>
        <w:t xml:space="preserve"> </w:t>
      </w:r>
      <w:bookmarkStart w:id="1" w:name="_Hlk99628997"/>
      <w:r w:rsidR="001954B2" w:rsidRPr="00440BF7">
        <w:rPr>
          <w:lang w:val="cs-CZ"/>
        </w:rPr>
        <w:t xml:space="preserve">Staveniště je umístěno v areálu </w:t>
      </w:r>
      <w:proofErr w:type="spellStart"/>
      <w:r w:rsidR="001954B2" w:rsidRPr="00440BF7">
        <w:rPr>
          <w:lang w:val="cs-CZ"/>
        </w:rPr>
        <w:t>Vršanské</w:t>
      </w:r>
      <w:proofErr w:type="spellEnd"/>
      <w:r w:rsidR="001954B2" w:rsidRPr="00440BF7">
        <w:rPr>
          <w:lang w:val="cs-CZ"/>
        </w:rPr>
        <w:t xml:space="preserve"> Uhelné, a.s. Před vlastní realizací je nutné zajištění vyřízení povolení vstupu do areálu zhotovitelem.</w:t>
      </w:r>
    </w:p>
    <w:p w14:paraId="396EF16A" w14:textId="77777777" w:rsidR="00444490" w:rsidRPr="00440BF7" w:rsidRDefault="00444490" w:rsidP="00444490">
      <w:pPr>
        <w:pStyle w:val="Meziodstavce"/>
        <w:ind w:left="426" w:hanging="426"/>
      </w:pPr>
    </w:p>
    <w:bookmarkEnd w:id="1"/>
    <w:p w14:paraId="70304A78" w14:textId="77777777" w:rsidR="00444490" w:rsidRPr="00440BF7" w:rsidRDefault="00444490" w:rsidP="00444490">
      <w:pPr>
        <w:pStyle w:val="lneksmlouvytextPVL"/>
      </w:pPr>
      <w:r w:rsidRPr="00440BF7">
        <w:t>Stavba bude provedena za podmínek sjednaných touto smlouvou v rozsahu a způsobem dle této smlouvy a jejích příloh, zejména dle:</w:t>
      </w:r>
    </w:p>
    <w:p w14:paraId="07A5CB11" w14:textId="77777777" w:rsidR="00444490" w:rsidRPr="00440BF7" w:rsidRDefault="00444490" w:rsidP="00444490">
      <w:pPr>
        <w:pStyle w:val="SeznamsmlouvaPVL"/>
        <w:rPr>
          <w:lang w:val="cs-CZ"/>
        </w:rPr>
      </w:pPr>
      <w:r w:rsidRPr="00440BF7">
        <w:t>příslušné projektové dokumentace, zpracované firmou</w:t>
      </w:r>
      <w:r w:rsidR="00D30B97" w:rsidRPr="00440BF7">
        <w:rPr>
          <w:lang w:val="cs-CZ"/>
        </w:rPr>
        <w:t xml:space="preserve"> VP PROJEKTING s.r.o.</w:t>
      </w:r>
      <w:r w:rsidRPr="00440BF7">
        <w:rPr>
          <w:lang w:val="cs-CZ"/>
        </w:rPr>
        <w:t xml:space="preserve">, se sídlem </w:t>
      </w:r>
      <w:r w:rsidR="00D30B97" w:rsidRPr="00440BF7">
        <w:rPr>
          <w:lang w:val="cs-CZ"/>
        </w:rPr>
        <w:t>Přemyslova 3, 120 00 Praha 2</w:t>
      </w:r>
      <w:r w:rsidRPr="00440BF7">
        <w:rPr>
          <w:lang w:val="cs-CZ"/>
        </w:rPr>
        <w:t xml:space="preserve">, </w:t>
      </w:r>
      <w:r w:rsidRPr="00440BF7">
        <w:t>IČO</w:t>
      </w:r>
      <w:r w:rsidRPr="00440BF7">
        <w:rPr>
          <w:lang w:val="cs-CZ"/>
        </w:rPr>
        <w:t>: </w:t>
      </w:r>
      <w:r w:rsidR="00D30B97" w:rsidRPr="00440BF7">
        <w:rPr>
          <w:lang w:val="cs-CZ"/>
        </w:rPr>
        <w:t>63676907</w:t>
      </w:r>
      <w:r w:rsidRPr="00440BF7">
        <w:t xml:space="preserve">, ve stupni dokumentace pro </w:t>
      </w:r>
      <w:r w:rsidRPr="00440BF7">
        <w:rPr>
          <w:lang w:val="cs-CZ"/>
        </w:rPr>
        <w:t>zadání veřejné zakázky</w:t>
      </w:r>
      <w:r w:rsidRPr="00440BF7">
        <w:t>, která byla předána v rámci zadávacího řízení</w:t>
      </w:r>
      <w:r w:rsidRPr="00440BF7">
        <w:rPr>
          <w:lang w:val="cs-CZ"/>
        </w:rPr>
        <w:t xml:space="preserve"> na zadání veřejné zakázky</w:t>
      </w:r>
      <w:r w:rsidR="00844719" w:rsidRPr="00440BF7">
        <w:rPr>
          <w:lang w:val="cs-CZ"/>
        </w:rPr>
        <w:t>.</w:t>
      </w:r>
      <w:r w:rsidRPr="00440BF7">
        <w:t xml:space="preserve"> </w:t>
      </w:r>
    </w:p>
    <w:p w14:paraId="7E6C0D2F" w14:textId="77777777" w:rsidR="00444490" w:rsidRPr="00440BF7" w:rsidRDefault="0056660D" w:rsidP="00444490">
      <w:pPr>
        <w:pStyle w:val="SeznamsmlouvaPVL"/>
        <w:rPr>
          <w:shd w:val="clear" w:color="auto" w:fill="FFFF00"/>
        </w:rPr>
      </w:pPr>
      <w:r w:rsidRPr="00440BF7">
        <w:rPr>
          <w:lang w:val="cs-CZ"/>
        </w:rPr>
        <w:t xml:space="preserve"> oceněného soupisu prací</w:t>
      </w:r>
      <w:r w:rsidR="00444490" w:rsidRPr="00440BF7">
        <w:t>.</w:t>
      </w:r>
    </w:p>
    <w:p w14:paraId="1242C541" w14:textId="77777777" w:rsidR="00444490" w:rsidRPr="00440BF7" w:rsidRDefault="00444490" w:rsidP="00444490">
      <w:pPr>
        <w:pStyle w:val="Meziodstavce"/>
        <w:ind w:left="426" w:hanging="426"/>
      </w:pPr>
    </w:p>
    <w:p w14:paraId="269607C9" w14:textId="77777777" w:rsidR="00444490" w:rsidRPr="00440BF7" w:rsidRDefault="00444490" w:rsidP="00444490">
      <w:pPr>
        <w:pStyle w:val="lneksmlouvytextPVL"/>
      </w:pPr>
      <w:bookmarkStart w:id="2" w:name="_Ref473801748"/>
      <w:r w:rsidRPr="00440BF7">
        <w:t>Za součást díla je považováno rovněž:</w:t>
      </w:r>
      <w:bookmarkEnd w:id="2"/>
    </w:p>
    <w:p w14:paraId="64B57432" w14:textId="77777777" w:rsidR="004E58F7" w:rsidRPr="00440BF7" w:rsidRDefault="004E58F7" w:rsidP="004E58F7">
      <w:pPr>
        <w:pStyle w:val="SeznamsmlouvaPVL"/>
        <w:tabs>
          <w:tab w:val="clear" w:pos="993"/>
          <w:tab w:val="left" w:pos="1985"/>
        </w:tabs>
      </w:pPr>
      <w:bookmarkStart w:id="3" w:name="_Ref473801759"/>
      <w:r w:rsidRPr="00440BF7">
        <w:t>ověření a případná aktualizace výskytu a uložení podzemních zařízení,</w:t>
      </w:r>
    </w:p>
    <w:p w14:paraId="20379BA0" w14:textId="77777777" w:rsidR="004E58F7" w:rsidRPr="00440BF7" w:rsidRDefault="004E58F7" w:rsidP="004E58F7">
      <w:pPr>
        <w:pStyle w:val="SeznamsmlouvaPVL"/>
        <w:tabs>
          <w:tab w:val="clear" w:pos="993"/>
          <w:tab w:val="left" w:pos="851"/>
        </w:tabs>
      </w:pPr>
      <w:r w:rsidRPr="00440BF7">
        <w:rPr>
          <w:lang w:val="cs-CZ"/>
        </w:rPr>
        <w:t xml:space="preserve">  </w:t>
      </w:r>
      <w:r w:rsidRPr="00440BF7">
        <w:t>zpracování a předání dokumentace skutečného provedení stavby včetně geodetického zaměření skutečného provedení (</w:t>
      </w:r>
      <w:r w:rsidRPr="00440BF7">
        <w:rPr>
          <w:lang w:val="cs-CZ"/>
        </w:rPr>
        <w:t>3</w:t>
      </w:r>
      <w:r w:rsidRPr="00440BF7">
        <w:t xml:space="preserve"> </w:t>
      </w:r>
      <w:proofErr w:type="spellStart"/>
      <w:r w:rsidRPr="00440BF7">
        <w:t>paré</w:t>
      </w:r>
      <w:proofErr w:type="spellEnd"/>
      <w:r w:rsidRPr="00440BF7">
        <w:t xml:space="preserve"> v listinné podobě, 1x </w:t>
      </w:r>
      <w:r w:rsidRPr="00440BF7">
        <w:lastRenderedPageBreak/>
        <w:t>v digitální podobě ve formátu.pdf a 1x v digitální podobě v editovatelných formátech .doc, .</w:t>
      </w:r>
      <w:proofErr w:type="spellStart"/>
      <w:r w:rsidRPr="00440BF7">
        <w:t>xls</w:t>
      </w:r>
      <w:proofErr w:type="spellEnd"/>
      <w:r w:rsidRPr="00440BF7">
        <w:t>, .</w:t>
      </w:r>
      <w:proofErr w:type="spellStart"/>
      <w:r w:rsidRPr="00440BF7">
        <w:t>dwg</w:t>
      </w:r>
      <w:proofErr w:type="spellEnd"/>
      <w:r w:rsidRPr="00440BF7">
        <w:t xml:space="preserve"> apod.), vč. zákresu geodetického zaměření skutečného provedení do katastrální mapy,</w:t>
      </w:r>
    </w:p>
    <w:p w14:paraId="105A0D76" w14:textId="77777777" w:rsidR="004E58F7" w:rsidRPr="00440BF7" w:rsidRDefault="004E58F7" w:rsidP="004E58F7">
      <w:pPr>
        <w:pStyle w:val="SeznamsmlouvaPVL"/>
        <w:tabs>
          <w:tab w:val="clear" w:pos="993"/>
          <w:tab w:val="left" w:pos="851"/>
        </w:tabs>
      </w:pPr>
      <w:r w:rsidRPr="00440BF7">
        <w:rPr>
          <w:lang w:val="cs-CZ"/>
        </w:rPr>
        <w:t xml:space="preserve">  </w:t>
      </w:r>
      <w:r w:rsidRPr="00440BF7">
        <w:t xml:space="preserve">likvidace veškerého stavebního a přebytečného materiálu odpovídajícím zákonným způsobem, zajištění skládek a </w:t>
      </w:r>
      <w:proofErr w:type="spellStart"/>
      <w:r w:rsidRPr="00440BF7">
        <w:t>deponií</w:t>
      </w:r>
      <w:proofErr w:type="spellEnd"/>
      <w:r w:rsidRPr="00440BF7">
        <w:t>, vč. vedení evidence o vzniklých odpadech a předání dokladů o jejich likvidaci objednateli při předání a převzetí díla (</w:t>
      </w:r>
      <w:r w:rsidRPr="00440BF7">
        <w:rPr>
          <w:lang w:val="cs-CZ"/>
        </w:rPr>
        <w:t>3</w:t>
      </w:r>
      <w:r w:rsidRPr="00440BF7">
        <w:t xml:space="preserve"> </w:t>
      </w:r>
      <w:proofErr w:type="spellStart"/>
      <w:r w:rsidRPr="00440BF7">
        <w:t>paré</w:t>
      </w:r>
      <w:proofErr w:type="spellEnd"/>
      <w:r w:rsidRPr="00440BF7">
        <w:t xml:space="preserve"> v listinné podobě, 1x v digitální podobě ve formátu .</w:t>
      </w:r>
      <w:proofErr w:type="spellStart"/>
      <w:r w:rsidRPr="00440BF7">
        <w:t>pdf</w:t>
      </w:r>
      <w:proofErr w:type="spellEnd"/>
      <w:r w:rsidRPr="00440BF7">
        <w:t>), jako součást dokladové části stavby,</w:t>
      </w:r>
    </w:p>
    <w:p w14:paraId="69C33484" w14:textId="77777777" w:rsidR="004E58F7" w:rsidRPr="00440BF7" w:rsidRDefault="004E58F7" w:rsidP="004E58F7">
      <w:pPr>
        <w:pStyle w:val="SeznamsmlouvaPVL"/>
        <w:tabs>
          <w:tab w:val="clear" w:pos="993"/>
          <w:tab w:val="left" w:pos="851"/>
        </w:tabs>
      </w:pPr>
      <w:r w:rsidRPr="00440BF7">
        <w:rPr>
          <w:lang w:val="cs-CZ"/>
        </w:rPr>
        <w:t xml:space="preserve">  </w:t>
      </w:r>
      <w:r w:rsidRPr="00440BF7">
        <w:t xml:space="preserve">zajištění bezpečnosti a ochrany zdraví při práci, požární ochrany, ochrany životního prostředí, péče o nepředané objekty a konstrukce stavby, zařízení a ostraha staveniště, </w:t>
      </w:r>
    </w:p>
    <w:p w14:paraId="00C2A531" w14:textId="77777777" w:rsidR="004E58F7" w:rsidRPr="00440BF7" w:rsidRDefault="004E58F7" w:rsidP="004E58F7">
      <w:pPr>
        <w:pStyle w:val="SeznamsmlouvaPVL"/>
        <w:tabs>
          <w:tab w:val="clear" w:pos="993"/>
          <w:tab w:val="left" w:pos="851"/>
        </w:tabs>
      </w:pPr>
      <w:r w:rsidRPr="00440BF7">
        <w:rPr>
          <w:lang w:val="cs-CZ"/>
        </w:rPr>
        <w:t xml:space="preserve">  </w:t>
      </w:r>
      <w:r w:rsidRPr="00440BF7">
        <w:t>vybudování staveniště tak, aby byly splněny požadavky a podmínky všech dotčených vlastníků pozemků,</w:t>
      </w:r>
    </w:p>
    <w:p w14:paraId="4647F83B" w14:textId="77777777" w:rsidR="004E58F7" w:rsidRPr="00440BF7" w:rsidRDefault="004E58F7" w:rsidP="004E58F7">
      <w:pPr>
        <w:pStyle w:val="SeznamsmlouvaPVL"/>
        <w:tabs>
          <w:tab w:val="clear" w:pos="993"/>
          <w:tab w:val="left" w:pos="851"/>
        </w:tabs>
      </w:pPr>
      <w:r w:rsidRPr="00440BF7">
        <w:rPr>
          <w:lang w:val="cs-CZ"/>
        </w:rPr>
        <w:t xml:space="preserve">  </w:t>
      </w:r>
      <w:r w:rsidRPr="00440BF7">
        <w:t>zajištění technického řešení výjezdů ze stavby, včetně případného dopravního řešení a jejich projednání s příslušnými orgány státní správy a dotčenými organizacemi,</w:t>
      </w:r>
    </w:p>
    <w:p w14:paraId="520AC873" w14:textId="77777777" w:rsidR="004E58F7" w:rsidRPr="00440BF7" w:rsidRDefault="004E58F7" w:rsidP="004E58F7">
      <w:pPr>
        <w:pStyle w:val="SeznamsmlouvaPVL"/>
        <w:tabs>
          <w:tab w:val="clear" w:pos="993"/>
          <w:tab w:val="left" w:pos="851"/>
        </w:tabs>
      </w:pPr>
      <w:r w:rsidRPr="00440BF7">
        <w:rPr>
          <w:lang w:val="cs-CZ"/>
        </w:rPr>
        <w:t xml:space="preserve">  </w:t>
      </w:r>
      <w:r w:rsidRPr="00440BF7">
        <w:t>projednání a provedení dopravně inženýrských opatření nutných pro realizaci stavby (včetně zajištění příslušných povolení – DIR, apod.),</w:t>
      </w:r>
    </w:p>
    <w:p w14:paraId="02B8C0FE" w14:textId="77777777" w:rsidR="004E58F7" w:rsidRPr="00440BF7" w:rsidRDefault="004E58F7" w:rsidP="004E58F7">
      <w:pPr>
        <w:pStyle w:val="SeznamsmlouvaPVL"/>
        <w:tabs>
          <w:tab w:val="clear" w:pos="993"/>
          <w:tab w:val="left" w:pos="851"/>
        </w:tabs>
      </w:pPr>
      <w:r w:rsidRPr="00440BF7">
        <w:rPr>
          <w:lang w:val="cs-CZ"/>
        </w:rPr>
        <w:t xml:space="preserve">  </w:t>
      </w:r>
      <w:r w:rsidRPr="00440BF7">
        <w:t>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výstavby, apod.). Zhotovitel není oprávněn vznášet jakékoliv nároky vyplývající z absence jakéhokoliv takového povolení, souhlasu či schválení,</w:t>
      </w:r>
    </w:p>
    <w:p w14:paraId="04D08241" w14:textId="77777777" w:rsidR="004E58F7" w:rsidRPr="00440BF7" w:rsidRDefault="004E58F7" w:rsidP="004E58F7">
      <w:pPr>
        <w:pStyle w:val="SeznamsmlouvaPVL"/>
        <w:tabs>
          <w:tab w:val="clear" w:pos="993"/>
          <w:tab w:val="left" w:pos="851"/>
        </w:tabs>
      </w:pPr>
      <w:r w:rsidRPr="00440BF7">
        <w:rPr>
          <w:lang w:val="cs-CZ"/>
        </w:rPr>
        <w:t xml:space="preserve">  </w:t>
      </w:r>
      <w:r w:rsidRPr="00440BF7">
        <w:t>vytyčení všech inženýrských sítí a projednání postupu všech prací s jejich provozovateli vč. projednání a zajištění případných přeložek uvedených v </w:t>
      </w:r>
      <w:r w:rsidRPr="00440BF7">
        <w:rPr>
          <w:lang w:val="cs-CZ"/>
        </w:rPr>
        <w:t>projektové dokumentaci</w:t>
      </w:r>
      <w:r w:rsidRPr="00440BF7">
        <w:t>,</w:t>
      </w:r>
    </w:p>
    <w:p w14:paraId="4E21B103" w14:textId="77777777" w:rsidR="004E58F7" w:rsidRPr="00440BF7" w:rsidRDefault="004E58F7" w:rsidP="004E58F7">
      <w:pPr>
        <w:pStyle w:val="SeznamsmlouvaPVL"/>
        <w:tabs>
          <w:tab w:val="clear" w:pos="993"/>
          <w:tab w:val="left" w:pos="851"/>
        </w:tabs>
      </w:pPr>
      <w:r w:rsidRPr="00440BF7">
        <w:rPr>
          <w:lang w:val="cs-CZ"/>
        </w:rPr>
        <w:t xml:space="preserve">  </w:t>
      </w:r>
      <w:r w:rsidRPr="00440BF7">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7D908FCD" w14:textId="77777777" w:rsidR="004E58F7" w:rsidRPr="00440BF7" w:rsidRDefault="004E58F7" w:rsidP="004E58F7">
      <w:pPr>
        <w:pStyle w:val="SeznamsmlouvaPVL"/>
        <w:tabs>
          <w:tab w:val="clear" w:pos="993"/>
          <w:tab w:val="left" w:pos="851"/>
        </w:tabs>
      </w:pPr>
      <w:r w:rsidRPr="00440BF7">
        <w:rPr>
          <w:lang w:val="cs-CZ"/>
        </w:rPr>
        <w:t xml:space="preserve">  </w:t>
      </w:r>
      <w:r w:rsidRPr="00440BF7">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w:t>
      </w:r>
      <w:r w:rsidRPr="00440BF7">
        <w:rPr>
          <w:lang w:val="cs-CZ"/>
        </w:rPr>
        <w:t>3</w:t>
      </w:r>
      <w:r w:rsidRPr="00440BF7">
        <w:t xml:space="preserve"> </w:t>
      </w:r>
      <w:proofErr w:type="spellStart"/>
      <w:r w:rsidRPr="00440BF7">
        <w:t>paré</w:t>
      </w:r>
      <w:proofErr w:type="spellEnd"/>
      <w:r w:rsidRPr="00440BF7">
        <w:t xml:space="preserve"> v listinné podobě, 1x v digitální podobě ve formátu .</w:t>
      </w:r>
      <w:proofErr w:type="spellStart"/>
      <w:r w:rsidRPr="00440BF7">
        <w:t>pdf</w:t>
      </w:r>
      <w:proofErr w:type="spellEnd"/>
      <w:r w:rsidRPr="00440BF7">
        <w:t>), jako součást dokladové části stavby,</w:t>
      </w:r>
    </w:p>
    <w:p w14:paraId="2DE9A695" w14:textId="77777777" w:rsidR="004E58F7" w:rsidRPr="00440BF7" w:rsidRDefault="004E58F7" w:rsidP="004E58F7">
      <w:pPr>
        <w:pStyle w:val="SeznamsmlouvaPVL"/>
        <w:tabs>
          <w:tab w:val="clear" w:pos="993"/>
          <w:tab w:val="left" w:pos="851"/>
        </w:tabs>
      </w:pPr>
      <w:r w:rsidRPr="00440BF7">
        <w:rPr>
          <w:lang w:val="cs-CZ"/>
        </w:rPr>
        <w:t xml:space="preserve">  </w:t>
      </w:r>
      <w:r w:rsidRPr="00440BF7">
        <w:t>plnění podmínek Plánu bezpečnosti a ochrany zdraví při práci na staveništi dle § 15, odst.</w:t>
      </w:r>
      <w:r w:rsidRPr="00440BF7">
        <w:rPr>
          <w:lang w:val="cs-CZ"/>
        </w:rPr>
        <w:t> </w:t>
      </w:r>
      <w:r w:rsidRPr="00440BF7">
        <w:t>2, zákona č. 309/2006 Sb., zákon o zajištění dalších podmínek bezpečnosti a ochrany zdraví při práci, ve znění pozdějších předpisů, zpracovaného koordinátorem bezpečnosti a ochrany zdraví při práci na staveništi určeným objednatelem,</w:t>
      </w:r>
    </w:p>
    <w:p w14:paraId="77A86663" w14:textId="77777777" w:rsidR="004E58F7" w:rsidRPr="00440BF7" w:rsidRDefault="004E58F7" w:rsidP="004E58F7">
      <w:pPr>
        <w:pStyle w:val="SeznamsmlouvaPVL"/>
        <w:tabs>
          <w:tab w:val="clear" w:pos="993"/>
          <w:tab w:val="left" w:pos="851"/>
        </w:tabs>
      </w:pPr>
      <w:r w:rsidRPr="00440BF7">
        <w:rPr>
          <w:lang w:val="cs-CZ"/>
        </w:rPr>
        <w:t xml:space="preserve">  </w:t>
      </w:r>
      <w:r w:rsidRPr="00440BF7">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126CD004" w14:textId="77777777" w:rsidR="004E58F7" w:rsidRPr="00440BF7" w:rsidRDefault="004E58F7" w:rsidP="004E58F7">
      <w:pPr>
        <w:pStyle w:val="SeznamsmlouvaPVL"/>
        <w:tabs>
          <w:tab w:val="clear" w:pos="993"/>
          <w:tab w:val="left" w:pos="851"/>
        </w:tabs>
      </w:pPr>
      <w:r w:rsidRPr="00440BF7">
        <w:rPr>
          <w:lang w:val="cs-CZ"/>
        </w:rPr>
        <w:t xml:space="preserve">  </w:t>
      </w:r>
      <w:r w:rsidRPr="00440BF7">
        <w:t>nutná koordinace a součinnost zhotovitele i všech poddodavatelů s koordinátorem bezpečnosti a ochrany zdraví při práci na staveništi, v případě, že bude určen objednatelem na základě zákona č. 309/2006 Sb.,</w:t>
      </w:r>
    </w:p>
    <w:p w14:paraId="7374DA3B" w14:textId="77777777" w:rsidR="004E58F7" w:rsidRPr="00440BF7" w:rsidRDefault="004E58F7" w:rsidP="004E58F7">
      <w:pPr>
        <w:pStyle w:val="SeznamsmlouvaPVL"/>
        <w:tabs>
          <w:tab w:val="clear" w:pos="993"/>
          <w:tab w:val="left" w:pos="851"/>
        </w:tabs>
      </w:pPr>
      <w:r w:rsidRPr="00440BF7">
        <w:rPr>
          <w:lang w:val="cs-CZ"/>
        </w:rPr>
        <w:t xml:space="preserve">  </w:t>
      </w:r>
      <w:r w:rsidRPr="00440BF7">
        <w:t>zajištění staveniště dle platných právních předpisů vztahujících se k bezpečnosti a ochraně zdraví osob (§ 3 zákona č. 309/2006 Sb., nařízení vlády č. 591/2006 Sb., o</w:t>
      </w:r>
      <w:r w:rsidRPr="00440BF7">
        <w:rPr>
          <w:lang w:val="cs-CZ"/>
        </w:rPr>
        <w:t> </w:t>
      </w:r>
      <w:r w:rsidRPr="00440BF7">
        <w:t xml:space="preserve">bližších minimálních požadavcích na bezpečnost a ochranu zdraví při práci na staveništích, ve znění pozdějších předpisů, nařízení vlády č. 362/2005 Sb., o bližších požadavcích na bezpečnost a ochranu zdraví při práci na pracovištích </w:t>
      </w:r>
      <w:r w:rsidRPr="00440BF7">
        <w:lastRenderedPageBreak/>
        <w:t>s nebezpečím pádu z výšky nebo do hloubky) a podle Plánu bezpečnosti a ochrany zdraví při práci na staveništi,</w:t>
      </w:r>
    </w:p>
    <w:p w14:paraId="64E4ECC9" w14:textId="77777777" w:rsidR="004E58F7" w:rsidRPr="00440BF7" w:rsidRDefault="004E58F7" w:rsidP="004E58F7">
      <w:pPr>
        <w:pStyle w:val="SeznamsmlouvaPVL"/>
        <w:tabs>
          <w:tab w:val="clear" w:pos="993"/>
          <w:tab w:val="left" w:pos="851"/>
        </w:tabs>
      </w:pPr>
      <w:r w:rsidRPr="00440BF7">
        <w:rPr>
          <w:lang w:val="cs-CZ"/>
        </w:rPr>
        <w:t xml:space="preserve">  </w:t>
      </w:r>
      <w:r w:rsidRPr="00440BF7">
        <w:t xml:space="preserve">čerpání vody a další práce (hrázkování, </w:t>
      </w:r>
      <w:proofErr w:type="spellStart"/>
      <w:r w:rsidRPr="00440BF7">
        <w:t>jímkování</w:t>
      </w:r>
      <w:proofErr w:type="spellEnd"/>
      <w:r w:rsidRPr="00440BF7">
        <w:t>, převádění) nutné pro realizaci stavby,</w:t>
      </w:r>
    </w:p>
    <w:p w14:paraId="3D5CD5D4" w14:textId="77777777" w:rsidR="004E58F7" w:rsidRPr="00440BF7" w:rsidRDefault="004E58F7" w:rsidP="004E58F7">
      <w:pPr>
        <w:pStyle w:val="SeznamsmlouvaPVL"/>
        <w:tabs>
          <w:tab w:val="clear" w:pos="993"/>
          <w:tab w:val="left" w:pos="851"/>
        </w:tabs>
      </w:pPr>
      <w:r w:rsidRPr="00440BF7">
        <w:rPr>
          <w:lang w:val="cs-CZ"/>
        </w:rPr>
        <w:t xml:space="preserve">  </w:t>
      </w:r>
      <w:r w:rsidRPr="00440BF7">
        <w:t>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p>
    <w:p w14:paraId="2D83F4B1" w14:textId="77777777" w:rsidR="004E58F7" w:rsidRPr="00440BF7" w:rsidRDefault="004E58F7" w:rsidP="004E58F7">
      <w:pPr>
        <w:pStyle w:val="SeznamsmlouvaPVL"/>
        <w:tabs>
          <w:tab w:val="clear" w:pos="993"/>
          <w:tab w:val="left" w:pos="851"/>
        </w:tabs>
      </w:pPr>
      <w:r w:rsidRPr="00440BF7">
        <w:rPr>
          <w:lang w:val="cs-CZ"/>
        </w:rPr>
        <w:t xml:space="preserve">  </w:t>
      </w:r>
      <w:r w:rsidRPr="00440BF7">
        <w:t xml:space="preserve">plnění podmínek pro stavbu vydaných </w:t>
      </w:r>
      <w:r w:rsidRPr="00440BF7">
        <w:rPr>
          <w:lang w:val="cs-CZ"/>
        </w:rPr>
        <w:t>stanovisek a rozhodnutí správních orgánů,</w:t>
      </w:r>
    </w:p>
    <w:p w14:paraId="3A4EF980" w14:textId="77777777" w:rsidR="007728D4" w:rsidRPr="00440BF7" w:rsidRDefault="007728D4" w:rsidP="004E58F7">
      <w:pPr>
        <w:pStyle w:val="SeznamsmlouvaPVL"/>
        <w:tabs>
          <w:tab w:val="clear" w:pos="993"/>
          <w:tab w:val="left" w:pos="851"/>
        </w:tabs>
      </w:pPr>
      <w:r w:rsidRPr="00440BF7">
        <w:rPr>
          <w:lang w:val="cs-CZ"/>
        </w:rPr>
        <w:t xml:space="preserve">  operativní provizorní zprovoznění potrubí PVN I. v </w:t>
      </w:r>
      <w:r w:rsidRPr="00440BF7">
        <w:t xml:space="preserve">případě potřeby (např. havárie na provozovaném potrubí PVN II.) na výzvu objednatele </w:t>
      </w:r>
      <w:r w:rsidRPr="00440BF7">
        <w:rPr>
          <w:lang w:val="cs-CZ"/>
        </w:rPr>
        <w:t xml:space="preserve">nejpozději </w:t>
      </w:r>
      <w:r w:rsidRPr="00440BF7">
        <w:t xml:space="preserve">do 48 hod. </w:t>
      </w:r>
    </w:p>
    <w:p w14:paraId="02C67D1E" w14:textId="77777777" w:rsidR="004E58F7" w:rsidRPr="000E2636" w:rsidRDefault="004E58F7" w:rsidP="00440BF7">
      <w:pPr>
        <w:pStyle w:val="SeznamsmlouvaPVL"/>
        <w:numPr>
          <w:ilvl w:val="0"/>
          <w:numId w:val="0"/>
        </w:numPr>
        <w:tabs>
          <w:tab w:val="clear" w:pos="993"/>
          <w:tab w:val="left" w:pos="851"/>
        </w:tabs>
        <w:ind w:left="426"/>
      </w:pPr>
      <w:r>
        <w:rPr>
          <w:lang w:val="cs-CZ"/>
        </w:rPr>
        <w:t xml:space="preserve">  </w:t>
      </w:r>
      <w:bookmarkEnd w:id="3"/>
    </w:p>
    <w:p w14:paraId="13BAA4AB" w14:textId="77777777" w:rsidR="004E58F7" w:rsidRPr="004C03BB" w:rsidRDefault="004E58F7" w:rsidP="004E58F7">
      <w:pPr>
        <w:pStyle w:val="Meziodstavce"/>
      </w:pPr>
    </w:p>
    <w:p w14:paraId="7A4BF382" w14:textId="77777777" w:rsidR="004E58F7" w:rsidRDefault="004E58F7" w:rsidP="004E58F7">
      <w:pPr>
        <w:pStyle w:val="lneksmlouvytextPVL"/>
      </w:pPr>
      <w:r>
        <w:t>Uzavřením této smlouvy přenáší objednatel na zhotovitele odbornou, stavební, technickou, ekonomickou a organizační odpovědnost za přípravu a realizaci stavby a stejně tak i za provádění prací a dodávek.</w:t>
      </w:r>
    </w:p>
    <w:p w14:paraId="4EC9CCB2" w14:textId="77777777" w:rsidR="004E58F7" w:rsidRDefault="004E58F7" w:rsidP="004E58F7">
      <w:pPr>
        <w:pStyle w:val="Meziodstavce"/>
      </w:pPr>
    </w:p>
    <w:p w14:paraId="2EBE95EB" w14:textId="77777777" w:rsidR="004E58F7" w:rsidRPr="00B04386" w:rsidRDefault="004E58F7" w:rsidP="004E58F7">
      <w:pPr>
        <w:pStyle w:val="lneksmlouvytextPVL"/>
      </w:pPr>
      <w:r>
        <w:t xml:space="preserve">Zhotovitel je povinen obstarat </w:t>
      </w:r>
      <w:r w:rsidRPr="00B82BAA">
        <w:t>na své náklady veškerá případná veřejnoprávní povolení a jiná povolení, souhlasy či schválení vyžadovaná platnými právními předpisy a jinými obecně závaznými normami, která budou nutná k provedení díla, včetně dopravního inženýrského opatření a dopravního inženýrského rozhodnutí, jejichž potřeba vznikne v průběhu realizace díla a v závislosti na zvoleném postupu zhotovitele</w:t>
      </w:r>
      <w:r>
        <w:t>.</w:t>
      </w:r>
    </w:p>
    <w:p w14:paraId="608A1643" w14:textId="77777777" w:rsidR="004E58F7" w:rsidRDefault="004E58F7" w:rsidP="004E58F7">
      <w:pPr>
        <w:pStyle w:val="Meziodstavce"/>
      </w:pPr>
    </w:p>
    <w:p w14:paraId="2C84E387" w14:textId="77777777" w:rsidR="00406A18" w:rsidRDefault="00406A18" w:rsidP="00444490">
      <w:pPr>
        <w:pStyle w:val="lneksmlouvytextPVL"/>
        <w:numPr>
          <w:ilvl w:val="0"/>
          <w:numId w:val="0"/>
        </w:numPr>
        <w:ind w:left="426"/>
      </w:pPr>
    </w:p>
    <w:p w14:paraId="01198E0F" w14:textId="77777777" w:rsidR="00444490" w:rsidRDefault="00444490" w:rsidP="00444490">
      <w:pPr>
        <w:pStyle w:val="lneksmlouvynadpisPVL"/>
        <w:tabs>
          <w:tab w:val="clear" w:pos="360"/>
        </w:tabs>
        <w:ind w:left="360" w:hanging="360"/>
      </w:pPr>
      <w:bookmarkStart w:id="4" w:name="_Ref473801722"/>
      <w:r>
        <w:t>Lhůty a podmínky realizace díla</w:t>
      </w:r>
      <w:bookmarkEnd w:id="4"/>
      <w:r>
        <w:t xml:space="preserve"> </w:t>
      </w:r>
    </w:p>
    <w:p w14:paraId="4C6B8B06" w14:textId="77777777" w:rsidR="00444490" w:rsidRDefault="00444490" w:rsidP="00444490">
      <w:pPr>
        <w:pStyle w:val="TextnormlnPVL"/>
      </w:pPr>
      <w:r>
        <w:t>Smluvní strany se dohodly na následujících lhůtách a podmínkách pro realizaci díla.</w:t>
      </w:r>
    </w:p>
    <w:p w14:paraId="54C13A26" w14:textId="77777777" w:rsidR="00444490" w:rsidRDefault="00444490" w:rsidP="00444490">
      <w:pPr>
        <w:pStyle w:val="Meziodstavce"/>
      </w:pPr>
    </w:p>
    <w:p w14:paraId="13E0A85D" w14:textId="77777777" w:rsidR="00444490" w:rsidRPr="00440BF7" w:rsidRDefault="00444490" w:rsidP="00444490">
      <w:pPr>
        <w:pStyle w:val="lneksmlouvytextPVL"/>
      </w:pPr>
      <w:bookmarkStart w:id="5" w:name="_Ref473801726"/>
      <w:r w:rsidRPr="00440BF7">
        <w:t>Zhotovitel se zavazuje provést dílo v následujících termínech:</w:t>
      </w:r>
      <w:bookmarkEnd w:id="5"/>
      <w:r w:rsidRPr="00440BF7">
        <w:t xml:space="preserve"> </w:t>
      </w:r>
    </w:p>
    <w:p w14:paraId="2CA7A21F" w14:textId="77777777" w:rsidR="00444490" w:rsidRPr="00440BF7" w:rsidRDefault="00444490" w:rsidP="00444490">
      <w:pPr>
        <w:pStyle w:val="SeznamsmlouvaPVL"/>
      </w:pPr>
      <w:r w:rsidRPr="00440BF7">
        <w:t xml:space="preserve">zahájení </w:t>
      </w:r>
      <w:r w:rsidRPr="00440BF7">
        <w:rPr>
          <w:lang w:val="cs-CZ"/>
        </w:rPr>
        <w:t>prací</w:t>
      </w:r>
      <w:r w:rsidRPr="00440BF7">
        <w:t>:</w:t>
      </w:r>
    </w:p>
    <w:p w14:paraId="36034ACA" w14:textId="77777777" w:rsidR="00EC302D" w:rsidRDefault="00444490" w:rsidP="007728D4">
      <w:pPr>
        <w:pStyle w:val="Podpsm"/>
        <w:rPr>
          <w:sz w:val="22"/>
        </w:rPr>
      </w:pPr>
      <w:r w:rsidRPr="00440BF7">
        <w:rPr>
          <w:rStyle w:val="TextpodpsmennseznamChar"/>
          <w:rFonts w:cs="Times New Roman"/>
          <w:sz w:val="22"/>
        </w:rPr>
        <w:t>bez zbytečného</w:t>
      </w:r>
      <w:r w:rsidRPr="00440BF7">
        <w:rPr>
          <w:sz w:val="22"/>
        </w:rPr>
        <w:t xml:space="preserve"> odkladu po předání staveniště</w:t>
      </w:r>
      <w:r w:rsidR="007728D4" w:rsidRPr="00440BF7">
        <w:rPr>
          <w:sz w:val="22"/>
        </w:rPr>
        <w:t xml:space="preserve">, </w:t>
      </w:r>
    </w:p>
    <w:p w14:paraId="375904D2" w14:textId="77777777" w:rsidR="007728D4" w:rsidRPr="00440BF7" w:rsidRDefault="007728D4" w:rsidP="007728D4">
      <w:pPr>
        <w:pStyle w:val="Podpsm"/>
        <w:rPr>
          <w:sz w:val="22"/>
        </w:rPr>
      </w:pPr>
      <w:r w:rsidRPr="00440BF7">
        <w:rPr>
          <w:sz w:val="22"/>
        </w:rPr>
        <w:t xml:space="preserve"> </w:t>
      </w:r>
    </w:p>
    <w:p w14:paraId="6D1AB32B" w14:textId="77777777" w:rsidR="00444490" w:rsidRPr="00440BF7" w:rsidRDefault="00444490" w:rsidP="00444490">
      <w:pPr>
        <w:pStyle w:val="SeznamsmlouvaPVL"/>
      </w:pPr>
      <w:bookmarkStart w:id="6" w:name="_Ref473801863"/>
      <w:r w:rsidRPr="00440BF7">
        <w:t>dokončení stavebních prací na díle:</w:t>
      </w:r>
      <w:bookmarkEnd w:id="6"/>
    </w:p>
    <w:p w14:paraId="34587261" w14:textId="77777777" w:rsidR="00444490" w:rsidRPr="00440BF7" w:rsidRDefault="00444490" w:rsidP="00444490">
      <w:pPr>
        <w:pStyle w:val="Textpodpsmennseznam"/>
      </w:pPr>
      <w:r w:rsidRPr="00440BF7">
        <w:t>nejpozději do</w:t>
      </w:r>
      <w:r w:rsidR="00A12A48" w:rsidRPr="00440BF7">
        <w:t xml:space="preserve"> 30 kalendářních dnů</w:t>
      </w:r>
      <w:r w:rsidRPr="00440BF7">
        <w:t xml:space="preserve"> před termínem předání a převzetí dokončeného díla dle písm. c) tohoto odstavce.</w:t>
      </w:r>
    </w:p>
    <w:p w14:paraId="4028D385" w14:textId="77777777" w:rsidR="00444490" w:rsidRPr="00440BF7" w:rsidRDefault="00444490" w:rsidP="00444490">
      <w:pPr>
        <w:pStyle w:val="Textpodpsmennseznam"/>
      </w:pPr>
    </w:p>
    <w:p w14:paraId="79477ED0" w14:textId="77777777" w:rsidR="00444490" w:rsidRPr="00440BF7" w:rsidRDefault="00444490" w:rsidP="00444490">
      <w:pPr>
        <w:pStyle w:val="SeznamsmlouvaPVL"/>
      </w:pPr>
      <w:bookmarkStart w:id="7" w:name="_Ref473801732"/>
      <w:r w:rsidRPr="00440BF7">
        <w:t>předání a převzetí dokončeného díla:</w:t>
      </w:r>
      <w:bookmarkEnd w:id="7"/>
      <w:r w:rsidRPr="00440BF7">
        <w:t xml:space="preserve"> </w:t>
      </w:r>
    </w:p>
    <w:p w14:paraId="46D8E82D" w14:textId="77777777" w:rsidR="00444490" w:rsidRPr="00440BF7" w:rsidRDefault="009C6CD0" w:rsidP="00444490">
      <w:pPr>
        <w:pStyle w:val="Textpodpsmennseznam"/>
      </w:pPr>
      <w:r w:rsidRPr="00440BF7">
        <w:t xml:space="preserve"> 150 </w:t>
      </w:r>
      <w:r w:rsidR="00406A18" w:rsidRPr="00440BF7">
        <w:t>kalendářních dní</w:t>
      </w:r>
      <w:r w:rsidR="00444490" w:rsidRPr="00440BF7">
        <w:t xml:space="preserve"> (počínaje následujícím kalendářním dnem po předání staveniště).</w:t>
      </w:r>
    </w:p>
    <w:p w14:paraId="0A4FCE82" w14:textId="77777777" w:rsidR="009C6CD0" w:rsidRPr="00440BF7" w:rsidRDefault="009C6CD0" w:rsidP="00444490">
      <w:pPr>
        <w:pStyle w:val="Textpodpsmennseznam"/>
      </w:pPr>
    </w:p>
    <w:p w14:paraId="32B201A2" w14:textId="77777777" w:rsidR="00A12A48" w:rsidRPr="00440BF7" w:rsidRDefault="009C6CD0" w:rsidP="00A12A48">
      <w:pPr>
        <w:pStyle w:val="Meziodstavce"/>
        <w:ind w:left="426"/>
        <w:rPr>
          <w:lang w:val="cs-CZ"/>
        </w:rPr>
      </w:pPr>
      <w:bookmarkStart w:id="8" w:name="_Hlk30752703"/>
      <w:r w:rsidRPr="00440BF7">
        <w:rPr>
          <w:szCs w:val="20"/>
        </w:rPr>
        <w:t>Práce omezující provoz potrubí PVN I. budou realizovány pouze po dobu 3 týdnů v období od 01.06. do 01.09.2022 po odstavení a vypuštění potrubí objednatelem. Ostatní práce, které nemají vliv na funkčnost potrubí PVN I. mohou být, za dodržení technologických postupů, prováděny po celou dobu realizace stavby.</w:t>
      </w:r>
      <w:bookmarkEnd w:id="8"/>
    </w:p>
    <w:p w14:paraId="71F5645D" w14:textId="77777777" w:rsidR="00444490" w:rsidRDefault="00444490" w:rsidP="00444490">
      <w:pPr>
        <w:pStyle w:val="Meziodstavce"/>
        <w:rPr>
          <w:lang w:val="cs-CZ"/>
        </w:rPr>
      </w:pPr>
    </w:p>
    <w:p w14:paraId="6E182CAF" w14:textId="77777777" w:rsidR="00444490" w:rsidRDefault="00444490" w:rsidP="00444490">
      <w:pPr>
        <w:pStyle w:val="lneksmlouvytextPVL"/>
      </w:pPr>
      <w:r>
        <w:t>Doba podle odst. 1</w:t>
      </w:r>
      <w:r>
        <w:rPr>
          <w:lang w:val="cs-CZ"/>
        </w:rPr>
        <w:t>.</w:t>
      </w:r>
      <w:r>
        <w:t xml:space="preserve"> písm. </w:t>
      </w:r>
      <w:r>
        <w:rPr>
          <w:lang w:val="cs-CZ"/>
        </w:rPr>
        <w:t>c</w:t>
      </w:r>
      <w:r>
        <w:t>) tohoto článku může být přiměřen</w:t>
      </w:r>
      <w:r>
        <w:rPr>
          <w:lang w:val="cs-CZ"/>
        </w:rPr>
        <w:t>ě</w:t>
      </w:r>
      <w:r>
        <w:t xml:space="preserve"> prodloužena v případě, že dojde ke změně sjednaného rozsahu díla postupem v souladu s touto smlouvou, a</w:t>
      </w:r>
      <w:r>
        <w:rPr>
          <w:lang w:val="cs-CZ"/>
        </w:rPr>
        <w:t> </w:t>
      </w:r>
      <w:r>
        <w:t>to</w:t>
      </w:r>
      <w:r>
        <w:rPr>
          <w:lang w:val="cs-CZ"/>
        </w:rPr>
        <w:t> </w:t>
      </w:r>
      <w:r>
        <w:t>o</w:t>
      </w:r>
      <w:r>
        <w:rPr>
          <w:lang w:val="cs-CZ"/>
        </w:rPr>
        <w:t> </w:t>
      </w:r>
      <w:r>
        <w:t>dobu nezbytně nutnou k provedení takové změny. Takové prodloužení bude provedeno v souladu s čl. X</w:t>
      </w:r>
      <w:r w:rsidR="004E58F7">
        <w:rPr>
          <w:lang w:val="cs-CZ"/>
        </w:rPr>
        <w:t>IV</w:t>
      </w:r>
      <w:r>
        <w:rPr>
          <w:lang w:val="cs-CZ"/>
        </w:rPr>
        <w:t>.</w:t>
      </w:r>
      <w:r>
        <w:t xml:space="preserve"> odst. 8. této smlouvy. Takovým prodloužením nesmí dojít ke změně celkové povahy závazku z této smlouvy. Toto prodloužení se považuje za vyhrazenou změnu.</w:t>
      </w:r>
    </w:p>
    <w:p w14:paraId="30771ACE" w14:textId="77777777" w:rsidR="00444490" w:rsidRDefault="00444490" w:rsidP="00444490">
      <w:pPr>
        <w:pStyle w:val="Meziodstavce"/>
        <w:rPr>
          <w:lang w:val="cs-CZ"/>
        </w:rPr>
      </w:pPr>
    </w:p>
    <w:p w14:paraId="644C1398" w14:textId="77777777" w:rsidR="00444490" w:rsidRDefault="00444490" w:rsidP="00444490">
      <w:pPr>
        <w:pStyle w:val="lneksmlouvytextPVL"/>
      </w:pPr>
      <w:r>
        <w:rPr>
          <w:lang w:val="cs-CZ"/>
        </w:rPr>
        <w:lastRenderedPageBreak/>
        <w:t>Veškeré termíny mohou</w:t>
      </w:r>
      <w:r>
        <w:t xml:space="preserve"> být po dohodě přiměřeně prodloužen</w:t>
      </w:r>
      <w:r>
        <w:rPr>
          <w:lang w:val="cs-CZ"/>
        </w:rPr>
        <w:t>y</w:t>
      </w:r>
      <w:r>
        <w:t xml:space="preserve"> v důsledku mimořádných nepředvídatelných a nepřekonatelných překážek vzniklých nezávisle na vůli stran smlouvy dle § 2913 odst. 2 OZ, a dle čl. X</w:t>
      </w:r>
      <w:r w:rsidR="00276EEF">
        <w:rPr>
          <w:lang w:val="cs-CZ"/>
        </w:rPr>
        <w:t>IV</w:t>
      </w:r>
      <w:r>
        <w:t xml:space="preserve">. odst. 3. smlouvy, a to o dobu trvání takových překážek. </w:t>
      </w:r>
      <w:r>
        <w:rPr>
          <w:lang w:val="cs-CZ"/>
        </w:rPr>
        <w:t>Takové p</w:t>
      </w:r>
      <w:proofErr w:type="spellStart"/>
      <w:r>
        <w:t>rodloužení</w:t>
      </w:r>
      <w:proofErr w:type="spellEnd"/>
      <w:r>
        <w:t xml:space="preserve"> bude provedeno v souladu s čl. X</w:t>
      </w:r>
      <w:r w:rsidR="00276EEF">
        <w:rPr>
          <w:lang w:val="cs-CZ"/>
        </w:rPr>
        <w:t>IV</w:t>
      </w:r>
      <w:r>
        <w:t>. odst. 8. této smlouvy. Takovým prodloužením nesmí dojít ke změně celkové povahy závazku z této smlouvy. T</w:t>
      </w:r>
      <w:r>
        <w:rPr>
          <w:lang w:val="cs-CZ"/>
        </w:rPr>
        <w:t>akové</w:t>
      </w:r>
      <w:r>
        <w:t xml:space="preserve"> prodloužení se považuj</w:t>
      </w:r>
      <w:r>
        <w:rPr>
          <w:lang w:val="cs-CZ"/>
        </w:rPr>
        <w:t>e</w:t>
      </w:r>
      <w:r>
        <w:t xml:space="preserve"> za vyhrazen</w:t>
      </w:r>
      <w:r>
        <w:rPr>
          <w:lang w:val="cs-CZ"/>
        </w:rPr>
        <w:t>ou</w:t>
      </w:r>
      <w:r>
        <w:t xml:space="preserve"> změn</w:t>
      </w:r>
      <w:r>
        <w:rPr>
          <w:lang w:val="cs-CZ"/>
        </w:rPr>
        <w:t xml:space="preserve">u. </w:t>
      </w:r>
    </w:p>
    <w:p w14:paraId="5598A85A" w14:textId="77777777" w:rsidR="00444490" w:rsidRDefault="00444490" w:rsidP="00444490">
      <w:pPr>
        <w:pStyle w:val="Meziodstavce"/>
        <w:rPr>
          <w:lang w:val="cs-CZ"/>
        </w:rPr>
      </w:pPr>
    </w:p>
    <w:p w14:paraId="5C7F6161" w14:textId="77777777" w:rsidR="00444490" w:rsidRDefault="00444490" w:rsidP="00444490">
      <w:pPr>
        <w:pStyle w:val="lneksmlouvynadpisPVL"/>
        <w:tabs>
          <w:tab w:val="clear" w:pos="360"/>
        </w:tabs>
        <w:ind w:left="360" w:hanging="360"/>
      </w:pPr>
      <w:bookmarkStart w:id="9" w:name="_Ref473801701"/>
      <w:r>
        <w:t>Cenové a platební podmínky</w:t>
      </w:r>
      <w:bookmarkEnd w:id="9"/>
    </w:p>
    <w:p w14:paraId="1DC7BA88" w14:textId="77777777" w:rsidR="00C32763" w:rsidRDefault="00444490" w:rsidP="00444490">
      <w:pPr>
        <w:pStyle w:val="lneksmlouvytextPVL"/>
      </w:pPr>
      <w:r>
        <w:t xml:space="preserve">Celková cena díla v rozsahu čl. I., která zahrnuje veškeré práce nezbytné k včasnému provedení díla při splnění všech technických a kvalitativních podmínek, včetně zajištění materiálu a všech souvisejících služeb a dodávek, je stanovena částkou ve výši </w:t>
      </w:r>
    </w:p>
    <w:p w14:paraId="124BA34A" w14:textId="77777777" w:rsidR="00C32763" w:rsidRDefault="00C32763" w:rsidP="00C32763">
      <w:pPr>
        <w:pStyle w:val="lneksmlouvytextPVL"/>
        <w:numPr>
          <w:ilvl w:val="0"/>
          <w:numId w:val="0"/>
        </w:numPr>
        <w:ind w:left="360"/>
        <w:rPr>
          <w:b/>
          <w:bCs/>
          <w:highlight w:val="yellow"/>
        </w:rPr>
      </w:pPr>
    </w:p>
    <w:p w14:paraId="7AC403FA" w14:textId="77777777" w:rsidR="00444490" w:rsidRDefault="005504B6" w:rsidP="005504B6">
      <w:pPr>
        <w:pStyle w:val="lneksmlouvytextPVL"/>
        <w:numPr>
          <w:ilvl w:val="0"/>
          <w:numId w:val="0"/>
        </w:numPr>
        <w:ind w:left="360"/>
        <w:rPr>
          <w:b/>
          <w:bCs/>
        </w:rPr>
      </w:pPr>
      <w:r w:rsidRPr="005504B6">
        <w:rPr>
          <w:b/>
          <w:bCs/>
        </w:rPr>
        <w:tab/>
      </w:r>
      <w:r w:rsidRPr="005504B6">
        <w:rPr>
          <w:b/>
          <w:bCs/>
        </w:rPr>
        <w:tab/>
      </w:r>
      <w:r w:rsidRPr="005504B6">
        <w:rPr>
          <w:b/>
          <w:bCs/>
        </w:rPr>
        <w:tab/>
      </w:r>
      <w:r w:rsidR="00073DCE">
        <w:rPr>
          <w:b/>
          <w:bCs/>
          <w:lang w:val="cs-CZ"/>
        </w:rPr>
        <w:t xml:space="preserve">                   </w:t>
      </w:r>
      <w:r w:rsidR="008920DE">
        <w:rPr>
          <w:b/>
          <w:bCs/>
          <w:lang w:val="cs-CZ"/>
        </w:rPr>
        <w:t>3 865 449,-</w:t>
      </w:r>
      <w:r w:rsidR="00444490">
        <w:rPr>
          <w:b/>
          <w:bCs/>
        </w:rPr>
        <w:t xml:space="preserve"> Kč bez DPH,</w:t>
      </w:r>
    </w:p>
    <w:p w14:paraId="4CD99391" w14:textId="0E85BE05" w:rsidR="00444490" w:rsidRPr="005504B6" w:rsidRDefault="00444490" w:rsidP="005504B6">
      <w:pPr>
        <w:pStyle w:val="Zkladntext21"/>
        <w:tabs>
          <w:tab w:val="left" w:pos="426"/>
        </w:tabs>
        <w:ind w:left="426"/>
        <w:jc w:val="both"/>
        <w:rPr>
          <w:rFonts w:cs="Arial"/>
          <w:sz w:val="22"/>
          <w:szCs w:val="22"/>
          <w:highlight w:val="yellow"/>
        </w:rPr>
      </w:pPr>
      <w:r w:rsidRPr="005504B6">
        <w:rPr>
          <w:rFonts w:cs="Arial"/>
          <w:bCs/>
          <w:sz w:val="22"/>
          <w:szCs w:val="22"/>
        </w:rPr>
        <w:t>(slovy</w:t>
      </w:r>
      <w:r w:rsidR="008920DE" w:rsidRPr="00073DCE">
        <w:rPr>
          <w:rFonts w:cs="Arial"/>
          <w:sz w:val="22"/>
          <w:szCs w:val="22"/>
        </w:rPr>
        <w:t>: tři</w:t>
      </w:r>
      <w:r w:rsidR="002132AB">
        <w:rPr>
          <w:rFonts w:cs="Arial"/>
          <w:sz w:val="22"/>
          <w:szCs w:val="22"/>
        </w:rPr>
        <w:t xml:space="preserve"> </w:t>
      </w:r>
      <w:r w:rsidR="008920DE" w:rsidRPr="00073DCE">
        <w:rPr>
          <w:rFonts w:cs="Arial"/>
          <w:sz w:val="22"/>
          <w:szCs w:val="22"/>
        </w:rPr>
        <w:t>miliony</w:t>
      </w:r>
      <w:r w:rsidR="002132AB">
        <w:rPr>
          <w:rFonts w:cs="Arial"/>
          <w:sz w:val="22"/>
          <w:szCs w:val="22"/>
        </w:rPr>
        <w:t xml:space="preserve"> </w:t>
      </w:r>
      <w:r w:rsidR="008920DE" w:rsidRPr="00073DCE">
        <w:rPr>
          <w:rFonts w:cs="Arial"/>
          <w:sz w:val="22"/>
          <w:szCs w:val="22"/>
        </w:rPr>
        <w:t>osm</w:t>
      </w:r>
      <w:r w:rsidR="002132AB">
        <w:rPr>
          <w:rFonts w:cs="Arial"/>
          <w:sz w:val="22"/>
          <w:szCs w:val="22"/>
        </w:rPr>
        <w:t xml:space="preserve"> </w:t>
      </w:r>
      <w:r w:rsidR="008920DE" w:rsidRPr="00073DCE">
        <w:rPr>
          <w:rFonts w:cs="Arial"/>
          <w:sz w:val="22"/>
          <w:szCs w:val="22"/>
        </w:rPr>
        <w:t>set</w:t>
      </w:r>
      <w:r w:rsidR="002132AB">
        <w:rPr>
          <w:rFonts w:cs="Arial"/>
          <w:sz w:val="22"/>
          <w:szCs w:val="22"/>
        </w:rPr>
        <w:t xml:space="preserve"> </w:t>
      </w:r>
      <w:r w:rsidR="008920DE" w:rsidRPr="00073DCE">
        <w:rPr>
          <w:rFonts w:cs="Arial"/>
          <w:sz w:val="22"/>
          <w:szCs w:val="22"/>
        </w:rPr>
        <w:t>šedesát</w:t>
      </w:r>
      <w:r w:rsidR="00530A64">
        <w:rPr>
          <w:rFonts w:cs="Arial"/>
          <w:sz w:val="22"/>
          <w:szCs w:val="22"/>
        </w:rPr>
        <w:t xml:space="preserve"> </w:t>
      </w:r>
      <w:r w:rsidR="008920DE" w:rsidRPr="00073DCE">
        <w:rPr>
          <w:rFonts w:cs="Arial"/>
          <w:sz w:val="22"/>
          <w:szCs w:val="22"/>
        </w:rPr>
        <w:t>pět</w:t>
      </w:r>
      <w:r w:rsidR="002132AB">
        <w:rPr>
          <w:rFonts w:cs="Arial"/>
          <w:sz w:val="22"/>
          <w:szCs w:val="22"/>
        </w:rPr>
        <w:t xml:space="preserve"> </w:t>
      </w:r>
      <w:r w:rsidR="008920DE" w:rsidRPr="00073DCE">
        <w:rPr>
          <w:rFonts w:cs="Arial"/>
          <w:sz w:val="22"/>
          <w:szCs w:val="22"/>
        </w:rPr>
        <w:t>tisíc</w:t>
      </w:r>
      <w:r w:rsidR="002132AB">
        <w:rPr>
          <w:rFonts w:cs="Arial"/>
          <w:sz w:val="22"/>
          <w:szCs w:val="22"/>
        </w:rPr>
        <w:t xml:space="preserve"> </w:t>
      </w:r>
      <w:r w:rsidR="008920DE" w:rsidRPr="00073DCE">
        <w:rPr>
          <w:rFonts w:cs="Arial"/>
          <w:sz w:val="22"/>
          <w:szCs w:val="22"/>
        </w:rPr>
        <w:t>čtyři</w:t>
      </w:r>
      <w:r w:rsidR="002132AB">
        <w:rPr>
          <w:rFonts w:cs="Arial"/>
          <w:sz w:val="22"/>
          <w:szCs w:val="22"/>
        </w:rPr>
        <w:t xml:space="preserve"> </w:t>
      </w:r>
      <w:r w:rsidR="008920DE" w:rsidRPr="00073DCE">
        <w:rPr>
          <w:rFonts w:cs="Arial"/>
          <w:sz w:val="22"/>
          <w:szCs w:val="22"/>
        </w:rPr>
        <w:t>sta</w:t>
      </w:r>
      <w:r w:rsidR="002132AB">
        <w:rPr>
          <w:rFonts w:cs="Arial"/>
          <w:sz w:val="22"/>
          <w:szCs w:val="22"/>
        </w:rPr>
        <w:t xml:space="preserve"> </w:t>
      </w:r>
      <w:r w:rsidR="008920DE" w:rsidRPr="00073DCE">
        <w:rPr>
          <w:rFonts w:cs="Arial"/>
          <w:sz w:val="22"/>
          <w:szCs w:val="22"/>
        </w:rPr>
        <w:t>čtyřicet</w:t>
      </w:r>
      <w:r w:rsidR="002132AB">
        <w:rPr>
          <w:rFonts w:cs="Arial"/>
          <w:sz w:val="22"/>
          <w:szCs w:val="22"/>
        </w:rPr>
        <w:t xml:space="preserve"> </w:t>
      </w:r>
      <w:r w:rsidR="008920DE" w:rsidRPr="00073DCE">
        <w:rPr>
          <w:rFonts w:cs="Arial"/>
          <w:sz w:val="22"/>
          <w:szCs w:val="22"/>
        </w:rPr>
        <w:t>devět</w:t>
      </w:r>
      <w:r w:rsidR="002132AB">
        <w:rPr>
          <w:rFonts w:cs="Arial"/>
          <w:sz w:val="22"/>
          <w:szCs w:val="22"/>
        </w:rPr>
        <w:t xml:space="preserve"> </w:t>
      </w:r>
      <w:r w:rsidR="008920DE" w:rsidRPr="00073DCE">
        <w:rPr>
          <w:rFonts w:cs="Arial"/>
          <w:sz w:val="22"/>
          <w:szCs w:val="22"/>
        </w:rPr>
        <w:t>korun</w:t>
      </w:r>
      <w:r w:rsidR="002132AB">
        <w:rPr>
          <w:rFonts w:cs="Arial"/>
          <w:sz w:val="22"/>
          <w:szCs w:val="22"/>
        </w:rPr>
        <w:t xml:space="preserve"> </w:t>
      </w:r>
      <w:r w:rsidR="008920DE" w:rsidRPr="00073DCE">
        <w:rPr>
          <w:rFonts w:cs="Arial"/>
          <w:sz w:val="22"/>
          <w:szCs w:val="22"/>
        </w:rPr>
        <w:t>českých)</w:t>
      </w:r>
    </w:p>
    <w:p w14:paraId="51FF045B" w14:textId="77777777" w:rsidR="005504B6" w:rsidRDefault="005504B6" w:rsidP="00C32763">
      <w:pPr>
        <w:pStyle w:val="Zkladntext21"/>
        <w:tabs>
          <w:tab w:val="left" w:pos="426"/>
        </w:tabs>
        <w:ind w:left="426"/>
        <w:rPr>
          <w:rFonts w:cs="Arial"/>
          <w:sz w:val="22"/>
          <w:szCs w:val="22"/>
        </w:rPr>
      </w:pPr>
    </w:p>
    <w:p w14:paraId="3F56F95D" w14:textId="77777777" w:rsidR="00444490" w:rsidRDefault="00444490" w:rsidP="00444490">
      <w:pPr>
        <w:pStyle w:val="SamostatntextpodlnekPVL"/>
        <w:rPr>
          <w:b/>
          <w:bCs/>
        </w:rPr>
      </w:pPr>
      <w:r>
        <w:t>Cena díla je stanovena podle § 2 odst. 2 zákona č. 526/1990 Sb., o cenách, ve znění pozdějších předpisů. Cena díla se sjednává částkou a vychází z oceněného soupisu stavebních prací, dodávek a služeb s výkazem výměr (dále jen „soupis prací“), ve kterém jsou uvedeny jednotkové ceny u jednotlivých položek. Soupis prací je nedílnou součástí této smlouvy jako příloha č. 1.</w:t>
      </w:r>
    </w:p>
    <w:p w14:paraId="06A94A9E" w14:textId="77777777" w:rsidR="00444490" w:rsidRDefault="00444490" w:rsidP="00444490">
      <w:pPr>
        <w:pStyle w:val="Meziodstavce"/>
      </w:pPr>
    </w:p>
    <w:p w14:paraId="27A03D1B" w14:textId="77777777" w:rsidR="00444490" w:rsidRDefault="00444490" w:rsidP="00444490">
      <w:pPr>
        <w:pStyle w:val="lneksmlouvytextPVL"/>
      </w:pPr>
      <w:r>
        <w:t>Sjednaná cena díla je platná po celou dobu stavby, a obsahuje veškeré náklady zhotovitele dle této smlouvy, spojené s provedením díla v rozsahu zřejmém ze soupisu prací v dohodnutém termínu a kvalitě. K jejich posouzení budou vždy použity při kalkulaci ceny jako prioritní ceny uvedené v nabídce. Veškeré změny budou provedeny v souladu s čl. X</w:t>
      </w:r>
      <w:r w:rsidR="003B07C6">
        <w:rPr>
          <w:lang w:val="cs-CZ"/>
        </w:rPr>
        <w:t>IV</w:t>
      </w:r>
      <w:r>
        <w:t>. odst. 8. této smlouvy.</w:t>
      </w:r>
    </w:p>
    <w:p w14:paraId="49550701" w14:textId="77777777" w:rsidR="00444490" w:rsidRDefault="00444490" w:rsidP="00444490">
      <w:pPr>
        <w:pStyle w:val="Meziodstavce"/>
      </w:pPr>
    </w:p>
    <w:p w14:paraId="5DFA952B" w14:textId="77777777" w:rsidR="00444490" w:rsidRDefault="00444490" w:rsidP="00444490">
      <w:pPr>
        <w:pStyle w:val="lneksmlouvytextPVL"/>
      </w:pPr>
      <w:r>
        <w:t>Pro případ, že by došlo ke změnám, které nelze podle položek uvedených  v soupisu prací použít, bude cena stanovena dohodou obou smluvních stran na základě projednání a</w:t>
      </w:r>
      <w:r>
        <w:rPr>
          <w:lang w:val="cs-CZ"/>
        </w:rPr>
        <w:t> </w:t>
      </w:r>
      <w:r>
        <w:t>vzájemného odsouhlasení soupisu prací a zejména ocenění požadovaných konkrétních prací a výkonů</w:t>
      </w:r>
      <w:r>
        <w:rPr>
          <w:lang w:val="cs-CZ"/>
        </w:rPr>
        <w:t>.</w:t>
      </w:r>
    </w:p>
    <w:p w14:paraId="71396A5C" w14:textId="77777777" w:rsidR="00444490" w:rsidRPr="00537A37" w:rsidRDefault="00444490" w:rsidP="00537A37">
      <w:pPr>
        <w:pStyle w:val="lneksmlouvytextPVL"/>
        <w:numPr>
          <w:ilvl w:val="0"/>
          <w:numId w:val="0"/>
        </w:numPr>
      </w:pPr>
    </w:p>
    <w:p w14:paraId="42B24029" w14:textId="77777777" w:rsidR="00A12A48" w:rsidRPr="00440BF7" w:rsidRDefault="00A12A48" w:rsidP="00A12A48">
      <w:pPr>
        <w:pStyle w:val="lneksmlouvytextPVL"/>
        <w:rPr>
          <w:strike/>
          <w:color w:val="FF0000"/>
        </w:rPr>
      </w:pPr>
      <w:r w:rsidRPr="00537A37">
        <w:rPr>
          <w:lang w:val="cs-CZ"/>
        </w:rPr>
        <w:t xml:space="preserve"> </w:t>
      </w:r>
      <w:r w:rsidRPr="00537A37">
        <w:t xml:space="preserve">Zhotovitel se zavazuje předložit k projednání a dalšímu postupu objednateli přehled dodatečných prací a to nejpozději při technické přejímce dle čl. VII. odst. 1. této smlouvy. Pokud zhotovitel nepředloží přehled dodatečných prací nejpozději při technické přejímce dle čl. VII. odst. 1. této smlouvy, nebude požadavek na dodatečné práce objednatelem akceptován. </w:t>
      </w:r>
    </w:p>
    <w:p w14:paraId="4B543EBC" w14:textId="77777777" w:rsidR="00D30B97" w:rsidRPr="00537A37" w:rsidRDefault="00D30B97" w:rsidP="00537A37">
      <w:pPr>
        <w:pStyle w:val="lneksmlouvytextPVL"/>
        <w:numPr>
          <w:ilvl w:val="0"/>
          <w:numId w:val="0"/>
        </w:numPr>
      </w:pPr>
    </w:p>
    <w:p w14:paraId="79F783F7" w14:textId="77777777" w:rsidR="00CA7F65" w:rsidRPr="00537A37" w:rsidRDefault="00444490" w:rsidP="00537A37">
      <w:pPr>
        <w:pStyle w:val="lneksmlouvytextPVL"/>
      </w:pPr>
      <w:r>
        <w:t xml:space="preserve">Cena díla bude zhotoviteli uhrazena na základě měsíčních dílčích faktur a konečné zúčtovací </w:t>
      </w:r>
      <w:r w:rsidRPr="00537A37">
        <w:t>faktury. Dílčí faktury budou vystaveny nejvýše do rozsahu 85</w:t>
      </w:r>
      <w:r w:rsidRPr="00537A37">
        <w:rPr>
          <w:lang w:val="cs-CZ"/>
        </w:rPr>
        <w:t xml:space="preserve"> </w:t>
      </w:r>
      <w:r w:rsidRPr="00537A37">
        <w:t>% z ceny díla, vždy pouze na základě objednatelem schváleného rozsahu skutečně provedených prací k poslednímu pracovnímu dni běžného měsíce, respektive ke dni dosažení součtové výše 85</w:t>
      </w:r>
      <w:r w:rsidRPr="00537A37">
        <w:rPr>
          <w:lang w:val="cs-CZ"/>
        </w:rPr>
        <w:t xml:space="preserve"> </w:t>
      </w:r>
      <w:r w:rsidRPr="00537A37">
        <w:t xml:space="preserve">% ceny díla. Dnem uskutečnění zdanitelného plnění bude poslední </w:t>
      </w:r>
      <w:r w:rsidR="00B76211" w:rsidRPr="00537A37">
        <w:rPr>
          <w:lang w:val="cs-CZ"/>
        </w:rPr>
        <w:t xml:space="preserve">kalendářní </w:t>
      </w:r>
      <w:r w:rsidRPr="00537A37">
        <w:t xml:space="preserve"> den měsíce, případně den dosažení součtové výše 85</w:t>
      </w:r>
      <w:r w:rsidRPr="00537A37">
        <w:rPr>
          <w:lang w:val="cs-CZ"/>
        </w:rPr>
        <w:t xml:space="preserve"> </w:t>
      </w:r>
      <w:r w:rsidRPr="00537A37">
        <w:t xml:space="preserve">% ceny díla. Měsíční dílčí faktury budou vystaveny a předány objednateli do </w:t>
      </w:r>
      <w:r w:rsidR="00BB59E3" w:rsidRPr="00537A37">
        <w:rPr>
          <w:lang w:val="cs-CZ"/>
        </w:rPr>
        <w:t xml:space="preserve">7 </w:t>
      </w:r>
      <w:r w:rsidRPr="00537A37">
        <w:t xml:space="preserve"> kalendářních dní ode dne uskutečnění zdanitelného plnění. </w:t>
      </w:r>
    </w:p>
    <w:p w14:paraId="278E9A7C" w14:textId="1E3D8F21" w:rsidR="00CA7F65" w:rsidRPr="002132AB" w:rsidRDefault="00CA7F65" w:rsidP="00933D36">
      <w:pPr>
        <w:pStyle w:val="lneksmlouvytextPVL"/>
        <w:numPr>
          <w:ilvl w:val="0"/>
          <w:numId w:val="0"/>
        </w:numPr>
        <w:ind w:left="360"/>
        <w:jc w:val="left"/>
      </w:pPr>
      <w:r w:rsidRPr="00537A37">
        <w:rPr>
          <w:color w:val="000000"/>
        </w:rPr>
        <w:t>Předat faktury lze i elektronicky na adresu</w:t>
      </w:r>
      <w:r w:rsidRPr="002132AB">
        <w:t>:</w:t>
      </w:r>
    </w:p>
    <w:p w14:paraId="24C95559" w14:textId="77777777" w:rsidR="00444490" w:rsidRPr="00537A37" w:rsidRDefault="00444490" w:rsidP="00CA7F65">
      <w:pPr>
        <w:pStyle w:val="lneksmlouvytextPVL"/>
        <w:numPr>
          <w:ilvl w:val="0"/>
          <w:numId w:val="0"/>
        </w:numPr>
        <w:ind w:left="360"/>
      </w:pPr>
      <w:r w:rsidRPr="00537A37">
        <w:t>Přílohou faktury bude vždy soupis provedených prací, potvrzený oprávněným zástupcem objednatele a oprávněným zástupcem zhotovitele.</w:t>
      </w:r>
      <w:r w:rsidR="00CA7F65" w:rsidRPr="00537A37">
        <w:rPr>
          <w:lang w:val="cs-CZ"/>
        </w:rPr>
        <w:t xml:space="preserve"> </w:t>
      </w:r>
    </w:p>
    <w:p w14:paraId="5ADC0A0D" w14:textId="77777777" w:rsidR="00CA7F65" w:rsidRPr="0035687A" w:rsidRDefault="00CA7F65" w:rsidP="00CA7F65">
      <w:pPr>
        <w:pStyle w:val="lneksmlouvytextPVL"/>
        <w:numPr>
          <w:ilvl w:val="0"/>
          <w:numId w:val="0"/>
        </w:numPr>
        <w:overflowPunct w:val="0"/>
        <w:autoSpaceDE w:val="0"/>
        <w:autoSpaceDN w:val="0"/>
        <w:adjustRightInd w:val="0"/>
        <w:ind w:left="426"/>
        <w:textAlignment w:val="baseline"/>
      </w:pPr>
      <w:r w:rsidRPr="00537A37">
        <w:t>Odsouhlasený soupis provedených prací je zhotovitel povinen zpracovat vždy k poslednímu dni kalendářního měsíce a to jak v písemné, tak v elektronické podobě a to v elektronickém formátu XC4.</w:t>
      </w:r>
      <w:r w:rsidRPr="0035687A">
        <w:t xml:space="preserve"> </w:t>
      </w:r>
    </w:p>
    <w:p w14:paraId="467A82F1" w14:textId="77777777" w:rsidR="00444490" w:rsidRDefault="00444490" w:rsidP="00444490">
      <w:pPr>
        <w:pStyle w:val="SamostatntextpodlnekPVL"/>
        <w:ind w:left="426"/>
      </w:pPr>
      <w:r>
        <w:t xml:space="preserve">Konečná faktura bude vystavena do </w:t>
      </w:r>
      <w:r w:rsidR="00BB59E3">
        <w:rPr>
          <w:lang w:val="cs-CZ"/>
        </w:rPr>
        <w:t xml:space="preserve">7 </w:t>
      </w:r>
      <w:r>
        <w:t xml:space="preserve"> kalendářních dní po předání a převzetí díla, dnem uskutečnění zdanitelného plnění bude den předání a převzetí díla. Konečná faktura musí obsahovat přehled všech vystavených dílčích faktur, vyplacených částek a vyúčtování </w:t>
      </w:r>
      <w:r>
        <w:lastRenderedPageBreak/>
        <w:t>ceny díla. Přílohou konečné faktury bude zápis o předání a převzetí díla</w:t>
      </w:r>
      <w:r>
        <w:rPr>
          <w:lang w:val="cs-CZ"/>
        </w:rPr>
        <w:t xml:space="preserve"> potvrzený oprávněným zástupcem objednatele a oprávněným zástupcem zhotovitele</w:t>
      </w:r>
      <w:r>
        <w:t xml:space="preserve">. </w:t>
      </w:r>
    </w:p>
    <w:p w14:paraId="64FE38CE" w14:textId="77777777" w:rsidR="00444490" w:rsidRDefault="00444490" w:rsidP="00444490">
      <w:pPr>
        <w:pStyle w:val="Meziodstavce"/>
        <w:ind w:left="426" w:hanging="426"/>
        <w:rPr>
          <w:lang w:val="cs-CZ"/>
        </w:rPr>
      </w:pPr>
    </w:p>
    <w:p w14:paraId="07D62E33" w14:textId="77777777" w:rsidR="00444490" w:rsidRDefault="00444490" w:rsidP="00444490">
      <w:pPr>
        <w:pStyle w:val="lneksmlouvytextPVL"/>
      </w:pPr>
      <w: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90</w:t>
      </w:r>
      <w:r>
        <w:rPr>
          <w:lang w:val="cs-CZ"/>
        </w:rPr>
        <w:t xml:space="preserve"> </w:t>
      </w:r>
      <w:r>
        <w:t>% celkové ceny díla. Zbývajících 10</w:t>
      </w:r>
      <w:r>
        <w:rPr>
          <w:lang w:val="cs-CZ"/>
        </w:rPr>
        <w:t xml:space="preserve"> </w:t>
      </w:r>
      <w:r>
        <w:t>% z celkové ceny díla bude objednatelem uhrazeno až po odstranění poslední vady. O skutečnosti, že zhotovitel odstranil poslední vadu, bude sepsán samostatný zápis</w:t>
      </w:r>
      <w:r>
        <w:rPr>
          <w:lang w:val="cs-CZ"/>
        </w:rPr>
        <w:t xml:space="preserve"> obdobně jako v případě dle čl. VII. odst. 9. této smlouvy</w:t>
      </w:r>
      <w:r>
        <w:t>. Zbylých 10</w:t>
      </w:r>
      <w:r>
        <w:rPr>
          <w:lang w:val="cs-CZ"/>
        </w:rPr>
        <w:t xml:space="preserve"> </w:t>
      </w:r>
      <w:r>
        <w:t>% z celkové ceny díla bude objednatelem uhrazeno do 10 kalendářních dní od podpisu zápisu o odstranění poslední vady.</w:t>
      </w:r>
    </w:p>
    <w:p w14:paraId="3EB71B91" w14:textId="77777777" w:rsidR="00444490" w:rsidRDefault="00444490" w:rsidP="00444490">
      <w:pPr>
        <w:pStyle w:val="Meziodstavce"/>
        <w:ind w:left="426" w:hanging="426"/>
      </w:pPr>
    </w:p>
    <w:p w14:paraId="11A956A1" w14:textId="77777777" w:rsidR="00444490" w:rsidRDefault="00444490" w:rsidP="00444490">
      <w:pPr>
        <w:pStyle w:val="lneksmlouvytextPVL"/>
      </w:pPr>
      <w: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r>
        <w:rPr>
          <w:lang w:val="cs-CZ"/>
        </w:rPr>
        <w:t xml:space="preserve"> dle čl. VII. odst. 9. této smlouvy</w:t>
      </w:r>
      <w:r>
        <w:t xml:space="preserve">. </w:t>
      </w:r>
    </w:p>
    <w:p w14:paraId="286D26DF" w14:textId="77777777" w:rsidR="00444490" w:rsidRDefault="00444490" w:rsidP="00444490">
      <w:pPr>
        <w:pStyle w:val="Meziodstavce"/>
        <w:ind w:left="426" w:hanging="426"/>
      </w:pPr>
    </w:p>
    <w:p w14:paraId="7E78FE51" w14:textId="77777777" w:rsidR="00444490" w:rsidRDefault="00444490" w:rsidP="00444490">
      <w:pPr>
        <w:pStyle w:val="lneksmlouvytextPVL"/>
      </w:pPr>
      <w:r>
        <w:t xml:space="preserve">Splatnost faktury </w:t>
      </w:r>
      <w:r w:rsidRPr="00537A37">
        <w:t xml:space="preserve">je do </w:t>
      </w:r>
      <w:r w:rsidR="00742989" w:rsidRPr="00537A37">
        <w:rPr>
          <w:lang w:val="cs-CZ"/>
        </w:rPr>
        <w:t>3</w:t>
      </w:r>
      <w:r w:rsidR="0035687A" w:rsidRPr="00537A37">
        <w:rPr>
          <w:lang w:val="cs-CZ"/>
        </w:rPr>
        <w:t>0</w:t>
      </w:r>
      <w:r w:rsidRPr="00537A37">
        <w:t xml:space="preserve"> kalendářních dní ode dne</w:t>
      </w:r>
      <w:r>
        <w:t xml:space="preserve"> jejího doručení objednateli. </w:t>
      </w:r>
    </w:p>
    <w:p w14:paraId="02C16A4E" w14:textId="77777777" w:rsidR="00444490" w:rsidRDefault="00444490" w:rsidP="00444490">
      <w:pPr>
        <w:pStyle w:val="Meziodstavce"/>
        <w:ind w:left="426" w:hanging="426"/>
      </w:pPr>
    </w:p>
    <w:p w14:paraId="5117F5FF" w14:textId="77777777" w:rsidR="00444490" w:rsidRDefault="00444490" w:rsidP="00444490">
      <w:pPr>
        <w:pStyle w:val="lneksmlouvytextPVL"/>
      </w:pPr>
      <w: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1F45124E" w14:textId="77777777" w:rsidR="00444490" w:rsidRDefault="00444490" w:rsidP="00444490">
      <w:pPr>
        <w:pStyle w:val="Meziodstavce"/>
        <w:ind w:left="426" w:hanging="426"/>
      </w:pPr>
    </w:p>
    <w:p w14:paraId="37DBFC93" w14:textId="77777777" w:rsidR="00444490" w:rsidRDefault="00444490" w:rsidP="00444490">
      <w:pPr>
        <w:pStyle w:val="lneksmlouvytextPVL"/>
      </w:pPr>
      <w:r>
        <w:t>Objednatel je oprávněn kdykoli jednostranně započíst jakékoliv své pohledávky proti jakýmkoli pohledávkám zhotovitele za objednatelem, a to i v případě, kdy některá z pohledávek není dosud splatná. Smluvní strany se dohodly, že zhotovitel není oprávněn jednostranně započíst žádné své pohledávky proti pohledávkám objednatele.</w:t>
      </w:r>
    </w:p>
    <w:p w14:paraId="0D755CC3" w14:textId="77777777" w:rsidR="00444490" w:rsidRDefault="00444490" w:rsidP="00444490">
      <w:pPr>
        <w:pStyle w:val="Meziodstavce"/>
      </w:pPr>
    </w:p>
    <w:p w14:paraId="6A7451A5" w14:textId="77777777" w:rsidR="00444490" w:rsidRDefault="00444490" w:rsidP="00444490">
      <w:pPr>
        <w:pStyle w:val="lneksmlouvytextPVL"/>
      </w:pPr>
      <w: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0B6D189C" w14:textId="77777777" w:rsidR="00322BD1" w:rsidRDefault="00322BD1" w:rsidP="00322BD1">
      <w:pPr>
        <w:pStyle w:val="Odstavecseseznamem"/>
      </w:pPr>
    </w:p>
    <w:p w14:paraId="7355E133" w14:textId="77777777" w:rsidR="00322BD1" w:rsidRDefault="00322BD1" w:rsidP="00322BD1">
      <w:pPr>
        <w:pStyle w:val="lneksmlouvytextPVL"/>
      </w:pPr>
      <w:r>
        <w:rPr>
          <w:lang w:val="cs-CZ"/>
        </w:rPr>
        <w:t xml:space="preserve"> </w:t>
      </w:r>
      <w:r>
        <w:rPr>
          <w:color w:val="000000"/>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14:paraId="40AD5B23" w14:textId="77777777" w:rsidR="00322BD1" w:rsidRDefault="00322BD1" w:rsidP="00322BD1">
      <w:pPr>
        <w:pStyle w:val="lneksmlouvytextPVL"/>
        <w:numPr>
          <w:ilvl w:val="0"/>
          <w:numId w:val="0"/>
        </w:numPr>
        <w:ind w:left="360"/>
      </w:pPr>
    </w:p>
    <w:p w14:paraId="558E200F" w14:textId="77777777" w:rsidR="00444490" w:rsidRDefault="00444490" w:rsidP="00444490">
      <w:pPr>
        <w:pStyle w:val="Zkladntext21"/>
        <w:tabs>
          <w:tab w:val="left" w:pos="426"/>
        </w:tabs>
        <w:jc w:val="both"/>
        <w:rPr>
          <w:rFonts w:cs="Arial"/>
          <w:sz w:val="22"/>
        </w:rPr>
      </w:pPr>
    </w:p>
    <w:p w14:paraId="4870D131" w14:textId="77777777" w:rsidR="00444490" w:rsidRDefault="00444490" w:rsidP="00444490">
      <w:pPr>
        <w:pStyle w:val="lneksmlouvynadpisPVL"/>
        <w:tabs>
          <w:tab w:val="clear" w:pos="360"/>
        </w:tabs>
        <w:ind w:left="360" w:hanging="360"/>
        <w:rPr>
          <w:rFonts w:cs="Times New Roman"/>
        </w:rPr>
      </w:pPr>
      <w:r>
        <w:t>Podmínky provádění díla</w:t>
      </w:r>
    </w:p>
    <w:p w14:paraId="2B16144D" w14:textId="77777777" w:rsidR="00444490" w:rsidRDefault="00444490" w:rsidP="00444490">
      <w:pPr>
        <w:pStyle w:val="lneksmlouvytextPVL"/>
      </w:pPr>
      <w:r>
        <w:t>Při provádění díla postupuje zhotovitel samostatně a na vlastní odpovědnost. Objednatel je oprávněn kontrolovat provádění díla a sdělit zhotoviteli své případné připomínky k provádění díla a k předávaným dokumentům. Zhotovitel je povinen tyto připomínky s objednatelem neprodleně projednat. Při provádění díla je zhotovitel povinen respektovat všechny obecně závazné právní předpisy, technické normy (ČSN, Oborové normy a</w:t>
      </w:r>
      <w:r>
        <w:rPr>
          <w:lang w:val="cs-CZ"/>
        </w:rPr>
        <w:t> </w:t>
      </w:r>
      <w:r>
        <w:t>Technologické předpisy) vztahující se k předmětu díla tak, aby jakost díla odpovídala běžnému standardu a požadavkům sjednaným touto smlouvou.</w:t>
      </w:r>
    </w:p>
    <w:p w14:paraId="09159D1A" w14:textId="77777777" w:rsidR="00444490" w:rsidRDefault="00444490" w:rsidP="002132AB">
      <w:pPr>
        <w:pStyle w:val="lneksmlouvytextPVL"/>
        <w:numPr>
          <w:ilvl w:val="0"/>
          <w:numId w:val="0"/>
        </w:numPr>
      </w:pPr>
    </w:p>
    <w:p w14:paraId="1D389ABB" w14:textId="77777777" w:rsidR="00444490" w:rsidRDefault="00444490" w:rsidP="00444490">
      <w:pPr>
        <w:pStyle w:val="lneksmlouvytextPVL"/>
      </w:pPr>
      <w:r>
        <w:t>Zhotovitel je povinen upozornit objednatele na případnou nevhodnou povahu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jiného pokynu, který by mohl omezit nebo ohrozit funkčnost díla, způsobit vadu, jednal nedbale a zavazuje se nahradit škodu, která tímto vznikla.</w:t>
      </w:r>
    </w:p>
    <w:p w14:paraId="1F94B8D3" w14:textId="77777777" w:rsidR="00444490" w:rsidRDefault="00444490" w:rsidP="00444490">
      <w:pPr>
        <w:pStyle w:val="Meziodstavce"/>
        <w:ind w:left="426" w:hanging="426"/>
      </w:pPr>
    </w:p>
    <w:p w14:paraId="278335AB" w14:textId="77777777" w:rsidR="00444490" w:rsidRDefault="00444490" w:rsidP="00444490">
      <w:pPr>
        <w:pStyle w:val="lneksmlouvytextPVL"/>
      </w:pPr>
      <w:r>
        <w:t xml:space="preserve">Dílo bude realizováno dle příslušné projektové </w:t>
      </w:r>
      <w:bookmarkStart w:id="10" w:name="OLE_LINK2"/>
      <w:r>
        <w:t>dokumentace, která byla předána v rámci řízení</w:t>
      </w:r>
      <w:r>
        <w:rPr>
          <w:lang w:val="cs-CZ"/>
        </w:rPr>
        <w:t xml:space="preserve"> na zadání veřejné zakázky</w:t>
      </w:r>
      <w:r w:rsidR="0056660D">
        <w:rPr>
          <w:lang w:val="cs-CZ"/>
        </w:rPr>
        <w:t>.</w:t>
      </w:r>
      <w:r>
        <w:rPr>
          <w:lang w:val="cs-CZ"/>
        </w:rPr>
        <w:t xml:space="preserve"> </w:t>
      </w:r>
      <w:bookmarkEnd w:id="10"/>
    </w:p>
    <w:p w14:paraId="6FAEB1BE" w14:textId="77777777" w:rsidR="00444490" w:rsidRDefault="00444490" w:rsidP="00444490">
      <w:pPr>
        <w:pStyle w:val="Meziodstavce"/>
        <w:ind w:left="426" w:hanging="426"/>
      </w:pPr>
    </w:p>
    <w:p w14:paraId="1BE5B0F3" w14:textId="77777777" w:rsidR="00444490" w:rsidRDefault="00444490" w:rsidP="00444490">
      <w:pPr>
        <w:pStyle w:val="lneksmlouvytextPVL"/>
      </w:pPr>
      <w:r>
        <w:t xml:space="preserve">Jakoukoli změnu sjednaného rozsahu díla je zhotovitel oprávněn realizovat pouze na základě písemného souhlasu objednatele. V případě, že zhotovitel bude realizovat jakoukoli změnu sjednaného rozsahu díla bez písemného souhlasu objednatele, je povinen v případě požadavku objednatele na své vlastní náklady odstranit realizované práce či provést nerealizované práce. V žádném případě však zhotovitel nemá v takovém případě nárok na náhradu nákladů ani jakékoliv ceny za realizované práce měnící sjednaný rozsah díla i tehdy, pokud by mu tato smlouva jinak nárok na jejich úhradu přiznávala.   </w:t>
      </w:r>
    </w:p>
    <w:p w14:paraId="55C2158B" w14:textId="77777777" w:rsidR="00444490" w:rsidRDefault="00444490" w:rsidP="00444490">
      <w:pPr>
        <w:pStyle w:val="Meziodstavce"/>
        <w:ind w:left="426" w:hanging="426"/>
      </w:pPr>
    </w:p>
    <w:p w14:paraId="11C16957" w14:textId="77777777" w:rsidR="00444490" w:rsidRDefault="00444490" w:rsidP="00444490">
      <w:pPr>
        <w:pStyle w:val="lneksmlouvytextPVL"/>
      </w:pPr>
      <w:r>
        <w:t>Nebezpečí škody na díle nese až do protokolárního předání a převzetí díla zhotovitel, a to i v případě, došlo-li k mimořádným nepředvídatelným a nepřekonatelným překážkám vzniklým nezávisle na jeho vůli podle § 2913 odst. 2 OZ. Zhotovitel odpovídá za případné škody způsobené na dokončených pracích, pozemcích a konstrukcích propůjčených k realizaci, zařízení staveniště, skládkách materiálu, přístupových komunikacích, dopravní a mechanizační technice až do předání díla objednateli,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14:paraId="43F2DB0A" w14:textId="77777777" w:rsidR="00444490" w:rsidRDefault="00444490" w:rsidP="00444490">
      <w:pPr>
        <w:pStyle w:val="Meziodstavce"/>
      </w:pPr>
    </w:p>
    <w:p w14:paraId="56C9DD75" w14:textId="77777777" w:rsidR="00444490" w:rsidRDefault="00444490" w:rsidP="00444490">
      <w:pPr>
        <w:pStyle w:val="lneksmlouvytextPVL"/>
      </w:pPr>
      <w:r>
        <w:t>Zhotovitel vede po celou dobu stavby stavební deník,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stavebního deníku dle smlouvy. Objednatel určí uvedené osoby jmenovitě zápisem do stavebního deníku. Deník vede zhotovitel s minimálně dvěma oddělitelnými průpisy, z nichž prvý si oddělí technický dozor a druhý ukládá zhotovitel k archivaci. Originál deníku předá zhotovitel objednateli spolu s dokumentací skutečného provedení díla a dalšími listinnými dokumenty při přejímacím řízení.</w:t>
      </w:r>
    </w:p>
    <w:p w14:paraId="1941AEA4" w14:textId="77777777" w:rsidR="00444490" w:rsidRDefault="00444490" w:rsidP="00444490">
      <w:pPr>
        <w:pStyle w:val="Meziodstavce"/>
        <w:ind w:left="426" w:hanging="426"/>
      </w:pPr>
    </w:p>
    <w:p w14:paraId="07D59AF4" w14:textId="77777777" w:rsidR="00444490" w:rsidRDefault="00444490" w:rsidP="00444490">
      <w:pPr>
        <w:pStyle w:val="lneksmlouvytextPVL"/>
      </w:pPr>
      <w:r>
        <w:t>Přijde-li technický dozor objednatele při výkonu své práce do styku se skutečnostmi, nebo obdrží-li od zhotovitele dokumenty, které zhotovitel považuje za své obchodní tajemství, je zhotovitel povinen na tuto skutečnost technický dozor výslovně upozornit. Technický dozor je oprávněn tyto skutečnosti sdělit nebo písemnosti předat pouze objednateli, projektantovi vykonávajícímu autorský dozor nebo orgánům státního stavebního dohledu.</w:t>
      </w:r>
    </w:p>
    <w:p w14:paraId="28A64029" w14:textId="77777777" w:rsidR="00444490" w:rsidRDefault="00444490" w:rsidP="00444490">
      <w:pPr>
        <w:pStyle w:val="lneksmlouvytextPVL"/>
        <w:numPr>
          <w:ilvl w:val="0"/>
          <w:numId w:val="0"/>
        </w:numPr>
        <w:ind w:left="426"/>
      </w:pPr>
    </w:p>
    <w:p w14:paraId="0CF81D3E" w14:textId="77777777" w:rsidR="00444490" w:rsidRDefault="00444490" w:rsidP="00444490">
      <w:pPr>
        <w:pStyle w:val="lneksmlouvytextPVL"/>
      </w:pPr>
      <w:r>
        <w:t>Zhotovitel odpovídá přímo za výběr a řádnou koordinaci všech poddodavatelů</w:t>
      </w:r>
      <w:r>
        <w:rPr>
          <w:lang w:val="cs-CZ"/>
        </w:rPr>
        <w:t>.</w:t>
      </w:r>
      <w:r>
        <w:t xml:space="preserve"> Objednatel má právo v opodstatněných případech požadovat změnu jakéhokoli poddodavatele zhotovitele. V tomto případě je zhotovitel povinen změnit poddodavatele bez zbytečného odkladu tak, aby v žádném případě nebyl narušen plynulý průběh výstavby a plnění povinností zhotovitele vyplývajících z této smlouvy. Případně vzniklé náklady, vyplývající ze změny poddodavatele, nese v plném rozsahu zhotovitel. </w:t>
      </w:r>
    </w:p>
    <w:p w14:paraId="25869DC8" w14:textId="77777777" w:rsidR="00444490" w:rsidRDefault="00444490" w:rsidP="00444490">
      <w:pPr>
        <w:pStyle w:val="Meziodstavce"/>
        <w:ind w:left="426" w:hanging="426"/>
        <w:rPr>
          <w:lang w:val="cs-CZ"/>
        </w:rPr>
      </w:pPr>
    </w:p>
    <w:p w14:paraId="385FB55C" w14:textId="77777777" w:rsidR="00444490" w:rsidRDefault="00444490" w:rsidP="00444490">
      <w:pPr>
        <w:pStyle w:val="lneksmlouvytextPVL"/>
      </w:pPr>
      <w:r>
        <w:t>Zhotovitel podpisem této smlouvy přebírá povinnosti uvedené v Čestném prohlášení o</w:t>
      </w:r>
      <w:r>
        <w:rPr>
          <w:lang w:val="cs-CZ"/>
        </w:rPr>
        <w:t> </w:t>
      </w:r>
      <w:r>
        <w:t>zajištění sociálně odpovědného plnění předmětu veřejné zakázky</w:t>
      </w:r>
      <w:r>
        <w:rPr>
          <w:lang w:val="cs-CZ"/>
        </w:rPr>
        <w:t xml:space="preserve"> (dále jen „ČPSO“)</w:t>
      </w:r>
      <w:r w:rsidR="00DC6258">
        <w:rPr>
          <w:lang w:val="cs-CZ"/>
        </w:rPr>
        <w:t>.</w:t>
      </w:r>
      <w:r>
        <w:t xml:space="preserve"> </w:t>
      </w:r>
      <w:r>
        <w:lastRenderedPageBreak/>
        <w:t>Objednatel je oprávněn plnění těchto povinností kdykoliv kontrolovat, a to i bez předchozího ohlášení zhotoviteli. Je</w:t>
      </w:r>
      <w:r>
        <w:rPr>
          <w:lang w:val="cs-CZ"/>
        </w:rPr>
        <w:noBreakHyphen/>
      </w:r>
      <w:proofErr w:type="spellStart"/>
      <w:r>
        <w:t>li</w:t>
      </w:r>
      <w:proofErr w:type="spellEnd"/>
      <w:r>
        <w:rPr>
          <w:lang w:val="cs-CZ"/>
        </w:rPr>
        <w:t> </w:t>
      </w:r>
      <w:r>
        <w:t>k provedení kontroly potřeba předložení dokumentů, zavazuje se zhotovitel k jejich předložení nejpozději do 2 pracovních dnů od doručení výzvy objednatele.</w:t>
      </w:r>
    </w:p>
    <w:p w14:paraId="4ABD4AA3" w14:textId="77777777" w:rsidR="00444490" w:rsidRDefault="00444490" w:rsidP="00444490">
      <w:pPr>
        <w:pStyle w:val="Meziodstavce"/>
        <w:ind w:left="426" w:hanging="426"/>
        <w:rPr>
          <w:lang w:val="cs-CZ"/>
        </w:rPr>
      </w:pPr>
    </w:p>
    <w:p w14:paraId="5AE51C3D" w14:textId="77777777" w:rsidR="00444490" w:rsidRDefault="00444490" w:rsidP="00444490">
      <w:pPr>
        <w:pStyle w:val="lneksmlouvytextPVL"/>
      </w:pPr>
      <w:r>
        <w:t>Zhotovitel je povinen udržovat pracoviště v čistotě, odvážet stavební odpad a vytěžený materiál a provádět pravidelný úklid, zejména příjezdových komunikací skrz zástavbu v</w:t>
      </w:r>
      <w:r>
        <w:rPr>
          <w:lang w:val="cs-CZ"/>
        </w:rPr>
        <w:t> </w:t>
      </w:r>
      <w:r>
        <w:t>průběhu plnění díla. Jestliže zhotovitel přes výzvu objednatele k zajištění úklidu tak, jak stanoví tato smlouva, úklid neprovede, má objednatel právo zajistit jej na náklady zhotovitele. Odpadky, zbytky stavebních materiálů, stavební prvky je třeba věcně, správně a odborně zlikvidovat a to v souladu s příslušnými hygienickými ustanoveními, místními podmínkami, platnými právními předpisy a jinými obecně závaznými normami, především v souladu se zákonem č. </w:t>
      </w:r>
      <w:r w:rsidR="00297C3E">
        <w:rPr>
          <w:lang w:val="cs-CZ"/>
        </w:rPr>
        <w:t xml:space="preserve"> 541/2020</w:t>
      </w:r>
      <w:r>
        <w:t> Sb., o odpadech a o změně některých dalších zákonů, ve znění pozdějších předpisů</w:t>
      </w:r>
      <w:r w:rsidR="00297C3E">
        <w:rPr>
          <w:lang w:val="cs-CZ"/>
        </w:rPr>
        <w:t>.</w:t>
      </w:r>
    </w:p>
    <w:p w14:paraId="227945E0" w14:textId="77777777" w:rsidR="00444490" w:rsidRDefault="00444490" w:rsidP="00444490">
      <w:pPr>
        <w:pStyle w:val="Meziodstavce"/>
      </w:pPr>
    </w:p>
    <w:p w14:paraId="217A6391" w14:textId="77777777" w:rsidR="00444490" w:rsidRDefault="00444490" w:rsidP="00444490">
      <w:pPr>
        <w:pStyle w:val="lneksmlouvytextPVL"/>
      </w:pPr>
      <w:r>
        <w:t>Zhotovitel je povinen na předaném staveništi zajistit dodržování právních a ostatních předpisů týkajících se bezpečnosti práce a požární ochrany svých zaměstnanců nebo poddodavatelů zhotovitele.</w:t>
      </w:r>
    </w:p>
    <w:p w14:paraId="6F4A6633" w14:textId="77777777" w:rsidR="00444490" w:rsidRDefault="00444490" w:rsidP="00444490">
      <w:pPr>
        <w:pStyle w:val="Meziodstavce"/>
        <w:ind w:left="426" w:hanging="426"/>
      </w:pPr>
    </w:p>
    <w:p w14:paraId="143F9908" w14:textId="77777777" w:rsidR="00444490" w:rsidRDefault="00444490" w:rsidP="00444490">
      <w:pPr>
        <w:pStyle w:val="lneksmlouvytextPVL"/>
      </w:pPr>
      <w:r>
        <w:t>Zhotovitel zajistí na staveništi hygienické a sociální zařízení a prostředky pro poskytování první lékařské pomoci.</w:t>
      </w:r>
    </w:p>
    <w:p w14:paraId="66DE8DF6" w14:textId="77777777" w:rsidR="00444490" w:rsidRDefault="00444490" w:rsidP="00444490">
      <w:pPr>
        <w:pStyle w:val="Meziodstavce"/>
        <w:ind w:left="426" w:hanging="426"/>
      </w:pPr>
    </w:p>
    <w:p w14:paraId="02F91034" w14:textId="77777777" w:rsidR="00444490" w:rsidRDefault="00444490" w:rsidP="00444490">
      <w:pPr>
        <w:pStyle w:val="lneksmlouvytextPVL"/>
      </w:pPr>
      <w:r>
        <w:t>Zhotovitel je povinen provádět stavební práce s nejvyšší možnou odbornou péčí, a to zejména vzhledem k možnému znečištění povrchových vod ropnými produkty při použití mechanizace. V případě nedostatečných opatření je zhotovitel povinen na základě požadavku objednatele provést nápravu.</w:t>
      </w:r>
    </w:p>
    <w:p w14:paraId="27EF5BB5" w14:textId="77777777" w:rsidR="00444490" w:rsidRDefault="00444490" w:rsidP="00444490">
      <w:pPr>
        <w:pStyle w:val="Odstavecseseznamem"/>
        <w:spacing w:after="0" w:line="240" w:lineRule="auto"/>
        <w:ind w:left="0"/>
      </w:pPr>
    </w:p>
    <w:p w14:paraId="249DE6CE" w14:textId="77777777" w:rsidR="00444490" w:rsidRDefault="00444490" w:rsidP="00444490">
      <w:pPr>
        <w:pStyle w:val="lneksmlouvynadpisPVL"/>
        <w:tabs>
          <w:tab w:val="clear" w:pos="360"/>
        </w:tabs>
        <w:ind w:left="360" w:hanging="360"/>
      </w:pPr>
      <w:r>
        <w:t>Staveniště</w:t>
      </w:r>
    </w:p>
    <w:p w14:paraId="58AC3238" w14:textId="77777777" w:rsidR="00444490" w:rsidRDefault="00444490" w:rsidP="00444490">
      <w:pPr>
        <w:pStyle w:val="lneksmlouvytextPVL"/>
      </w:pPr>
      <w:r>
        <w:t xml:space="preserve">Objednatel se zavazuje předat zhotoviteli staveniště </w:t>
      </w:r>
      <w:r w:rsidRPr="00742989">
        <w:rPr>
          <w:lang w:val="cs-CZ"/>
        </w:rPr>
        <w:t xml:space="preserve">nejpozději do </w:t>
      </w:r>
      <w:r w:rsidR="00FE519D">
        <w:rPr>
          <w:lang w:val="cs-CZ"/>
        </w:rPr>
        <w:t xml:space="preserve"> 30</w:t>
      </w:r>
      <w:r w:rsidRPr="00742989">
        <w:rPr>
          <w:lang w:val="cs-CZ"/>
        </w:rPr>
        <w:t xml:space="preserve"> kalendářních dní</w:t>
      </w:r>
      <w:r>
        <w:rPr>
          <w:lang w:val="cs-CZ"/>
        </w:rPr>
        <w:t xml:space="preserve"> od nabytí účinnosti této smlouvy o dílo, </w:t>
      </w:r>
      <w:r>
        <w:t>pokud se smluvní strany nedohodnou jinak.</w:t>
      </w:r>
    </w:p>
    <w:p w14:paraId="610F6FD3" w14:textId="77777777" w:rsidR="00444490" w:rsidRDefault="00444490" w:rsidP="00444490">
      <w:pPr>
        <w:pStyle w:val="Meziodstavce"/>
        <w:ind w:left="426" w:hanging="426"/>
      </w:pPr>
    </w:p>
    <w:p w14:paraId="2841D78E" w14:textId="77777777" w:rsidR="00444490" w:rsidRDefault="00444490" w:rsidP="00444490">
      <w:pPr>
        <w:pStyle w:val="lneksmlouvytextPVL"/>
      </w:pPr>
      <w:r>
        <w:t>Zařízení staveniště (dále jen „ZS“), jeho uspořádání a vztahy k okolí (včetně případného dopravního značení apod.) jsou součástí díla. Cena za vybudování a likvidaci ZS je součástí ceny díla. ZS včetně všech nutných přípojek zabezpečuje zhotovitel. Materiál získaný po demontáži ZS je majetkem zhotovitele. Vyžaduje-li vybudování ZS stavební povolení nebo jeho projednání s dotčenými orgány státní správy či jinými osobami, zajistí je zhotovitel na vlastní náklady.</w:t>
      </w:r>
    </w:p>
    <w:p w14:paraId="00F73DA1" w14:textId="77777777" w:rsidR="00444490" w:rsidRDefault="00444490" w:rsidP="00444490">
      <w:pPr>
        <w:pStyle w:val="Odstavecseseznamem"/>
        <w:spacing w:after="0" w:line="240" w:lineRule="auto"/>
      </w:pPr>
    </w:p>
    <w:p w14:paraId="2803F134" w14:textId="77777777" w:rsidR="00444490" w:rsidRDefault="00444490" w:rsidP="00444490">
      <w:pPr>
        <w:pStyle w:val="lneksmlouvytextPVL"/>
      </w:pPr>
      <w:r>
        <w:t>Zhotovitel je povinen do 15 kalendářních dní po odevzdání a převzetí díla vyklidit staveniště a upravit je do </w:t>
      </w:r>
      <w:bookmarkStart w:id="11" w:name="OLE_LINK1"/>
      <w:r>
        <w:t xml:space="preserve"> stavu předepsaného příslušnou projektovou dokumentací</w:t>
      </w:r>
      <w:bookmarkEnd w:id="11"/>
      <w:r>
        <w:t xml:space="preserve">, nebo není-li tento stav projektovou dokumentací specifikován, tak do původního stavu. </w:t>
      </w:r>
    </w:p>
    <w:p w14:paraId="3A4915B5" w14:textId="77777777" w:rsidR="00444490" w:rsidRDefault="00444490" w:rsidP="00444490">
      <w:pPr>
        <w:pStyle w:val="Meziodstavce"/>
        <w:ind w:left="426" w:hanging="426"/>
      </w:pPr>
    </w:p>
    <w:p w14:paraId="20D2A07A" w14:textId="77777777" w:rsidR="00444490" w:rsidRDefault="00444490" w:rsidP="00444490">
      <w:pPr>
        <w:pStyle w:val="lneksmlouvytextPVL"/>
      </w:pPr>
      <w:r>
        <w:t>Příjezdové komunikace, pozemky a konstrukce dotčené stavbou uvede zhotovitel do stavu předepsaného příslušnou projektovou dokumentací, nebo, není-li tento stav projektovou dokumentací specifikován, do původního stavu a protokolárně je předá zpět vlastníkům.</w:t>
      </w:r>
    </w:p>
    <w:p w14:paraId="4B6330B3" w14:textId="77777777" w:rsidR="003F206A" w:rsidRDefault="003F206A" w:rsidP="003F206A">
      <w:pPr>
        <w:pStyle w:val="Odstavecseseznamem"/>
      </w:pPr>
    </w:p>
    <w:p w14:paraId="37502EB3" w14:textId="664CAADC" w:rsidR="003F206A" w:rsidRPr="00393C5C" w:rsidRDefault="003F206A" w:rsidP="007F40F1">
      <w:pPr>
        <w:pStyle w:val="lneksmlouvytextPVL"/>
      </w:pPr>
      <w:r w:rsidRPr="00393C5C">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3F206A">
        <w:rPr>
          <w:snapToGrid w:val="0"/>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w:t>
      </w:r>
      <w:r w:rsidRPr="003F206A">
        <w:rPr>
          <w:snapToGrid w:val="0"/>
        </w:rPr>
        <w:lastRenderedPageBreak/>
        <w:t xml:space="preserve">vodoprávnímu úřadu a objednateli. Nepřetržitá služba pro příjem hlášení havárií je zajišťována u Povodí Ohře, s. p., na odboru VH-dispečinku, tel. </w:t>
      </w:r>
    </w:p>
    <w:p w14:paraId="1A1C638B" w14:textId="77777777" w:rsidR="00444490" w:rsidRDefault="00444490" w:rsidP="00444490">
      <w:pPr>
        <w:pStyle w:val="Meziodstavce"/>
        <w:rPr>
          <w:lang w:val="cs-CZ"/>
        </w:rPr>
      </w:pPr>
    </w:p>
    <w:p w14:paraId="4E238F28" w14:textId="77777777" w:rsidR="002132AB" w:rsidRDefault="002132AB" w:rsidP="00444490">
      <w:pPr>
        <w:pStyle w:val="Meziodstavce"/>
        <w:rPr>
          <w:lang w:val="cs-CZ"/>
        </w:rPr>
      </w:pPr>
    </w:p>
    <w:p w14:paraId="4537CC32" w14:textId="77777777" w:rsidR="00444490" w:rsidRDefault="00444490" w:rsidP="00444490">
      <w:pPr>
        <w:pStyle w:val="lneksmlouvynadpisPVL"/>
        <w:tabs>
          <w:tab w:val="clear" w:pos="360"/>
        </w:tabs>
        <w:ind w:left="360" w:hanging="360"/>
      </w:pPr>
      <w:r>
        <w:t>Kontrola provádění díla</w:t>
      </w:r>
    </w:p>
    <w:p w14:paraId="08A16BC4" w14:textId="77777777" w:rsidR="00444490" w:rsidRDefault="00444490" w:rsidP="00444490">
      <w:pPr>
        <w:pStyle w:val="lneksmlouvytextPVL"/>
      </w:pPr>
      <w:r>
        <w:t>Objednatel vykonává na stavbě občasný technický dozor k tomu pověřenými osobami a v jeho průběhu sleduje zejména, zda jsou práce prováděny v souladu se smlouvou a příslušnou projektovou dokumentací, podle technických norem, jiných právních předpisů a rozhodnutí oprávněných orgánů. Na nedostatky zjištěné v průběhu prací musí neprodleně upozornit zápisem do stavebního deníku.</w:t>
      </w:r>
    </w:p>
    <w:p w14:paraId="33AFEA43" w14:textId="77777777" w:rsidR="00444490" w:rsidRDefault="00444490" w:rsidP="00444490">
      <w:pPr>
        <w:pStyle w:val="Meziodstavce"/>
        <w:ind w:left="426" w:hanging="426"/>
      </w:pPr>
    </w:p>
    <w:p w14:paraId="7EBADEAF" w14:textId="77777777" w:rsidR="00444490" w:rsidRDefault="00444490" w:rsidP="00444490">
      <w:pPr>
        <w:pStyle w:val="lneksmlouvytextPVL"/>
      </w:pPr>
      <w:r>
        <w:t>Technický dozor objednatele není oprávněn zasahovat do činnosti pracovníků zhotovitele. Je však oprávněn dát pracovníkům zhotovitele příkaz přerušit práce, pokud odpovědný pracovník zhotovitele není dosažitelný, a je-li ohrožena kvalita prováděné stavby, život nebo zdraví pracovníků na stavbě, případně životní prostředí. Odpovědným pracovníkem zhotovitele je osoba uvedená v záhlaví smlouvy jako osoba oprávněná jednat o věcech technických. Příkaz k přerušení prací bude učiněn prostřednictvím zápisu do stavebního deníku. Zhotovitel se zavazuje zajistit okamžité provedení tohoto pokynu objednatele a zastavit práce do doby projednání připomínek objednatele s osobou oprávněnou jednat za zhotovitele ve věcech technických.</w:t>
      </w:r>
    </w:p>
    <w:p w14:paraId="61FDD150" w14:textId="77777777" w:rsidR="00444490" w:rsidRDefault="00444490" w:rsidP="00444490">
      <w:pPr>
        <w:pStyle w:val="Meziodstavce"/>
        <w:ind w:left="426" w:hanging="426"/>
      </w:pPr>
    </w:p>
    <w:p w14:paraId="6153E013" w14:textId="77777777" w:rsidR="00444490" w:rsidRDefault="00444490" w:rsidP="00444490">
      <w:pPr>
        <w:pStyle w:val="lneksmlouvytextPVL"/>
      </w:pPr>
      <w:r>
        <w:t>Technický dozor objednatele je oprávněn kontrolovat provádění díla v plném rozsahu a je při tom oprávněn vstupovat na staveniště a na všechna pracoviště zhotovitele, kde se vyrábějí výrobky pro stavbu, a do skladů zhotovitele, kde se materiály a výrobky pro stavbu skladují. Zhotovitel je povinen umožnit kontrolu technickému dozoru a při kontrole poskytovat nezbytnou součinnost.</w:t>
      </w:r>
    </w:p>
    <w:p w14:paraId="69C815F6" w14:textId="77777777" w:rsidR="00444490" w:rsidRDefault="00444490" w:rsidP="00444490">
      <w:pPr>
        <w:pStyle w:val="Meziodstavce"/>
        <w:ind w:left="426" w:hanging="426"/>
      </w:pPr>
    </w:p>
    <w:p w14:paraId="3BFF6F23" w14:textId="77777777" w:rsidR="00444490" w:rsidRDefault="00444490" w:rsidP="00444490">
      <w:pPr>
        <w:pStyle w:val="lneksmlouvytextPVL"/>
      </w:pPr>
      <w:r>
        <w:t>Zhotovitel je povinen neprodleně odstranit zjištěné nedostatky, které technický dozor zapsal do stavebního deníku, pokud se smluvní strany nedohodnou jinak.</w:t>
      </w:r>
    </w:p>
    <w:p w14:paraId="5157535A" w14:textId="77777777" w:rsidR="00444490" w:rsidRDefault="00444490" w:rsidP="00444490">
      <w:pPr>
        <w:pStyle w:val="Meziodstavce"/>
        <w:ind w:left="426" w:hanging="426"/>
      </w:pPr>
    </w:p>
    <w:p w14:paraId="1E258208" w14:textId="77777777" w:rsidR="00444490" w:rsidRDefault="00444490" w:rsidP="00444490">
      <w:pPr>
        <w:pStyle w:val="lneksmlouvytextPVL"/>
      </w:pPr>
      <w:r>
        <w:t>Technický dozor objednatele je oprávněn po zhotoviteli požadovat prokázání původu a vlastností materiálů a výrobků použitých pro stavbu.</w:t>
      </w:r>
    </w:p>
    <w:p w14:paraId="1FFA3AAF" w14:textId="77777777" w:rsidR="00444490" w:rsidRDefault="00444490" w:rsidP="00444490">
      <w:pPr>
        <w:pStyle w:val="Meziodstavce"/>
        <w:ind w:left="426" w:hanging="426"/>
        <w:rPr>
          <w:lang w:val="cs-CZ"/>
        </w:rPr>
      </w:pPr>
    </w:p>
    <w:p w14:paraId="5DAA13E1" w14:textId="77777777" w:rsidR="00444490" w:rsidRDefault="00444490" w:rsidP="00444490">
      <w:pPr>
        <w:pStyle w:val="lneksmlouvytextPVL"/>
      </w:pPr>
      <w:r>
        <w:t>Zhotovitel je povinen vyzvat technický dozor objednatele ke kontrole provedení částí díla, které budou dalším postupem zakryty anebo u nichž další postup prací jinak znemožní kontrolu. Výzva ke kontrole musí být provedena písemným sdělením, nebo telefonickým sdělením se současným zápisem do stavebního deníku nebo jiným odpovídajícím způsobem, a to nejméně tři pracovní dny před požadovaným termínem pokračování prací. O provedené prohlídce bude proveden zápis do stavebního deníku. Nereaguje-li technický dozor objednatele na výzvu zhotovitele, může zhotovitel po marném uplynutí lhůty 3 pracovních dnů pokračovat v práci. Technický dozor objednatele je však oprávněn požadovat na zhotoviteli dodatečné odkrytí příslušné části díla. Pokud se dodatečně zjistí, že dílo má vadu, hradí náklady na odkrytí zhotovitel, v případě, že dílo je bez vad, hradí náklady na jeho odkrytí objednatel.</w:t>
      </w:r>
    </w:p>
    <w:p w14:paraId="60C98371" w14:textId="77777777" w:rsidR="00444490" w:rsidRDefault="00444490" w:rsidP="00444490">
      <w:pPr>
        <w:pStyle w:val="lneksmlouvytextPVL"/>
        <w:numPr>
          <w:ilvl w:val="0"/>
          <w:numId w:val="0"/>
        </w:numPr>
        <w:ind w:left="426"/>
      </w:pPr>
      <w:bookmarkStart w:id="12" w:name="_Ref473801819"/>
    </w:p>
    <w:p w14:paraId="2DC464B0" w14:textId="77777777" w:rsidR="00444490" w:rsidRDefault="00444490" w:rsidP="00444490">
      <w:pPr>
        <w:pStyle w:val="lneksmlouvytextPVL"/>
      </w:pPr>
      <w:r>
        <w:t xml:space="preserve">Technický dozor objednatele je oprávněn vyzvat zhotovitele k předložení písemného </w:t>
      </w:r>
      <w:r w:rsidR="004D1D01">
        <w:rPr>
          <w:lang w:val="cs-CZ"/>
        </w:rPr>
        <w:t xml:space="preserve"> </w:t>
      </w:r>
      <w:r>
        <w:t xml:space="preserve">harmonogramu </w:t>
      </w:r>
      <w:r w:rsidR="00791B55">
        <w:rPr>
          <w:lang w:val="cs-CZ"/>
        </w:rPr>
        <w:t xml:space="preserve">postupu </w:t>
      </w:r>
      <w:r>
        <w:t xml:space="preserve">provádění díla (dále jen „harmonogram“), zhotovitel je povinen </w:t>
      </w:r>
      <w:r w:rsidR="00791B55">
        <w:rPr>
          <w:lang w:val="cs-CZ"/>
        </w:rPr>
        <w:t xml:space="preserve">od této výzvy </w:t>
      </w:r>
      <w:r>
        <w:t xml:space="preserve">  předat </w:t>
      </w:r>
      <w:r w:rsidR="00791B55">
        <w:rPr>
          <w:lang w:val="cs-CZ"/>
        </w:rPr>
        <w:t xml:space="preserve">objednateli vypracovaný harmonogram </w:t>
      </w:r>
      <w:r w:rsidR="008C582F">
        <w:rPr>
          <w:lang w:val="cs-CZ"/>
        </w:rPr>
        <w:t xml:space="preserve"> do 7 kalendářních dnů</w:t>
      </w:r>
      <w:r>
        <w:t>.</w:t>
      </w:r>
      <w:bookmarkEnd w:id="12"/>
      <w:r>
        <w:t xml:space="preserve"> Obdobně je technický dozor objednatele oprávněn požadovat vypracování revidovaného harmonogramu kdykoliv předchozí harmonogram nesouhlasí se skutečným postupem prací nebo jinými povinnostmi zhotovitele dle této smlouvy.</w:t>
      </w:r>
    </w:p>
    <w:p w14:paraId="62577739" w14:textId="77777777" w:rsidR="00444490" w:rsidRDefault="00444490" w:rsidP="00444490">
      <w:pPr>
        <w:pStyle w:val="Meziodstavce"/>
        <w:ind w:left="426" w:hanging="426"/>
      </w:pPr>
    </w:p>
    <w:p w14:paraId="5085A3E4" w14:textId="77777777" w:rsidR="00444490" w:rsidRDefault="00444490" w:rsidP="00444490">
      <w:pPr>
        <w:pStyle w:val="lneksmlouvytextPVL"/>
      </w:pPr>
      <w:r>
        <w:t>Výzva k předložení harmonogramu dle odst. 7</w:t>
      </w:r>
      <w:r>
        <w:rPr>
          <w:lang w:val="cs-CZ"/>
        </w:rPr>
        <w:t>.</w:t>
      </w:r>
      <w:r>
        <w:t xml:space="preserve"> tohoto článku může být provedena jakýmikoliv prostředky, avšak musí být bez zbytečného odkladu zapsána do stavebního </w:t>
      </w:r>
      <w:r>
        <w:lastRenderedPageBreak/>
        <w:t>deníku. Za předaný v souladu s odst. 7</w:t>
      </w:r>
      <w:r>
        <w:rPr>
          <w:lang w:val="cs-CZ"/>
        </w:rPr>
        <w:t>.</w:t>
      </w:r>
      <w:r>
        <w:t xml:space="preserve"> tohoto článku se harmonogram považuje i v případě, že jej zhotovitel vložil na samostatný list stavebního deníku.</w:t>
      </w:r>
    </w:p>
    <w:p w14:paraId="31ED4808" w14:textId="77777777" w:rsidR="002132AB" w:rsidRDefault="002132AB" w:rsidP="002132AB">
      <w:pPr>
        <w:pStyle w:val="lneksmlouvytextPVL"/>
        <w:numPr>
          <w:ilvl w:val="0"/>
          <w:numId w:val="0"/>
        </w:numPr>
        <w:ind w:left="360"/>
      </w:pPr>
    </w:p>
    <w:p w14:paraId="76F12B73" w14:textId="77777777" w:rsidR="002132AB" w:rsidRPr="002132AB" w:rsidRDefault="002132AB" w:rsidP="002132AB">
      <w:pPr>
        <w:pStyle w:val="lneksmlouvytextPVL"/>
        <w:numPr>
          <w:ilvl w:val="0"/>
          <w:numId w:val="0"/>
        </w:numPr>
        <w:ind w:left="360"/>
      </w:pPr>
    </w:p>
    <w:p w14:paraId="1D1CE519" w14:textId="77777777" w:rsidR="00444490" w:rsidRDefault="00444490" w:rsidP="00444490">
      <w:pPr>
        <w:pStyle w:val="lneksmlouvynadpisPVL"/>
        <w:tabs>
          <w:tab w:val="clear" w:pos="360"/>
        </w:tabs>
        <w:ind w:left="360" w:hanging="360"/>
      </w:pPr>
      <w:r>
        <w:rPr>
          <w:lang w:val="cs-CZ"/>
        </w:rPr>
        <w:t>Technická přejímka a p</w:t>
      </w:r>
      <w:proofErr w:type="spellStart"/>
      <w:r>
        <w:t>ředání</w:t>
      </w:r>
      <w:proofErr w:type="spellEnd"/>
      <w:r>
        <w:t xml:space="preserve"> a převzetí</w:t>
      </w:r>
      <w:r>
        <w:rPr>
          <w:lang w:val="cs-CZ"/>
        </w:rPr>
        <w:t xml:space="preserve"> dokončeného</w:t>
      </w:r>
      <w:r>
        <w:t xml:space="preserve"> díla</w:t>
      </w:r>
    </w:p>
    <w:p w14:paraId="788DAF8B" w14:textId="77777777" w:rsidR="00444490" w:rsidRDefault="00444490" w:rsidP="00444490">
      <w:pPr>
        <w:pStyle w:val="lneksmlouvytextPVL"/>
      </w:pPr>
      <w:r>
        <w:t xml:space="preserve">Předmět plnění – dílo specifikované touto smlouvou je po dokončení stavebních prací předmětem technické přejímky. Technická přejímka je proces technické kontroly díla nebo jeho částí po dokončení stavebních prací na díle nebo jeho části ve lhůtě dle čl. II. odst. 1. písm. </w:t>
      </w:r>
      <w:r w:rsidR="00282374" w:rsidRPr="000B7D6B">
        <w:rPr>
          <w:lang w:val="cs-CZ"/>
        </w:rPr>
        <w:t xml:space="preserve">b) </w:t>
      </w:r>
      <w:r>
        <w:t>této smlouvy. Při technické přejímce bude zejména provedena kontrola stavebních a montážních prací se zaměřením na úplnost a kvalitu za účelem zjištění, zda takové práce odpovídají požadovanému rozsahu, technickým specifikacím, normám a dalším podmínkám definovaným v této smlouvě. V zápisu o technické přejímce dle odst. 9. tohoto článku bude potvrzena úplnost a kvalita dokončených stavebních a montážních prací.</w:t>
      </w:r>
    </w:p>
    <w:p w14:paraId="6E9461ED" w14:textId="77777777" w:rsidR="00444490" w:rsidRDefault="00444490" w:rsidP="00444490">
      <w:pPr>
        <w:pStyle w:val="Meziodstavce"/>
        <w:ind w:left="426" w:hanging="426"/>
      </w:pPr>
    </w:p>
    <w:p w14:paraId="4D7DB9CF" w14:textId="77777777" w:rsidR="00444490" w:rsidRDefault="00444490" w:rsidP="00444490">
      <w:pPr>
        <w:pStyle w:val="lneksmlouvytextPVL"/>
      </w:pPr>
      <w:bookmarkStart w:id="13" w:name="_Ref473801647"/>
      <w:r>
        <w:t xml:space="preserve">Předání a převzetí dokončeného díla je předmětem přejímacího řízení. Přejímací řízení je proces předání a převzetí kompletního díla nebo jeho části ve lhůtě dle čl. II. odst. 1. písm. </w:t>
      </w:r>
      <w:r>
        <w:rPr>
          <w:lang w:val="cs-CZ"/>
        </w:rPr>
        <w:t>c</w:t>
      </w:r>
      <w:r>
        <w:t>) této smlouvy.</w:t>
      </w:r>
      <w:bookmarkEnd w:id="13"/>
    </w:p>
    <w:p w14:paraId="6B4E05A6" w14:textId="77777777" w:rsidR="00444490" w:rsidRDefault="00444490" w:rsidP="00444490">
      <w:pPr>
        <w:pStyle w:val="Meziodstavce"/>
        <w:ind w:left="426" w:hanging="426"/>
      </w:pPr>
    </w:p>
    <w:p w14:paraId="2B3BAE23" w14:textId="4927945C" w:rsidR="00444490" w:rsidRDefault="00444490" w:rsidP="00444490">
      <w:pPr>
        <w:pStyle w:val="lneksmlouvytextPVL"/>
      </w:pPr>
      <w:bookmarkStart w:id="14" w:name="_Ref473801663"/>
      <w:r>
        <w:t xml:space="preserve">V době mezi technickou přejímkou a přejímacím řízením je zhotovitel povinen předat objednateli dokumenty dle čl. I. odst. 7. této smlouvy. Objednatel v uvedené době provede kontrolu správnosti a úplnosti dokumentů předaných při technické přejímce. Smluvní strany jsou dále v uvedené době oprávněny uzavřít dodatek k této smlouvě na základě přehledu dodatečných prací předaného a odsouhlaseného dle čl. </w:t>
      </w:r>
      <w:r>
        <w:fldChar w:fldCharType="begin"/>
      </w:r>
      <w:r>
        <w:instrText xml:space="preserve"> REF _Ref473801701 \n \h  \* MERGEFORMAT </w:instrText>
      </w:r>
      <w:r>
        <w:fldChar w:fldCharType="separate"/>
      </w:r>
      <w:r w:rsidR="00571A6C">
        <w:t xml:space="preserve">III. </w:t>
      </w:r>
      <w:r>
        <w:fldChar w:fldCharType="end"/>
      </w:r>
      <w:r>
        <w:t xml:space="preserve"> této smlouvy.</w:t>
      </w:r>
      <w:bookmarkEnd w:id="14"/>
    </w:p>
    <w:p w14:paraId="2B943FDF" w14:textId="77777777" w:rsidR="00444490" w:rsidRDefault="00444490" w:rsidP="00444490">
      <w:pPr>
        <w:pStyle w:val="Meziodstavce"/>
        <w:ind w:left="426" w:hanging="426"/>
      </w:pPr>
    </w:p>
    <w:p w14:paraId="7163089A" w14:textId="2EEE5E62" w:rsidR="00444490" w:rsidRDefault="00444490" w:rsidP="00444490">
      <w:pPr>
        <w:pStyle w:val="lneksmlouvytextPVL"/>
      </w:pPr>
      <w:r>
        <w:t xml:space="preserve">Bude-li objednatelem zjištěn nedostatek při kontrole dokumentů dle odst. </w:t>
      </w:r>
      <w:r>
        <w:fldChar w:fldCharType="begin"/>
      </w:r>
      <w:r>
        <w:instrText xml:space="preserve"> REF _Ref473801663 \n \h  \* MERGEFORMAT </w:instrText>
      </w:r>
      <w:r>
        <w:fldChar w:fldCharType="separate"/>
      </w:r>
      <w:r w:rsidR="00571A6C">
        <w:t>3</w:t>
      </w:r>
      <w:r>
        <w:fldChar w:fldCharType="end"/>
      </w:r>
      <w:r>
        <w:t>. tohoto článku, informuje o tom bezodkladně, nejpozději však do 15 kalendářních dní od předání dokumentů dle odst. 3</w:t>
      </w:r>
      <w:r>
        <w:rPr>
          <w:lang w:val="cs-CZ"/>
        </w:rPr>
        <w:t>.</w:t>
      </w:r>
      <w:r>
        <w:t xml:space="preserve"> tohoto článku. Zhotovitel je povinen vytýkané nedostatky odstranit do předání a převzetí díla. Takovou výzvu je možné provést i zápisem ve stavebním deníku, za doručenou se výzva považuje provedením takového zápisu. Přejímací řízení dle odst. </w:t>
      </w:r>
      <w:r>
        <w:fldChar w:fldCharType="begin"/>
      </w:r>
      <w:r>
        <w:instrText xml:space="preserve"> REF _Ref473801647 \n \h  \* MERGEFORMAT </w:instrText>
      </w:r>
      <w:r>
        <w:fldChar w:fldCharType="separate"/>
      </w:r>
      <w:r w:rsidR="00571A6C">
        <w:t>2</w:t>
      </w:r>
      <w:r>
        <w:fldChar w:fldCharType="end"/>
      </w:r>
      <w:r>
        <w:t xml:space="preserve">. tohoto článku nelze provést do odstranění vytýkaných nedostatků nebo zjištění, že objednatelem vytýkané nedostatky byly neoprávněné. Objednatel není oprávněn uplatnit smluvní pokutu dle čl. </w:t>
      </w:r>
      <w:r>
        <w:fldChar w:fldCharType="begin"/>
      </w:r>
      <w:r>
        <w:instrText xml:space="preserve"> REF _Ref473801459 \n \h  \* MERGEFORMAT </w:instrText>
      </w:r>
      <w:r>
        <w:fldChar w:fldCharType="separate"/>
      </w:r>
      <w:r w:rsidR="00571A6C">
        <w:t xml:space="preserve">IX. </w:t>
      </w:r>
      <w:r>
        <w:fldChar w:fldCharType="end"/>
      </w:r>
      <w:r>
        <w:t xml:space="preserve">odst. </w:t>
      </w:r>
      <w:r>
        <w:fldChar w:fldCharType="begin"/>
      </w:r>
      <w:r>
        <w:instrText xml:space="preserve"> REF _Ref473801463 \n \h  \* MERGEFORMAT </w:instrText>
      </w:r>
      <w:r>
        <w:fldChar w:fldCharType="separate"/>
      </w:r>
      <w:r w:rsidR="00571A6C">
        <w:t>1</w:t>
      </w:r>
      <w:r>
        <w:fldChar w:fldCharType="end"/>
      </w:r>
      <w:r>
        <w:t xml:space="preserve">. písm. </w:t>
      </w:r>
      <w:r>
        <w:fldChar w:fldCharType="begin"/>
      </w:r>
      <w:r>
        <w:instrText xml:space="preserve"> REF _Ref473801468 \n \h  \* MERGEFORMAT </w:instrText>
      </w:r>
      <w:r>
        <w:fldChar w:fldCharType="separate"/>
      </w:r>
      <w:r w:rsidR="00571A6C">
        <w:t>a)</w:t>
      </w:r>
      <w:r>
        <w:fldChar w:fldCharType="end"/>
      </w:r>
      <w:r>
        <w:t xml:space="preserve"> této smlouvy, pokud přejímací řízení nebylo provedeno pro neodstranění vytýkaných vad, jež se ukázaly jako neoprávněné.</w:t>
      </w:r>
    </w:p>
    <w:p w14:paraId="7F4DFDCB" w14:textId="77777777" w:rsidR="00444490" w:rsidRDefault="00444490" w:rsidP="00444490">
      <w:pPr>
        <w:pStyle w:val="Meziodstavce"/>
        <w:ind w:left="426" w:hanging="426"/>
        <w:rPr>
          <w:lang w:val="cs-CZ"/>
        </w:rPr>
      </w:pPr>
    </w:p>
    <w:p w14:paraId="6E0E4CB4" w14:textId="77777777" w:rsidR="00444490" w:rsidRDefault="00444490" w:rsidP="00444490">
      <w:pPr>
        <w:pStyle w:val="lneksmlouvytextPVL"/>
      </w:pPr>
      <w:r>
        <w:t>K </w:t>
      </w:r>
      <w:r>
        <w:rPr>
          <w:lang w:val="cs-CZ"/>
        </w:rPr>
        <w:t>provedení technické přejímky a přejímacího řízení</w:t>
      </w:r>
      <w:r>
        <w:t xml:space="preserve"> vyzve zhotovitel objednatele písemně buď doručením výzvy na adresu objednatele, nebo zápisem ve stavebním deníku, </w:t>
      </w:r>
      <w:r>
        <w:rPr>
          <w:lang w:val="cs-CZ"/>
        </w:rPr>
        <w:t xml:space="preserve">a to </w:t>
      </w:r>
      <w:r>
        <w:t>nejméně 10 kalendářních dní před požadovaným termínem.</w:t>
      </w:r>
    </w:p>
    <w:p w14:paraId="35A18E40" w14:textId="77777777" w:rsidR="00444490" w:rsidRDefault="00444490" w:rsidP="00444490">
      <w:pPr>
        <w:pStyle w:val="Meziodstavce"/>
        <w:ind w:left="426" w:hanging="426"/>
      </w:pPr>
    </w:p>
    <w:p w14:paraId="11DB06A5" w14:textId="77777777" w:rsidR="00444490" w:rsidRDefault="00444490" w:rsidP="00444490">
      <w:pPr>
        <w:pStyle w:val="lneksmlouvytextPVL"/>
      </w:pPr>
      <w:r>
        <w:t xml:space="preserve">V případě, že po zahájení </w:t>
      </w:r>
      <w:r>
        <w:rPr>
          <w:lang w:val="cs-CZ"/>
        </w:rPr>
        <w:t xml:space="preserve">technické přejímky nebo </w:t>
      </w:r>
      <w:r>
        <w:t xml:space="preserve">přejímacího řízení jsou zjištěny okolnosti, které by bránily </w:t>
      </w:r>
      <w:r>
        <w:rPr>
          <w:lang w:val="cs-CZ"/>
        </w:rPr>
        <w:t xml:space="preserve">jejich </w:t>
      </w:r>
      <w:r>
        <w:t>dokončení, mohou smluvní strany dohodou stanovit nový termín</w:t>
      </w:r>
      <w:r>
        <w:rPr>
          <w:lang w:val="cs-CZ"/>
        </w:rPr>
        <w:t>.</w:t>
      </w:r>
      <w:r>
        <w:t xml:space="preserve"> </w:t>
      </w:r>
      <w:r>
        <w:rPr>
          <w:lang w:val="cs-CZ"/>
        </w:rPr>
        <w:t>N</w:t>
      </w:r>
      <w:proofErr w:type="spellStart"/>
      <w:r>
        <w:t>edojde-li</w:t>
      </w:r>
      <w:proofErr w:type="spellEnd"/>
      <w:r>
        <w:t xml:space="preserve"> k dohodě, je oprávněn termín </w:t>
      </w:r>
      <w:r>
        <w:rPr>
          <w:lang w:val="cs-CZ"/>
        </w:rPr>
        <w:t xml:space="preserve">stanovit </w:t>
      </w:r>
      <w:r>
        <w:t>objednatel.</w:t>
      </w:r>
      <w:r>
        <w:rPr>
          <w:lang w:val="cs-CZ"/>
        </w:rPr>
        <w:t xml:space="preserve"> Prodloužení lhůty pro předání a převzetí díla dle čl. II. odst. 1. písm. c) této smlouvy dle tohoto odstavce může být provedeno jen v souladu s čl. XI</w:t>
      </w:r>
      <w:r w:rsidR="00504395">
        <w:rPr>
          <w:lang w:val="cs-CZ"/>
        </w:rPr>
        <w:t>V</w:t>
      </w:r>
      <w:r>
        <w:rPr>
          <w:lang w:val="cs-CZ"/>
        </w:rPr>
        <w:t>. odst. 8. této smlouvy.</w:t>
      </w:r>
    </w:p>
    <w:p w14:paraId="1A9A8FCE" w14:textId="77777777" w:rsidR="00444490" w:rsidRDefault="00444490" w:rsidP="00444490">
      <w:pPr>
        <w:pStyle w:val="Meziodstavce"/>
      </w:pPr>
    </w:p>
    <w:p w14:paraId="368B9D97" w14:textId="7D08C180" w:rsidR="00444490" w:rsidRDefault="00444490" w:rsidP="00444490">
      <w:pPr>
        <w:pStyle w:val="lneksmlouvytextPVL"/>
      </w:pPr>
      <w:r>
        <w:t>Dílo se považuje za dokončené, nemá-li v době př</w:t>
      </w:r>
      <w:r>
        <w:rPr>
          <w:lang w:val="cs-CZ"/>
        </w:rPr>
        <w:t>ejímacího</w:t>
      </w:r>
      <w:r>
        <w:t xml:space="preserve"> </w:t>
      </w:r>
      <w:r>
        <w:rPr>
          <w:lang w:val="cs-CZ"/>
        </w:rPr>
        <w:t xml:space="preserve">řízení </w:t>
      </w:r>
      <w:r>
        <w:t xml:space="preserve">zjistitelné vady ani při vynaložení veškeré odborné péče, je provedeno v požadované kvalitě, je schopné plnit požadovanou funkci. Ukončení </w:t>
      </w:r>
      <w:r>
        <w:rPr>
          <w:lang w:val="cs-CZ"/>
        </w:rPr>
        <w:t xml:space="preserve">přejímacího řízení </w:t>
      </w:r>
      <w:r>
        <w:t>a</w:t>
      </w:r>
      <w:r>
        <w:rPr>
          <w:lang w:val="cs-CZ"/>
        </w:rPr>
        <w:t xml:space="preserve"> tím i</w:t>
      </w:r>
      <w:r>
        <w:t xml:space="preserve"> předání díla je stvrzeno podpisy oprávněných osob objednatele ve věcech technických a oprávněných osob zhotovitele ve věcech technických v zápise o předání a převzetí díla</w:t>
      </w:r>
      <w:r>
        <w:rPr>
          <w:lang w:val="cs-CZ"/>
        </w:rPr>
        <w:t xml:space="preserve"> dle odst. </w:t>
      </w:r>
      <w:r>
        <w:rPr>
          <w:lang w:val="cs-CZ"/>
        </w:rPr>
        <w:fldChar w:fldCharType="begin"/>
      </w:r>
      <w:r>
        <w:rPr>
          <w:lang w:val="cs-CZ"/>
        </w:rPr>
        <w:instrText xml:space="preserve"> REF _Ref473801677 \n \h  \* MERGEFORMAT </w:instrText>
      </w:r>
      <w:r>
        <w:rPr>
          <w:lang w:val="cs-CZ"/>
        </w:rPr>
      </w:r>
      <w:r>
        <w:rPr>
          <w:lang w:val="cs-CZ"/>
        </w:rPr>
        <w:fldChar w:fldCharType="separate"/>
      </w:r>
      <w:r w:rsidR="00571A6C">
        <w:rPr>
          <w:lang w:val="cs-CZ"/>
        </w:rPr>
        <w:t>9</w:t>
      </w:r>
      <w:r>
        <w:rPr>
          <w:lang w:val="cs-CZ"/>
        </w:rPr>
        <w:fldChar w:fldCharType="end"/>
      </w:r>
      <w:r>
        <w:rPr>
          <w:lang w:val="cs-CZ"/>
        </w:rPr>
        <w:t>. tohoto článku</w:t>
      </w:r>
      <w:proofErr w:type="gramStart"/>
      <w:r>
        <w:t>. .</w:t>
      </w:r>
      <w:proofErr w:type="gramEnd"/>
      <w:r>
        <w:t xml:space="preserve"> </w:t>
      </w:r>
    </w:p>
    <w:p w14:paraId="252975D6" w14:textId="77777777" w:rsidR="00444490" w:rsidRDefault="00444490" w:rsidP="00444490">
      <w:pPr>
        <w:pStyle w:val="Meziodstavce"/>
        <w:ind w:left="426" w:hanging="426"/>
      </w:pPr>
    </w:p>
    <w:p w14:paraId="429A4D43" w14:textId="5E20091A" w:rsidR="00444490" w:rsidRDefault="00444490" w:rsidP="00444490">
      <w:pPr>
        <w:pStyle w:val="lneksmlouvytextPVL"/>
      </w:pPr>
      <w:r>
        <w:t xml:space="preserve">Objednatel však může po zvážení okolností </w:t>
      </w:r>
      <w:r>
        <w:rPr>
          <w:lang w:val="cs-CZ"/>
        </w:rPr>
        <w:t xml:space="preserve">při přejímacím řízení </w:t>
      </w:r>
      <w:r>
        <w:t>převzít dílo vykazuj</w:t>
      </w:r>
      <w:r>
        <w:rPr>
          <w:lang w:val="cs-CZ"/>
        </w:rPr>
        <w:t>ící</w:t>
      </w:r>
      <w:r>
        <w:t xml:space="preserve"> vady, které </w:t>
      </w:r>
      <w:r>
        <w:rPr>
          <w:bCs/>
        </w:rPr>
        <w:t>samy o sobě ani ve spojení s jinými neovlivní řádné, bezpečné a bezporuchové využití díla.</w:t>
      </w:r>
      <w:r>
        <w:t xml:space="preserve"> V zápise o předání a převzetí díla</w:t>
      </w:r>
      <w:r>
        <w:rPr>
          <w:lang w:val="cs-CZ"/>
        </w:rPr>
        <w:t xml:space="preserve"> dle odst. </w:t>
      </w:r>
      <w:r>
        <w:rPr>
          <w:lang w:val="cs-CZ"/>
        </w:rPr>
        <w:fldChar w:fldCharType="begin"/>
      </w:r>
      <w:r>
        <w:rPr>
          <w:lang w:val="cs-CZ"/>
        </w:rPr>
        <w:instrText xml:space="preserve"> REF _Ref473801677 \n \h  \* MERGEFORMAT </w:instrText>
      </w:r>
      <w:r>
        <w:rPr>
          <w:lang w:val="cs-CZ"/>
        </w:rPr>
      </w:r>
      <w:r>
        <w:rPr>
          <w:lang w:val="cs-CZ"/>
        </w:rPr>
        <w:fldChar w:fldCharType="separate"/>
      </w:r>
      <w:r w:rsidR="00571A6C">
        <w:rPr>
          <w:lang w:val="cs-CZ"/>
        </w:rPr>
        <w:t>9</w:t>
      </w:r>
      <w:r>
        <w:rPr>
          <w:lang w:val="cs-CZ"/>
        </w:rPr>
        <w:fldChar w:fldCharType="end"/>
      </w:r>
      <w:r>
        <w:rPr>
          <w:lang w:val="cs-CZ"/>
        </w:rPr>
        <w:t>. tohoto článku</w:t>
      </w:r>
      <w:r>
        <w:t xml:space="preserve"> s výhradami musí </w:t>
      </w:r>
      <w:r>
        <w:lastRenderedPageBreak/>
        <w:t xml:space="preserve">být sjednán termín pro odstranění vad, který podléhá smluvní pokutě podle článku IX. odst. 1. písm. </w:t>
      </w:r>
      <w:r>
        <w:rPr>
          <w:lang w:val="cs-CZ"/>
        </w:rPr>
        <w:t>e</w:t>
      </w:r>
      <w:r>
        <w:t>) této smlouvy.</w:t>
      </w:r>
    </w:p>
    <w:p w14:paraId="3492D7DC" w14:textId="77777777" w:rsidR="00444490" w:rsidRDefault="00444490" w:rsidP="00444490">
      <w:pPr>
        <w:pStyle w:val="Meziodstavce"/>
        <w:ind w:left="426" w:hanging="426"/>
      </w:pPr>
    </w:p>
    <w:p w14:paraId="006FE892" w14:textId="77777777" w:rsidR="00444490" w:rsidRDefault="00444490" w:rsidP="00444490">
      <w:pPr>
        <w:pStyle w:val="lneksmlouvytextPVL"/>
      </w:pPr>
      <w:bookmarkStart w:id="15" w:name="_Ref473801677"/>
      <w:r>
        <w:t>Technická přejímka a přejímací řízení bude provedeno protokolárně, přičemž takový protokol může být označen též jako zápis o technické přejímce nebo zápis o předání a převzetí díla. Takový protokol musí být podepsán oprávněnými osobami objednatele a oprávněnými osobami zhotovitele.</w:t>
      </w:r>
      <w:bookmarkEnd w:id="15"/>
    </w:p>
    <w:p w14:paraId="6039CDC1" w14:textId="77777777" w:rsidR="00444490" w:rsidRDefault="00444490" w:rsidP="00444490">
      <w:pPr>
        <w:pStyle w:val="Meziodstavce"/>
        <w:ind w:left="426" w:hanging="426"/>
      </w:pPr>
    </w:p>
    <w:p w14:paraId="24973F1B" w14:textId="77777777" w:rsidR="00444490" w:rsidRDefault="00444490" w:rsidP="00444490">
      <w:pPr>
        <w:pStyle w:val="lneksmlouvytextPVL"/>
      </w:pPr>
      <w:r>
        <w:t>Vlastníkem zhotovovaného díla je Česká republika s právem hospodařit pro objednatele a to od samého počátku provádění díla.</w:t>
      </w:r>
    </w:p>
    <w:p w14:paraId="595CB384" w14:textId="77777777" w:rsidR="00444490" w:rsidRDefault="00444490" w:rsidP="00444490">
      <w:pPr>
        <w:pStyle w:val="Meziodstavce"/>
        <w:rPr>
          <w:lang w:val="cs-CZ"/>
        </w:rPr>
      </w:pPr>
    </w:p>
    <w:p w14:paraId="545FBE72" w14:textId="77777777" w:rsidR="002132AB" w:rsidRDefault="002132AB" w:rsidP="00444490">
      <w:pPr>
        <w:pStyle w:val="Meziodstavce"/>
        <w:rPr>
          <w:lang w:val="cs-CZ"/>
        </w:rPr>
      </w:pPr>
    </w:p>
    <w:p w14:paraId="781A000A" w14:textId="77777777" w:rsidR="00444490" w:rsidRDefault="00444490" w:rsidP="00444490">
      <w:pPr>
        <w:pStyle w:val="lneksmlouvynadpisPVL"/>
        <w:tabs>
          <w:tab w:val="clear" w:pos="360"/>
        </w:tabs>
        <w:ind w:left="360" w:hanging="360"/>
      </w:pPr>
      <w:r>
        <w:t>Záruka a odpovědnost za škody</w:t>
      </w:r>
    </w:p>
    <w:p w14:paraId="18807DAA" w14:textId="77777777" w:rsidR="00444490" w:rsidRDefault="00444490" w:rsidP="00444490">
      <w:pPr>
        <w:pStyle w:val="lneksmlouvytextPVL"/>
      </w:pPr>
      <w:r>
        <w:t>Zhotovitel odpovídá za škody, které vzniknou objednateli a které mají původ ve vadném, neúplném nebo opožděném plnění zhotovitele, nebo v porušení jiné povinnosti zhotovitele vyplývající z této smlouvy.</w:t>
      </w:r>
    </w:p>
    <w:p w14:paraId="1461AA51" w14:textId="77777777" w:rsidR="00444490" w:rsidRDefault="00444490" w:rsidP="00444490">
      <w:pPr>
        <w:pStyle w:val="Meziodstavce"/>
        <w:ind w:left="426" w:hanging="426"/>
      </w:pPr>
      <w:r>
        <w:t xml:space="preserve"> </w:t>
      </w:r>
    </w:p>
    <w:p w14:paraId="01CFAAD0" w14:textId="77777777" w:rsidR="00444490" w:rsidRDefault="00444490" w:rsidP="00444490">
      <w:pPr>
        <w:pStyle w:val="lneksmlouvytextPVL"/>
      </w:pPr>
      <w:r>
        <w:t>Zhotovitel odpovídá za vady díla, včetně těch, které nebyly zjistitelné v den předání a převzetí díla. Dále zhotovitel přebírá závazek, že po níže stanovenou záruční dobu bude dodané dílo jako celek i jednotlivé části díla způsobilé pro použití k obvyklému účelu a že si ponechá obvyklé vlastnosti.</w:t>
      </w:r>
    </w:p>
    <w:p w14:paraId="16D8A8AF" w14:textId="77777777" w:rsidR="00444490" w:rsidRDefault="00444490" w:rsidP="00444490">
      <w:pPr>
        <w:pStyle w:val="Meziodstavce"/>
        <w:ind w:left="426" w:hanging="426"/>
      </w:pPr>
    </w:p>
    <w:p w14:paraId="10CC011E" w14:textId="77777777" w:rsidR="00444490" w:rsidRDefault="00444490" w:rsidP="00444490">
      <w:pPr>
        <w:pStyle w:val="lneksmlouvytextPVL"/>
      </w:pPr>
      <w:r>
        <w:t>Nebezpečí škody na zhotoveném díle přechází ze zhotovitele na objednatele dnem protokolárního předání a převzetí díla, a to i v případě, došlo-li k mimořádným nepředvídatelným a nepřekonatelným překážkám vzniklým nezávisle na vůli stran podle § 2913 odst. 2 OZ.</w:t>
      </w:r>
    </w:p>
    <w:p w14:paraId="7D53A793" w14:textId="77777777" w:rsidR="00444490" w:rsidRDefault="00444490" w:rsidP="00444490">
      <w:pPr>
        <w:pStyle w:val="Meziodstavce"/>
        <w:ind w:left="426" w:hanging="426"/>
      </w:pPr>
    </w:p>
    <w:p w14:paraId="0D509DC7" w14:textId="77777777" w:rsidR="00444490" w:rsidRDefault="00444490" w:rsidP="00444490">
      <w:pPr>
        <w:pStyle w:val="lneksmlouvytextPVL"/>
      </w:pPr>
      <w:r>
        <w:t>Zhotovitel poskytuje na provedené</w:t>
      </w:r>
      <w:r w:rsidRPr="000B7D6B">
        <w:t xml:space="preserve"> </w:t>
      </w:r>
      <w:r w:rsidRPr="000B7D6B">
        <w:rPr>
          <w:bCs/>
        </w:rPr>
        <w:t xml:space="preserve">dílo záruku v délce </w:t>
      </w:r>
      <w:r w:rsidR="00282374" w:rsidRPr="000B7D6B">
        <w:rPr>
          <w:bCs/>
          <w:lang w:val="cs-CZ"/>
        </w:rPr>
        <w:t>24</w:t>
      </w:r>
      <w:r w:rsidRPr="000B7D6B">
        <w:rPr>
          <w:bCs/>
        </w:rPr>
        <w:t xml:space="preserve"> měsíců</w:t>
      </w:r>
      <w:r w:rsidR="00282374" w:rsidRPr="000B7D6B">
        <w:rPr>
          <w:bCs/>
          <w:lang w:val="cs-CZ"/>
        </w:rPr>
        <w:t xml:space="preserve"> na technologická zařízení a 60 měsíců na stavební práce.</w:t>
      </w:r>
      <w:r w:rsidRPr="000B7D6B">
        <w:rPr>
          <w:bCs/>
        </w:rPr>
        <w:t xml:space="preserve"> </w:t>
      </w:r>
      <w:r w:rsidRPr="000B7D6B">
        <w:t xml:space="preserve">Záruční </w:t>
      </w:r>
      <w:r>
        <w:t>doba začíná běžet dnem protokolárního předání převzetí díla.</w:t>
      </w:r>
    </w:p>
    <w:p w14:paraId="68C19A01" w14:textId="77777777" w:rsidR="00444490" w:rsidRDefault="00444490" w:rsidP="00444490">
      <w:pPr>
        <w:pStyle w:val="Meziodstavce"/>
        <w:ind w:left="426" w:hanging="426"/>
      </w:pPr>
    </w:p>
    <w:p w14:paraId="663E19D6" w14:textId="77777777" w:rsidR="00444490" w:rsidRDefault="00444490" w:rsidP="00444490">
      <w:pPr>
        <w:pStyle w:val="lneksmlouvytextPVL"/>
      </w:pPr>
      <w:r>
        <w:t xml:space="preserve">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77722225" w14:textId="77777777" w:rsidR="00444490" w:rsidRDefault="00444490" w:rsidP="00444490">
      <w:pPr>
        <w:pStyle w:val="Meziodstavce"/>
        <w:ind w:left="426" w:hanging="426"/>
        <w:rPr>
          <w:lang w:val="cs-CZ"/>
        </w:rPr>
      </w:pPr>
    </w:p>
    <w:p w14:paraId="7094EBDC" w14:textId="77777777" w:rsidR="00444490" w:rsidRDefault="00444490" w:rsidP="00444490">
      <w:pPr>
        <w:pStyle w:val="lneksmlouvytextPVL"/>
      </w:pPr>
      <w:r>
        <w:t>Objednatel je povinen vady písemně reklamovat u zhotovitele bez zbytečného odkladu po jejich zjištění. V reklamaci musí být vady popsány. V reklamaci objednatel navrhne požadovaný způsob a reálný technicky zajistitelný termín zahájení i dokončení prací na odstranění vad.</w:t>
      </w:r>
    </w:p>
    <w:p w14:paraId="1C295208" w14:textId="77777777" w:rsidR="00444490" w:rsidRDefault="00444490" w:rsidP="00444490">
      <w:pPr>
        <w:pStyle w:val="Meziodstavce"/>
        <w:ind w:left="426" w:hanging="426"/>
      </w:pPr>
    </w:p>
    <w:p w14:paraId="783CC12A" w14:textId="77777777" w:rsidR="00444490" w:rsidRDefault="00444490" w:rsidP="00444490">
      <w:pPr>
        <w:pStyle w:val="lneksmlouvytextPVL"/>
      </w:pPr>
      <w:r>
        <w:t xml:space="preserve">Zhotovitel je povinen do 5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je zhotovitel povinen vadu odstranit ve lhůtě do 20 kalendářních dní od doručení reklamace, a to bez ohledu na to, zda se jedná o záruční vadu či nikoliv. Pokud se nebude jednat o záruční vadu, zhotovitel na základě souhlasu objednatele předloží na provedené práce a spotřebovaný materiál řádnou fakturu. Pokud zhotovitel neodstraní vady ve výše uvedených termínech, je povinen uhradit objednateli smluvní pokutu podle čl. IX. odst. 1., písm. </w:t>
      </w:r>
      <w:r>
        <w:rPr>
          <w:lang w:val="cs-CZ"/>
        </w:rPr>
        <w:t>e</w:t>
      </w:r>
      <w:r>
        <w:t>) této smlouvy.</w:t>
      </w:r>
    </w:p>
    <w:p w14:paraId="4DCB544E" w14:textId="77777777" w:rsidR="00444490" w:rsidRDefault="00444490" w:rsidP="00444490">
      <w:pPr>
        <w:pStyle w:val="Zkladntext21"/>
        <w:tabs>
          <w:tab w:val="left" w:pos="426"/>
        </w:tabs>
        <w:jc w:val="both"/>
        <w:rPr>
          <w:rFonts w:cs="Arial"/>
          <w:sz w:val="22"/>
        </w:rPr>
      </w:pPr>
    </w:p>
    <w:p w14:paraId="0C6E0B7B" w14:textId="77777777" w:rsidR="00444490" w:rsidRDefault="00444490" w:rsidP="00444490">
      <w:pPr>
        <w:pStyle w:val="lneksmlouvytextPVL"/>
        <w:rPr>
          <w:rFonts w:cs="Times New Roman"/>
        </w:rPr>
      </w:pPr>
      <w:r>
        <w:t xml:space="preserve">V případě, že zhotovitel reklamované vady neodstraní ve sjednané lhůtě, je objednatel oprávněn pověřit odstraněním vady jinou specializovanou firmu. Veškeré takto oprávněně vzniklé náklady uhradí objednateli zhotovitel. </w:t>
      </w:r>
    </w:p>
    <w:p w14:paraId="74BB2AAC" w14:textId="77777777" w:rsidR="00444490" w:rsidRDefault="00444490" w:rsidP="00444490">
      <w:pPr>
        <w:pStyle w:val="Meziodstavce"/>
        <w:ind w:left="426" w:hanging="426"/>
      </w:pPr>
    </w:p>
    <w:p w14:paraId="4B610324" w14:textId="77777777" w:rsidR="00444490" w:rsidRDefault="00444490" w:rsidP="00444490">
      <w:pPr>
        <w:pStyle w:val="lneksmlouvytextPVL"/>
      </w:pPr>
      <w:r>
        <w:lastRenderedPageBreak/>
        <w:t>Smluvní strany si dohodly, že se staví běh záruční doby od uplatnění reklamace u zhotovitele do odstranění reklamovaných záručních vad. V případě uplatnění reklamace k vadám, které nemají vliv na funkčnost díla a jsou samostatně odstranitelné, mohou se smluvní strany v rámci reklamačního řízení dohodnout o ponechání běhu záruční doby jako takové dle znění smlouvy.</w:t>
      </w:r>
    </w:p>
    <w:p w14:paraId="63C26341" w14:textId="77777777" w:rsidR="00444490" w:rsidRDefault="00444490" w:rsidP="00444490">
      <w:pPr>
        <w:pStyle w:val="Meziodstavce"/>
        <w:ind w:left="426" w:hanging="426"/>
      </w:pPr>
    </w:p>
    <w:p w14:paraId="33669306" w14:textId="77777777" w:rsidR="00444490" w:rsidRDefault="00444490" w:rsidP="00444490">
      <w:pPr>
        <w:pStyle w:val="lneksmlouvytextPVL"/>
      </w:pPr>
      <w:r>
        <w:t>Reklamaci lze uplatnit nejpozději do posledního dne záruční doby, přičemž i reklamace odeslaná objednatelem v poslední den záruční doby se považuje za včas uplatněnou.</w:t>
      </w:r>
    </w:p>
    <w:p w14:paraId="012321EE" w14:textId="77777777" w:rsidR="00444490" w:rsidRDefault="00444490" w:rsidP="00444490">
      <w:pPr>
        <w:pStyle w:val="Meziodstavce"/>
        <w:ind w:left="426" w:hanging="426"/>
      </w:pPr>
    </w:p>
    <w:p w14:paraId="3BD94548" w14:textId="77777777" w:rsidR="00444490" w:rsidRDefault="00444490" w:rsidP="00444490">
      <w:pPr>
        <w:pStyle w:val="lneksmlouvytextPVL"/>
      </w:pPr>
      <w:r>
        <w:t xml:space="preserve">Náklady na odstranění reklamované vady nese zhotovitel i ve sporných případech až do rozhodnutí soudu. </w:t>
      </w:r>
    </w:p>
    <w:p w14:paraId="1943C03D" w14:textId="77777777" w:rsidR="00444490" w:rsidRDefault="00444490" w:rsidP="00444490">
      <w:pPr>
        <w:pStyle w:val="Meziodstavce"/>
        <w:ind w:left="426" w:hanging="426"/>
      </w:pPr>
    </w:p>
    <w:p w14:paraId="5732A45F" w14:textId="77777777" w:rsidR="00444490" w:rsidRDefault="00444490" w:rsidP="00444490">
      <w:pPr>
        <w:pStyle w:val="lneksmlouvytextPVL"/>
      </w:pPr>
      <w:r>
        <w:t>Prokáže-li se ve sporných případech, že objednatel reklamoval vadu neoprávněně, tedy že vada není kryta zárukou (vadu způsobil nevhodným užíváním díla objednatel apod.), je objednatel povinen uhradit zhotoviteli veškeré jemu v souvislosti s odstraněním vady vzniklé oprávněné náklady.</w:t>
      </w:r>
    </w:p>
    <w:p w14:paraId="4CD8C3E7" w14:textId="77777777" w:rsidR="00444490" w:rsidRDefault="00444490" w:rsidP="00444490">
      <w:pPr>
        <w:pStyle w:val="Meziodstavce"/>
        <w:rPr>
          <w:lang w:val="cs-CZ"/>
        </w:rPr>
      </w:pPr>
    </w:p>
    <w:p w14:paraId="32E04445" w14:textId="77777777" w:rsidR="002132AB" w:rsidRDefault="002132AB" w:rsidP="00444490">
      <w:pPr>
        <w:pStyle w:val="Meziodstavce"/>
        <w:rPr>
          <w:lang w:val="cs-CZ"/>
        </w:rPr>
      </w:pPr>
    </w:p>
    <w:p w14:paraId="60A7CC41" w14:textId="77777777" w:rsidR="00444490" w:rsidRDefault="00444490" w:rsidP="00444490">
      <w:pPr>
        <w:pStyle w:val="lneksmlouvynadpisPVL"/>
        <w:tabs>
          <w:tab w:val="clear" w:pos="360"/>
        </w:tabs>
        <w:ind w:left="360" w:hanging="360"/>
      </w:pPr>
      <w:bookmarkStart w:id="16" w:name="_Ref473801459"/>
      <w:r>
        <w:t>Odpovědnost za škodu a smluvní pokuty</w:t>
      </w:r>
      <w:bookmarkEnd w:id="16"/>
    </w:p>
    <w:p w14:paraId="2053B481" w14:textId="77777777" w:rsidR="00444490" w:rsidRDefault="00444490" w:rsidP="00444490">
      <w:pPr>
        <w:pStyle w:val="lneksmlouvytextPVL"/>
      </w:pPr>
      <w:bookmarkStart w:id="17" w:name="_Ref473801463"/>
      <w:r>
        <w:t>Zhotovitel je v případě porušení své povinnosti stanovené v této smlouvě povinen objednateli uhradit a objednatel je oprávněn po zhotoviteli v takovém případě požadovat uhrazení smluvních pokut takto:</w:t>
      </w:r>
      <w:bookmarkEnd w:id="17"/>
    </w:p>
    <w:p w14:paraId="46407900" w14:textId="77777777" w:rsidR="00444490" w:rsidRPr="00537A37" w:rsidRDefault="00444490" w:rsidP="00444490">
      <w:pPr>
        <w:pStyle w:val="SeznamsmlouvaPVL"/>
      </w:pPr>
      <w:bookmarkStart w:id="18" w:name="_Ref473801468"/>
      <w:r>
        <w:rPr>
          <w:lang w:val="cs-CZ"/>
        </w:rPr>
        <w:t>při</w:t>
      </w:r>
      <w:r>
        <w:t xml:space="preserve"> nesplnění termínu předání a převzetí </w:t>
      </w:r>
      <w:r w:rsidRPr="00537A37">
        <w:t xml:space="preserve">díla sjednaného v čl. II. odst. 1. </w:t>
      </w:r>
      <w:r w:rsidRPr="00537A37">
        <w:rPr>
          <w:lang w:val="cs-CZ"/>
        </w:rPr>
        <w:t xml:space="preserve">písm. c) </w:t>
      </w:r>
      <w:r w:rsidRPr="00537A37">
        <w:t>této smlouvy se sjednává smluvní pokuta ve výši 0,1 % z ceny díla dle čl. III. této smlouvy za každý započatý kalendářní den prodlení, až do dne podpisu zápisu o předání a</w:t>
      </w:r>
      <w:r w:rsidRPr="00537A37">
        <w:rPr>
          <w:lang w:val="cs-CZ"/>
        </w:rPr>
        <w:t> </w:t>
      </w:r>
      <w:r w:rsidRPr="00537A37">
        <w:t>převzetí díla</w:t>
      </w:r>
      <w:r w:rsidRPr="00537A37">
        <w:rPr>
          <w:lang w:val="cs-CZ"/>
        </w:rPr>
        <w:t xml:space="preserve"> dle čl. VII. odst. 9. této smlouvy;</w:t>
      </w:r>
      <w:bookmarkEnd w:id="18"/>
    </w:p>
    <w:p w14:paraId="326EE16C" w14:textId="77777777" w:rsidR="00444490" w:rsidRPr="00537A37" w:rsidRDefault="00444490" w:rsidP="00444490">
      <w:pPr>
        <w:pStyle w:val="SeznamsmlouvaPVL"/>
      </w:pPr>
      <w:r w:rsidRPr="00537A37">
        <w:t xml:space="preserve">při nesplnění termínu dokončení stavebních prací na díle sjednaného dle čl. II. odst. 1. písm. </w:t>
      </w:r>
      <w:r w:rsidRPr="00537A37">
        <w:rPr>
          <w:lang w:val="cs-CZ"/>
        </w:rPr>
        <w:t>b</w:t>
      </w:r>
      <w:r w:rsidRPr="00537A37">
        <w:t>) této smlouvy se sjednává smluvní pokuta ve výši 0,1 % z ceny díla dle čl. III. této smlouvy za každý započatý kalendářní den prodlení, až do dne podpisu protokolu dle čl. VII. odst. 9. této smlouvy;</w:t>
      </w:r>
    </w:p>
    <w:p w14:paraId="62CABFB4" w14:textId="77777777" w:rsidR="00444490" w:rsidRDefault="00444490" w:rsidP="00444490">
      <w:pPr>
        <w:pStyle w:val="SeznamsmlouvaPVL"/>
      </w:pPr>
      <w:r w:rsidRPr="00537A37">
        <w:rPr>
          <w:lang w:val="cs-CZ"/>
        </w:rPr>
        <w:t>p</w:t>
      </w:r>
      <w:proofErr w:type="spellStart"/>
      <w:r w:rsidRPr="00537A37">
        <w:t>ři</w:t>
      </w:r>
      <w:proofErr w:type="spellEnd"/>
      <w:r w:rsidRPr="00537A37">
        <w:t xml:space="preserve"> nesplnění termínu vyklizení staveniště oproti dohodnutému</w:t>
      </w:r>
      <w:r>
        <w:t xml:space="preserve"> termínu ve stavu předepsaného projektem</w:t>
      </w:r>
      <w:r w:rsidR="00C06523">
        <w:rPr>
          <w:lang w:val="cs-CZ"/>
        </w:rPr>
        <w:t>,</w:t>
      </w:r>
      <w:r>
        <w:t xml:space="preserve"> resp. původního stavu, zaplatí zhotovitel objednateli smluvní pokutu ve výši 5.000,- Kč za každý započatý kalendářní den prodlení</w:t>
      </w:r>
      <w:r>
        <w:rPr>
          <w:lang w:val="cs-CZ"/>
        </w:rPr>
        <w:t>;</w:t>
      </w:r>
    </w:p>
    <w:p w14:paraId="17294392" w14:textId="77777777" w:rsidR="00444490" w:rsidRDefault="00444490" w:rsidP="00444490">
      <w:pPr>
        <w:pStyle w:val="SeznamsmlouvaPVL"/>
      </w:pPr>
      <w:r>
        <w:rPr>
          <w:lang w:val="cs-CZ"/>
        </w:rPr>
        <w:t>k</w:t>
      </w:r>
      <w:proofErr w:type="spellStart"/>
      <w:r>
        <w:t>aždý</w:t>
      </w:r>
      <w:proofErr w:type="spellEnd"/>
      <w:r>
        <w:t xml:space="preserve"> případ nevyzvání objednatele zhotovitelem k prohlídce zakrývaných částí díla v dohodnutém termínu</w:t>
      </w:r>
      <w:r>
        <w:rPr>
          <w:lang w:val="cs-CZ"/>
        </w:rPr>
        <w:t>,</w:t>
      </w:r>
      <w:r>
        <w:t xml:space="preserve"> podléhá smluvní pokutě ve výši 5.000,- Kč. Na vyžádání objednatele je zhotovitel povinen takto zakryté části na svůj náklad odkrýt a umožnit objednateli jejich kontrolu</w:t>
      </w:r>
      <w:r>
        <w:rPr>
          <w:lang w:val="cs-CZ"/>
        </w:rPr>
        <w:t>;</w:t>
      </w:r>
    </w:p>
    <w:p w14:paraId="2511F016" w14:textId="77777777" w:rsidR="00444490" w:rsidRDefault="00444490" w:rsidP="00444490">
      <w:pPr>
        <w:pStyle w:val="SeznamsmlouvaPVL"/>
      </w:pPr>
      <w:r>
        <w:rPr>
          <w:lang w:val="cs-CZ"/>
        </w:rPr>
        <w:t>s</w:t>
      </w:r>
      <w:r>
        <w:t xml:space="preserve">mluvní pokuta pro případ prodlení s odstraněním reklamované vady nebo vady ze zápisu o předání a převzetí díla v dohodnutém termínu činí </w:t>
      </w:r>
      <w:r>
        <w:rPr>
          <w:lang w:val="cs-CZ"/>
        </w:rPr>
        <w:t>1</w:t>
      </w:r>
      <w:r>
        <w:t>.000,- Kč za každý započatý kalendářní den a vadu až do doby jejího odstranění</w:t>
      </w:r>
      <w:r>
        <w:rPr>
          <w:lang w:val="cs-CZ"/>
        </w:rPr>
        <w:t>;</w:t>
      </w:r>
    </w:p>
    <w:p w14:paraId="3C3450BD" w14:textId="77777777" w:rsidR="00444490" w:rsidRDefault="00444490" w:rsidP="00444490">
      <w:pPr>
        <w:pStyle w:val="SeznamsmlouvaPVL"/>
      </w:pPr>
      <w:r>
        <w:rPr>
          <w:lang w:val="cs-CZ"/>
        </w:rPr>
        <w:t>s</w:t>
      </w:r>
      <w:r>
        <w:t>mluvní pokuta pro případ závažného a opakovaného porušení bezpečnostních předpisů, zjištěného koordinátorem bezpečnosti a ochrany zdraví při práci na staveništi (bude-li určen)</w:t>
      </w:r>
      <w:r>
        <w:rPr>
          <w:lang w:val="cs-CZ"/>
        </w:rPr>
        <w:t xml:space="preserve"> nebo technikem BOZP objednatele</w:t>
      </w:r>
      <w:r>
        <w:t xml:space="preserve"> při realizaci díla činí 5.000,- Kč za každý případ</w:t>
      </w:r>
      <w:r>
        <w:rPr>
          <w:lang w:val="cs-CZ"/>
        </w:rPr>
        <w:t>;</w:t>
      </w:r>
    </w:p>
    <w:p w14:paraId="3E0A26D8" w14:textId="77777777" w:rsidR="00444490" w:rsidRDefault="00444490" w:rsidP="00444490">
      <w:pPr>
        <w:pStyle w:val="SeznamsmlouvaPVL"/>
      </w:pPr>
      <w:r>
        <w:rPr>
          <w:lang w:val="cs-CZ"/>
        </w:rPr>
        <w:t>s</w:t>
      </w:r>
      <w:r>
        <w:t>mluvní pokuta pro případ závažného a opakovaného porušení povinnosti zhotovitele vést stavební deník v souladu s vyhláškou č. 499/2006 Sb., o dokumentaci staveb, ve znění pozdějších předpisů, činí 5.000,- Kč za každý případ</w:t>
      </w:r>
      <w:r>
        <w:rPr>
          <w:lang w:val="cs-CZ"/>
        </w:rPr>
        <w:t>;</w:t>
      </w:r>
    </w:p>
    <w:p w14:paraId="2681118D" w14:textId="77777777" w:rsidR="00444490" w:rsidRDefault="00444490" w:rsidP="00444490">
      <w:pPr>
        <w:pStyle w:val="SeznamsmlouvaPVL"/>
      </w:pPr>
      <w:r>
        <w:t>smluvní pokuta pro případ porušení ostatních výše neuvedených smluvních povinností, na jejichž porušení byl zhotovitel upozorněn objednatelem ve stavebním deníku, činí 1.000,- Kč za každý případ.</w:t>
      </w:r>
    </w:p>
    <w:p w14:paraId="408B02F9" w14:textId="77777777" w:rsidR="00444490" w:rsidRDefault="00444490" w:rsidP="00444490">
      <w:pPr>
        <w:pStyle w:val="Meziodstavce"/>
      </w:pPr>
    </w:p>
    <w:p w14:paraId="2FFDDF80" w14:textId="77777777" w:rsidR="00444490" w:rsidRDefault="00444490" w:rsidP="00444490">
      <w:pPr>
        <w:pStyle w:val="lneksmlouvytextPVL"/>
      </w:pPr>
      <w:r>
        <w:t>Dojde-li ze strany objednatele k prodlení při úhradě oprávněně vystavené faktury – daňového dokladu, má zhotovitel právo účtovat objednateli úrok z prodlení ve výši 0,05 % z dlužné částky za každý kalendářní den prodlení.</w:t>
      </w:r>
    </w:p>
    <w:p w14:paraId="3974118F" w14:textId="77777777" w:rsidR="00444490" w:rsidRDefault="00444490" w:rsidP="00444490">
      <w:pPr>
        <w:pStyle w:val="Meziodstavce"/>
        <w:ind w:left="426" w:hanging="426"/>
      </w:pPr>
    </w:p>
    <w:p w14:paraId="34D26F8B" w14:textId="77777777" w:rsidR="00444490" w:rsidRDefault="00444490" w:rsidP="00444490">
      <w:pPr>
        <w:pStyle w:val="lneksmlouvytextPVL"/>
      </w:pPr>
      <w:r>
        <w:lastRenderedPageBreak/>
        <w:t xml:space="preserve">Smluvní pokuty mohou být kombinovány, a to znamená, že uplatnění jedné smluvní pokuty nevylučuje souběžně uplatnění jakékoliv jiné smluvní pokuty. </w:t>
      </w:r>
    </w:p>
    <w:p w14:paraId="080E041C" w14:textId="77777777" w:rsidR="00444490" w:rsidRDefault="00444490" w:rsidP="00444490">
      <w:pPr>
        <w:pStyle w:val="Meziodstavce"/>
        <w:ind w:left="426" w:hanging="426"/>
      </w:pPr>
    </w:p>
    <w:p w14:paraId="1CC06D22" w14:textId="77777777" w:rsidR="00444490" w:rsidRDefault="00444490" w:rsidP="00444490">
      <w:pPr>
        <w:pStyle w:val="lneksmlouvytextPVL"/>
      </w:pPr>
      <w:r>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1D27655B" w14:textId="77777777" w:rsidR="00444490" w:rsidRDefault="00444490" w:rsidP="00444490">
      <w:pPr>
        <w:pStyle w:val="Meziodstavce"/>
        <w:rPr>
          <w:lang w:val="cs-CZ"/>
        </w:rPr>
      </w:pPr>
    </w:p>
    <w:p w14:paraId="0B6809C9" w14:textId="77777777" w:rsidR="002132AB" w:rsidRDefault="002132AB" w:rsidP="00444490">
      <w:pPr>
        <w:pStyle w:val="Meziodstavce"/>
        <w:rPr>
          <w:lang w:val="cs-CZ"/>
        </w:rPr>
      </w:pPr>
    </w:p>
    <w:p w14:paraId="314C2090" w14:textId="77777777" w:rsidR="00444490" w:rsidRDefault="00444490" w:rsidP="00444490">
      <w:pPr>
        <w:pStyle w:val="lneksmlouvynadpisPVL"/>
        <w:tabs>
          <w:tab w:val="clear" w:pos="360"/>
        </w:tabs>
        <w:ind w:left="360" w:hanging="360"/>
      </w:pPr>
      <w:r>
        <w:t>Zrušení smlouvy a odstoupení od smlouvy</w:t>
      </w:r>
    </w:p>
    <w:p w14:paraId="508A0529" w14:textId="77777777" w:rsidR="00444490" w:rsidRDefault="00444490" w:rsidP="00444490">
      <w:pPr>
        <w:pStyle w:val="lneksmlouvytextPVL"/>
      </w:pPr>
      <w:bookmarkStart w:id="19" w:name="_Ref473801611"/>
      <w:r>
        <w:t>Smlouvu lze zrušit dohodou smluvních stran, jejíž součástí je i vypořádání vzájemných závazků a pohledávek.</w:t>
      </w:r>
      <w:bookmarkEnd w:id="19"/>
      <w:r>
        <w:t xml:space="preserve"> </w:t>
      </w:r>
    </w:p>
    <w:p w14:paraId="59F4CF5C" w14:textId="77777777" w:rsidR="00444490" w:rsidRDefault="00444490" w:rsidP="00444490">
      <w:pPr>
        <w:pStyle w:val="Meziodstavce"/>
        <w:ind w:left="426" w:hanging="426"/>
      </w:pPr>
      <w:r>
        <w:t xml:space="preserve"> </w:t>
      </w:r>
    </w:p>
    <w:p w14:paraId="1FC3D19E" w14:textId="77777777" w:rsidR="00444490" w:rsidRDefault="00444490" w:rsidP="00444490">
      <w:pPr>
        <w:pStyle w:val="lneksmlouvytextPVL"/>
      </w:pPr>
      <w:r>
        <w:t xml:space="preserve">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w:t>
      </w:r>
      <w:r>
        <w:rPr>
          <w:lang w:val="cs-CZ"/>
        </w:rPr>
        <w:t>o úpadku a způsobech jeho řešení (</w:t>
      </w:r>
      <w:r>
        <w:t>insolvenční zákon</w:t>
      </w:r>
      <w:r>
        <w:rPr>
          <w:lang w:val="cs-CZ"/>
        </w:rPr>
        <w:t>)</w:t>
      </w:r>
      <w:r>
        <w:t>, ve znění pozdějších předpisů.</w:t>
      </w:r>
    </w:p>
    <w:p w14:paraId="364D6208" w14:textId="77777777" w:rsidR="003D5799" w:rsidRDefault="003D5799" w:rsidP="003D5799">
      <w:pPr>
        <w:pStyle w:val="lneksmlouvytextPVL"/>
        <w:numPr>
          <w:ilvl w:val="0"/>
          <w:numId w:val="0"/>
        </w:numPr>
        <w:ind w:left="360"/>
      </w:pPr>
    </w:p>
    <w:p w14:paraId="51B69942" w14:textId="77777777" w:rsidR="00444490" w:rsidRDefault="00444490" w:rsidP="00444490">
      <w:pPr>
        <w:pStyle w:val="lneksmlouvytextPVL"/>
      </w:pPr>
      <w:r>
        <w:t>Za podstatné porušení smlouvy se v tomto případě sjednává a objednatel je oprávněn odstoupit od smlouvy zejména:</w:t>
      </w:r>
    </w:p>
    <w:p w14:paraId="65225656" w14:textId="77777777" w:rsidR="00444490" w:rsidRDefault="00444490" w:rsidP="00444490">
      <w:pPr>
        <w:pStyle w:val="SeznamsmlouvaPVL"/>
      </w:pPr>
      <w:r>
        <w:t>zjistí-li, že zhotovitel neprovádí práce v odpovídající kvalitě, přičemž závadný stav nebyl odstraněn v přiměřené době následující po výzvě objednatele,</w:t>
      </w:r>
    </w:p>
    <w:p w14:paraId="71570784" w14:textId="77777777" w:rsidR="00444490" w:rsidRDefault="00444490" w:rsidP="00537A37">
      <w:pPr>
        <w:pStyle w:val="Meziodstavce"/>
        <w:ind w:left="993" w:firstLine="75"/>
      </w:pPr>
      <w:r>
        <w:t xml:space="preserve">zpozdí-li se zhotovitel při provádění díla o více než 30 dnů oproti </w:t>
      </w:r>
      <w:r w:rsidR="00791B55">
        <w:rPr>
          <w:lang w:val="cs-CZ"/>
        </w:rPr>
        <w:t xml:space="preserve"> </w:t>
      </w:r>
      <w:r w:rsidR="00791B55">
        <w:t>ujednanému termínu dokončení stavebních prací na díle, nebo dílčímu termínu provádění díla dle čl. II odst. 1 této smlouvy.</w:t>
      </w:r>
    </w:p>
    <w:p w14:paraId="32C850D5" w14:textId="77777777" w:rsidR="00444490" w:rsidRDefault="00444490" w:rsidP="00444490">
      <w:pPr>
        <w:pStyle w:val="Meziodstavce"/>
      </w:pPr>
    </w:p>
    <w:p w14:paraId="49D1DB36" w14:textId="77777777" w:rsidR="00444490" w:rsidRDefault="00444490" w:rsidP="00444490">
      <w:pPr>
        <w:pStyle w:val="lneksmlouvytextPVL"/>
      </w:pPr>
      <w:r>
        <w:t xml:space="preserve">Pro případ odstoupení od smlouvy je objednatel oprávněn převzít nedokončené dílo do 15 kalendářních dní ode dne </w:t>
      </w:r>
      <w:r w:rsidR="002D62B3">
        <w:rPr>
          <w:lang w:val="cs-CZ"/>
        </w:rPr>
        <w:t xml:space="preserve">odstoupení </w:t>
      </w:r>
      <w:r w:rsidR="000E018C">
        <w:rPr>
          <w:lang w:val="cs-CZ"/>
        </w:rPr>
        <w:t xml:space="preserve">od </w:t>
      </w:r>
      <w:r>
        <w:t>této smlouvy. Zhotovitel je povinen objednateli na jeho výzvu nedokončené dílo ve stejné lhůtě předat. O předání a převzetí nedokončeného díla sepíší smluvní strany zápis</w:t>
      </w:r>
      <w:r>
        <w:rPr>
          <w:lang w:val="cs-CZ"/>
        </w:rPr>
        <w:t xml:space="preserve"> obdobně jako v případě dle čl. VII. odst. 9. této smlouvy</w:t>
      </w:r>
      <w:r>
        <w:t>. Odpovědnost za vady dohodnutá v této smlouvě i záruka se vztahuje v plném rozsahu i na vady nedokončeného díla. Výše ceny za dosud provedená plnění (dodávky, práce a činnosti) se řídí výší ujednanou pro ně v této smlouvě, se zohledněním ekonomického významu díla pro objednatele.</w:t>
      </w:r>
    </w:p>
    <w:p w14:paraId="12D38CAC" w14:textId="77777777" w:rsidR="00444490" w:rsidRDefault="00444490" w:rsidP="00444490">
      <w:pPr>
        <w:pStyle w:val="Meziodstavce"/>
        <w:ind w:left="426" w:hanging="426"/>
      </w:pPr>
    </w:p>
    <w:p w14:paraId="58C86518" w14:textId="77777777" w:rsidR="00444490" w:rsidRDefault="00444490" w:rsidP="00444490">
      <w:pPr>
        <w:pStyle w:val="lneksmlouvytextPVL"/>
      </w:pPr>
      <w:r>
        <w:t xml:space="preserve">Ukončení této smlouvy nemá vliv na trvání ustanovení týkajících se smluvních pokut, záruk, řešení sporů a dalších ustanovení, z jejichž povahy plyne, že mají zůstat v platnosti i po ukončení smlouvy. </w:t>
      </w:r>
    </w:p>
    <w:p w14:paraId="1ADB35EB" w14:textId="77777777" w:rsidR="00444490" w:rsidRDefault="00444490" w:rsidP="00444490">
      <w:pPr>
        <w:pStyle w:val="Meziodstavce"/>
        <w:ind w:left="426" w:hanging="426"/>
      </w:pPr>
    </w:p>
    <w:p w14:paraId="66B036EF" w14:textId="77777777" w:rsidR="00444490" w:rsidRDefault="00444490" w:rsidP="00444490">
      <w:pPr>
        <w:pStyle w:val="lneksmlouvytextPVL"/>
      </w:pPr>
      <w:r>
        <w:t>Zhotovitel je oprávněn odstoupit od smlouvy v případě, že nebude písemně vyzván k převzetí staveniště a zahájení prací dle smlouvy nejpozději ve lhůtě do 12 měsíců ode dne uzavření této smlouvy. Odstoupení od smlouvy je účinné okamžikem jejího doručení druhé straně a</w:t>
      </w:r>
      <w:r>
        <w:rPr>
          <w:lang w:val="cs-CZ"/>
        </w:rPr>
        <w:t> </w:t>
      </w:r>
      <w:r>
        <w:t>k tomuto dni zanikají práva a povinnosti smlouvou založená. V těchto případech nemá žádná ze smluvních stran nárok na jakékoliv plnění, a to ani z titulu náhrady skutečné škody a</w:t>
      </w:r>
      <w:r>
        <w:rPr>
          <w:lang w:val="cs-CZ"/>
        </w:rPr>
        <w:t> </w:t>
      </w:r>
      <w:r>
        <w:t>ušlého zisku.</w:t>
      </w:r>
    </w:p>
    <w:p w14:paraId="1138625E" w14:textId="77777777" w:rsidR="002132AB" w:rsidRDefault="002132AB" w:rsidP="002132AB">
      <w:pPr>
        <w:pStyle w:val="lneksmlouvytextPVL"/>
        <w:numPr>
          <w:ilvl w:val="0"/>
          <w:numId w:val="0"/>
        </w:numPr>
        <w:ind w:left="360"/>
      </w:pPr>
    </w:p>
    <w:p w14:paraId="3B226712" w14:textId="77777777" w:rsidR="00444490" w:rsidRDefault="00444490" w:rsidP="00444490">
      <w:pPr>
        <w:pStyle w:val="Meziodstavce"/>
        <w:rPr>
          <w:lang w:val="cs-CZ"/>
        </w:rPr>
      </w:pPr>
    </w:p>
    <w:p w14:paraId="31D8FCD9" w14:textId="77777777" w:rsidR="00444490" w:rsidRDefault="00444490" w:rsidP="00444490">
      <w:pPr>
        <w:pStyle w:val="lneksmlouvynadpisPVL"/>
        <w:tabs>
          <w:tab w:val="clear" w:pos="360"/>
        </w:tabs>
        <w:ind w:left="360" w:hanging="360"/>
      </w:pPr>
      <w:r>
        <w:t xml:space="preserve">Řešení sporů </w:t>
      </w:r>
    </w:p>
    <w:p w14:paraId="6C68EC78" w14:textId="77777777" w:rsidR="00444490" w:rsidRDefault="00444490" w:rsidP="00444490">
      <w:pPr>
        <w:pStyle w:val="lneksmlouvytextPVL"/>
        <w:rPr>
          <w:rStyle w:val="Siln"/>
          <w:b w:val="0"/>
          <w:bCs w:val="0"/>
        </w:rPr>
      </w:pPr>
      <w:r>
        <w:rPr>
          <w:rStyle w:val="Siln"/>
          <w:b w:val="0"/>
          <w:bCs w:val="0"/>
        </w:rPr>
        <w:t>Smluvní strany budou řešit případné spory týkající se plnění této smlouvy především vzájemným jednáním zástupců smluvních stran, a to na základě výzvy jedné ze stran, zpravidla do 5 kalendářních dní od zjištění porušení povinností plynoucích z této smlouvy.</w:t>
      </w:r>
    </w:p>
    <w:p w14:paraId="1044970E" w14:textId="77777777" w:rsidR="00444490" w:rsidRDefault="00444490" w:rsidP="00444490">
      <w:pPr>
        <w:pStyle w:val="Meziodstavce"/>
        <w:ind w:left="426" w:hanging="426"/>
        <w:rPr>
          <w:rStyle w:val="Siln"/>
          <w:b w:val="0"/>
          <w:bCs w:val="0"/>
          <w:lang w:val="cs-CZ"/>
        </w:rPr>
      </w:pPr>
    </w:p>
    <w:p w14:paraId="3263B773" w14:textId="77777777" w:rsidR="00444490" w:rsidRPr="002132AB" w:rsidRDefault="00444490" w:rsidP="00444490">
      <w:pPr>
        <w:pStyle w:val="lneksmlouvytextPVL"/>
        <w:rPr>
          <w:rFonts w:cs="Times New Roman"/>
        </w:rPr>
      </w:pPr>
      <w:r>
        <w:rPr>
          <w:rStyle w:val="Siln"/>
          <w:b w:val="0"/>
          <w:bCs w:val="0"/>
        </w:rPr>
        <w:lastRenderedPageBreak/>
        <w:t>Všechny spory vznikající z této smlouvy a v souvislosti s ní budou rozhodovány příslušným soudem České republiky.</w:t>
      </w:r>
    </w:p>
    <w:p w14:paraId="36817591" w14:textId="77777777" w:rsidR="003D5799" w:rsidRDefault="003D5799" w:rsidP="00444490">
      <w:pPr>
        <w:pStyle w:val="Meziodstavce"/>
        <w:rPr>
          <w:lang w:val="cs-CZ"/>
        </w:rPr>
      </w:pPr>
    </w:p>
    <w:p w14:paraId="1F881DC2" w14:textId="77777777" w:rsidR="002132AB" w:rsidRDefault="002132AB" w:rsidP="00444490">
      <w:pPr>
        <w:pStyle w:val="Meziodstavce"/>
        <w:rPr>
          <w:lang w:val="cs-CZ"/>
        </w:rPr>
      </w:pPr>
    </w:p>
    <w:p w14:paraId="43EA6C66" w14:textId="77777777" w:rsidR="002138BE" w:rsidRPr="00612E8A" w:rsidRDefault="002138BE" w:rsidP="002138BE">
      <w:pPr>
        <w:pStyle w:val="Zkladntext"/>
        <w:spacing w:before="120"/>
        <w:jc w:val="center"/>
        <w:textAlignment w:val="baseline"/>
        <w:outlineLvl w:val="0"/>
        <w:rPr>
          <w:rFonts w:ascii="Arial CE" w:hAnsi="Arial CE"/>
          <w:b/>
          <w:color w:val="000000"/>
          <w:u w:val="single"/>
        </w:rPr>
      </w:pPr>
      <w:r w:rsidRPr="00612E8A">
        <w:rPr>
          <w:rFonts w:ascii="Arial CE" w:hAnsi="Arial CE"/>
          <w:b/>
          <w:color w:val="000000"/>
          <w:u w:val="single"/>
        </w:rPr>
        <w:t>X</w:t>
      </w:r>
      <w:r w:rsidR="007D0BF8">
        <w:rPr>
          <w:rFonts w:ascii="Arial CE" w:hAnsi="Arial CE"/>
          <w:b/>
          <w:color w:val="000000"/>
          <w:u w:val="single"/>
        </w:rPr>
        <w:t>II</w:t>
      </w:r>
      <w:r w:rsidRPr="00612E8A">
        <w:rPr>
          <w:rFonts w:ascii="Arial CE" w:hAnsi="Arial CE"/>
          <w:b/>
          <w:color w:val="000000"/>
          <w:u w:val="single"/>
        </w:rPr>
        <w:t xml:space="preserve">. </w:t>
      </w:r>
      <w:proofErr w:type="spellStart"/>
      <w:r w:rsidR="007D0BF8">
        <w:rPr>
          <w:b/>
          <w:u w:val="single"/>
        </w:rPr>
        <w:t>Compliance</w:t>
      </w:r>
      <w:proofErr w:type="spellEnd"/>
      <w:r w:rsidR="007D0BF8">
        <w:rPr>
          <w:b/>
          <w:u w:val="single"/>
        </w:rPr>
        <w:t xml:space="preserve"> doložka</w:t>
      </w:r>
    </w:p>
    <w:p w14:paraId="134D657E" w14:textId="77777777" w:rsidR="002138BE" w:rsidRDefault="002138BE" w:rsidP="007D0BF8">
      <w:pPr>
        <w:pStyle w:val="Zkladntext"/>
        <w:numPr>
          <w:ilvl w:val="0"/>
          <w:numId w:val="9"/>
        </w:numPr>
        <w:tabs>
          <w:tab w:val="clear" w:pos="360"/>
        </w:tabs>
        <w:spacing w:before="120"/>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14:paraId="1B3B3D7C" w14:textId="77777777" w:rsidR="002138BE" w:rsidRDefault="002138BE" w:rsidP="007D0BF8">
      <w:pPr>
        <w:pStyle w:val="Zkladntext"/>
        <w:numPr>
          <w:ilvl w:val="0"/>
          <w:numId w:val="9"/>
        </w:numPr>
        <w:tabs>
          <w:tab w:val="clear" w:pos="360"/>
        </w:tabs>
        <w:spacing w:before="120"/>
        <w:ind w:left="426" w:hanging="426"/>
        <w:textAlignment w:val="baseline"/>
        <w:rPr>
          <w:rFonts w:ascii="Arial CE" w:hAnsi="Arial CE"/>
        </w:rPr>
      </w:pPr>
      <w:r>
        <w:rPr>
          <w:rFonts w:ascii="Arial CE" w:hAnsi="Arial CE"/>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4AB2860D" w14:textId="77777777" w:rsidR="002138BE" w:rsidRPr="001B3F83" w:rsidRDefault="002138BE" w:rsidP="007D0BF8">
      <w:pPr>
        <w:pStyle w:val="Zkladntext"/>
        <w:numPr>
          <w:ilvl w:val="0"/>
          <w:numId w:val="9"/>
        </w:numPr>
        <w:tabs>
          <w:tab w:val="clear" w:pos="360"/>
        </w:tabs>
        <w:spacing w:before="120"/>
        <w:ind w:left="426" w:hanging="426"/>
        <w:textAlignment w:val="baseline"/>
        <w:rPr>
          <w:rFonts w:ascii="Arial CE" w:hAnsi="Arial CE"/>
        </w:rPr>
      </w:pPr>
      <w:r w:rsidRPr="00EF387B">
        <w:t xml:space="preserve">Zhotovitel prohlašuje, že se seznámil se zásadami, hodnotami a cíli </w:t>
      </w:r>
      <w:proofErr w:type="spellStart"/>
      <w:r w:rsidRPr="00EF387B">
        <w:t>Compliance</w:t>
      </w:r>
      <w:proofErr w:type="spellEnd"/>
      <w:r w:rsidRPr="00EF387B">
        <w:t xml:space="preserve"> programu Povodí Ohře, </w:t>
      </w:r>
      <w:proofErr w:type="spellStart"/>
      <w:r w:rsidRPr="00EF387B">
        <w:t>s.p</w:t>
      </w:r>
      <w:proofErr w:type="spellEnd"/>
      <w:r w:rsidRPr="00EF387B">
        <w:t>. (</w:t>
      </w:r>
      <w:r w:rsidRPr="002132AB">
        <w:t>viz http://www.poh.cz/protikorupcni-a-compliance-program/d-1346/p1=1458), dále s Etický</w:t>
      </w:r>
      <w:r w:rsidRPr="00EF387B">
        <w:t>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3DCD8FEB" w14:textId="77777777" w:rsidR="002138BE" w:rsidRPr="002830C6" w:rsidRDefault="002138BE" w:rsidP="007D0BF8">
      <w:pPr>
        <w:pStyle w:val="Zkladntext"/>
        <w:numPr>
          <w:ilvl w:val="0"/>
          <w:numId w:val="9"/>
        </w:numPr>
        <w:tabs>
          <w:tab w:val="clear" w:pos="360"/>
        </w:tabs>
        <w:spacing w:before="120"/>
        <w:ind w:left="426" w:hanging="426"/>
        <w:textAlignment w:val="baseline"/>
        <w:rPr>
          <w:rFonts w:ascii="Arial CE" w:hAnsi="Arial CE"/>
          <w:b/>
          <w:color w:val="000000"/>
          <w:u w:val="single"/>
        </w:rPr>
      </w:pPr>
      <w:r w:rsidRPr="00DC6CC9">
        <w:rPr>
          <w:rFonts w:ascii="Arial CE" w:hAnsi="Arial CE"/>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1216F321" w14:textId="77777777" w:rsidR="003D5799" w:rsidRDefault="003D5799" w:rsidP="00444490">
      <w:pPr>
        <w:pStyle w:val="Meziodstavce"/>
        <w:rPr>
          <w:lang w:val="cs-CZ"/>
        </w:rPr>
      </w:pPr>
    </w:p>
    <w:p w14:paraId="1579FAC7" w14:textId="77777777" w:rsidR="002132AB" w:rsidRDefault="002132AB" w:rsidP="00444490">
      <w:pPr>
        <w:pStyle w:val="Meziodstavce"/>
        <w:rPr>
          <w:lang w:val="cs-CZ"/>
        </w:rPr>
      </w:pPr>
    </w:p>
    <w:p w14:paraId="03966A35" w14:textId="77777777" w:rsidR="007D0BF8" w:rsidRPr="007D0BF8" w:rsidRDefault="007D0BF8" w:rsidP="007D0BF8">
      <w:pPr>
        <w:pStyle w:val="Zkladntext"/>
        <w:spacing w:before="120"/>
        <w:jc w:val="center"/>
        <w:textAlignment w:val="baseline"/>
        <w:outlineLvl w:val="0"/>
        <w:rPr>
          <w:rFonts w:ascii="Arial CE" w:hAnsi="Arial CE"/>
          <w:b/>
          <w:color w:val="000000"/>
          <w:u w:val="single"/>
        </w:rPr>
      </w:pPr>
      <w:r w:rsidRPr="007D0BF8">
        <w:rPr>
          <w:rFonts w:ascii="Arial CE" w:hAnsi="Arial CE"/>
          <w:b/>
          <w:color w:val="000000"/>
          <w:u w:val="single"/>
        </w:rPr>
        <w:t>XIII. Ochrana a zpracování osobních údajů</w:t>
      </w:r>
    </w:p>
    <w:p w14:paraId="3C75126D" w14:textId="77777777" w:rsidR="007D0BF8" w:rsidRPr="002132AB" w:rsidRDefault="007D0BF8" w:rsidP="00FF3675">
      <w:pPr>
        <w:pStyle w:val="Zkladntext"/>
        <w:spacing w:before="120"/>
        <w:ind w:firstLine="66"/>
        <w:textAlignment w:val="baseline"/>
        <w:outlineLvl w:val="0"/>
      </w:pPr>
      <w:r w:rsidRPr="00FF3675">
        <w:rPr>
          <w:rFonts w:ascii="Arial CE" w:hAnsi="Arial CE"/>
        </w:rPr>
        <w:t>V případě, že v souvislosti s touto smlouvou dochází ke zpracovávání osobních údajů, jsou tyto zpracovávány v souladu s platnými právními předpisy, které upravují ochranu a zpracování osobních údajů, zejména</w:t>
      </w:r>
      <w:r w:rsidRPr="004575D9">
        <w:rPr>
          <w:color w:val="000000"/>
        </w:rPr>
        <w:t xml:space="preserve">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w:t>
      </w:r>
      <w:r w:rsidRPr="002132AB">
        <w:t xml:space="preserve">na </w:t>
      </w:r>
      <w:hyperlink r:id="rId10" w:history="1">
        <w:r w:rsidRPr="002132AB">
          <w:t>http://www.poh.cz/informace-o-zpracovani-osobnich-udaju/d-1369/p1=1459</w:t>
        </w:r>
      </w:hyperlink>
      <w:r w:rsidR="002132AB">
        <w:t>.</w:t>
      </w:r>
    </w:p>
    <w:p w14:paraId="7250A8A6" w14:textId="77777777" w:rsidR="003D5799" w:rsidRDefault="003D5799" w:rsidP="00444490">
      <w:pPr>
        <w:pStyle w:val="Meziodstavce"/>
        <w:rPr>
          <w:lang w:val="cs-CZ"/>
        </w:rPr>
      </w:pPr>
    </w:p>
    <w:p w14:paraId="1B62EC55" w14:textId="77777777" w:rsidR="002132AB" w:rsidRDefault="002132AB" w:rsidP="007D0BF8">
      <w:pPr>
        <w:pStyle w:val="Zkladntext"/>
        <w:spacing w:before="120"/>
        <w:jc w:val="center"/>
        <w:textAlignment w:val="baseline"/>
        <w:outlineLvl w:val="0"/>
        <w:rPr>
          <w:rFonts w:ascii="Arial CE" w:hAnsi="Arial CE"/>
          <w:b/>
          <w:color w:val="000000"/>
          <w:u w:val="single"/>
        </w:rPr>
      </w:pPr>
    </w:p>
    <w:p w14:paraId="3D112E74" w14:textId="77777777" w:rsidR="00444490" w:rsidRPr="007D0BF8" w:rsidRDefault="007D0BF8" w:rsidP="007D0BF8">
      <w:pPr>
        <w:pStyle w:val="Zkladntext"/>
        <w:spacing w:before="120"/>
        <w:jc w:val="center"/>
        <w:textAlignment w:val="baseline"/>
        <w:outlineLvl w:val="0"/>
        <w:rPr>
          <w:rFonts w:ascii="Arial CE" w:hAnsi="Arial CE"/>
          <w:b/>
          <w:color w:val="000000"/>
          <w:u w:val="single"/>
        </w:rPr>
      </w:pPr>
      <w:proofErr w:type="spellStart"/>
      <w:r w:rsidRPr="007D0BF8">
        <w:rPr>
          <w:rFonts w:ascii="Arial CE" w:hAnsi="Arial CE"/>
          <w:b/>
          <w:color w:val="000000"/>
          <w:u w:val="single"/>
        </w:rPr>
        <w:t>XIV.</w:t>
      </w:r>
      <w:r w:rsidR="00444490" w:rsidRPr="007D0BF8">
        <w:rPr>
          <w:rFonts w:ascii="Arial CE" w:hAnsi="Arial CE"/>
          <w:b/>
          <w:color w:val="000000"/>
          <w:u w:val="single"/>
        </w:rPr>
        <w:t>Závěrečná</w:t>
      </w:r>
      <w:proofErr w:type="spellEnd"/>
      <w:r w:rsidR="00444490" w:rsidRPr="007D0BF8">
        <w:rPr>
          <w:rFonts w:ascii="Arial CE" w:hAnsi="Arial CE"/>
          <w:b/>
          <w:color w:val="000000"/>
          <w:u w:val="single"/>
        </w:rPr>
        <w:t xml:space="preserve"> ustanovení</w:t>
      </w:r>
    </w:p>
    <w:p w14:paraId="572FED1C" w14:textId="77777777" w:rsidR="00FF3675" w:rsidRDefault="00FF3675" w:rsidP="00FF3675">
      <w:pPr>
        <w:pStyle w:val="lneksmlouvytextPVL"/>
        <w:numPr>
          <w:ilvl w:val="0"/>
          <w:numId w:val="0"/>
        </w:numPr>
        <w:ind w:left="360" w:hanging="360"/>
      </w:pPr>
    </w:p>
    <w:p w14:paraId="64A82442" w14:textId="77777777" w:rsidR="00444490" w:rsidRDefault="00444490" w:rsidP="00FF3675">
      <w:pPr>
        <w:pStyle w:val="lneksmlouvytextPVL"/>
        <w:numPr>
          <w:ilvl w:val="0"/>
          <w:numId w:val="11"/>
        </w:numPr>
        <w:ind w:left="426" w:hanging="426"/>
      </w:pPr>
      <w:r w:rsidRPr="00FF3675">
        <w:t>Právní vztahy vzniklé z této smlouvy nebo s touto smlouvou související se řídí platným českým právem, zejména Občanským zákoníkem.</w:t>
      </w:r>
    </w:p>
    <w:p w14:paraId="2183F70F" w14:textId="77777777" w:rsidR="00007643" w:rsidRDefault="00007643" w:rsidP="00537A37">
      <w:pPr>
        <w:pStyle w:val="lneksmlouvytextPVL"/>
        <w:numPr>
          <w:ilvl w:val="0"/>
          <w:numId w:val="0"/>
        </w:numPr>
        <w:ind w:left="426"/>
      </w:pPr>
    </w:p>
    <w:p w14:paraId="5EA9B052" w14:textId="77777777" w:rsidR="00007643" w:rsidRDefault="00007643" w:rsidP="00007643">
      <w:pPr>
        <w:pStyle w:val="lneksmlouvytextPVL"/>
        <w:numPr>
          <w:ilvl w:val="0"/>
          <w:numId w:val="11"/>
        </w:numPr>
      </w:pPr>
      <w:r>
        <w:t>Zhotovitel na sebe převzal nebezpečí změny okolností. Před uzavřením smlouvy zvážil</w:t>
      </w:r>
    </w:p>
    <w:p w14:paraId="2EDE2AA2" w14:textId="77777777" w:rsidR="00007643" w:rsidRDefault="00007643" w:rsidP="00537A37">
      <w:pPr>
        <w:pStyle w:val="lneksmlouvytextPVL"/>
        <w:numPr>
          <w:ilvl w:val="0"/>
          <w:numId w:val="0"/>
        </w:numPr>
        <w:ind w:left="360" w:hanging="360"/>
      </w:pPr>
      <w:r>
        <w:tab/>
        <w:t>plně hospodářskou, ekonomickou i faktickou situaci a je si plně vědom okolností</w:t>
      </w:r>
      <w:r>
        <w:rPr>
          <w:lang w:val="cs-CZ"/>
        </w:rPr>
        <w:t xml:space="preserve"> </w:t>
      </w:r>
      <w:r>
        <w:t>Smlouvy, jakož i okolností, které mohou po uzavření této smlouvy nastat. Tuto smlouvu</w:t>
      </w:r>
      <w:r>
        <w:rPr>
          <w:lang w:val="cs-CZ"/>
        </w:rPr>
        <w:t xml:space="preserve"> </w:t>
      </w:r>
      <w:r>
        <w:t>nelze v jeho prospěch měnit rozhodnutím soudu v jakékoli její části.</w:t>
      </w:r>
    </w:p>
    <w:p w14:paraId="1C165176" w14:textId="77777777" w:rsidR="00FF3675" w:rsidRDefault="00FF3675" w:rsidP="00537A37">
      <w:pPr>
        <w:pStyle w:val="lneksmlouvytextPVL"/>
        <w:numPr>
          <w:ilvl w:val="0"/>
          <w:numId w:val="0"/>
        </w:numPr>
        <w:ind w:left="360" w:hanging="360"/>
      </w:pPr>
    </w:p>
    <w:p w14:paraId="1F3FCFB8" w14:textId="77777777" w:rsidR="00444490" w:rsidRDefault="00444490" w:rsidP="00DC6BF5">
      <w:pPr>
        <w:pStyle w:val="lneksmlouvytextPVL"/>
        <w:numPr>
          <w:ilvl w:val="0"/>
          <w:numId w:val="11"/>
        </w:numPr>
        <w:ind w:left="426" w:hanging="426"/>
      </w:pPr>
      <w:r>
        <w:lastRenderedPageBreak/>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14:paraId="6E1093FE" w14:textId="77777777" w:rsidR="00444490" w:rsidRDefault="00444490" w:rsidP="00444490">
      <w:pPr>
        <w:pStyle w:val="Meziodstavce"/>
        <w:ind w:left="426" w:hanging="426"/>
      </w:pPr>
    </w:p>
    <w:p w14:paraId="0D0A626D" w14:textId="77777777" w:rsidR="00444490" w:rsidRDefault="00444490" w:rsidP="00444490">
      <w:pPr>
        <w:pStyle w:val="lneksmlouvytextPVL"/>
      </w:pPr>
      <w:r>
        <w:t>Smluvní strana, u které nastal případ podle § 2913 odst. 2 OZ, musí o tom uvědomit druhou smluvní stranu bezodkladně po vzniku takové okolnosti.</w:t>
      </w:r>
    </w:p>
    <w:p w14:paraId="626E997B" w14:textId="77777777" w:rsidR="00444490" w:rsidRDefault="00444490" w:rsidP="00444490">
      <w:pPr>
        <w:pStyle w:val="Meziodstavce"/>
        <w:ind w:left="426" w:hanging="426"/>
      </w:pPr>
    </w:p>
    <w:p w14:paraId="4802F221" w14:textId="77777777" w:rsidR="00444490" w:rsidRDefault="00444490" w:rsidP="00444490">
      <w:pPr>
        <w:pStyle w:val="lneksmlouvytextPVL"/>
      </w:pPr>
      <w:r>
        <w:t xml:space="preserve">Zhotovitel nesmí bez předchozího písemného souhlasu objednatele postoupit tuto smlouvu nebo jakoukoliv její část, ani žádný prospěch či zájem v této smlouvě či na základě této smlouvy, ani postoupit či zastavit pohledávky z této smlouvy.  </w:t>
      </w:r>
    </w:p>
    <w:p w14:paraId="340FABCA" w14:textId="77777777" w:rsidR="00444490" w:rsidRDefault="00444490" w:rsidP="00444490">
      <w:pPr>
        <w:pStyle w:val="Meziodstavce"/>
        <w:ind w:left="426" w:hanging="426"/>
      </w:pPr>
    </w:p>
    <w:p w14:paraId="583E2904" w14:textId="77777777" w:rsidR="00444490" w:rsidRDefault="00444490" w:rsidP="00444490">
      <w:pPr>
        <w:pStyle w:val="lneksmlouvytextPVL"/>
      </w:pPr>
      <w:r>
        <w:t>Zhotovitel opravňuje objednatele uveřejnit obsah smlouvy nebo její části podle zákona o zadávání veřejných zakázek, a rovněž podle zákona č. 106/1999 Sb., o svobodném přístupu k informacím, ve znění pozdějších předpisů.</w:t>
      </w:r>
    </w:p>
    <w:p w14:paraId="63B866FA" w14:textId="77777777" w:rsidR="00444490" w:rsidRDefault="00444490" w:rsidP="00444490">
      <w:pPr>
        <w:pStyle w:val="Meziodstavce"/>
        <w:ind w:left="426" w:hanging="426"/>
      </w:pPr>
    </w:p>
    <w:p w14:paraId="34536D92" w14:textId="77777777" w:rsidR="00444490" w:rsidRDefault="00444490" w:rsidP="00444490">
      <w:pPr>
        <w:pStyle w:val="lneksmlouvytextPVL"/>
      </w:pPr>
      <w: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w:t>
      </w:r>
      <w:r>
        <w:rPr>
          <w:lang w:val="cs-CZ"/>
        </w:rPr>
        <w:t xml:space="preserve"> (dále jen „zákon o registru smluv“)</w:t>
      </w:r>
      <w:r>
        <w:t>, zajistí objednatel.</w:t>
      </w:r>
    </w:p>
    <w:p w14:paraId="7F9F5154" w14:textId="77777777" w:rsidR="00444490" w:rsidRDefault="00444490" w:rsidP="00444490">
      <w:pPr>
        <w:pStyle w:val="Meziodstavce"/>
        <w:ind w:left="426" w:hanging="426"/>
      </w:pPr>
    </w:p>
    <w:p w14:paraId="1DFFF4CF" w14:textId="77777777" w:rsidR="00444490" w:rsidRDefault="00444490" w:rsidP="00444490">
      <w:pPr>
        <w:pStyle w:val="lneksmlouvytextPVL"/>
      </w:pPr>
      <w:r>
        <w:t>Obě strany se zavazují písemně informovat o všech změnách identifikačních údajů a změnách a návrzích změn v obchodním rejstříku, které by mohly mít vliv na splnění této smlouvy, a to do 15 kalendářních dní po tom, co tato změna nastala.</w:t>
      </w:r>
    </w:p>
    <w:p w14:paraId="7F5F753F" w14:textId="77777777" w:rsidR="00444490" w:rsidRDefault="00444490" w:rsidP="00444490">
      <w:pPr>
        <w:pStyle w:val="Meziodstavce"/>
        <w:ind w:left="426" w:hanging="426"/>
      </w:pPr>
    </w:p>
    <w:p w14:paraId="0C22001B" w14:textId="77777777" w:rsidR="00444490" w:rsidRDefault="00444490" w:rsidP="00444490">
      <w:pPr>
        <w:pStyle w:val="lneksmlouvytextPVL"/>
      </w:pPr>
      <w: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14:paraId="0F6AB5FF" w14:textId="77777777" w:rsidR="00444490" w:rsidRDefault="00444490" w:rsidP="00444490">
      <w:pPr>
        <w:pStyle w:val="Meziodstavce"/>
        <w:ind w:left="426" w:hanging="426"/>
      </w:pPr>
    </w:p>
    <w:p w14:paraId="0BD4B53B" w14:textId="77777777" w:rsidR="00444490" w:rsidRDefault="00444490" w:rsidP="00444490">
      <w:pPr>
        <w:pStyle w:val="lneksmlouvytextPVL"/>
      </w:pPr>
      <w:r>
        <w:t>Práva a povinnosti smluvních stran z této smlouvy přecházejí na jejich právní nástupce.</w:t>
      </w:r>
    </w:p>
    <w:p w14:paraId="7A3957BF" w14:textId="77777777" w:rsidR="00444490" w:rsidRDefault="00444490" w:rsidP="00444490">
      <w:pPr>
        <w:pStyle w:val="Meziodstavce"/>
        <w:ind w:left="426" w:hanging="426"/>
      </w:pPr>
    </w:p>
    <w:p w14:paraId="04E826E3" w14:textId="77777777" w:rsidR="00444490" w:rsidRDefault="00444490" w:rsidP="00444490">
      <w:pPr>
        <w:pStyle w:val="lneksmlouvytextPVL"/>
      </w:pPr>
      <w:r>
        <w:t>Tato smlouva spolu se všemi přílohami a případnými dodatky představuje kompletní a úplné ujednání mezi smluvními stranami.</w:t>
      </w:r>
    </w:p>
    <w:p w14:paraId="5928868A" w14:textId="77777777" w:rsidR="00444490" w:rsidRDefault="00444490" w:rsidP="00444490">
      <w:pPr>
        <w:pStyle w:val="Meziodstavce"/>
        <w:ind w:left="426" w:hanging="426"/>
      </w:pPr>
    </w:p>
    <w:p w14:paraId="02BE3F31" w14:textId="77777777" w:rsidR="00444490" w:rsidRDefault="00444490" w:rsidP="00444490">
      <w:pPr>
        <w:pStyle w:val="lneksmlouvytextPVL"/>
      </w:pPr>
      <w: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14:paraId="578AF338" w14:textId="77777777" w:rsidR="00444490" w:rsidRDefault="00444490" w:rsidP="00444490">
      <w:pPr>
        <w:pStyle w:val="Meziodstavce"/>
        <w:ind w:left="426" w:hanging="426"/>
        <w:rPr>
          <w:lang w:val="cs-CZ"/>
        </w:rPr>
      </w:pPr>
    </w:p>
    <w:p w14:paraId="08A1A2EF" w14:textId="77777777" w:rsidR="002138BE" w:rsidRPr="002138BE" w:rsidRDefault="007D0BF8" w:rsidP="007D0BF8">
      <w:pPr>
        <w:pStyle w:val="lneksmlouvytextPVL"/>
        <w:ind w:left="426"/>
        <w:jc w:val="left"/>
        <w:rPr>
          <w:bCs/>
          <w:color w:val="000000"/>
        </w:rPr>
      </w:pPr>
      <w:r>
        <w:rPr>
          <w:lang w:val="cs-CZ"/>
        </w:rPr>
        <w:t xml:space="preserve">Tato smlouva </w:t>
      </w:r>
      <w:r w:rsidR="00444490">
        <w:t xml:space="preserve">nabývá platnosti </w:t>
      </w:r>
      <w:r w:rsidR="002138BE" w:rsidRPr="002138BE">
        <w:rPr>
          <w:bCs/>
          <w:color w:val="000000"/>
        </w:rPr>
        <w:t>dnem jejího podpisu poslední ze smluvních stran a účinnosti zveřejněním v Registru smluv, pokud této účinnosti dle příslušných ustanovení smlouvy nenabude později.</w:t>
      </w:r>
      <w:r w:rsidR="002138BE" w:rsidRPr="002138BE">
        <w:t xml:space="preserve"> </w:t>
      </w:r>
      <w:r w:rsidR="002138BE" w:rsidRPr="002138BE">
        <w:rPr>
          <w:bCs/>
          <w:color w:val="000000"/>
        </w:rPr>
        <w:t>Plnění předmětu této smlouvy před účinností této smlouvy se považuje za plnění podle této smlouvy a práva a povinnosti z něj vzniklé se řídí touto smlouvou.</w:t>
      </w:r>
    </w:p>
    <w:p w14:paraId="3BF47168" w14:textId="77777777" w:rsidR="002138BE" w:rsidRDefault="002138BE" w:rsidP="002138BE">
      <w:pPr>
        <w:pStyle w:val="lneksmlouvytextPVL"/>
        <w:numPr>
          <w:ilvl w:val="0"/>
          <w:numId w:val="0"/>
        </w:numPr>
        <w:ind w:left="360"/>
      </w:pPr>
    </w:p>
    <w:p w14:paraId="2BAF80AB" w14:textId="77777777" w:rsidR="00444490" w:rsidRDefault="00444490" w:rsidP="00444490">
      <w:pPr>
        <w:pStyle w:val="lneksmlouvytextPVL"/>
      </w:pPr>
      <w:r>
        <w:t xml:space="preserve">Smluvní strany prohlašují, že smlouvu uzavřely určitě, vážně a srozumitelně, že je projevem jejich pravé a svobodné vůle, a na důkaz tohoto připojují své podpisy. </w:t>
      </w:r>
    </w:p>
    <w:p w14:paraId="06E7EA74" w14:textId="77777777" w:rsidR="00444490" w:rsidRDefault="00444490" w:rsidP="00444490">
      <w:pPr>
        <w:pStyle w:val="Meziodstavce"/>
        <w:ind w:left="426" w:hanging="426"/>
      </w:pPr>
    </w:p>
    <w:p w14:paraId="0A1A1ED0" w14:textId="77777777" w:rsidR="002132AB" w:rsidRDefault="002132AB" w:rsidP="00444490">
      <w:pPr>
        <w:pStyle w:val="Meziodstavce"/>
        <w:ind w:left="426" w:hanging="426"/>
      </w:pPr>
    </w:p>
    <w:p w14:paraId="271CCDA8" w14:textId="77777777" w:rsidR="002132AB" w:rsidRDefault="002132AB" w:rsidP="00444490">
      <w:pPr>
        <w:pStyle w:val="Meziodstavce"/>
        <w:ind w:left="426" w:hanging="426"/>
      </w:pPr>
    </w:p>
    <w:p w14:paraId="170A736F" w14:textId="77777777" w:rsidR="002132AB" w:rsidRDefault="002132AB" w:rsidP="00444490">
      <w:pPr>
        <w:pStyle w:val="Meziodstavce"/>
        <w:ind w:left="426" w:hanging="426"/>
      </w:pPr>
    </w:p>
    <w:p w14:paraId="06FB3528" w14:textId="77777777" w:rsidR="002132AB" w:rsidRDefault="002132AB" w:rsidP="00444490">
      <w:pPr>
        <w:pStyle w:val="Meziodstavce"/>
        <w:ind w:left="426" w:hanging="426"/>
      </w:pPr>
    </w:p>
    <w:p w14:paraId="6E32EC1C" w14:textId="77777777" w:rsidR="00444490" w:rsidRDefault="00444490" w:rsidP="00444490">
      <w:pPr>
        <w:pStyle w:val="lneksmlouvytextPVL"/>
      </w:pPr>
      <w:r>
        <w:t xml:space="preserve">Nedílnou součástí smlouvy je: </w:t>
      </w:r>
    </w:p>
    <w:p w14:paraId="3298F14C" w14:textId="77777777" w:rsidR="00444490" w:rsidRDefault="00444490" w:rsidP="00444490">
      <w:pPr>
        <w:pStyle w:val="SamostatntextpodlnekPVL"/>
      </w:pPr>
      <w:r>
        <w:t>Příloha č. 1: Oceněný soupis prací</w:t>
      </w:r>
    </w:p>
    <w:p w14:paraId="306DC5A7" w14:textId="77777777" w:rsidR="00FA3465" w:rsidRDefault="00FA3465" w:rsidP="00444490">
      <w:pPr>
        <w:pStyle w:val="Meziodstavce"/>
      </w:pPr>
    </w:p>
    <w:p w14:paraId="7E4477B9" w14:textId="77777777" w:rsidR="00444490" w:rsidRDefault="00444490" w:rsidP="00444490">
      <w:pPr>
        <w:pStyle w:val="Meziodstavce"/>
      </w:pPr>
    </w:p>
    <w:p w14:paraId="23B1EF2B" w14:textId="77777777" w:rsidR="00406A18" w:rsidRPr="00386410" w:rsidRDefault="00406A18" w:rsidP="00406A18">
      <w:pPr>
        <w:keepNext/>
        <w:jc w:val="both"/>
        <w:rPr>
          <w:rFonts w:ascii="Arial" w:hAnsi="Arial" w:cs="Arial"/>
        </w:rPr>
      </w:pPr>
      <w:r w:rsidRPr="00386410">
        <w:rPr>
          <w:rFonts w:ascii="Arial" w:hAnsi="Arial" w:cs="Arial"/>
        </w:rPr>
        <w:t>V</w:t>
      </w:r>
      <w:r w:rsidR="002132AB">
        <w:rPr>
          <w:rFonts w:ascii="Arial" w:hAnsi="Arial" w:cs="Arial"/>
        </w:rPr>
        <w:t> </w:t>
      </w:r>
      <w:r w:rsidRPr="00386410">
        <w:rPr>
          <w:rFonts w:ascii="Arial" w:hAnsi="Arial" w:cs="Arial"/>
        </w:rPr>
        <w:t>Chomutově</w:t>
      </w:r>
      <w:r w:rsidR="002132AB">
        <w:rPr>
          <w:rFonts w:ascii="Arial" w:hAnsi="Arial" w:cs="Arial"/>
        </w:rPr>
        <w:tab/>
      </w:r>
      <w:r w:rsidR="002132AB">
        <w:rPr>
          <w:rFonts w:ascii="Arial" w:hAnsi="Arial" w:cs="Arial"/>
        </w:rPr>
        <w:tab/>
      </w:r>
      <w:r w:rsidR="002132AB">
        <w:rPr>
          <w:rFonts w:ascii="Arial" w:hAnsi="Arial" w:cs="Arial"/>
        </w:rPr>
        <w:tab/>
      </w:r>
      <w:r w:rsidRPr="00386410">
        <w:rPr>
          <w:rFonts w:ascii="Arial" w:hAnsi="Arial" w:cs="Arial"/>
        </w:rPr>
        <w:tab/>
      </w:r>
      <w:r w:rsidRPr="00386410">
        <w:rPr>
          <w:rFonts w:ascii="Arial" w:hAnsi="Arial" w:cs="Arial"/>
        </w:rPr>
        <w:tab/>
      </w:r>
      <w:r w:rsidRPr="00386410">
        <w:rPr>
          <w:rFonts w:ascii="Arial" w:hAnsi="Arial" w:cs="Arial"/>
        </w:rPr>
        <w:tab/>
        <w:t>V</w:t>
      </w:r>
      <w:r w:rsidR="00D8780E">
        <w:rPr>
          <w:rFonts w:ascii="Arial" w:hAnsi="Arial" w:cs="Arial"/>
        </w:rPr>
        <w:t> Říčanech</w:t>
      </w:r>
    </w:p>
    <w:p w14:paraId="7C30FAF1" w14:textId="77777777" w:rsidR="00406A18" w:rsidRPr="00386410" w:rsidRDefault="00406A18" w:rsidP="00406A18">
      <w:pPr>
        <w:keepNext/>
        <w:jc w:val="both"/>
        <w:rPr>
          <w:rFonts w:ascii="Arial" w:hAnsi="Arial" w:cs="Arial"/>
        </w:rPr>
      </w:pPr>
    </w:p>
    <w:p w14:paraId="7E17E3D6" w14:textId="77777777" w:rsidR="00406A18" w:rsidRPr="00386410" w:rsidRDefault="00406A18" w:rsidP="00406A18">
      <w:pPr>
        <w:keepNext/>
        <w:jc w:val="both"/>
        <w:rPr>
          <w:rFonts w:ascii="Arial" w:hAnsi="Arial" w:cs="Arial"/>
        </w:rPr>
      </w:pPr>
      <w:r w:rsidRPr="00386410">
        <w:rPr>
          <w:rFonts w:ascii="Arial" w:hAnsi="Arial" w:cs="Arial"/>
        </w:rPr>
        <w:t>oprávněný zástupce objednatele</w:t>
      </w:r>
      <w:r w:rsidRPr="00386410">
        <w:rPr>
          <w:rFonts w:ascii="Arial" w:hAnsi="Arial" w:cs="Arial"/>
        </w:rPr>
        <w:tab/>
      </w:r>
      <w:r w:rsidRPr="00386410">
        <w:rPr>
          <w:rFonts w:ascii="Arial" w:hAnsi="Arial" w:cs="Arial"/>
        </w:rPr>
        <w:tab/>
      </w:r>
      <w:r w:rsidRPr="00386410">
        <w:rPr>
          <w:rFonts w:ascii="Arial" w:hAnsi="Arial" w:cs="Arial"/>
        </w:rPr>
        <w:tab/>
        <w:t xml:space="preserve">oprávněný zástupce </w:t>
      </w:r>
      <w:r>
        <w:rPr>
          <w:rFonts w:ascii="Arial" w:hAnsi="Arial" w:cs="Arial"/>
        </w:rPr>
        <w:t>zhotovitele</w:t>
      </w:r>
    </w:p>
    <w:p w14:paraId="758C8558" w14:textId="77777777" w:rsidR="00406A18" w:rsidRDefault="00406A18" w:rsidP="00406A18">
      <w:pPr>
        <w:keepNext/>
        <w:jc w:val="both"/>
        <w:rPr>
          <w:rFonts w:ascii="Arial" w:hAnsi="Arial" w:cs="Arial"/>
        </w:rPr>
      </w:pPr>
    </w:p>
    <w:p w14:paraId="2AE483DF" w14:textId="77777777" w:rsidR="002132AB" w:rsidRDefault="002132AB" w:rsidP="00406A18">
      <w:pPr>
        <w:keepNext/>
        <w:jc w:val="both"/>
        <w:rPr>
          <w:rFonts w:ascii="Arial" w:hAnsi="Arial" w:cs="Arial"/>
        </w:rPr>
      </w:pPr>
    </w:p>
    <w:p w14:paraId="1BA3C214" w14:textId="77777777" w:rsidR="002132AB" w:rsidRDefault="002132AB" w:rsidP="00406A18">
      <w:pPr>
        <w:keepNext/>
        <w:jc w:val="both"/>
        <w:rPr>
          <w:rFonts w:ascii="Arial" w:hAnsi="Arial" w:cs="Arial"/>
        </w:rPr>
      </w:pPr>
    </w:p>
    <w:p w14:paraId="7459385A" w14:textId="77777777" w:rsidR="002132AB" w:rsidRDefault="002132AB" w:rsidP="00406A18">
      <w:pPr>
        <w:keepNext/>
        <w:jc w:val="both"/>
        <w:rPr>
          <w:rFonts w:ascii="Arial" w:hAnsi="Arial" w:cs="Arial"/>
        </w:rPr>
      </w:pPr>
    </w:p>
    <w:p w14:paraId="1DD3D2A7" w14:textId="77777777" w:rsidR="002132AB" w:rsidRDefault="002132AB" w:rsidP="00406A18">
      <w:pPr>
        <w:keepNext/>
        <w:jc w:val="both"/>
        <w:rPr>
          <w:rFonts w:ascii="Arial" w:hAnsi="Arial" w:cs="Arial"/>
        </w:rPr>
      </w:pPr>
    </w:p>
    <w:p w14:paraId="6245112E" w14:textId="77777777" w:rsidR="002132AB" w:rsidRDefault="002132AB" w:rsidP="00406A18">
      <w:pPr>
        <w:keepNext/>
        <w:jc w:val="both"/>
        <w:rPr>
          <w:rFonts w:ascii="Arial" w:hAnsi="Arial" w:cs="Arial"/>
        </w:rPr>
      </w:pPr>
    </w:p>
    <w:p w14:paraId="0EB0FA9D" w14:textId="77777777" w:rsidR="002132AB" w:rsidRDefault="002132AB" w:rsidP="00406A18">
      <w:pPr>
        <w:keepNext/>
        <w:jc w:val="both"/>
        <w:rPr>
          <w:rFonts w:ascii="Arial" w:hAnsi="Arial" w:cs="Arial"/>
        </w:rPr>
      </w:pPr>
    </w:p>
    <w:p w14:paraId="368B17E7" w14:textId="77777777" w:rsidR="00406A18" w:rsidRDefault="00406A18" w:rsidP="00406A18">
      <w:pPr>
        <w:keepNext/>
        <w:jc w:val="both"/>
        <w:rPr>
          <w:rFonts w:ascii="Arial" w:hAnsi="Arial" w:cs="Arial"/>
        </w:rPr>
      </w:pPr>
    </w:p>
    <w:p w14:paraId="2FC9F61D" w14:textId="77777777" w:rsidR="00406A18" w:rsidRPr="00D8780E" w:rsidRDefault="00406A18" w:rsidP="00406A18">
      <w:pPr>
        <w:pStyle w:val="lneksmlouvytextPVL"/>
        <w:numPr>
          <w:ilvl w:val="0"/>
          <w:numId w:val="0"/>
        </w:numPr>
        <w:ind w:left="426" w:hanging="426"/>
        <w:rPr>
          <w:lang w:val="cs-CZ"/>
        </w:rPr>
      </w:pPr>
      <w:bookmarkStart w:id="20" w:name="_GoBack"/>
      <w:bookmarkEnd w:id="20"/>
      <w:r w:rsidRPr="00406A18">
        <w:t>investiční ředitel</w:t>
      </w:r>
      <w:r w:rsidRPr="00406A18">
        <w:tab/>
      </w:r>
      <w:r w:rsidRPr="00406A18">
        <w:tab/>
        <w:t xml:space="preserve"> </w:t>
      </w:r>
      <w:r w:rsidRPr="00406A18">
        <w:tab/>
      </w:r>
      <w:r w:rsidRPr="00406A18">
        <w:tab/>
      </w:r>
      <w:r w:rsidRPr="00406A18">
        <w:tab/>
      </w:r>
      <w:r w:rsidR="00073DCE">
        <w:rPr>
          <w:lang w:val="cs-CZ"/>
        </w:rPr>
        <w:t>prokurista</w:t>
      </w:r>
    </w:p>
    <w:p w14:paraId="71F370FA" w14:textId="77777777" w:rsidR="001F31B2" w:rsidRPr="00D8780E" w:rsidRDefault="00406A18" w:rsidP="00EF0ECE">
      <w:pPr>
        <w:pStyle w:val="lneksmlouvytextPVL"/>
        <w:numPr>
          <w:ilvl w:val="0"/>
          <w:numId w:val="0"/>
        </w:numPr>
        <w:ind w:left="426" w:hanging="426"/>
        <w:rPr>
          <w:lang w:val="cs-CZ"/>
        </w:rPr>
      </w:pPr>
      <w:r w:rsidRPr="00406A18">
        <w:t>Povodí Ohře, státní podnik</w:t>
      </w:r>
      <w:r w:rsidR="002132AB">
        <w:rPr>
          <w:lang w:val="cs-CZ"/>
        </w:rPr>
        <w:tab/>
      </w:r>
      <w:r w:rsidR="002132AB">
        <w:rPr>
          <w:lang w:val="cs-CZ"/>
        </w:rPr>
        <w:tab/>
      </w:r>
      <w:r w:rsidR="002132AB">
        <w:rPr>
          <w:lang w:val="cs-CZ"/>
        </w:rPr>
        <w:tab/>
      </w:r>
      <w:r w:rsidR="002132AB">
        <w:rPr>
          <w:lang w:val="cs-CZ"/>
        </w:rPr>
        <w:tab/>
      </w:r>
      <w:r w:rsidR="00D8780E">
        <w:rPr>
          <w:lang w:val="cs-CZ"/>
        </w:rPr>
        <w:t>INZET, s.r.o.</w:t>
      </w:r>
    </w:p>
    <w:sectPr w:rsidR="001F31B2" w:rsidRPr="00D8780E" w:rsidSect="0037031E">
      <w:headerReference w:type="default" r:id="rId11"/>
      <w:footerReference w:type="default" r:id="rId12"/>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F4871" w14:textId="77777777" w:rsidR="00CE2C3A" w:rsidRDefault="00CE2C3A" w:rsidP="003D5BD6">
      <w:pPr>
        <w:spacing w:after="0" w:line="240" w:lineRule="auto"/>
      </w:pPr>
      <w:r>
        <w:separator/>
      </w:r>
    </w:p>
  </w:endnote>
  <w:endnote w:type="continuationSeparator" w:id="0">
    <w:p w14:paraId="1A117401" w14:textId="77777777" w:rsidR="00CE2C3A" w:rsidRDefault="00CE2C3A"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0EC5EDA5" w14:textId="37D4B09D" w:rsidR="00666100" w:rsidRPr="00666100" w:rsidRDefault="00666100">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00FF4E81">
              <w:rPr>
                <w:rFonts w:ascii="Arial" w:hAnsi="Arial" w:cs="Arial"/>
                <w:b/>
                <w:bCs/>
                <w:noProof/>
              </w:rPr>
              <w:t>1</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00FF4E81">
              <w:rPr>
                <w:rFonts w:ascii="Arial" w:hAnsi="Arial" w:cs="Arial"/>
                <w:b/>
                <w:bCs/>
                <w:noProof/>
              </w:rPr>
              <w:t>16</w:t>
            </w:r>
            <w:r w:rsidRPr="00666100">
              <w:rPr>
                <w:rFonts w:ascii="Arial" w:hAnsi="Arial" w:cs="Arial"/>
                <w:b/>
                <w:bCs/>
              </w:rPr>
              <w:fldChar w:fldCharType="end"/>
            </w:r>
          </w:p>
        </w:sdtContent>
      </w:sdt>
    </w:sdtContent>
  </w:sdt>
  <w:p w14:paraId="5A3A83CB" w14:textId="77777777"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1CEAD" w14:textId="77777777" w:rsidR="00CE2C3A" w:rsidRDefault="00CE2C3A" w:rsidP="003D5BD6">
      <w:pPr>
        <w:spacing w:after="0" w:line="240" w:lineRule="auto"/>
      </w:pPr>
      <w:r>
        <w:separator/>
      </w:r>
    </w:p>
  </w:footnote>
  <w:footnote w:type="continuationSeparator" w:id="0">
    <w:p w14:paraId="43FEED56" w14:textId="77777777" w:rsidR="00CE2C3A" w:rsidRDefault="00CE2C3A" w:rsidP="003D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1E151" w14:textId="77777777" w:rsidR="0037031E" w:rsidRPr="00666100" w:rsidRDefault="0037031E" w:rsidP="0037031E">
    <w:pPr>
      <w:pStyle w:val="Zhlav"/>
      <w:jc w:val="right"/>
      <w:rPr>
        <w:rFonts w:ascii="Arial" w:hAnsi="Arial" w:cs="Arial"/>
      </w:rPr>
    </w:pPr>
    <w:r w:rsidRPr="00666100">
      <w:rPr>
        <w:rFonts w:ascii="Arial" w:hAnsi="Arial" w:cs="Arial"/>
      </w:rPr>
      <w:t>Smlouva o dílo</w:t>
    </w:r>
  </w:p>
  <w:p w14:paraId="0DDDBC11" w14:textId="77777777" w:rsidR="003D5BD6" w:rsidRDefault="003D5B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2" w15:restartNumberingAfterBreak="0">
    <w:nsid w:val="32563A0E"/>
    <w:multiLevelType w:val="hybridMultilevel"/>
    <w:tmpl w:val="08E6C620"/>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627B5624"/>
    <w:multiLevelType w:val="multilevel"/>
    <w:tmpl w:val="6358BF5A"/>
    <w:lvl w:ilvl="0">
      <w:start w:val="1"/>
      <w:numFmt w:val="upperLetter"/>
      <w:pStyle w:val="Nadpis1"/>
      <w:lvlText w:val="%1."/>
      <w:lvlJc w:val="right"/>
      <w:pPr>
        <w:ind w:left="425" w:hanging="425"/>
      </w:pPr>
      <w:rPr>
        <w:rFonts w:hint="default"/>
        <w:i w:val="0"/>
        <w:iCs w:val="0"/>
        <w:smallCaps w:val="0"/>
        <w:strike w:val="0"/>
        <w:dstrike w:val="0"/>
        <w:noProof w:val="0"/>
        <w:vanish w:val="0"/>
        <w:color w:val="007B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right"/>
      <w:pPr>
        <w:ind w:left="425" w:hanging="141"/>
      </w:pPr>
      <w:rPr>
        <w:rFonts w:hint="default"/>
        <w:color w:val="007BC0"/>
      </w:rPr>
    </w:lvl>
    <w:lvl w:ilvl="2">
      <w:start w:val="1"/>
      <w:numFmt w:val="decimal"/>
      <w:pStyle w:val="Nadpis3"/>
      <w:lvlText w:val="%1.%2.%3"/>
      <w:lvlJc w:val="right"/>
      <w:pPr>
        <w:ind w:left="425" w:hanging="141"/>
      </w:pPr>
      <w:rPr>
        <w:rFonts w:hint="default"/>
        <w:color w:val="007BC0"/>
      </w:rPr>
    </w:lvl>
    <w:lvl w:ilvl="3">
      <w:start w:val="1"/>
      <w:numFmt w:val="decimal"/>
      <w:lvlText w:val="%4."/>
      <w:lvlJc w:val="right"/>
      <w:pPr>
        <w:ind w:left="425" w:hanging="141"/>
      </w:pPr>
      <w:rPr>
        <w:rFonts w:hint="default"/>
      </w:rPr>
    </w:lvl>
    <w:lvl w:ilvl="4">
      <w:start w:val="1"/>
      <w:numFmt w:val="lowerLetter"/>
      <w:pStyle w:val="Psm"/>
      <w:lvlText w:val="%5)"/>
      <w:lvlJc w:val="left"/>
      <w:pPr>
        <w:ind w:left="709" w:hanging="284"/>
      </w:pPr>
      <w:rPr>
        <w:rFonts w:hint="default"/>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ECA596E"/>
    <w:multiLevelType w:val="multilevel"/>
    <w:tmpl w:val="CB5E6C8E"/>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644" w:hanging="360"/>
      </w:pPr>
      <w:rPr>
        <w:strike w:val="0"/>
        <w:color w:val="auto"/>
      </w:rPr>
    </w:lvl>
    <w:lvl w:ilvl="2">
      <w:start w:val="1"/>
      <w:numFmt w:val="lowerLetter"/>
      <w:pStyle w:val="SeznamsmlouvaPVL"/>
      <w:lvlText w:val="%3)"/>
      <w:lvlJc w:val="left"/>
      <w:pPr>
        <w:ind w:left="2345"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7"/>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21D"/>
    <w:rsid w:val="00007643"/>
    <w:rsid w:val="00051FE7"/>
    <w:rsid w:val="00073DCE"/>
    <w:rsid w:val="0009204D"/>
    <w:rsid w:val="000B7D6B"/>
    <w:rsid w:val="000E018C"/>
    <w:rsid w:val="000E0FD5"/>
    <w:rsid w:val="001105E0"/>
    <w:rsid w:val="00141A87"/>
    <w:rsid w:val="00154986"/>
    <w:rsid w:val="00166F4E"/>
    <w:rsid w:val="001954B2"/>
    <w:rsid w:val="001B5175"/>
    <w:rsid w:val="001F31B2"/>
    <w:rsid w:val="00201A92"/>
    <w:rsid w:val="00203FCA"/>
    <w:rsid w:val="002132AB"/>
    <w:rsid w:val="002138BE"/>
    <w:rsid w:val="00216277"/>
    <w:rsid w:val="002234B3"/>
    <w:rsid w:val="00232F0D"/>
    <w:rsid w:val="00276EEF"/>
    <w:rsid w:val="00282374"/>
    <w:rsid w:val="00297C3E"/>
    <w:rsid w:val="002D62B3"/>
    <w:rsid w:val="00320B36"/>
    <w:rsid w:val="00322BD1"/>
    <w:rsid w:val="003246C1"/>
    <w:rsid w:val="0032738D"/>
    <w:rsid w:val="0035687A"/>
    <w:rsid w:val="0037031E"/>
    <w:rsid w:val="003B07C6"/>
    <w:rsid w:val="003D5799"/>
    <w:rsid w:val="003D5BD6"/>
    <w:rsid w:val="003E1150"/>
    <w:rsid w:val="003F07BF"/>
    <w:rsid w:val="003F206A"/>
    <w:rsid w:val="003F77E4"/>
    <w:rsid w:val="00406A18"/>
    <w:rsid w:val="00411DD3"/>
    <w:rsid w:val="00440BF7"/>
    <w:rsid w:val="00444490"/>
    <w:rsid w:val="0046019C"/>
    <w:rsid w:val="00490841"/>
    <w:rsid w:val="004A3E9E"/>
    <w:rsid w:val="004D1D01"/>
    <w:rsid w:val="004D25DD"/>
    <w:rsid w:val="004D6594"/>
    <w:rsid w:val="004E58F7"/>
    <w:rsid w:val="004F240F"/>
    <w:rsid w:val="00504395"/>
    <w:rsid w:val="00530A64"/>
    <w:rsid w:val="005321E7"/>
    <w:rsid w:val="005349A5"/>
    <w:rsid w:val="00537A37"/>
    <w:rsid w:val="005467CB"/>
    <w:rsid w:val="005504B6"/>
    <w:rsid w:val="0056660D"/>
    <w:rsid w:val="00571A6C"/>
    <w:rsid w:val="005B6B31"/>
    <w:rsid w:val="006469A3"/>
    <w:rsid w:val="00664058"/>
    <w:rsid w:val="00666100"/>
    <w:rsid w:val="00686290"/>
    <w:rsid w:val="00695B62"/>
    <w:rsid w:val="0069744C"/>
    <w:rsid w:val="006F112C"/>
    <w:rsid w:val="00720D00"/>
    <w:rsid w:val="0073528C"/>
    <w:rsid w:val="00742989"/>
    <w:rsid w:val="007728D4"/>
    <w:rsid w:val="00791B55"/>
    <w:rsid w:val="007A0685"/>
    <w:rsid w:val="007D0BF8"/>
    <w:rsid w:val="007F708B"/>
    <w:rsid w:val="00806394"/>
    <w:rsid w:val="00844719"/>
    <w:rsid w:val="00872854"/>
    <w:rsid w:val="008920DE"/>
    <w:rsid w:val="008A221D"/>
    <w:rsid w:val="008B0D3C"/>
    <w:rsid w:val="008C582F"/>
    <w:rsid w:val="008E6CA9"/>
    <w:rsid w:val="009C6CD0"/>
    <w:rsid w:val="009D3DF0"/>
    <w:rsid w:val="00A12A48"/>
    <w:rsid w:val="00A157B7"/>
    <w:rsid w:val="00A43C39"/>
    <w:rsid w:val="00A50D8C"/>
    <w:rsid w:val="00A637D3"/>
    <w:rsid w:val="00AD1FFE"/>
    <w:rsid w:val="00AD77E0"/>
    <w:rsid w:val="00B76211"/>
    <w:rsid w:val="00BB59E3"/>
    <w:rsid w:val="00BC323D"/>
    <w:rsid w:val="00BD12CC"/>
    <w:rsid w:val="00C06523"/>
    <w:rsid w:val="00C142C2"/>
    <w:rsid w:val="00C224F6"/>
    <w:rsid w:val="00C32763"/>
    <w:rsid w:val="00C35355"/>
    <w:rsid w:val="00C84506"/>
    <w:rsid w:val="00CA7F65"/>
    <w:rsid w:val="00CE2C3A"/>
    <w:rsid w:val="00CE4CCA"/>
    <w:rsid w:val="00D2149B"/>
    <w:rsid w:val="00D30B97"/>
    <w:rsid w:val="00D55048"/>
    <w:rsid w:val="00D7632D"/>
    <w:rsid w:val="00D8780E"/>
    <w:rsid w:val="00DC6258"/>
    <w:rsid w:val="00E40684"/>
    <w:rsid w:val="00E7000E"/>
    <w:rsid w:val="00EB202B"/>
    <w:rsid w:val="00EC00FB"/>
    <w:rsid w:val="00EC302D"/>
    <w:rsid w:val="00EE4CCB"/>
    <w:rsid w:val="00EF0ECE"/>
    <w:rsid w:val="00F71303"/>
    <w:rsid w:val="00FA3465"/>
    <w:rsid w:val="00FA4976"/>
    <w:rsid w:val="00FC7AB0"/>
    <w:rsid w:val="00FE519D"/>
    <w:rsid w:val="00FF3675"/>
    <w:rsid w:val="00FF4E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11D7"/>
  <w15:chartTrackingRefBased/>
  <w15:docId w15:val="{5CBCECB3-5B85-48C1-89B7-125D25DA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1"/>
    <w:qFormat/>
    <w:rsid w:val="00D30B97"/>
    <w:pPr>
      <w:keepNext/>
      <w:keepLines/>
      <w:numPr>
        <w:numId w:val="14"/>
      </w:numPr>
      <w:spacing w:before="240" w:after="120" w:line="240" w:lineRule="auto"/>
      <w:outlineLvl w:val="0"/>
    </w:pPr>
    <w:rPr>
      <w:rFonts w:ascii="Segoe UI" w:eastAsiaTheme="majorEastAsia" w:hAnsi="Segoe UI" w:cs="Arial"/>
      <w:bCs/>
      <w:caps/>
      <w:color w:val="007BC0"/>
      <w:sz w:val="24"/>
    </w:rPr>
  </w:style>
  <w:style w:type="paragraph" w:styleId="Nadpis2">
    <w:name w:val="heading 2"/>
    <w:basedOn w:val="Normln"/>
    <w:next w:val="Normln"/>
    <w:link w:val="Nadpis2Char"/>
    <w:uiPriority w:val="2"/>
    <w:qFormat/>
    <w:rsid w:val="00D30B97"/>
    <w:pPr>
      <w:keepNext/>
      <w:keepLines/>
      <w:numPr>
        <w:ilvl w:val="1"/>
        <w:numId w:val="14"/>
      </w:numPr>
      <w:spacing w:before="180" w:after="120" w:line="240" w:lineRule="auto"/>
      <w:jc w:val="both"/>
      <w:outlineLvl w:val="1"/>
    </w:pPr>
    <w:rPr>
      <w:rFonts w:ascii="Segoe UI" w:eastAsiaTheme="majorEastAsia" w:hAnsi="Segoe UI" w:cs="Arial"/>
      <w:bCs/>
      <w:color w:val="007BC0"/>
      <w:szCs w:val="20"/>
    </w:rPr>
  </w:style>
  <w:style w:type="paragraph" w:styleId="Nadpis3">
    <w:name w:val="heading 3"/>
    <w:basedOn w:val="Nadpis2"/>
    <w:next w:val="Normln"/>
    <w:link w:val="Nadpis3Char"/>
    <w:uiPriority w:val="3"/>
    <w:qFormat/>
    <w:rsid w:val="00D30B97"/>
    <w:pPr>
      <w:numPr>
        <w:ilvl w:val="2"/>
      </w:numPr>
      <w:outlineLvl w:val="2"/>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444490"/>
    <w:rPr>
      <w:rFonts w:ascii="Arial" w:hAnsi="Arial" w:cs="Arial"/>
      <w:lang w:val="x-none"/>
    </w:rPr>
  </w:style>
  <w:style w:type="paragraph" w:customStyle="1" w:styleId="Identifikacesmluvnstrany">
    <w:name w:val="Identifikace smluvní strany"/>
    <w:basedOn w:val="TextnormlnPVL"/>
    <w:link w:val="IdentifikacesmluvnstranyChar"/>
    <w:qFormat/>
    <w:rsid w:val="00444490"/>
    <w:pPr>
      <w:tabs>
        <w:tab w:val="left" w:pos="2835"/>
      </w:tabs>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qFormat/>
    <w:rsid w:val="00444490"/>
    <w:pPr>
      <w:spacing w:after="100" w:line="288" w:lineRule="auto"/>
      <w:ind w:left="720"/>
      <w:contextualSpacing/>
      <w:jc w:val="both"/>
    </w:pPr>
    <w:rPr>
      <w:rFonts w:ascii="Arial" w:eastAsia="Calibri" w:hAnsi="Arial" w:cs="Times New Roman"/>
    </w:rPr>
  </w:style>
  <w:style w:type="paragraph" w:customStyle="1" w:styleId="lneksmlouvynadpisPVL">
    <w:name w:val="Článek smlouvy nadpis (PVL)"/>
    <w:basedOn w:val="TextnormlnPVL"/>
    <w:qFormat/>
    <w:rsid w:val="00444490"/>
    <w:pPr>
      <w:numPr>
        <w:numId w:val="1"/>
      </w:numPr>
      <w:tabs>
        <w:tab w:val="num" w:pos="360"/>
        <w:tab w:val="left" w:pos="426"/>
      </w:tabs>
      <w:spacing w:before="120" w:after="120"/>
      <w:ind w:left="0" w:firstLine="0"/>
      <w:jc w:val="center"/>
      <w:outlineLvl w:val="0"/>
    </w:pPr>
    <w:rPr>
      <w:b/>
      <w:u w:val="single"/>
    </w:rPr>
  </w:style>
  <w:style w:type="character" w:customStyle="1" w:styleId="SamostatntextpodlnekPVLChar">
    <w:name w:val="Samostatný text pod článek (PVL) Char"/>
    <w:link w:val="SamostatntextpodlnekPVL"/>
    <w:locked/>
    <w:rsid w:val="00444490"/>
    <w:rPr>
      <w:rFonts w:ascii="Arial" w:hAnsi="Arial" w:cs="Arial"/>
      <w:lang w:val="x-none"/>
    </w:rPr>
  </w:style>
  <w:style w:type="paragraph" w:customStyle="1" w:styleId="SamostatntextpodlnekPVL">
    <w:name w:val="Samostatný text pod článek (PVL)"/>
    <w:basedOn w:val="Normln"/>
    <w:link w:val="SamostatntextpodlnekPVLChar"/>
    <w:qFormat/>
    <w:rsid w:val="00444490"/>
    <w:pPr>
      <w:spacing w:after="0" w:line="240" w:lineRule="auto"/>
      <w:ind w:left="425"/>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PVL">
    <w:name w:val="Článek smlouvy text (PVL)"/>
    <w:basedOn w:val="TextnormlnPVL"/>
    <w:link w:val="lneksmlouvytextPVLChar"/>
    <w:qFormat/>
    <w:rsid w:val="00444490"/>
    <w:pPr>
      <w:numPr>
        <w:ilvl w:val="1"/>
        <w:numId w:val="1"/>
      </w:numPr>
      <w:tabs>
        <w:tab w:val="left" w:pos="426"/>
      </w:tabs>
      <w:ind w:left="360"/>
    </w:pPr>
  </w:style>
  <w:style w:type="character" w:customStyle="1" w:styleId="lneksmlouvytextPVLChar">
    <w:name w:val="Článek smlouvy text (PVL) Char"/>
    <w:link w:val="lneksmlouvytextPVL"/>
    <w:locked/>
    <w:rsid w:val="00444490"/>
    <w:rPr>
      <w:rFonts w:ascii="Arial" w:hAnsi="Arial" w:cs="Arial"/>
      <w:lang w:val="x-none"/>
    </w:rPr>
  </w:style>
  <w:style w:type="paragraph" w:customStyle="1" w:styleId="SeznamsmlouvaPVL">
    <w:name w:val="Seznam smlouva (PVL)"/>
    <w:basedOn w:val="lneksmlouvytextPVL"/>
    <w:link w:val="SeznamsmlouvaPVLChar"/>
    <w:qFormat/>
    <w:rsid w:val="00444490"/>
    <w:pPr>
      <w:numPr>
        <w:ilvl w:val="2"/>
      </w:numPr>
      <w:tabs>
        <w:tab w:val="clear" w:pos="426"/>
        <w:tab w:val="left" w:pos="993"/>
      </w:tabs>
      <w:ind w:left="993" w:hanging="567"/>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Textbubliny">
    <w:name w:val="Balloon Text"/>
    <w:basedOn w:val="Normln"/>
    <w:link w:val="TextbublinyChar"/>
    <w:uiPriority w:val="99"/>
    <w:semiHidden/>
    <w:unhideWhenUsed/>
    <w:rsid w:val="0056660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6660D"/>
    <w:rPr>
      <w:rFonts w:ascii="Segoe UI" w:hAnsi="Segoe UI" w:cs="Segoe UI"/>
      <w:sz w:val="18"/>
      <w:szCs w:val="18"/>
    </w:rPr>
  </w:style>
  <w:style w:type="character" w:styleId="Odkaznakoment">
    <w:name w:val="annotation reference"/>
    <w:basedOn w:val="Standardnpsmoodstavce"/>
    <w:uiPriority w:val="99"/>
    <w:semiHidden/>
    <w:unhideWhenUsed/>
    <w:rsid w:val="00791B55"/>
    <w:rPr>
      <w:sz w:val="16"/>
      <w:szCs w:val="16"/>
    </w:rPr>
  </w:style>
  <w:style w:type="paragraph" w:styleId="Zkladntext2">
    <w:name w:val="Body Text 2"/>
    <w:basedOn w:val="Normln"/>
    <w:link w:val="Zkladntext2Char"/>
    <w:uiPriority w:val="99"/>
    <w:unhideWhenUsed/>
    <w:rsid w:val="00D30B97"/>
    <w:pPr>
      <w:spacing w:after="120" w:line="480" w:lineRule="auto"/>
    </w:pPr>
  </w:style>
  <w:style w:type="character" w:customStyle="1" w:styleId="Zkladntext2Char">
    <w:name w:val="Základní text 2 Char"/>
    <w:basedOn w:val="Standardnpsmoodstavce"/>
    <w:link w:val="Zkladntext2"/>
    <w:uiPriority w:val="99"/>
    <w:rsid w:val="00D30B97"/>
  </w:style>
  <w:style w:type="character" w:customStyle="1" w:styleId="Nadpis1Char">
    <w:name w:val="Nadpis 1 Char"/>
    <w:basedOn w:val="Standardnpsmoodstavce"/>
    <w:link w:val="Nadpis1"/>
    <w:uiPriority w:val="1"/>
    <w:rsid w:val="00D30B97"/>
    <w:rPr>
      <w:rFonts w:ascii="Segoe UI" w:eastAsiaTheme="majorEastAsia" w:hAnsi="Segoe UI" w:cs="Arial"/>
      <w:bCs/>
      <w:caps/>
      <w:color w:val="007BC0"/>
      <w:sz w:val="24"/>
    </w:rPr>
  </w:style>
  <w:style w:type="character" w:customStyle="1" w:styleId="Nadpis2Char">
    <w:name w:val="Nadpis 2 Char"/>
    <w:basedOn w:val="Standardnpsmoodstavce"/>
    <w:link w:val="Nadpis2"/>
    <w:uiPriority w:val="2"/>
    <w:rsid w:val="00D30B97"/>
    <w:rPr>
      <w:rFonts w:ascii="Segoe UI" w:eastAsiaTheme="majorEastAsia" w:hAnsi="Segoe UI" w:cs="Arial"/>
      <w:bCs/>
      <w:color w:val="007BC0"/>
      <w:szCs w:val="20"/>
    </w:rPr>
  </w:style>
  <w:style w:type="character" w:customStyle="1" w:styleId="Nadpis3Char">
    <w:name w:val="Nadpis 3 Char"/>
    <w:basedOn w:val="Standardnpsmoodstavce"/>
    <w:link w:val="Nadpis3"/>
    <w:uiPriority w:val="3"/>
    <w:rsid w:val="00D30B97"/>
    <w:rPr>
      <w:rFonts w:ascii="Segoe UI" w:eastAsiaTheme="majorEastAsia" w:hAnsi="Segoe UI" w:cs="Arial"/>
      <w:bCs/>
      <w:i/>
      <w:color w:val="007BC0"/>
      <w:szCs w:val="20"/>
    </w:rPr>
  </w:style>
  <w:style w:type="paragraph" w:customStyle="1" w:styleId="Psm">
    <w:name w:val="Písm."/>
    <w:basedOn w:val="Normln"/>
    <w:uiPriority w:val="6"/>
    <w:qFormat/>
    <w:rsid w:val="00D30B97"/>
    <w:pPr>
      <w:numPr>
        <w:ilvl w:val="4"/>
        <w:numId w:val="14"/>
      </w:numPr>
      <w:tabs>
        <w:tab w:val="num" w:pos="360"/>
      </w:tabs>
      <w:spacing w:after="120" w:line="240" w:lineRule="auto"/>
      <w:ind w:left="0" w:firstLine="0"/>
      <w:jc w:val="both"/>
    </w:pPr>
    <w:rPr>
      <w:rFonts w:ascii="Arial" w:hAnsi="Arial"/>
      <w:sz w:val="20"/>
    </w:rPr>
  </w:style>
  <w:style w:type="paragraph" w:customStyle="1" w:styleId="Podpsm">
    <w:name w:val="Pod písm."/>
    <w:basedOn w:val="Psm"/>
    <w:link w:val="PodpsmChar"/>
    <w:uiPriority w:val="7"/>
    <w:qFormat/>
    <w:rsid w:val="007728D4"/>
    <w:pPr>
      <w:numPr>
        <w:ilvl w:val="0"/>
        <w:numId w:val="0"/>
      </w:numPr>
      <w:ind w:left="709"/>
    </w:pPr>
  </w:style>
  <w:style w:type="character" w:customStyle="1" w:styleId="PodpsmChar">
    <w:name w:val="Pod písm. Char"/>
    <w:basedOn w:val="Standardnpsmoodstavce"/>
    <w:link w:val="Podpsm"/>
    <w:uiPriority w:val="7"/>
    <w:rsid w:val="007728D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424403">
      <w:bodyDiv w:val="1"/>
      <w:marLeft w:val="0"/>
      <w:marRight w:val="0"/>
      <w:marTop w:val="0"/>
      <w:marBottom w:val="0"/>
      <w:divBdr>
        <w:top w:val="none" w:sz="0" w:space="0" w:color="auto"/>
        <w:left w:val="none" w:sz="0" w:space="0" w:color="auto"/>
        <w:bottom w:val="none" w:sz="0" w:space="0" w:color="auto"/>
        <w:right w:val="none" w:sz="0" w:space="0" w:color="auto"/>
      </w:divBdr>
    </w:div>
    <w:div w:id="621770555">
      <w:bodyDiv w:val="1"/>
      <w:marLeft w:val="0"/>
      <w:marRight w:val="0"/>
      <w:marTop w:val="0"/>
      <w:marBottom w:val="0"/>
      <w:divBdr>
        <w:top w:val="none" w:sz="0" w:space="0" w:color="auto"/>
        <w:left w:val="none" w:sz="0" w:space="0" w:color="auto"/>
        <w:bottom w:val="none" w:sz="0" w:space="0" w:color="auto"/>
        <w:right w:val="none" w:sz="0" w:space="0" w:color="auto"/>
      </w:divBdr>
    </w:div>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1032146692">
      <w:bodyDiv w:val="1"/>
      <w:marLeft w:val="0"/>
      <w:marRight w:val="0"/>
      <w:marTop w:val="0"/>
      <w:marBottom w:val="0"/>
      <w:divBdr>
        <w:top w:val="none" w:sz="0" w:space="0" w:color="auto"/>
        <w:left w:val="none" w:sz="0" w:space="0" w:color="auto"/>
        <w:bottom w:val="none" w:sz="0" w:space="0" w:color="auto"/>
        <w:right w:val="none" w:sz="0" w:space="0" w:color="auto"/>
      </w:divBdr>
    </w:div>
    <w:div w:id="1159350794">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poh.cz/informace-o-zpracovani-osobnich-udaju/d-1369/p1=145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6EB34A7DA1BF7408C3A015B97E70A37" ma:contentTypeVersion="10" ma:contentTypeDescription="Vytvoří nový dokument" ma:contentTypeScope="" ma:versionID="7bdd0fd37048d0acadf99228ceafd5be">
  <xsd:schema xmlns:xsd="http://www.w3.org/2001/XMLSchema" xmlns:xs="http://www.w3.org/2001/XMLSchema" xmlns:p="http://schemas.microsoft.com/office/2006/metadata/properties" xmlns:ns3="1c1ba5f6-f0d2-4e61-a765-151c4b556289" targetNamespace="http://schemas.microsoft.com/office/2006/metadata/properties" ma:root="true" ma:fieldsID="ad6f6b114a2f35be2eaf61f18c2d0020" ns3:_="">
    <xsd:import namespace="1c1ba5f6-f0d2-4e61-a765-151c4b5562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ba5f6-f0d2-4e61-a765-151c4b556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9F6D63-D5EC-4900-A241-F45842B12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ba5f6-f0d2-4e61-a765-151c4b556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3027A4-3CC2-4AD9-8ACA-F139ECE4FF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35C439-3C0D-40BE-960A-EB66D59A59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7067</Words>
  <Characters>41696</Characters>
  <Application>Microsoft Office Word</Application>
  <DocSecurity>0</DocSecurity>
  <Lines>347</Lines>
  <Paragraphs>97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Beržinský Miroslav</dc:creator>
  <cp:keywords/>
  <dc:description/>
  <cp:lastModifiedBy>Štěpánková Martina</cp:lastModifiedBy>
  <cp:revision>12</cp:revision>
  <cp:lastPrinted>2022-06-08T14:48:00Z</cp:lastPrinted>
  <dcterms:created xsi:type="dcterms:W3CDTF">2022-05-16T07:20:00Z</dcterms:created>
  <dcterms:modified xsi:type="dcterms:W3CDTF">2022-06-14T10:07:00Z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0x01010066EB34A7DA1BF7408C3A015B97E70A37</vt:lpwstr>
  </property>
</Properties>
</file>