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4ACB6" w14:textId="1D1C543B" w:rsidR="00131FAC" w:rsidRPr="006B7F1C" w:rsidRDefault="00131FAC" w:rsidP="00345FB0">
      <w:pPr>
        <w:jc w:val="center"/>
        <w:rPr>
          <w:rFonts w:ascii="Calibri" w:hAnsi="Calibri"/>
          <w:b/>
          <w:caps/>
          <w:sz w:val="36"/>
          <w:szCs w:val="28"/>
        </w:rPr>
      </w:pPr>
      <w:r w:rsidRPr="006B7F1C">
        <w:rPr>
          <w:rFonts w:ascii="Calibri" w:hAnsi="Calibri"/>
          <w:b/>
          <w:caps/>
          <w:sz w:val="36"/>
          <w:szCs w:val="28"/>
        </w:rPr>
        <w:t>Kupní smlou</w:t>
      </w:r>
      <w:r w:rsidR="00C966D9" w:rsidRPr="006B7F1C">
        <w:rPr>
          <w:rFonts w:ascii="Calibri" w:hAnsi="Calibri"/>
          <w:b/>
          <w:caps/>
          <w:sz w:val="36"/>
          <w:szCs w:val="28"/>
        </w:rPr>
        <w:t>VA</w:t>
      </w:r>
      <w:r w:rsidR="003F1FAA" w:rsidRPr="006B7F1C">
        <w:rPr>
          <w:rFonts w:ascii="Calibri" w:hAnsi="Calibri"/>
          <w:b/>
          <w:caps/>
          <w:sz w:val="36"/>
          <w:szCs w:val="28"/>
        </w:rPr>
        <w:t xml:space="preserve">  </w:t>
      </w:r>
    </w:p>
    <w:p w14:paraId="01A7E67B" w14:textId="77777777" w:rsidR="00173FCF" w:rsidRPr="006B7F1C" w:rsidRDefault="00173FCF" w:rsidP="00173FCF">
      <w:pPr>
        <w:jc w:val="center"/>
        <w:rPr>
          <w:rFonts w:asciiTheme="minorHAnsi" w:hAnsiTheme="minorHAnsi" w:cstheme="minorHAnsi"/>
          <w:sz w:val="22"/>
          <w:szCs w:val="23"/>
        </w:rPr>
      </w:pPr>
    </w:p>
    <w:p w14:paraId="2BB3B9EF" w14:textId="6A43ABC3" w:rsidR="00173FCF" w:rsidRPr="006B7F1C" w:rsidRDefault="00213DBA" w:rsidP="00173FCF">
      <w:pPr>
        <w:jc w:val="center"/>
        <w:rPr>
          <w:rFonts w:asciiTheme="minorHAnsi" w:hAnsiTheme="minorHAnsi" w:cstheme="minorHAnsi"/>
        </w:rPr>
      </w:pPr>
      <w:r>
        <w:rPr>
          <w:rFonts w:asciiTheme="minorHAnsi" w:hAnsiTheme="minorHAnsi" w:cstheme="minorHAnsi"/>
        </w:rPr>
        <w:t>číslo: TSML/22/0024</w:t>
      </w:r>
    </w:p>
    <w:p w14:paraId="5BF0162C" w14:textId="77777777" w:rsidR="006B46C9" w:rsidRPr="006B7F1C" w:rsidRDefault="006B46C9" w:rsidP="00951C73">
      <w:pPr>
        <w:jc w:val="center"/>
        <w:rPr>
          <w:rFonts w:ascii="Calibri" w:hAnsi="Calibri"/>
          <w:b/>
          <w:bCs/>
          <w:sz w:val="28"/>
          <w:szCs w:val="28"/>
        </w:rPr>
      </w:pPr>
    </w:p>
    <w:p w14:paraId="10D2A985" w14:textId="77777777" w:rsidR="00131FAC" w:rsidRPr="006B7F1C" w:rsidRDefault="004C6192" w:rsidP="004C6192">
      <w:pPr>
        <w:jc w:val="center"/>
        <w:rPr>
          <w:rFonts w:asciiTheme="minorHAnsi" w:hAnsiTheme="minorHAnsi" w:cstheme="minorHAnsi"/>
          <w:sz w:val="22"/>
          <w:szCs w:val="23"/>
        </w:rPr>
      </w:pPr>
      <w:r w:rsidRPr="006B7F1C">
        <w:rPr>
          <w:rFonts w:asciiTheme="minorHAnsi" w:hAnsiTheme="minorHAnsi" w:cstheme="minorHAnsi"/>
          <w:sz w:val="22"/>
          <w:szCs w:val="23"/>
        </w:rPr>
        <w:t>uzavřená v souladu s § 2079 a násl. zákona č. 89/2012 Sb., občanský zákoník, ve znění pozdějších právních předpisů, mezi těmito smluvními stranami:</w:t>
      </w:r>
    </w:p>
    <w:p w14:paraId="7CBE2044" w14:textId="77777777" w:rsidR="004C6192" w:rsidRPr="006B7F1C" w:rsidRDefault="004C6192" w:rsidP="004C6192">
      <w:pPr>
        <w:rPr>
          <w:rFonts w:ascii="Calibri" w:hAnsi="Calibri"/>
          <w:sz w:val="22"/>
        </w:rPr>
      </w:pPr>
    </w:p>
    <w:p w14:paraId="013B1AD0" w14:textId="77777777" w:rsidR="000A6FEB" w:rsidRPr="006B7F1C" w:rsidRDefault="000A6FEB" w:rsidP="004C6192">
      <w:pPr>
        <w:rPr>
          <w:rFonts w:ascii="Calibri" w:hAnsi="Calibri"/>
          <w:sz w:val="22"/>
        </w:rPr>
      </w:pPr>
    </w:p>
    <w:p w14:paraId="24E8BF73" w14:textId="77777777" w:rsidR="008C56EA" w:rsidRPr="006B7F1C" w:rsidRDefault="000C4C55" w:rsidP="008C56EA">
      <w:pPr>
        <w:rPr>
          <w:rFonts w:ascii="Calibri" w:hAnsi="Calibri"/>
          <w:sz w:val="22"/>
        </w:rPr>
      </w:pPr>
      <w:r w:rsidRPr="006B7F1C">
        <w:rPr>
          <w:rFonts w:ascii="Calibri" w:hAnsi="Calibri"/>
          <w:b/>
          <w:sz w:val="22"/>
        </w:rPr>
        <w:t>Kupující (objednatel)</w:t>
      </w:r>
      <w:r w:rsidRPr="006B7F1C">
        <w:rPr>
          <w:rFonts w:ascii="Calibri" w:hAnsi="Calibri"/>
          <w:sz w:val="22"/>
        </w:rPr>
        <w:t xml:space="preserve">: </w:t>
      </w:r>
    </w:p>
    <w:p w14:paraId="1005643D" w14:textId="77777777" w:rsidR="008C56EA" w:rsidRPr="006B7F1C" w:rsidRDefault="008C56EA" w:rsidP="008C56EA">
      <w:pPr>
        <w:tabs>
          <w:tab w:val="left" w:pos="708"/>
          <w:tab w:val="left" w:pos="1416"/>
          <w:tab w:val="left" w:pos="4080"/>
        </w:tabs>
        <w:ind w:left="283" w:hanging="283"/>
        <w:rPr>
          <w:rFonts w:ascii="Cambria" w:hAnsi="Cambria" w:cs="Arial"/>
          <w:szCs w:val="22"/>
        </w:rPr>
      </w:pPr>
      <w:r w:rsidRPr="006B7F1C">
        <w:rPr>
          <w:rFonts w:ascii="Cambria" w:hAnsi="Cambria" w:cs="Arial"/>
          <w:szCs w:val="22"/>
        </w:rPr>
        <w:tab/>
      </w:r>
      <w:r w:rsidRPr="006B7F1C">
        <w:rPr>
          <w:rFonts w:ascii="Cambria" w:hAnsi="Cambria" w:cs="Arial"/>
          <w:szCs w:val="22"/>
        </w:rPr>
        <w:tab/>
      </w:r>
    </w:p>
    <w:p w14:paraId="39E33A3F" w14:textId="77777777" w:rsidR="008C56EA" w:rsidRPr="006B7F1C" w:rsidRDefault="008C56EA" w:rsidP="008C56EA">
      <w:pPr>
        <w:keepNext/>
        <w:tabs>
          <w:tab w:val="left" w:pos="284"/>
        </w:tabs>
        <w:outlineLvl w:val="3"/>
        <w:rPr>
          <w:rFonts w:asciiTheme="minorHAnsi" w:hAnsiTheme="minorHAnsi" w:cstheme="minorHAnsi"/>
          <w:b/>
          <w:sz w:val="22"/>
          <w:szCs w:val="22"/>
        </w:rPr>
      </w:pPr>
      <w:r w:rsidRPr="006B7F1C">
        <w:rPr>
          <w:rFonts w:ascii="Cambria" w:hAnsi="Cambria" w:cs="Arial"/>
          <w:b/>
          <w:szCs w:val="22"/>
        </w:rPr>
        <w:tab/>
        <w:t xml:space="preserve"> </w:t>
      </w:r>
      <w:bookmarkStart w:id="0" w:name="_Hlk34302498"/>
      <w:r w:rsidR="00F23FE1" w:rsidRPr="006B7F1C">
        <w:rPr>
          <w:rFonts w:asciiTheme="minorHAnsi" w:hAnsiTheme="minorHAnsi" w:cstheme="minorHAnsi"/>
          <w:b/>
          <w:sz w:val="22"/>
          <w:szCs w:val="22"/>
        </w:rPr>
        <w:t>Technické služby města Liberec, p.o.</w:t>
      </w:r>
      <w:bookmarkEnd w:id="0"/>
    </w:p>
    <w:p w14:paraId="5D3E64AB" w14:textId="094AF87B" w:rsidR="008C56EA" w:rsidRPr="006B7F1C" w:rsidRDefault="00450999" w:rsidP="003E53DE">
      <w:pPr>
        <w:ind w:left="360"/>
        <w:rPr>
          <w:rFonts w:ascii="Calibri" w:hAnsi="Calibri"/>
          <w:sz w:val="22"/>
          <w:szCs w:val="22"/>
        </w:rPr>
      </w:pPr>
      <w:r w:rsidRPr="006B7F1C">
        <w:rPr>
          <w:rFonts w:ascii="Calibri" w:hAnsi="Calibri"/>
          <w:sz w:val="22"/>
        </w:rPr>
        <w:t>Sí</w:t>
      </w:r>
      <w:r w:rsidR="003E53DE" w:rsidRPr="006B7F1C">
        <w:rPr>
          <w:rFonts w:ascii="Calibri" w:hAnsi="Calibri"/>
          <w:sz w:val="22"/>
        </w:rPr>
        <w:t>dlo:</w:t>
      </w:r>
      <w:r w:rsidR="003E53DE" w:rsidRPr="006B7F1C">
        <w:rPr>
          <w:rFonts w:ascii="Calibri" w:hAnsi="Calibri"/>
          <w:sz w:val="22"/>
        </w:rPr>
        <w:tab/>
      </w:r>
      <w:r w:rsidR="003E53DE" w:rsidRPr="006B7F1C">
        <w:rPr>
          <w:rFonts w:ascii="Calibri" w:hAnsi="Calibri"/>
          <w:sz w:val="22"/>
          <w:szCs w:val="22"/>
        </w:rPr>
        <w:tab/>
      </w:r>
      <w:bookmarkStart w:id="1" w:name="_Hlk34303172"/>
      <w:r w:rsidR="00D21919" w:rsidRPr="006B7F1C">
        <w:rPr>
          <w:rFonts w:ascii="Calibri" w:hAnsi="Calibri"/>
          <w:sz w:val="22"/>
          <w:szCs w:val="22"/>
        </w:rPr>
        <w:tab/>
      </w:r>
      <w:r w:rsidR="00F23FE1" w:rsidRPr="006B7F1C">
        <w:rPr>
          <w:rFonts w:ascii="Calibri" w:hAnsi="Calibri" w:cs="Calibri"/>
          <w:sz w:val="22"/>
          <w:szCs w:val="22"/>
        </w:rPr>
        <w:t>Erbenova 376/2, 460 08 Liberec</w:t>
      </w:r>
      <w:bookmarkEnd w:id="1"/>
    </w:p>
    <w:p w14:paraId="3DA8CF89" w14:textId="1C2B3CDC" w:rsidR="008C56EA" w:rsidRPr="006B7F1C" w:rsidRDefault="00450999" w:rsidP="003E53DE">
      <w:pPr>
        <w:ind w:left="360"/>
        <w:rPr>
          <w:rFonts w:ascii="Calibri" w:hAnsi="Calibri"/>
          <w:sz w:val="22"/>
          <w:szCs w:val="22"/>
        </w:rPr>
      </w:pPr>
      <w:r w:rsidRPr="006B7F1C">
        <w:rPr>
          <w:rFonts w:ascii="Calibri" w:hAnsi="Calibri"/>
          <w:sz w:val="22"/>
          <w:szCs w:val="22"/>
        </w:rPr>
        <w:t>Z</w:t>
      </w:r>
      <w:r w:rsidR="008C56EA" w:rsidRPr="006B7F1C">
        <w:rPr>
          <w:rFonts w:ascii="Calibri" w:hAnsi="Calibri"/>
          <w:sz w:val="22"/>
          <w:szCs w:val="22"/>
        </w:rPr>
        <w:t>astoupený</w:t>
      </w:r>
      <w:r w:rsidRPr="006B7F1C">
        <w:rPr>
          <w:rFonts w:ascii="Calibri" w:hAnsi="Calibri"/>
          <w:sz w:val="22"/>
          <w:szCs w:val="22"/>
        </w:rPr>
        <w:t>:</w:t>
      </w:r>
      <w:r w:rsidR="003E53DE" w:rsidRPr="006B7F1C">
        <w:rPr>
          <w:rFonts w:ascii="Calibri" w:hAnsi="Calibri"/>
          <w:sz w:val="22"/>
          <w:szCs w:val="22"/>
        </w:rPr>
        <w:t xml:space="preserve"> </w:t>
      </w:r>
      <w:r w:rsidR="003E53DE" w:rsidRPr="006B7F1C">
        <w:rPr>
          <w:rFonts w:ascii="Calibri" w:hAnsi="Calibri"/>
          <w:sz w:val="22"/>
          <w:szCs w:val="22"/>
        </w:rPr>
        <w:tab/>
      </w:r>
      <w:r w:rsidR="00D21919" w:rsidRPr="006B7F1C">
        <w:rPr>
          <w:rFonts w:ascii="Calibri" w:hAnsi="Calibri"/>
          <w:sz w:val="22"/>
          <w:szCs w:val="22"/>
        </w:rPr>
        <w:tab/>
      </w:r>
      <w:r w:rsidR="00F23FE1" w:rsidRPr="006B7F1C">
        <w:rPr>
          <w:rFonts w:ascii="Calibri" w:hAnsi="Calibri"/>
          <w:sz w:val="22"/>
          <w:szCs w:val="22"/>
        </w:rPr>
        <w:t>Ing. Peterem Kračunem, ředitelem</w:t>
      </w:r>
    </w:p>
    <w:p w14:paraId="2EB4AB32" w14:textId="112DEE8A" w:rsidR="00D21919" w:rsidRPr="006B7F1C" w:rsidRDefault="00D21919" w:rsidP="003E53DE">
      <w:pPr>
        <w:ind w:left="360"/>
        <w:rPr>
          <w:rFonts w:ascii="Calibri" w:hAnsi="Calibri"/>
          <w:sz w:val="22"/>
          <w:szCs w:val="22"/>
        </w:rPr>
      </w:pPr>
      <w:r w:rsidRPr="006B7F1C">
        <w:rPr>
          <w:rFonts w:ascii="Calibri" w:hAnsi="Calibri"/>
          <w:sz w:val="22"/>
          <w:szCs w:val="22"/>
        </w:rPr>
        <w:t>Ve věcech technických:</w:t>
      </w:r>
      <w:r w:rsidRPr="006B7F1C">
        <w:rPr>
          <w:rFonts w:ascii="Calibri" w:hAnsi="Calibri"/>
          <w:sz w:val="22"/>
          <w:szCs w:val="22"/>
        </w:rPr>
        <w:tab/>
        <w:t>Aleš</w:t>
      </w:r>
      <w:r w:rsidR="00655003" w:rsidRPr="006B7F1C">
        <w:rPr>
          <w:rFonts w:ascii="Calibri" w:hAnsi="Calibri"/>
          <w:sz w:val="22"/>
          <w:szCs w:val="22"/>
        </w:rPr>
        <w:t>em</w:t>
      </w:r>
      <w:r w:rsidRPr="006B7F1C">
        <w:rPr>
          <w:rFonts w:ascii="Calibri" w:hAnsi="Calibri"/>
          <w:sz w:val="22"/>
          <w:szCs w:val="22"/>
        </w:rPr>
        <w:t xml:space="preserve"> Nedvíd</w:t>
      </w:r>
      <w:r w:rsidR="00655003" w:rsidRPr="006B7F1C">
        <w:rPr>
          <w:rFonts w:ascii="Calibri" w:hAnsi="Calibri"/>
          <w:sz w:val="22"/>
          <w:szCs w:val="22"/>
        </w:rPr>
        <w:t>kem</w:t>
      </w:r>
      <w:r w:rsidRPr="006B7F1C">
        <w:rPr>
          <w:rFonts w:ascii="Calibri" w:hAnsi="Calibri"/>
          <w:sz w:val="22"/>
          <w:szCs w:val="22"/>
        </w:rPr>
        <w:t>, vedoucí</w:t>
      </w:r>
      <w:r w:rsidR="00655003" w:rsidRPr="006B7F1C">
        <w:rPr>
          <w:rFonts w:ascii="Calibri" w:hAnsi="Calibri"/>
          <w:sz w:val="22"/>
          <w:szCs w:val="22"/>
        </w:rPr>
        <w:t>m</w:t>
      </w:r>
      <w:r w:rsidRPr="006B7F1C">
        <w:rPr>
          <w:rFonts w:ascii="Calibri" w:hAnsi="Calibri"/>
          <w:sz w:val="22"/>
          <w:szCs w:val="22"/>
        </w:rPr>
        <w:t xml:space="preserve"> technického úseku</w:t>
      </w:r>
    </w:p>
    <w:p w14:paraId="102E8554" w14:textId="11336022" w:rsidR="008C56EA" w:rsidRPr="006B7F1C" w:rsidRDefault="008C56EA" w:rsidP="003E53DE">
      <w:pPr>
        <w:ind w:left="360"/>
        <w:rPr>
          <w:rFonts w:ascii="Calibri" w:hAnsi="Calibri"/>
          <w:sz w:val="22"/>
          <w:szCs w:val="22"/>
        </w:rPr>
      </w:pPr>
      <w:r w:rsidRPr="006B7F1C">
        <w:rPr>
          <w:rFonts w:ascii="Calibri" w:hAnsi="Calibri"/>
          <w:sz w:val="22"/>
          <w:szCs w:val="22"/>
        </w:rPr>
        <w:t xml:space="preserve">IČ: </w:t>
      </w:r>
      <w:r w:rsidRPr="006B7F1C">
        <w:rPr>
          <w:rFonts w:ascii="Calibri" w:hAnsi="Calibri"/>
          <w:sz w:val="22"/>
          <w:szCs w:val="22"/>
        </w:rPr>
        <w:tab/>
      </w:r>
      <w:r w:rsidRPr="006B7F1C">
        <w:rPr>
          <w:rFonts w:ascii="Calibri" w:hAnsi="Calibri"/>
          <w:sz w:val="22"/>
          <w:szCs w:val="22"/>
        </w:rPr>
        <w:tab/>
      </w:r>
      <w:r w:rsidRPr="006B7F1C">
        <w:rPr>
          <w:rFonts w:ascii="Calibri" w:hAnsi="Calibri"/>
          <w:sz w:val="22"/>
          <w:szCs w:val="22"/>
        </w:rPr>
        <w:tab/>
      </w:r>
      <w:bookmarkStart w:id="2" w:name="_Hlk34302523"/>
      <w:r w:rsidR="00D21919" w:rsidRPr="006B7F1C">
        <w:rPr>
          <w:rFonts w:ascii="Calibri" w:hAnsi="Calibri"/>
          <w:sz w:val="22"/>
          <w:szCs w:val="22"/>
        </w:rPr>
        <w:tab/>
      </w:r>
      <w:r w:rsidR="00F34349" w:rsidRPr="006B7F1C">
        <w:rPr>
          <w:rFonts w:ascii="Calibri" w:hAnsi="Calibri" w:cs="Calibri"/>
          <w:sz w:val="22"/>
          <w:szCs w:val="22"/>
        </w:rPr>
        <w:t>08881545</w:t>
      </w:r>
      <w:bookmarkEnd w:id="2"/>
    </w:p>
    <w:p w14:paraId="63BD90B9" w14:textId="7AFBADB2" w:rsidR="008C56EA" w:rsidRPr="006B7F1C" w:rsidRDefault="008C56EA" w:rsidP="003E53DE">
      <w:pPr>
        <w:ind w:left="360"/>
        <w:rPr>
          <w:rFonts w:ascii="Calibri" w:hAnsi="Calibri"/>
          <w:sz w:val="22"/>
          <w:szCs w:val="22"/>
        </w:rPr>
      </w:pPr>
      <w:r w:rsidRPr="006B7F1C">
        <w:rPr>
          <w:rFonts w:ascii="Calibri" w:hAnsi="Calibri"/>
          <w:sz w:val="22"/>
          <w:szCs w:val="22"/>
        </w:rPr>
        <w:t xml:space="preserve">DIČ: </w:t>
      </w:r>
      <w:r w:rsidRPr="006B7F1C">
        <w:rPr>
          <w:rFonts w:ascii="Calibri" w:hAnsi="Calibri"/>
          <w:sz w:val="22"/>
          <w:szCs w:val="22"/>
        </w:rPr>
        <w:tab/>
      </w:r>
      <w:r w:rsidRPr="006B7F1C">
        <w:rPr>
          <w:rFonts w:ascii="Calibri" w:hAnsi="Calibri"/>
          <w:sz w:val="22"/>
          <w:szCs w:val="22"/>
        </w:rPr>
        <w:tab/>
      </w:r>
      <w:r w:rsidR="00D21919" w:rsidRPr="006B7F1C">
        <w:rPr>
          <w:rFonts w:ascii="Calibri" w:hAnsi="Calibri"/>
          <w:sz w:val="22"/>
          <w:szCs w:val="22"/>
        </w:rPr>
        <w:tab/>
      </w:r>
      <w:r w:rsidR="00F34349" w:rsidRPr="006B7F1C">
        <w:rPr>
          <w:rFonts w:ascii="Calibri" w:hAnsi="Calibri"/>
          <w:sz w:val="22"/>
          <w:szCs w:val="22"/>
        </w:rPr>
        <w:t>CZ</w:t>
      </w:r>
      <w:r w:rsidR="00F34349" w:rsidRPr="006B7F1C">
        <w:rPr>
          <w:rFonts w:ascii="Calibri" w:hAnsi="Calibri" w:cs="Calibri"/>
          <w:sz w:val="22"/>
          <w:szCs w:val="22"/>
        </w:rPr>
        <w:t>08881545</w:t>
      </w:r>
    </w:p>
    <w:p w14:paraId="7A6605A9" w14:textId="24439275" w:rsidR="008C56EA" w:rsidRPr="006B7F1C" w:rsidRDefault="00450999" w:rsidP="003E53DE">
      <w:pPr>
        <w:ind w:left="360"/>
        <w:rPr>
          <w:rFonts w:ascii="Calibri" w:hAnsi="Calibri"/>
          <w:color w:val="000000" w:themeColor="text1"/>
          <w:sz w:val="22"/>
          <w:szCs w:val="22"/>
        </w:rPr>
      </w:pPr>
      <w:r w:rsidRPr="006B7F1C">
        <w:rPr>
          <w:rFonts w:ascii="Calibri" w:hAnsi="Calibri"/>
          <w:color w:val="000000" w:themeColor="text1"/>
          <w:sz w:val="22"/>
          <w:szCs w:val="22"/>
        </w:rPr>
        <w:t xml:space="preserve">bankovní spojení: </w:t>
      </w:r>
      <w:r w:rsidRPr="006B7F1C">
        <w:rPr>
          <w:rFonts w:ascii="Calibri" w:hAnsi="Calibri"/>
          <w:color w:val="000000" w:themeColor="text1"/>
          <w:sz w:val="22"/>
          <w:szCs w:val="22"/>
        </w:rPr>
        <w:tab/>
      </w:r>
      <w:r w:rsidR="00D21919" w:rsidRPr="006B7F1C">
        <w:rPr>
          <w:rFonts w:ascii="Calibri" w:hAnsi="Calibri"/>
          <w:color w:val="000000" w:themeColor="text1"/>
          <w:sz w:val="22"/>
          <w:szCs w:val="22"/>
        </w:rPr>
        <w:tab/>
      </w:r>
      <w:r w:rsidR="00917823" w:rsidRPr="006B7F1C">
        <w:rPr>
          <w:rFonts w:ascii="Calibri" w:hAnsi="Calibri"/>
          <w:color w:val="000000" w:themeColor="text1"/>
          <w:sz w:val="22"/>
          <w:szCs w:val="22"/>
        </w:rPr>
        <w:t>8524482/0800</w:t>
      </w:r>
    </w:p>
    <w:p w14:paraId="36F41949" w14:textId="77777777" w:rsidR="008C56EA" w:rsidRPr="006B7F1C" w:rsidRDefault="008C56EA" w:rsidP="008C56EA">
      <w:pPr>
        <w:rPr>
          <w:rFonts w:ascii="Calibri" w:hAnsi="Calibri"/>
          <w:sz w:val="22"/>
        </w:rPr>
      </w:pPr>
    </w:p>
    <w:p w14:paraId="09A12BF9" w14:textId="77777777" w:rsidR="00131FAC" w:rsidRPr="006B7F1C" w:rsidRDefault="00131FAC" w:rsidP="00C317FD">
      <w:pPr>
        <w:rPr>
          <w:rFonts w:ascii="Calibri" w:hAnsi="Calibri"/>
          <w:sz w:val="22"/>
        </w:rPr>
      </w:pPr>
      <w:r w:rsidRPr="006B7F1C">
        <w:rPr>
          <w:rFonts w:ascii="Calibri" w:hAnsi="Calibri"/>
          <w:sz w:val="22"/>
        </w:rPr>
        <w:t>a</w:t>
      </w:r>
    </w:p>
    <w:p w14:paraId="0720B5F8" w14:textId="77777777" w:rsidR="000C4C55" w:rsidRPr="006B7F1C" w:rsidRDefault="000C4C55" w:rsidP="00C317FD">
      <w:pPr>
        <w:rPr>
          <w:rFonts w:ascii="Calibri" w:hAnsi="Calibri"/>
        </w:rPr>
      </w:pPr>
    </w:p>
    <w:p w14:paraId="0CF19BA7" w14:textId="77777777" w:rsidR="000C4C55" w:rsidRPr="006B7F1C" w:rsidRDefault="000C4C55" w:rsidP="000C4C55">
      <w:pPr>
        <w:rPr>
          <w:rFonts w:ascii="Calibri" w:hAnsi="Calibri"/>
          <w:sz w:val="22"/>
        </w:rPr>
      </w:pPr>
      <w:r w:rsidRPr="006B7F1C">
        <w:rPr>
          <w:rFonts w:ascii="Calibri" w:hAnsi="Calibri"/>
          <w:b/>
          <w:sz w:val="22"/>
        </w:rPr>
        <w:t>Prodávající (dodavatel)</w:t>
      </w:r>
      <w:r w:rsidRPr="006B7F1C">
        <w:rPr>
          <w:rFonts w:ascii="Calibri" w:hAnsi="Calibri"/>
          <w:sz w:val="22"/>
        </w:rPr>
        <w:t xml:space="preserve">: </w:t>
      </w:r>
    </w:p>
    <w:p w14:paraId="2BECFDC2" w14:textId="77777777" w:rsidR="00B06002" w:rsidRPr="006B7F1C" w:rsidRDefault="00B06002" w:rsidP="000C4C55">
      <w:pPr>
        <w:rPr>
          <w:rFonts w:ascii="Calibri" w:hAnsi="Calibri"/>
          <w:sz w:val="22"/>
        </w:rPr>
      </w:pPr>
    </w:p>
    <w:p w14:paraId="3DCFB5C5" w14:textId="2FFF689C" w:rsidR="000C4C55" w:rsidRPr="000D51D0" w:rsidRDefault="000D51D0" w:rsidP="000C4C55">
      <w:pPr>
        <w:rPr>
          <w:rFonts w:ascii="Calibri" w:hAnsi="Calibri"/>
          <w:b/>
          <w:sz w:val="22"/>
        </w:rPr>
      </w:pPr>
      <w:r>
        <w:rPr>
          <w:rFonts w:ascii="Calibri" w:hAnsi="Calibri"/>
          <w:sz w:val="22"/>
        </w:rPr>
        <w:t xml:space="preserve">       </w:t>
      </w:r>
      <w:bookmarkStart w:id="3" w:name="_GoBack"/>
      <w:r w:rsidRPr="000D51D0">
        <w:rPr>
          <w:rFonts w:ascii="Calibri" w:hAnsi="Calibri"/>
          <w:b/>
          <w:sz w:val="22"/>
        </w:rPr>
        <w:t>Unikont Group s.r.o.</w:t>
      </w:r>
      <w:bookmarkEnd w:id="3"/>
    </w:p>
    <w:p w14:paraId="647D2C8B" w14:textId="3B039FBF" w:rsidR="000C4C55" w:rsidRPr="006B7F1C" w:rsidRDefault="000C4C55" w:rsidP="000C4C55">
      <w:pPr>
        <w:ind w:left="360"/>
        <w:rPr>
          <w:rFonts w:ascii="Calibri" w:hAnsi="Calibri"/>
          <w:sz w:val="22"/>
        </w:rPr>
      </w:pPr>
      <w:r w:rsidRPr="006B7F1C">
        <w:rPr>
          <w:rFonts w:ascii="Calibri" w:hAnsi="Calibri"/>
          <w:sz w:val="22"/>
        </w:rPr>
        <w:t xml:space="preserve">Zapsaná v obchodním rejstříku vedeném spis. zn.: </w:t>
      </w:r>
      <w:r w:rsidR="000D51D0">
        <w:rPr>
          <w:rFonts w:ascii="Calibri" w:hAnsi="Calibri"/>
          <w:sz w:val="22"/>
        </w:rPr>
        <w:t>C 4307 MS Praha</w:t>
      </w:r>
      <w:r w:rsidR="008E218E" w:rsidRPr="006B7F1C">
        <w:rPr>
          <w:rFonts w:ascii="Calibri" w:hAnsi="Calibri"/>
          <w:sz w:val="22"/>
        </w:rPr>
        <w:t xml:space="preserve">                              </w:t>
      </w:r>
    </w:p>
    <w:p w14:paraId="3122B281" w14:textId="5CD60B20" w:rsidR="00450999" w:rsidRPr="006B7F1C" w:rsidRDefault="00450999" w:rsidP="000C4C55">
      <w:pPr>
        <w:ind w:left="360"/>
        <w:rPr>
          <w:rFonts w:ascii="Calibri" w:hAnsi="Calibri"/>
          <w:sz w:val="22"/>
        </w:rPr>
      </w:pPr>
      <w:r w:rsidRPr="006B7F1C">
        <w:rPr>
          <w:rFonts w:ascii="Calibri" w:hAnsi="Calibri"/>
          <w:sz w:val="22"/>
        </w:rPr>
        <w:t>Sídlo:</w:t>
      </w:r>
      <w:r w:rsidR="000D51D0">
        <w:rPr>
          <w:rFonts w:ascii="Calibri" w:hAnsi="Calibri"/>
          <w:sz w:val="22"/>
        </w:rPr>
        <w:tab/>
      </w:r>
      <w:r w:rsidR="000D51D0">
        <w:rPr>
          <w:rFonts w:ascii="Calibri" w:hAnsi="Calibri"/>
          <w:sz w:val="22"/>
        </w:rPr>
        <w:tab/>
        <w:t>Služeb 609/6, 108 00 Praha</w:t>
      </w:r>
    </w:p>
    <w:p w14:paraId="1B26C8D2" w14:textId="4E18D27A" w:rsidR="000C4C55" w:rsidRPr="006B7F1C" w:rsidRDefault="000C4C55" w:rsidP="000C4C55">
      <w:pPr>
        <w:ind w:left="360"/>
        <w:rPr>
          <w:rFonts w:ascii="Calibri" w:hAnsi="Calibri"/>
          <w:color w:val="000000"/>
          <w:sz w:val="22"/>
        </w:rPr>
      </w:pPr>
      <w:r w:rsidRPr="006B7F1C">
        <w:rPr>
          <w:rFonts w:ascii="Calibri" w:hAnsi="Calibri"/>
          <w:sz w:val="22"/>
        </w:rPr>
        <w:t>Zastoupený</w:t>
      </w:r>
      <w:r w:rsidR="00450999" w:rsidRPr="006B7F1C">
        <w:rPr>
          <w:rFonts w:ascii="Calibri" w:hAnsi="Calibri"/>
          <w:sz w:val="22"/>
        </w:rPr>
        <w:t xml:space="preserve">: </w:t>
      </w:r>
      <w:r w:rsidRPr="006B7F1C">
        <w:rPr>
          <w:rFonts w:ascii="Calibri" w:hAnsi="Calibri"/>
          <w:sz w:val="22"/>
        </w:rPr>
        <w:t xml:space="preserve"> </w:t>
      </w:r>
      <w:r w:rsidR="000D51D0">
        <w:rPr>
          <w:rFonts w:ascii="Calibri" w:hAnsi="Calibri"/>
          <w:sz w:val="22"/>
        </w:rPr>
        <w:tab/>
        <w:t>Radkem Bukovským, jednatelem společnosti</w:t>
      </w:r>
    </w:p>
    <w:p w14:paraId="39F2DE7B" w14:textId="25AAAB49" w:rsidR="000C4C55" w:rsidRPr="006B7F1C" w:rsidRDefault="000C4C55" w:rsidP="000C4C55">
      <w:pPr>
        <w:ind w:left="360"/>
        <w:rPr>
          <w:rFonts w:ascii="Calibri" w:hAnsi="Calibri"/>
          <w:color w:val="000000"/>
          <w:sz w:val="22"/>
        </w:rPr>
      </w:pPr>
      <w:r w:rsidRPr="006B7F1C">
        <w:rPr>
          <w:rFonts w:ascii="Calibri" w:hAnsi="Calibri"/>
          <w:color w:val="000000"/>
          <w:sz w:val="22"/>
        </w:rPr>
        <w:t xml:space="preserve">IČ : </w:t>
      </w:r>
      <w:r w:rsidR="000D51D0">
        <w:rPr>
          <w:rFonts w:ascii="Calibri" w:hAnsi="Calibri"/>
          <w:color w:val="000000"/>
          <w:sz w:val="22"/>
        </w:rPr>
        <w:tab/>
      </w:r>
      <w:r w:rsidR="000D51D0">
        <w:rPr>
          <w:rFonts w:ascii="Calibri" w:hAnsi="Calibri"/>
          <w:color w:val="000000"/>
          <w:sz w:val="22"/>
        </w:rPr>
        <w:tab/>
      </w:r>
      <w:r w:rsidR="000D51D0">
        <w:rPr>
          <w:rFonts w:ascii="Calibri" w:hAnsi="Calibri"/>
          <w:color w:val="000000"/>
          <w:sz w:val="22"/>
        </w:rPr>
        <w:tab/>
        <w:t>41193113</w:t>
      </w:r>
    </w:p>
    <w:p w14:paraId="354DE562" w14:textId="7C90F542" w:rsidR="000C4C55" w:rsidRPr="006B7F1C" w:rsidRDefault="000C4C55" w:rsidP="000C4C55">
      <w:pPr>
        <w:ind w:left="360"/>
        <w:rPr>
          <w:rFonts w:ascii="Calibri" w:hAnsi="Calibri"/>
          <w:color w:val="000000"/>
          <w:sz w:val="22"/>
        </w:rPr>
      </w:pPr>
      <w:r w:rsidRPr="006B7F1C">
        <w:rPr>
          <w:rFonts w:ascii="Calibri" w:hAnsi="Calibri"/>
          <w:color w:val="000000"/>
          <w:sz w:val="22"/>
        </w:rPr>
        <w:t xml:space="preserve">DIČ: </w:t>
      </w:r>
      <w:r w:rsidR="000D51D0">
        <w:rPr>
          <w:rFonts w:ascii="Calibri" w:hAnsi="Calibri"/>
          <w:color w:val="000000"/>
          <w:sz w:val="22"/>
        </w:rPr>
        <w:tab/>
      </w:r>
      <w:r w:rsidR="000D51D0">
        <w:rPr>
          <w:rFonts w:ascii="Calibri" w:hAnsi="Calibri"/>
          <w:color w:val="000000"/>
          <w:sz w:val="22"/>
        </w:rPr>
        <w:tab/>
        <w:t>CZ41193113</w:t>
      </w:r>
    </w:p>
    <w:p w14:paraId="0865AC22" w14:textId="7AE8A659" w:rsidR="000C4C55" w:rsidRPr="006B7F1C" w:rsidRDefault="000C4C55" w:rsidP="000C4C55">
      <w:pPr>
        <w:ind w:left="360"/>
        <w:rPr>
          <w:rFonts w:ascii="Calibri" w:hAnsi="Calibri"/>
          <w:color w:val="000000"/>
          <w:sz w:val="22"/>
        </w:rPr>
      </w:pPr>
      <w:r w:rsidRPr="006B7F1C">
        <w:rPr>
          <w:rFonts w:ascii="Calibri" w:hAnsi="Calibri"/>
          <w:color w:val="000000"/>
          <w:sz w:val="22"/>
        </w:rPr>
        <w:t xml:space="preserve">Bankovní spojení: </w:t>
      </w:r>
      <w:r w:rsidR="000D51D0">
        <w:rPr>
          <w:rFonts w:ascii="Calibri" w:hAnsi="Calibri"/>
          <w:color w:val="000000"/>
          <w:sz w:val="22"/>
        </w:rPr>
        <w:tab/>
        <w:t>Citibank Europe plc, 2056970101/2600</w:t>
      </w:r>
    </w:p>
    <w:p w14:paraId="3F894B6D" w14:textId="62A9AA9A" w:rsidR="000C4C55" w:rsidRPr="006B7F1C" w:rsidRDefault="000C4C55" w:rsidP="000C4C55">
      <w:pPr>
        <w:ind w:left="360"/>
        <w:rPr>
          <w:rFonts w:ascii="Calibri" w:hAnsi="Calibri"/>
        </w:rPr>
      </w:pPr>
      <w:r w:rsidRPr="006B7F1C">
        <w:rPr>
          <w:rFonts w:ascii="Calibri" w:hAnsi="Calibri"/>
          <w:color w:val="000000"/>
          <w:sz w:val="22"/>
        </w:rPr>
        <w:t>Kontakt</w:t>
      </w:r>
      <w:r w:rsidR="00B06002" w:rsidRPr="006B7F1C">
        <w:rPr>
          <w:rFonts w:ascii="Calibri" w:hAnsi="Calibri"/>
          <w:color w:val="000000"/>
          <w:sz w:val="22"/>
        </w:rPr>
        <w:tab/>
      </w:r>
      <w:r w:rsidR="00B06002" w:rsidRPr="006B7F1C">
        <w:rPr>
          <w:rFonts w:ascii="Calibri" w:hAnsi="Calibri"/>
          <w:color w:val="000000"/>
          <w:sz w:val="22"/>
        </w:rPr>
        <w:tab/>
      </w:r>
      <w:r w:rsidR="001C2515">
        <w:rPr>
          <w:rFonts w:ascii="Calibri" w:hAnsi="Calibri"/>
          <w:sz w:val="22"/>
        </w:rPr>
        <w:t>unikont@unikont.cz</w:t>
      </w:r>
      <w:r w:rsidR="00103C1C" w:rsidRPr="006B7F1C">
        <w:rPr>
          <w:rFonts w:ascii="Calibri" w:hAnsi="Calibri"/>
          <w:sz w:val="22"/>
        </w:rPr>
        <w:t xml:space="preserve">                           </w:t>
      </w:r>
    </w:p>
    <w:p w14:paraId="111F5B7C" w14:textId="77777777" w:rsidR="00B06002" w:rsidRPr="00465EFD" w:rsidRDefault="00B06002" w:rsidP="00C317FD">
      <w:pPr>
        <w:rPr>
          <w:rFonts w:ascii="Calibri" w:hAnsi="Calibri"/>
          <w:sz w:val="22"/>
          <w:highlight w:val="yellow"/>
        </w:rPr>
      </w:pPr>
    </w:p>
    <w:p w14:paraId="3BCCE6E8" w14:textId="4E5D9BD4" w:rsidR="00273DA8" w:rsidRDefault="00B06002" w:rsidP="00C317FD">
      <w:pPr>
        <w:rPr>
          <w:rFonts w:ascii="Calibri" w:hAnsi="Calibri"/>
          <w:sz w:val="22"/>
          <w:highlight w:val="yellow"/>
        </w:rPr>
      </w:pPr>
      <w:r w:rsidRPr="00465EFD">
        <w:rPr>
          <w:rFonts w:ascii="Calibri" w:hAnsi="Calibri"/>
          <w:sz w:val="22"/>
          <w:highlight w:val="yellow"/>
        </w:rPr>
        <w:t xml:space="preserve">  </w:t>
      </w:r>
    </w:p>
    <w:p w14:paraId="16044C7A" w14:textId="7F102085" w:rsidR="00131FAC" w:rsidRPr="00465EFD" w:rsidRDefault="00131FAC" w:rsidP="00C317FD">
      <w:pPr>
        <w:rPr>
          <w:rFonts w:ascii="Calibri" w:hAnsi="Calibri"/>
          <w:sz w:val="22"/>
          <w:highlight w:val="yellow"/>
        </w:rPr>
      </w:pPr>
    </w:p>
    <w:p w14:paraId="3DF6A07D" w14:textId="77777777" w:rsidR="00131FAC" w:rsidRPr="003650F6" w:rsidRDefault="004C6192" w:rsidP="004C6192">
      <w:pPr>
        <w:jc w:val="center"/>
        <w:rPr>
          <w:rFonts w:ascii="Calibri" w:hAnsi="Calibri"/>
          <w:sz w:val="22"/>
        </w:rPr>
      </w:pPr>
      <w:r w:rsidRPr="003650F6">
        <w:rPr>
          <w:rFonts w:ascii="Calibri" w:hAnsi="Calibri"/>
          <w:sz w:val="22"/>
        </w:rPr>
        <w:t>takto:</w:t>
      </w:r>
    </w:p>
    <w:p w14:paraId="3977AFC8" w14:textId="77777777" w:rsidR="00131FAC" w:rsidRPr="003650F6" w:rsidRDefault="00131FAC" w:rsidP="00C317FD">
      <w:pPr>
        <w:rPr>
          <w:rFonts w:ascii="Calibri" w:hAnsi="Calibri"/>
        </w:rPr>
      </w:pPr>
    </w:p>
    <w:p w14:paraId="3F9F535D" w14:textId="77777777" w:rsidR="004C6192" w:rsidRPr="003650F6" w:rsidRDefault="004C6192" w:rsidP="004C6192">
      <w:pPr>
        <w:pStyle w:val="Nadpis1"/>
        <w:spacing w:after="120"/>
        <w:jc w:val="center"/>
        <w:rPr>
          <w:rFonts w:ascii="Calibri" w:hAnsi="Calibri"/>
        </w:rPr>
      </w:pPr>
      <w:r w:rsidRPr="003650F6">
        <w:rPr>
          <w:rFonts w:ascii="Calibri" w:hAnsi="Calibri"/>
        </w:rPr>
        <w:t xml:space="preserve">Úvodní ustanovení </w:t>
      </w:r>
    </w:p>
    <w:p w14:paraId="5E4DEA1B" w14:textId="0277CEC4" w:rsidR="004C6192" w:rsidRPr="003650F6" w:rsidRDefault="004C6192" w:rsidP="003F6D08">
      <w:pPr>
        <w:numPr>
          <w:ilvl w:val="0"/>
          <w:numId w:val="1"/>
        </w:numPr>
        <w:tabs>
          <w:tab w:val="clear" w:pos="1005"/>
          <w:tab w:val="num" w:pos="284"/>
        </w:tabs>
        <w:ind w:left="284"/>
        <w:jc w:val="both"/>
        <w:rPr>
          <w:rFonts w:ascii="Calibri" w:hAnsi="Calibri"/>
          <w:sz w:val="22"/>
          <w:szCs w:val="22"/>
        </w:rPr>
      </w:pPr>
      <w:r w:rsidRPr="003650F6">
        <w:rPr>
          <w:rFonts w:ascii="Calibri" w:hAnsi="Calibri"/>
          <w:sz w:val="22"/>
          <w:szCs w:val="22"/>
        </w:rPr>
        <w:t>Smluvní strany prohlašují, že identifikační údaje</w:t>
      </w:r>
      <w:r w:rsidR="00CA4E41">
        <w:rPr>
          <w:rFonts w:ascii="Calibri" w:hAnsi="Calibri"/>
          <w:sz w:val="22"/>
          <w:szCs w:val="22"/>
        </w:rPr>
        <w:t>,</w:t>
      </w:r>
      <w:r w:rsidRPr="003650F6">
        <w:rPr>
          <w:rFonts w:ascii="Calibri" w:hAnsi="Calibri"/>
          <w:sz w:val="22"/>
          <w:szCs w:val="22"/>
        </w:rPr>
        <w:t xml:space="preserve"> specifikující smluvní strany</w:t>
      </w:r>
      <w:r w:rsidR="00CA4E41">
        <w:rPr>
          <w:rFonts w:ascii="Calibri" w:hAnsi="Calibri"/>
          <w:sz w:val="22"/>
          <w:szCs w:val="22"/>
        </w:rPr>
        <w:t>,</w:t>
      </w:r>
      <w:r w:rsidRPr="003650F6">
        <w:rPr>
          <w:rFonts w:ascii="Calibri" w:hAnsi="Calibri"/>
          <w:sz w:val="22"/>
          <w:szCs w:val="22"/>
        </w:rPr>
        <w:t xml:space="preserve">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6E1AE70C" w14:textId="1C5288DF" w:rsidR="004C6192" w:rsidRPr="003650F6" w:rsidRDefault="004C6192" w:rsidP="003F6D08">
      <w:pPr>
        <w:numPr>
          <w:ilvl w:val="0"/>
          <w:numId w:val="1"/>
        </w:numPr>
        <w:tabs>
          <w:tab w:val="clear" w:pos="1005"/>
          <w:tab w:val="num" w:pos="284"/>
        </w:tabs>
        <w:ind w:left="284"/>
        <w:jc w:val="both"/>
        <w:rPr>
          <w:rFonts w:ascii="Calibri" w:hAnsi="Calibri"/>
          <w:sz w:val="22"/>
          <w:szCs w:val="22"/>
        </w:rPr>
      </w:pPr>
      <w:r w:rsidRPr="003650F6">
        <w:rPr>
          <w:rFonts w:ascii="Calibri" w:hAnsi="Calibri"/>
          <w:sz w:val="22"/>
          <w:szCs w:val="22"/>
        </w:rPr>
        <w:t xml:space="preserve">Tato smlouva je uzavřena na základě výsledku </w:t>
      </w:r>
      <w:r w:rsidR="005F1938" w:rsidRPr="003650F6">
        <w:rPr>
          <w:rFonts w:ascii="Calibri" w:hAnsi="Calibri"/>
          <w:sz w:val="22"/>
          <w:szCs w:val="22"/>
        </w:rPr>
        <w:t>zadávacího</w:t>
      </w:r>
      <w:r w:rsidRPr="003650F6">
        <w:rPr>
          <w:rFonts w:ascii="Calibri" w:hAnsi="Calibri"/>
          <w:sz w:val="22"/>
          <w:szCs w:val="22"/>
        </w:rPr>
        <w:t xml:space="preserve"> řízení k veřejné zakázce s názvem „</w:t>
      </w:r>
      <w:r w:rsidR="0051573C" w:rsidRPr="003650F6">
        <w:rPr>
          <w:rFonts w:ascii="Calibri" w:hAnsi="Calibri"/>
          <w:sz w:val="22"/>
          <w:szCs w:val="22"/>
        </w:rPr>
        <w:t>Dodávka nosiče nástaveb</w:t>
      </w:r>
      <w:r w:rsidRPr="003650F6">
        <w:rPr>
          <w:rFonts w:ascii="Calibri" w:hAnsi="Calibri"/>
          <w:sz w:val="22"/>
          <w:szCs w:val="22"/>
        </w:rPr>
        <w:t xml:space="preserve">“ (dále jen „veřejná zakázka“), ve které byla nabídka prodávajícího vybrána jako ekonomicky nejvýhodnější. </w:t>
      </w:r>
    </w:p>
    <w:p w14:paraId="191E9E04" w14:textId="77777777" w:rsidR="004C6192" w:rsidRPr="003650F6" w:rsidRDefault="004C6192" w:rsidP="003F6D08">
      <w:pPr>
        <w:numPr>
          <w:ilvl w:val="0"/>
          <w:numId w:val="1"/>
        </w:numPr>
        <w:tabs>
          <w:tab w:val="clear" w:pos="1005"/>
          <w:tab w:val="num" w:pos="284"/>
        </w:tabs>
        <w:ind w:left="284"/>
        <w:jc w:val="both"/>
        <w:rPr>
          <w:rFonts w:ascii="Calibri" w:hAnsi="Calibri"/>
          <w:sz w:val="22"/>
          <w:szCs w:val="22"/>
        </w:rPr>
      </w:pPr>
      <w:r w:rsidRPr="003650F6">
        <w:rPr>
          <w:rFonts w:ascii="Calibri" w:hAnsi="Calibri"/>
          <w:sz w:val="22"/>
          <w:szCs w:val="22"/>
        </w:rPr>
        <w:t xml:space="preserve">Prodávající prohlašuje: </w:t>
      </w:r>
    </w:p>
    <w:p w14:paraId="46A0AD3C" w14:textId="77777777" w:rsidR="004C6192" w:rsidRPr="003650F6" w:rsidRDefault="004C6192" w:rsidP="003F6D08">
      <w:pPr>
        <w:pStyle w:val="Default"/>
        <w:numPr>
          <w:ilvl w:val="0"/>
          <w:numId w:val="3"/>
        </w:numPr>
        <w:jc w:val="both"/>
        <w:rPr>
          <w:rFonts w:asciiTheme="minorHAnsi" w:hAnsiTheme="minorHAnsi" w:cstheme="minorHAnsi"/>
          <w:sz w:val="22"/>
          <w:szCs w:val="23"/>
        </w:rPr>
      </w:pPr>
      <w:r w:rsidRPr="003650F6">
        <w:rPr>
          <w:rFonts w:asciiTheme="minorHAnsi" w:hAnsiTheme="minorHAnsi" w:cstheme="minorHAnsi"/>
          <w:sz w:val="22"/>
          <w:szCs w:val="23"/>
        </w:rPr>
        <w:t xml:space="preserve">že se detailně seznámil se všemi podklady k veřejné zakázce, s rozsahem a povahou předmětu plnění této smlouvy, </w:t>
      </w:r>
    </w:p>
    <w:p w14:paraId="1D22AFF7" w14:textId="77777777" w:rsidR="004C6192" w:rsidRPr="003650F6" w:rsidRDefault="004C6192" w:rsidP="003F6D08">
      <w:pPr>
        <w:pStyle w:val="Default"/>
        <w:numPr>
          <w:ilvl w:val="0"/>
          <w:numId w:val="3"/>
        </w:numPr>
        <w:jc w:val="both"/>
        <w:rPr>
          <w:rFonts w:asciiTheme="minorHAnsi" w:hAnsiTheme="minorHAnsi" w:cstheme="minorHAnsi"/>
          <w:sz w:val="22"/>
          <w:szCs w:val="23"/>
        </w:rPr>
      </w:pPr>
      <w:r w:rsidRPr="003650F6">
        <w:rPr>
          <w:rFonts w:asciiTheme="minorHAnsi" w:hAnsiTheme="minorHAnsi" w:cstheme="minorHAnsi"/>
          <w:sz w:val="22"/>
          <w:szCs w:val="23"/>
        </w:rPr>
        <w:t xml:space="preserve">že mu jsou známy veškeré technické, kvalitativní a jiné podmínky nezbytné pro realizaci předmětu plnění této smlouvy, </w:t>
      </w:r>
    </w:p>
    <w:p w14:paraId="56C5500D" w14:textId="77777777" w:rsidR="004C6192" w:rsidRPr="003650F6" w:rsidRDefault="004C6192" w:rsidP="003F6D08">
      <w:pPr>
        <w:pStyle w:val="Default"/>
        <w:numPr>
          <w:ilvl w:val="0"/>
          <w:numId w:val="3"/>
        </w:numPr>
        <w:jc w:val="both"/>
        <w:rPr>
          <w:rFonts w:asciiTheme="minorHAnsi" w:hAnsiTheme="minorHAnsi" w:cstheme="minorHAnsi"/>
          <w:sz w:val="22"/>
          <w:szCs w:val="23"/>
        </w:rPr>
      </w:pPr>
      <w:r w:rsidRPr="003650F6">
        <w:rPr>
          <w:rFonts w:asciiTheme="minorHAnsi" w:hAnsiTheme="minorHAnsi" w:cstheme="minorHAnsi"/>
          <w:sz w:val="22"/>
          <w:szCs w:val="23"/>
        </w:rPr>
        <w:t>že disponuje takovými kapacitami a odbornými znalostmi, aby předmět plnění této smlouvy provedl za dohodnutou maximální cenu a v dohodnutém termínu</w:t>
      </w:r>
      <w:r w:rsidRPr="003650F6">
        <w:rPr>
          <w:rFonts w:asciiTheme="minorHAnsi" w:hAnsiTheme="minorHAnsi" w:cstheme="minorHAnsi"/>
          <w:i/>
          <w:iCs/>
          <w:sz w:val="22"/>
          <w:szCs w:val="23"/>
        </w:rPr>
        <w:t xml:space="preserve">. </w:t>
      </w:r>
    </w:p>
    <w:p w14:paraId="6A9CDAD6" w14:textId="77777777" w:rsidR="004C6192" w:rsidRPr="003650F6" w:rsidRDefault="004C6192" w:rsidP="00C317FD">
      <w:pPr>
        <w:rPr>
          <w:rFonts w:ascii="Calibri" w:hAnsi="Calibri"/>
        </w:rPr>
      </w:pPr>
    </w:p>
    <w:p w14:paraId="1E8434F6" w14:textId="77777777" w:rsidR="00667CE9" w:rsidRPr="003650F6" w:rsidRDefault="007554EB" w:rsidP="00667CE9">
      <w:pPr>
        <w:pStyle w:val="Nadpis1"/>
        <w:jc w:val="center"/>
        <w:rPr>
          <w:rFonts w:ascii="Calibri" w:hAnsi="Calibri"/>
        </w:rPr>
      </w:pPr>
      <w:r w:rsidRPr="003650F6">
        <w:rPr>
          <w:rFonts w:ascii="Calibri" w:hAnsi="Calibri"/>
        </w:rPr>
        <w:t xml:space="preserve">I. </w:t>
      </w:r>
    </w:p>
    <w:p w14:paraId="50F08673" w14:textId="77777777" w:rsidR="00131FAC" w:rsidRPr="003650F6" w:rsidRDefault="007554EB" w:rsidP="00197A57">
      <w:pPr>
        <w:pStyle w:val="Nadpis1"/>
        <w:jc w:val="center"/>
        <w:rPr>
          <w:rFonts w:ascii="Calibri" w:hAnsi="Calibri"/>
        </w:rPr>
      </w:pPr>
      <w:r w:rsidRPr="003650F6">
        <w:rPr>
          <w:rFonts w:ascii="Calibri" w:hAnsi="Calibri"/>
        </w:rPr>
        <w:t xml:space="preserve">Předmět </w:t>
      </w:r>
      <w:r w:rsidR="00284BD2" w:rsidRPr="003650F6">
        <w:rPr>
          <w:rFonts w:ascii="Calibri" w:hAnsi="Calibri"/>
        </w:rPr>
        <w:t>smlouvy</w:t>
      </w:r>
    </w:p>
    <w:p w14:paraId="3662D5C0" w14:textId="77777777" w:rsidR="00284BD2" w:rsidRPr="003650F6" w:rsidRDefault="00284BD2" w:rsidP="003F6D08">
      <w:pPr>
        <w:numPr>
          <w:ilvl w:val="0"/>
          <w:numId w:val="4"/>
        </w:numPr>
        <w:tabs>
          <w:tab w:val="clear" w:pos="1005"/>
          <w:tab w:val="num" w:pos="284"/>
        </w:tabs>
        <w:ind w:left="284"/>
        <w:jc w:val="both"/>
        <w:rPr>
          <w:rFonts w:ascii="Calibri" w:hAnsi="Calibri"/>
          <w:sz w:val="22"/>
          <w:szCs w:val="22"/>
        </w:rPr>
      </w:pPr>
      <w:r w:rsidRPr="003650F6">
        <w:rPr>
          <w:rFonts w:ascii="Calibri" w:hAnsi="Calibri"/>
          <w:sz w:val="22"/>
          <w:szCs w:val="22"/>
        </w:rPr>
        <w:t xml:space="preserve">Prodávající se zavazuje, že dodá kupujícímu níže vymezený předmět koupě (dále jen „zboží“), a umožní mu nabýt ke zboží vlastnické právo, a kupující se zavazuje, že zboží převezme a zaplatí prodávajícímu kupní cenu. </w:t>
      </w:r>
    </w:p>
    <w:p w14:paraId="08AEF6C7" w14:textId="77777777" w:rsidR="00585730" w:rsidRPr="003650F6" w:rsidRDefault="00284BD2" w:rsidP="003F6D08">
      <w:pPr>
        <w:numPr>
          <w:ilvl w:val="0"/>
          <w:numId w:val="4"/>
        </w:numPr>
        <w:tabs>
          <w:tab w:val="clear" w:pos="1005"/>
          <w:tab w:val="num" w:pos="284"/>
        </w:tabs>
        <w:ind w:left="284"/>
        <w:jc w:val="both"/>
        <w:rPr>
          <w:rFonts w:ascii="Calibri" w:hAnsi="Calibri"/>
          <w:sz w:val="22"/>
          <w:szCs w:val="22"/>
        </w:rPr>
      </w:pPr>
      <w:r w:rsidRPr="003650F6">
        <w:rPr>
          <w:rFonts w:ascii="Calibri" w:hAnsi="Calibri"/>
          <w:sz w:val="22"/>
          <w:szCs w:val="22"/>
        </w:rPr>
        <w:t>Vedle toho se prodávající zavazuje neprodleně po dodání seznámit kupujícího s pravidly pro obsluhu a užívání zboží.</w:t>
      </w:r>
    </w:p>
    <w:p w14:paraId="3B3DE378" w14:textId="77777777" w:rsidR="00CE34B2" w:rsidRPr="003650F6" w:rsidRDefault="00CE34B2" w:rsidP="00CE34B2">
      <w:pPr>
        <w:jc w:val="both"/>
        <w:rPr>
          <w:rFonts w:ascii="Calibri" w:hAnsi="Calibri"/>
          <w:sz w:val="22"/>
          <w:szCs w:val="22"/>
        </w:rPr>
      </w:pPr>
    </w:p>
    <w:p w14:paraId="504C4EC1" w14:textId="77777777" w:rsidR="00CE34B2" w:rsidRPr="003650F6" w:rsidRDefault="00CE34B2" w:rsidP="00CE34B2">
      <w:pPr>
        <w:pStyle w:val="Nadpis1"/>
        <w:jc w:val="center"/>
        <w:rPr>
          <w:rFonts w:ascii="Calibri" w:hAnsi="Calibri"/>
        </w:rPr>
      </w:pPr>
      <w:r w:rsidRPr="003650F6">
        <w:rPr>
          <w:rFonts w:ascii="Calibri" w:hAnsi="Calibri"/>
        </w:rPr>
        <w:t xml:space="preserve">Článek II. </w:t>
      </w:r>
    </w:p>
    <w:p w14:paraId="1A762BFD" w14:textId="77777777" w:rsidR="00CE34B2" w:rsidRPr="003650F6" w:rsidRDefault="00CE34B2" w:rsidP="00CE34B2">
      <w:pPr>
        <w:pStyle w:val="Nadpis1"/>
        <w:jc w:val="center"/>
        <w:rPr>
          <w:rFonts w:ascii="Calibri" w:hAnsi="Calibri"/>
        </w:rPr>
      </w:pPr>
      <w:r w:rsidRPr="003650F6">
        <w:rPr>
          <w:rFonts w:ascii="Calibri" w:hAnsi="Calibri"/>
        </w:rPr>
        <w:t xml:space="preserve">Specifikace zboží </w:t>
      </w:r>
    </w:p>
    <w:p w14:paraId="428255A3" w14:textId="724E3A9C" w:rsidR="00CE34B2" w:rsidRPr="00CE34B2" w:rsidRDefault="00CE34B2" w:rsidP="003F6D08">
      <w:pPr>
        <w:numPr>
          <w:ilvl w:val="0"/>
          <w:numId w:val="5"/>
        </w:numPr>
        <w:tabs>
          <w:tab w:val="clear" w:pos="1005"/>
          <w:tab w:val="num" w:pos="284"/>
        </w:tabs>
        <w:ind w:left="284"/>
        <w:jc w:val="both"/>
        <w:rPr>
          <w:rFonts w:ascii="Calibri" w:hAnsi="Calibri"/>
          <w:sz w:val="22"/>
          <w:szCs w:val="22"/>
        </w:rPr>
      </w:pPr>
      <w:r w:rsidRPr="003650F6">
        <w:rPr>
          <w:rFonts w:ascii="Calibri" w:hAnsi="Calibri"/>
          <w:sz w:val="22"/>
          <w:szCs w:val="22"/>
        </w:rPr>
        <w:t xml:space="preserve">Prodávající se zavazuje dodat kupujícímu </w:t>
      </w:r>
      <w:r w:rsidR="005041E4" w:rsidRPr="003650F6">
        <w:rPr>
          <w:rFonts w:ascii="Calibri" w:hAnsi="Calibri"/>
          <w:sz w:val="22"/>
          <w:szCs w:val="22"/>
        </w:rPr>
        <w:t>nové silniční motorové vozidlo</w:t>
      </w:r>
      <w:r w:rsidR="00465EFD" w:rsidRPr="003650F6">
        <w:rPr>
          <w:rFonts w:ascii="Calibri" w:hAnsi="Calibri"/>
          <w:sz w:val="22"/>
          <w:szCs w:val="22"/>
        </w:rPr>
        <w:t xml:space="preserve"> (nosič nástaveb)</w:t>
      </w:r>
      <w:r w:rsidR="005041E4" w:rsidRPr="003650F6">
        <w:rPr>
          <w:rFonts w:ascii="Calibri" w:hAnsi="Calibri"/>
          <w:sz w:val="22"/>
          <w:szCs w:val="22"/>
        </w:rPr>
        <w:t xml:space="preserve"> s celkovou</w:t>
      </w:r>
      <w:r w:rsidR="005041E4" w:rsidRPr="005041E4">
        <w:rPr>
          <w:rFonts w:ascii="Calibri" w:hAnsi="Calibri"/>
          <w:sz w:val="22"/>
          <w:szCs w:val="22"/>
        </w:rPr>
        <w:t xml:space="preserve"> hmotností min 20 tun, se zesílenou p</w:t>
      </w:r>
      <w:r w:rsidR="003E47B1">
        <w:rPr>
          <w:rFonts w:ascii="Calibri" w:hAnsi="Calibri"/>
          <w:sz w:val="22"/>
          <w:szCs w:val="22"/>
        </w:rPr>
        <w:t>řední nápravou min. 9 tun,</w:t>
      </w:r>
      <w:r w:rsidR="005041E4" w:rsidRPr="005041E4">
        <w:rPr>
          <w:rFonts w:ascii="Calibri" w:hAnsi="Calibri"/>
          <w:sz w:val="22"/>
          <w:szCs w:val="22"/>
        </w:rPr>
        <w:t xml:space="preserve"> posypové nástavby, čelního sněhového pluhu-radlice a 3 stranného sklápěče-korby</w:t>
      </w:r>
      <w:r w:rsidR="00420900">
        <w:rPr>
          <w:rFonts w:ascii="Calibri" w:hAnsi="Calibri"/>
          <w:sz w:val="22"/>
          <w:szCs w:val="22"/>
        </w:rPr>
        <w:t>,</w:t>
      </w:r>
      <w:r w:rsidRPr="00CE34B2">
        <w:rPr>
          <w:rFonts w:ascii="Calibri" w:hAnsi="Calibri"/>
          <w:sz w:val="22"/>
          <w:szCs w:val="22"/>
        </w:rPr>
        <w:t xml:space="preserve"> specifikované v příloze č. 1 této smlouvy, která tvoří její nedílnou součást. </w:t>
      </w:r>
    </w:p>
    <w:p w14:paraId="1D1C280E" w14:textId="3FC4B82B" w:rsidR="00CE34B2" w:rsidRPr="00CE34B2" w:rsidRDefault="00CE34B2" w:rsidP="003F6D08">
      <w:pPr>
        <w:numPr>
          <w:ilvl w:val="0"/>
          <w:numId w:val="5"/>
        </w:numPr>
        <w:tabs>
          <w:tab w:val="clear" w:pos="1005"/>
          <w:tab w:val="num" w:pos="284"/>
        </w:tabs>
        <w:ind w:left="284"/>
        <w:jc w:val="both"/>
        <w:rPr>
          <w:rFonts w:ascii="Calibri" w:hAnsi="Calibri"/>
          <w:sz w:val="22"/>
          <w:szCs w:val="22"/>
        </w:rPr>
      </w:pPr>
      <w:r w:rsidRPr="00CE34B2">
        <w:rPr>
          <w:rFonts w:ascii="Calibri" w:hAnsi="Calibri"/>
          <w:sz w:val="22"/>
          <w:szCs w:val="22"/>
        </w:rPr>
        <w:t>Dodan</w:t>
      </w:r>
      <w:r w:rsidR="000111A6">
        <w:rPr>
          <w:rFonts w:ascii="Calibri" w:hAnsi="Calibri"/>
          <w:sz w:val="22"/>
          <w:szCs w:val="22"/>
        </w:rPr>
        <w:t xml:space="preserve">é </w:t>
      </w:r>
      <w:r w:rsidR="00EC383D">
        <w:rPr>
          <w:rFonts w:ascii="Calibri" w:hAnsi="Calibri"/>
          <w:sz w:val="22"/>
          <w:szCs w:val="22"/>
        </w:rPr>
        <w:t xml:space="preserve">zboží </w:t>
      </w:r>
      <w:r w:rsidR="00D53709">
        <w:rPr>
          <w:rFonts w:ascii="Calibri" w:hAnsi="Calibri"/>
          <w:sz w:val="22"/>
          <w:szCs w:val="22"/>
        </w:rPr>
        <w:t>musí být nov</w:t>
      </w:r>
      <w:r w:rsidR="000111A6">
        <w:rPr>
          <w:rFonts w:ascii="Calibri" w:hAnsi="Calibri"/>
          <w:sz w:val="22"/>
          <w:szCs w:val="22"/>
        </w:rPr>
        <w:t>é</w:t>
      </w:r>
      <w:r w:rsidR="00AD7FE2">
        <w:rPr>
          <w:rFonts w:ascii="Calibri" w:hAnsi="Calibri"/>
          <w:sz w:val="22"/>
          <w:szCs w:val="22"/>
        </w:rPr>
        <w:t>, schválené pro provoz v ČR</w:t>
      </w:r>
      <w:r w:rsidR="00D53709">
        <w:rPr>
          <w:rFonts w:ascii="Calibri" w:hAnsi="Calibri"/>
          <w:sz w:val="22"/>
          <w:szCs w:val="22"/>
        </w:rPr>
        <w:t>.</w:t>
      </w:r>
      <w:r w:rsidR="00AD7FE2">
        <w:rPr>
          <w:rFonts w:ascii="Calibri" w:hAnsi="Calibri"/>
          <w:sz w:val="22"/>
          <w:szCs w:val="22"/>
        </w:rPr>
        <w:t xml:space="preserve"> Předmět smlouvy musí být provozně funkční.</w:t>
      </w:r>
      <w:r w:rsidRPr="00CE34B2">
        <w:rPr>
          <w:rFonts w:ascii="Calibri" w:hAnsi="Calibri"/>
          <w:sz w:val="22"/>
          <w:szCs w:val="22"/>
        </w:rPr>
        <w:t xml:space="preserve"> </w:t>
      </w:r>
    </w:p>
    <w:p w14:paraId="35325D60" w14:textId="77777777" w:rsidR="003F1A96" w:rsidRPr="00CD27EB" w:rsidRDefault="003F1A96" w:rsidP="00CE34B2">
      <w:pPr>
        <w:jc w:val="both"/>
        <w:rPr>
          <w:rFonts w:ascii="Calibri" w:hAnsi="Calibri"/>
          <w:sz w:val="10"/>
          <w:szCs w:val="10"/>
        </w:rPr>
      </w:pPr>
    </w:p>
    <w:p w14:paraId="22F455DE" w14:textId="77777777" w:rsidR="00EF6F67" w:rsidRPr="00EF6F67" w:rsidRDefault="00EF6F67" w:rsidP="00EF6F67">
      <w:pPr>
        <w:pStyle w:val="Nadpis1"/>
        <w:jc w:val="center"/>
        <w:rPr>
          <w:rFonts w:ascii="Calibri" w:hAnsi="Calibri"/>
        </w:rPr>
      </w:pPr>
      <w:r w:rsidRPr="00EF6F67">
        <w:rPr>
          <w:rFonts w:ascii="Calibri" w:hAnsi="Calibri"/>
        </w:rPr>
        <w:t xml:space="preserve">Článek III. </w:t>
      </w:r>
    </w:p>
    <w:p w14:paraId="128EF3E0" w14:textId="77777777" w:rsidR="00EF6F67" w:rsidRPr="00EF6F67" w:rsidRDefault="00EF6F67" w:rsidP="00EF6F67">
      <w:pPr>
        <w:pStyle w:val="Nadpis1"/>
        <w:jc w:val="center"/>
        <w:rPr>
          <w:rFonts w:ascii="Calibri" w:hAnsi="Calibri"/>
        </w:rPr>
      </w:pPr>
      <w:r w:rsidRPr="00EF6F67">
        <w:rPr>
          <w:rFonts w:ascii="Calibri" w:hAnsi="Calibri"/>
        </w:rPr>
        <w:t xml:space="preserve">Čas a místo splnění </w:t>
      </w:r>
    </w:p>
    <w:p w14:paraId="112EA421" w14:textId="1D68E263" w:rsidR="00EF6F67" w:rsidRPr="00EF6F67" w:rsidRDefault="00EF6F67" w:rsidP="003F6D08">
      <w:pPr>
        <w:numPr>
          <w:ilvl w:val="0"/>
          <w:numId w:val="6"/>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dodat kupujícímu zboží nejpozději </w:t>
      </w:r>
      <w:r w:rsidRPr="002C3DF8">
        <w:rPr>
          <w:rFonts w:ascii="Calibri" w:hAnsi="Calibri"/>
          <w:sz w:val="22"/>
          <w:szCs w:val="22"/>
        </w:rPr>
        <w:t>do</w:t>
      </w:r>
      <w:r w:rsidRPr="00EF6F67">
        <w:rPr>
          <w:rFonts w:ascii="Calibri" w:hAnsi="Calibri"/>
          <w:sz w:val="22"/>
          <w:szCs w:val="22"/>
        </w:rPr>
        <w:t xml:space="preserve"> </w:t>
      </w:r>
      <w:r w:rsidR="00771029">
        <w:rPr>
          <w:rFonts w:ascii="Calibri" w:hAnsi="Calibri"/>
          <w:sz w:val="22"/>
          <w:szCs w:val="22"/>
        </w:rPr>
        <w:t>14 měsíců od nabytí účinnosti kupní smlouvy</w:t>
      </w:r>
      <w:r w:rsidRPr="007C5CAA">
        <w:rPr>
          <w:rFonts w:ascii="Calibri" w:hAnsi="Calibri"/>
          <w:color w:val="000000" w:themeColor="text1"/>
          <w:sz w:val="22"/>
          <w:szCs w:val="22"/>
        </w:rPr>
        <w:t xml:space="preserve">. Prodávající je oprávněn dodat zboží kdykoli během dohodnuté </w:t>
      </w:r>
      <w:r w:rsidRPr="00EF6F67">
        <w:rPr>
          <w:rFonts w:ascii="Calibri" w:hAnsi="Calibri"/>
          <w:sz w:val="22"/>
          <w:szCs w:val="22"/>
        </w:rPr>
        <w:t xml:space="preserve">lhůty, je však povinen alespoň 2 pracovní dny dopředu vyzvat kupujícího k převzetí zboží s výjimkou, že čas dodání zboží připadne na poslední den lhůty. </w:t>
      </w:r>
    </w:p>
    <w:p w14:paraId="455B51F7" w14:textId="77777777" w:rsidR="00EF6F67" w:rsidRPr="00EF6F67" w:rsidRDefault="00EF6F67" w:rsidP="003F6D08">
      <w:pPr>
        <w:numPr>
          <w:ilvl w:val="0"/>
          <w:numId w:val="6"/>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dodá zboží na tuto adresu: </w:t>
      </w:r>
      <w:r w:rsidRPr="00B36CE6">
        <w:rPr>
          <w:rFonts w:ascii="Calibri" w:hAnsi="Calibri"/>
          <w:sz w:val="22"/>
          <w:szCs w:val="22"/>
        </w:rPr>
        <w:t>Erbenova 376/2, 460 08 Liberec</w:t>
      </w:r>
      <w:r w:rsidRPr="00EF6F67">
        <w:rPr>
          <w:rFonts w:ascii="Calibri" w:hAnsi="Calibri"/>
          <w:sz w:val="22"/>
          <w:szCs w:val="22"/>
        </w:rPr>
        <w:t xml:space="preserve">. Prodávající se zavazuje předat kupujícímu spolu se zbožím také doklady, jež jsou nutné k užívání zboží. </w:t>
      </w:r>
    </w:p>
    <w:p w14:paraId="5B64519D" w14:textId="77777777" w:rsidR="00EF6F67" w:rsidRPr="00EF6F67" w:rsidRDefault="00EF6F67" w:rsidP="00EF6F67">
      <w:pPr>
        <w:autoSpaceDE w:val="0"/>
        <w:autoSpaceDN w:val="0"/>
        <w:adjustRightInd w:val="0"/>
        <w:rPr>
          <w:rFonts w:eastAsia="Calibri"/>
          <w:color w:val="000000"/>
          <w:sz w:val="23"/>
          <w:szCs w:val="23"/>
        </w:rPr>
      </w:pPr>
    </w:p>
    <w:p w14:paraId="329BC88E" w14:textId="77777777" w:rsidR="00EF6F67" w:rsidRPr="00EF6F67" w:rsidRDefault="00EF6F67" w:rsidP="00EF6F67">
      <w:pPr>
        <w:pStyle w:val="Nadpis1"/>
        <w:jc w:val="center"/>
        <w:rPr>
          <w:rFonts w:ascii="Calibri" w:hAnsi="Calibri"/>
        </w:rPr>
      </w:pPr>
      <w:r w:rsidRPr="00EF6F67">
        <w:rPr>
          <w:rFonts w:ascii="Calibri" w:hAnsi="Calibri"/>
        </w:rPr>
        <w:t xml:space="preserve">Článek IV. </w:t>
      </w:r>
    </w:p>
    <w:p w14:paraId="1D69C53B" w14:textId="77777777" w:rsidR="00EF6F67" w:rsidRPr="00EF6F67" w:rsidRDefault="00EF6F67" w:rsidP="00EF6F67">
      <w:pPr>
        <w:pStyle w:val="Nadpis1"/>
        <w:jc w:val="center"/>
        <w:rPr>
          <w:rFonts w:ascii="Calibri" w:hAnsi="Calibri"/>
        </w:rPr>
      </w:pPr>
      <w:r w:rsidRPr="00EF6F67">
        <w:rPr>
          <w:rFonts w:ascii="Calibri" w:hAnsi="Calibri"/>
        </w:rPr>
        <w:t xml:space="preserve">Předání a převzetí zboží </w:t>
      </w:r>
    </w:p>
    <w:p w14:paraId="7DC03382"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zboží dodat v dohodnutém času, na dohodnutém místě a v dohodnutém množství, jakosti a provedení. </w:t>
      </w:r>
    </w:p>
    <w:p w14:paraId="51850294"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O předání zboží se sepíše předávací protokol, který musí obsahovat zejména: </w:t>
      </w:r>
    </w:p>
    <w:p w14:paraId="76C0C772"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prodávajícího včetně uvedení sídla a IČ, </w:t>
      </w:r>
    </w:p>
    <w:p w14:paraId="5CB05EE4"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kupujícího včetně uvedení sídla a IČ, </w:t>
      </w:r>
    </w:p>
    <w:p w14:paraId="7535420B"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této smlouvy včetně uvedení jejího evidenčního čísla, </w:t>
      </w:r>
    </w:p>
    <w:p w14:paraId="17338B72"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rozsah a předmět plnění, </w:t>
      </w:r>
    </w:p>
    <w:p w14:paraId="2F795A2C"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čas a místo předání zboží, </w:t>
      </w:r>
    </w:p>
    <w:p w14:paraId="5D8527F1"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jména a vlastnoruční podpis osob odpovědných za plnění této smlouvy, </w:t>
      </w:r>
    </w:p>
    <w:p w14:paraId="585A4036"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oznámení kupujícího dle odst. 5, pokud kupující provede prohlídku zboží přímo při jeho předání. </w:t>
      </w:r>
    </w:p>
    <w:p w14:paraId="195E3488"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Je-li prodávajícím předložen při předání zboží dodací list nebo obdobný doklad, nahrazuje tento předávací protokol, nedohodnou-li se smluvní strany jinak. </w:t>
      </w:r>
    </w:p>
    <w:p w14:paraId="4E1201DF"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umožnit kupujícímu prohlídku dodaného zboží. </w:t>
      </w:r>
    </w:p>
    <w:p w14:paraId="23DEB842" w14:textId="11734CA3"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Kupující se zavazuje provést prohlídku předaného zboží nejpozději do 10 pracovních dnů ode dne jeho předání a v této lhůtě oznámit prodávajícímu výhrady k předanému zboží. Pokud kupující oznámí prodávajícímu, že nemá výhrady, nebo žádné výhrady neoznámí, má se za to, že kupující zboží akceptuje bez výhrad</w:t>
      </w:r>
      <w:r w:rsidR="002C3DF8">
        <w:rPr>
          <w:rFonts w:ascii="Calibri" w:hAnsi="Calibri"/>
          <w:sz w:val="22"/>
          <w:szCs w:val="22"/>
        </w:rPr>
        <w:t>,</w:t>
      </w:r>
      <w:r w:rsidRPr="00EF6F67">
        <w:rPr>
          <w:rFonts w:ascii="Calibri" w:hAnsi="Calibri"/>
          <w:sz w:val="22"/>
          <w:szCs w:val="22"/>
        </w:rPr>
        <w:t xml:space="preserve">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w:t>
      </w:r>
      <w:r w:rsidRPr="00EF6F67">
        <w:rPr>
          <w:rFonts w:ascii="Calibri" w:hAnsi="Calibri"/>
          <w:sz w:val="22"/>
          <w:szCs w:val="22"/>
        </w:rPr>
        <w:lastRenderedPageBreak/>
        <w:t xml:space="preserve">Nepřevzaté zboží vrátí kupující zpět prodávajícímu, umožňuje-li to povaha věci a nedohodnou-li se smluvní strany jinak. </w:t>
      </w:r>
    </w:p>
    <w:p w14:paraId="324F7333"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Kupující je oprávněn odmítnout převzetí zboží také tehdy, pokud prodávající nevyzve kupujícího k převzetí zboží včas dle článku III. odst. 1 této smlouvy. </w:t>
      </w:r>
    </w:p>
    <w:p w14:paraId="2D034059"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Oznámení o výhradách a oznámení o odmítnutí zboží musí obsahovat popis vad díla a právo, které kupující v důsledku vady zboží uplatňuje. </w:t>
      </w:r>
    </w:p>
    <w:p w14:paraId="70C8617C"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bezplatně odstranit oznámené vady ve lhůtě dle článku VIII. této smlouvy. </w:t>
      </w:r>
    </w:p>
    <w:p w14:paraId="5250B301"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 opětovné předání zboží se výše uvedený postup uplatní obdobně. </w:t>
      </w:r>
    </w:p>
    <w:p w14:paraId="7CF008FF" w14:textId="77777777" w:rsidR="00EF6F67" w:rsidRPr="00EF6F67" w:rsidRDefault="00EF6F67" w:rsidP="00EF6F67">
      <w:pPr>
        <w:autoSpaceDE w:val="0"/>
        <w:autoSpaceDN w:val="0"/>
        <w:adjustRightInd w:val="0"/>
        <w:rPr>
          <w:rFonts w:eastAsia="Calibri"/>
          <w:sz w:val="23"/>
          <w:szCs w:val="23"/>
        </w:rPr>
      </w:pPr>
    </w:p>
    <w:p w14:paraId="1F962476" w14:textId="77777777" w:rsidR="002A5D8C" w:rsidRPr="002A5D8C" w:rsidRDefault="00EF6F67" w:rsidP="002A5D8C">
      <w:pPr>
        <w:pStyle w:val="Nadpis1"/>
        <w:jc w:val="center"/>
        <w:rPr>
          <w:rFonts w:ascii="Calibri" w:hAnsi="Calibri"/>
        </w:rPr>
      </w:pPr>
      <w:r w:rsidRPr="00EF6F67">
        <w:rPr>
          <w:rFonts w:ascii="Calibri" w:hAnsi="Calibri"/>
        </w:rPr>
        <w:t xml:space="preserve">Článek V. </w:t>
      </w:r>
    </w:p>
    <w:p w14:paraId="5E01863A" w14:textId="77777777" w:rsidR="00EF6F67" w:rsidRDefault="00EF6F67" w:rsidP="002A5D8C">
      <w:pPr>
        <w:pStyle w:val="Nadpis1"/>
        <w:jc w:val="center"/>
        <w:rPr>
          <w:rFonts w:ascii="Calibri" w:hAnsi="Calibri"/>
        </w:rPr>
      </w:pPr>
      <w:r w:rsidRPr="00EF6F67">
        <w:rPr>
          <w:rFonts w:ascii="Calibri" w:hAnsi="Calibri"/>
        </w:rPr>
        <w:t xml:space="preserve">Přechod nebezpečí škody na zboží a nabytí vlastnického práva </w:t>
      </w:r>
    </w:p>
    <w:p w14:paraId="7B874438" w14:textId="77777777" w:rsidR="00EF6F67" w:rsidRPr="00EF6F67" w:rsidRDefault="00EF6F67" w:rsidP="003F6D08">
      <w:pPr>
        <w:numPr>
          <w:ilvl w:val="0"/>
          <w:numId w:val="9"/>
        </w:numPr>
        <w:tabs>
          <w:tab w:val="clear" w:pos="1005"/>
          <w:tab w:val="num" w:pos="284"/>
        </w:tabs>
        <w:ind w:left="284"/>
        <w:jc w:val="both"/>
        <w:rPr>
          <w:rFonts w:ascii="Calibri" w:hAnsi="Calibri"/>
          <w:sz w:val="22"/>
          <w:szCs w:val="22"/>
        </w:rPr>
      </w:pPr>
      <w:r w:rsidRPr="00EF6F67">
        <w:rPr>
          <w:rFonts w:ascii="Calibri" w:hAnsi="Calibri"/>
          <w:sz w:val="22"/>
          <w:szCs w:val="22"/>
        </w:rPr>
        <w:t xml:space="preserve">Nebezpečí škody přechází na kupujícího převzetím zboží. </w:t>
      </w:r>
    </w:p>
    <w:p w14:paraId="0F5120CB" w14:textId="77777777" w:rsidR="00EF6F67" w:rsidRPr="00EF6F67" w:rsidRDefault="00EF6F67" w:rsidP="003F6D08">
      <w:pPr>
        <w:numPr>
          <w:ilvl w:val="0"/>
          <w:numId w:val="9"/>
        </w:numPr>
        <w:tabs>
          <w:tab w:val="clear" w:pos="1005"/>
          <w:tab w:val="num" w:pos="284"/>
        </w:tabs>
        <w:ind w:left="284"/>
        <w:jc w:val="both"/>
        <w:rPr>
          <w:rFonts w:ascii="Calibri" w:hAnsi="Calibri"/>
          <w:sz w:val="22"/>
          <w:szCs w:val="22"/>
        </w:rPr>
      </w:pPr>
      <w:r w:rsidRPr="00EF6F67">
        <w:rPr>
          <w:rFonts w:ascii="Calibri" w:hAnsi="Calibri"/>
          <w:sz w:val="22"/>
          <w:szCs w:val="22"/>
        </w:rPr>
        <w:t xml:space="preserve">Převzetím zboží nabývá kupující ke zboží vlastnické právo. </w:t>
      </w:r>
    </w:p>
    <w:p w14:paraId="3663B662" w14:textId="77777777" w:rsidR="00EF6F67" w:rsidRPr="00EF6F67" w:rsidRDefault="00EF6F67" w:rsidP="00EF6F67">
      <w:pPr>
        <w:autoSpaceDE w:val="0"/>
        <w:autoSpaceDN w:val="0"/>
        <w:adjustRightInd w:val="0"/>
        <w:rPr>
          <w:rFonts w:eastAsia="Calibri"/>
          <w:sz w:val="23"/>
          <w:szCs w:val="23"/>
        </w:rPr>
      </w:pPr>
    </w:p>
    <w:p w14:paraId="2A588EA4" w14:textId="77777777" w:rsidR="00EF6F67" w:rsidRPr="00EF6F67" w:rsidRDefault="00EF6F67" w:rsidP="002A5D8C">
      <w:pPr>
        <w:pStyle w:val="Nadpis1"/>
        <w:jc w:val="center"/>
        <w:rPr>
          <w:rFonts w:ascii="Calibri" w:hAnsi="Calibri"/>
        </w:rPr>
      </w:pPr>
      <w:r w:rsidRPr="00EF6F67">
        <w:rPr>
          <w:rFonts w:ascii="Calibri" w:hAnsi="Calibri"/>
        </w:rPr>
        <w:t xml:space="preserve">Článek VI. </w:t>
      </w:r>
    </w:p>
    <w:p w14:paraId="2264F688" w14:textId="77777777" w:rsidR="00EF6F67" w:rsidRPr="00EF6F67" w:rsidRDefault="00EF6F67" w:rsidP="002A5D8C">
      <w:pPr>
        <w:pStyle w:val="Nadpis1"/>
        <w:jc w:val="center"/>
        <w:rPr>
          <w:rFonts w:ascii="Calibri" w:hAnsi="Calibri"/>
        </w:rPr>
      </w:pPr>
      <w:r w:rsidRPr="00EF6F67">
        <w:rPr>
          <w:rFonts w:ascii="Calibri" w:hAnsi="Calibri"/>
        </w:rPr>
        <w:t xml:space="preserve">Práva a povinnosti smluvních stran </w:t>
      </w:r>
    </w:p>
    <w:p w14:paraId="165287CA"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14:paraId="773015B0"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 </w:t>
      </w:r>
    </w:p>
    <w:p w14:paraId="0ABD01D1"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14:paraId="0FFB7297" w14:textId="77777777" w:rsidR="00EF6F67" w:rsidRDefault="00EF6F67" w:rsidP="003F6D08">
      <w:pPr>
        <w:numPr>
          <w:ilvl w:val="0"/>
          <w:numId w:val="10"/>
        </w:numPr>
        <w:ind w:left="284"/>
        <w:jc w:val="both"/>
        <w:rPr>
          <w:rFonts w:ascii="Calibri" w:hAnsi="Calibri"/>
          <w:sz w:val="22"/>
          <w:szCs w:val="22"/>
        </w:rPr>
      </w:pPr>
      <w:r w:rsidRPr="00EF6F67">
        <w:rPr>
          <w:rFonts w:ascii="Calibri" w:hAnsi="Calibri"/>
          <w:sz w:val="22"/>
          <w:szCs w:val="22"/>
        </w:rPr>
        <w:t xml:space="preserve">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 </w:t>
      </w:r>
    </w:p>
    <w:p w14:paraId="3C67BF28" w14:textId="77777777" w:rsidR="002A5D8C" w:rsidRPr="00EF6F67" w:rsidRDefault="002A5D8C" w:rsidP="004C5747">
      <w:pPr>
        <w:tabs>
          <w:tab w:val="num" w:pos="284"/>
        </w:tabs>
        <w:ind w:left="284"/>
        <w:jc w:val="both"/>
        <w:rPr>
          <w:rFonts w:ascii="Calibri" w:hAnsi="Calibri"/>
          <w:sz w:val="22"/>
          <w:szCs w:val="22"/>
        </w:rPr>
      </w:pPr>
    </w:p>
    <w:p w14:paraId="731D3320" w14:textId="77777777" w:rsidR="004C5747" w:rsidRDefault="00EF6F67" w:rsidP="004C5747">
      <w:pPr>
        <w:pStyle w:val="Nadpis1"/>
        <w:jc w:val="center"/>
        <w:rPr>
          <w:rFonts w:ascii="Calibri" w:hAnsi="Calibri"/>
        </w:rPr>
      </w:pPr>
      <w:r w:rsidRPr="00EF6F67">
        <w:rPr>
          <w:rFonts w:ascii="Calibri" w:hAnsi="Calibri"/>
        </w:rPr>
        <w:t xml:space="preserve">Článek VII. </w:t>
      </w:r>
    </w:p>
    <w:p w14:paraId="423F4B69" w14:textId="77777777" w:rsidR="00EF6F67" w:rsidRPr="00EF6F67" w:rsidRDefault="00EF6F67" w:rsidP="004C5747">
      <w:pPr>
        <w:pStyle w:val="Nadpis1"/>
        <w:jc w:val="center"/>
        <w:rPr>
          <w:rFonts w:ascii="Calibri" w:hAnsi="Calibri"/>
        </w:rPr>
      </w:pPr>
      <w:r w:rsidRPr="00EF6F67">
        <w:rPr>
          <w:rFonts w:ascii="Calibri" w:hAnsi="Calibri"/>
        </w:rPr>
        <w:t xml:space="preserve">Kupní cena a platební podmínky </w:t>
      </w:r>
    </w:p>
    <w:p w14:paraId="113CCD7E" w14:textId="7D3ACDEF" w:rsidR="00EF6F67" w:rsidRPr="00AC13F1" w:rsidRDefault="00EF6F67" w:rsidP="003F6D08">
      <w:pPr>
        <w:numPr>
          <w:ilvl w:val="0"/>
          <w:numId w:val="11"/>
        </w:numPr>
        <w:ind w:left="284"/>
        <w:jc w:val="both"/>
        <w:rPr>
          <w:rFonts w:ascii="Calibri" w:hAnsi="Calibri"/>
          <w:sz w:val="22"/>
          <w:szCs w:val="22"/>
        </w:rPr>
      </w:pPr>
      <w:r w:rsidRPr="00AC13F1">
        <w:rPr>
          <w:rFonts w:ascii="Calibri" w:hAnsi="Calibri"/>
          <w:sz w:val="22"/>
          <w:szCs w:val="22"/>
        </w:rPr>
        <w:t xml:space="preserve">Kupní cena </w:t>
      </w:r>
      <w:r w:rsidR="00CD27EB" w:rsidRPr="00AC13F1">
        <w:rPr>
          <w:rFonts w:ascii="Calibri" w:hAnsi="Calibri"/>
          <w:sz w:val="22"/>
          <w:szCs w:val="22"/>
        </w:rPr>
        <w:t xml:space="preserve">za nové silniční motorové vozidlo </w:t>
      </w:r>
      <w:r w:rsidR="00465EFD" w:rsidRPr="00AC13F1">
        <w:rPr>
          <w:rFonts w:ascii="Calibri" w:hAnsi="Calibri"/>
          <w:sz w:val="22"/>
          <w:szCs w:val="22"/>
        </w:rPr>
        <w:t xml:space="preserve">(nosič nástaveb) </w:t>
      </w:r>
      <w:r w:rsidR="00CD27EB" w:rsidRPr="00AC13F1">
        <w:rPr>
          <w:rFonts w:ascii="Calibri" w:hAnsi="Calibri"/>
          <w:sz w:val="22"/>
          <w:szCs w:val="22"/>
        </w:rPr>
        <w:t>s celkovou hmotností min 20 tun, se zesílenou p</w:t>
      </w:r>
      <w:r w:rsidR="00420900">
        <w:rPr>
          <w:rFonts w:ascii="Calibri" w:hAnsi="Calibri"/>
          <w:sz w:val="22"/>
          <w:szCs w:val="22"/>
        </w:rPr>
        <w:t>řední nápravou min. 9 tun,</w:t>
      </w:r>
      <w:r w:rsidR="00CD27EB" w:rsidRPr="00AC13F1">
        <w:rPr>
          <w:rFonts w:ascii="Calibri" w:hAnsi="Calibri"/>
          <w:sz w:val="22"/>
          <w:szCs w:val="22"/>
        </w:rPr>
        <w:t xml:space="preserve"> posypové nástavby, čelního sněhového pluhu-radlice a 3 stranného sklápěče-korby </w:t>
      </w:r>
      <w:r w:rsidRPr="00AC13F1">
        <w:rPr>
          <w:rFonts w:ascii="Calibri" w:hAnsi="Calibri"/>
          <w:sz w:val="22"/>
          <w:szCs w:val="22"/>
        </w:rPr>
        <w:t xml:space="preserve">je smluvními stranami sjednána ve výši: </w:t>
      </w:r>
    </w:p>
    <w:p w14:paraId="64A42626" w14:textId="4A4DDB9F" w:rsidR="00EF6F67" w:rsidRPr="00EF6F67" w:rsidRDefault="004C5747" w:rsidP="00ED4168">
      <w:pPr>
        <w:pStyle w:val="Odstavecseseznamem"/>
        <w:numPr>
          <w:ilvl w:val="0"/>
          <w:numId w:val="8"/>
        </w:numPr>
        <w:autoSpaceDE w:val="0"/>
        <w:autoSpaceDN w:val="0"/>
        <w:adjustRightInd w:val="0"/>
        <w:spacing w:after="0" w:line="240" w:lineRule="auto"/>
        <w:ind w:left="714" w:hanging="147"/>
        <w:rPr>
          <w:rFonts w:asciiTheme="minorHAnsi" w:hAnsiTheme="minorHAnsi" w:cstheme="minorHAnsi"/>
          <w:color w:val="000000"/>
          <w:szCs w:val="23"/>
        </w:rPr>
      </w:pPr>
      <w:r>
        <w:rPr>
          <w:rFonts w:asciiTheme="minorHAnsi" w:hAnsiTheme="minorHAnsi" w:cstheme="minorHAnsi"/>
          <w:color w:val="000000"/>
          <w:szCs w:val="23"/>
        </w:rPr>
        <w:t xml:space="preserve">             </w:t>
      </w:r>
      <w:r w:rsidR="00ED4168">
        <w:rPr>
          <w:rFonts w:asciiTheme="minorHAnsi" w:hAnsiTheme="minorHAnsi" w:cstheme="minorHAnsi"/>
          <w:color w:val="000000"/>
          <w:szCs w:val="23"/>
        </w:rPr>
        <w:tab/>
      </w:r>
      <w:r w:rsidR="00ED4168">
        <w:rPr>
          <w:rFonts w:asciiTheme="minorHAnsi" w:hAnsiTheme="minorHAnsi" w:cstheme="minorHAnsi"/>
          <w:color w:val="000000"/>
          <w:szCs w:val="23"/>
        </w:rPr>
        <w:tab/>
      </w:r>
      <w:r w:rsidR="001C2515">
        <w:rPr>
          <w:rFonts w:asciiTheme="minorHAnsi" w:hAnsiTheme="minorHAnsi" w:cstheme="minorHAnsi"/>
          <w:color w:val="000000"/>
          <w:szCs w:val="23"/>
        </w:rPr>
        <w:t>4896700</w:t>
      </w:r>
      <w:r w:rsidR="00EF6F67" w:rsidRPr="00EF6F67">
        <w:rPr>
          <w:rFonts w:asciiTheme="minorHAnsi" w:hAnsiTheme="minorHAnsi" w:cstheme="minorHAnsi"/>
          <w:color w:val="000000"/>
          <w:szCs w:val="23"/>
        </w:rPr>
        <w:t xml:space="preserve">,- Kč (slovy: </w:t>
      </w:r>
      <w:r w:rsidR="001C2515">
        <w:rPr>
          <w:rFonts w:asciiTheme="minorHAnsi" w:hAnsiTheme="minorHAnsi" w:cstheme="minorHAnsi"/>
          <w:color w:val="000000"/>
          <w:szCs w:val="23"/>
        </w:rPr>
        <w:t xml:space="preserve">čtyřimilionyosmsetdevadesátšesttisícsedmset </w:t>
      </w:r>
      <w:r w:rsidR="00EF6F67" w:rsidRPr="00EF6F67">
        <w:rPr>
          <w:rFonts w:asciiTheme="minorHAnsi" w:hAnsiTheme="minorHAnsi" w:cstheme="minorHAnsi"/>
          <w:color w:val="000000"/>
          <w:szCs w:val="23"/>
        </w:rPr>
        <w:t xml:space="preserve">korun českých) bez DPH, </w:t>
      </w:r>
    </w:p>
    <w:p w14:paraId="085875AC" w14:textId="24516A07" w:rsidR="00EF6F67" w:rsidRPr="00EF6F67" w:rsidRDefault="004C5747" w:rsidP="00ED4168">
      <w:pPr>
        <w:pStyle w:val="Odstavecseseznamem"/>
        <w:numPr>
          <w:ilvl w:val="0"/>
          <w:numId w:val="8"/>
        </w:numPr>
        <w:autoSpaceDE w:val="0"/>
        <w:autoSpaceDN w:val="0"/>
        <w:adjustRightInd w:val="0"/>
        <w:spacing w:after="0" w:line="240" w:lineRule="auto"/>
        <w:ind w:left="714" w:hanging="147"/>
        <w:rPr>
          <w:rFonts w:asciiTheme="minorHAnsi" w:hAnsiTheme="minorHAnsi" w:cstheme="minorHAnsi"/>
          <w:color w:val="000000"/>
          <w:szCs w:val="23"/>
        </w:rPr>
      </w:pPr>
      <w:r>
        <w:rPr>
          <w:rFonts w:asciiTheme="minorHAnsi" w:hAnsiTheme="minorHAnsi" w:cstheme="minorHAnsi"/>
          <w:color w:val="000000"/>
          <w:szCs w:val="23"/>
        </w:rPr>
        <w:t xml:space="preserve">             </w:t>
      </w:r>
      <w:r w:rsidR="00ED4168">
        <w:rPr>
          <w:rFonts w:asciiTheme="minorHAnsi" w:hAnsiTheme="minorHAnsi" w:cstheme="minorHAnsi"/>
          <w:color w:val="000000"/>
          <w:szCs w:val="23"/>
        </w:rPr>
        <w:tab/>
      </w:r>
      <w:r w:rsidR="00ED4168">
        <w:rPr>
          <w:rFonts w:asciiTheme="minorHAnsi" w:hAnsiTheme="minorHAnsi" w:cstheme="minorHAnsi"/>
          <w:color w:val="000000"/>
          <w:szCs w:val="23"/>
        </w:rPr>
        <w:tab/>
      </w:r>
      <w:r w:rsidR="001C2515">
        <w:rPr>
          <w:rFonts w:asciiTheme="minorHAnsi" w:hAnsiTheme="minorHAnsi" w:cstheme="minorHAnsi"/>
          <w:color w:val="000000"/>
          <w:szCs w:val="23"/>
        </w:rPr>
        <w:t>5925007</w:t>
      </w:r>
      <w:r w:rsidR="00EF6F67" w:rsidRPr="00EF6F67">
        <w:rPr>
          <w:rFonts w:asciiTheme="minorHAnsi" w:hAnsiTheme="minorHAnsi" w:cstheme="minorHAnsi"/>
          <w:color w:val="000000"/>
          <w:szCs w:val="23"/>
        </w:rPr>
        <w:t>,- Kč (slovy</w:t>
      </w:r>
      <w:r w:rsidR="001C2515">
        <w:rPr>
          <w:rFonts w:asciiTheme="minorHAnsi" w:hAnsiTheme="minorHAnsi" w:cstheme="minorHAnsi"/>
          <w:color w:val="000000"/>
          <w:szCs w:val="23"/>
        </w:rPr>
        <w:t xml:space="preserve">: pětmilionůdevětsetdvacetpěttisícnulanulasedm </w:t>
      </w:r>
      <w:r w:rsidR="00EF6F67" w:rsidRPr="00EF6F67">
        <w:rPr>
          <w:rFonts w:asciiTheme="minorHAnsi" w:hAnsiTheme="minorHAnsi" w:cstheme="minorHAnsi"/>
          <w:color w:val="000000"/>
          <w:szCs w:val="23"/>
        </w:rPr>
        <w:t xml:space="preserve"> korun čes</w:t>
      </w:r>
      <w:r w:rsidR="006C4AC6">
        <w:rPr>
          <w:rFonts w:asciiTheme="minorHAnsi" w:hAnsiTheme="minorHAnsi" w:cstheme="minorHAnsi"/>
          <w:color w:val="000000"/>
          <w:szCs w:val="23"/>
        </w:rPr>
        <w:t>kých) včetně DPH</w:t>
      </w:r>
      <w:r w:rsidR="00EF6F67" w:rsidRPr="00EF6F67">
        <w:rPr>
          <w:rFonts w:asciiTheme="minorHAnsi" w:hAnsiTheme="minorHAnsi" w:cstheme="minorHAnsi"/>
          <w:color w:val="000000"/>
          <w:szCs w:val="23"/>
        </w:rPr>
        <w:t xml:space="preserve">. </w:t>
      </w:r>
    </w:p>
    <w:p w14:paraId="44A6F03F"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Cena dle odst. 1 uvedená bez DPH je stanovena jako konečná a nepřekročitelná a zahrnuje veškeré náklady nezbytné k řádnému splnění závazků prodávajícího, včetně inflace. Podrobný rozpis ceny tvoří přílohu č. 2 této smlouvy. </w:t>
      </w:r>
    </w:p>
    <w:p w14:paraId="535B7388"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Prodávající je oprávněn fakturovat cenu po předání zboží za předpokladu, že podle článku IV. této smlouvy je zboží akceptováno bez výhrad a prodávající řádně splnil další závazky vyplývající z této smlouvy. </w:t>
      </w:r>
    </w:p>
    <w:p w14:paraId="766C0FA8"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Faktura (daňový doklad) je splatná ve lhůtě 30 dnů od jejího doručení kupujícímu. </w:t>
      </w:r>
    </w:p>
    <w:p w14:paraId="2AA18569"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Faktura (daňový doklad) musí obsahovat zejména: </w:t>
      </w:r>
    </w:p>
    <w:p w14:paraId="1187DDD8"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prodávajícího včetně uvedení sídla a IČ (DIČ), </w:t>
      </w:r>
    </w:p>
    <w:p w14:paraId="24567300"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kupujícího včetně uvedení sídla, IČ a DIČ, </w:t>
      </w:r>
    </w:p>
    <w:p w14:paraId="23867E13"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lastRenderedPageBreak/>
        <w:t xml:space="preserve">evidenční číslo faktury a datum vystavení faktury, </w:t>
      </w:r>
    </w:p>
    <w:p w14:paraId="799F65C8"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rozsah a předmět plnění (nestačí pouze odkaz na evidenční číslo této smlouvy), </w:t>
      </w:r>
    </w:p>
    <w:p w14:paraId="7310A369"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den uskutečnění plnění, </w:t>
      </w:r>
    </w:p>
    <w:p w14:paraId="6059F9CA"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této smlouvy včetně uvedení jejího evidenčního čísla, </w:t>
      </w:r>
    </w:p>
    <w:p w14:paraId="76D0A3F4"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lhůtu splatnosti v souladu s předchozím odstavcem, </w:t>
      </w:r>
    </w:p>
    <w:p w14:paraId="3D2EC539"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banky a číslo účtu, na který má být cena poukázána. </w:t>
      </w:r>
    </w:p>
    <w:p w14:paraId="4650DFAB"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Kromě náležitostí uvedených v předchozím odstavci musí faktura (daňový doklad) obsahovat náležitosti dle příslušných právních předpisů. </w:t>
      </w:r>
    </w:p>
    <w:p w14:paraId="27A1734C"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Jestliže faktura (daňový doklad) nebude obsahovat dohodnuté náležitosti, nebo náležitosti dle příslušných právních předpisů, nebo bude mít jiné vady, je kupující oprávněn ji vrátit prodávajícímu s uvedením vad. V takovém případě se přeruší lhůta splatnosti a počne běžet znovu ve stejné délce doručením opravené faktury (daňového dokladu). </w:t>
      </w:r>
    </w:p>
    <w:p w14:paraId="77D0EBB8"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 této smlouvy. </w:t>
      </w:r>
    </w:p>
    <w:p w14:paraId="24EFEC21" w14:textId="77777777" w:rsidR="00EF6F67" w:rsidRPr="00EF6F67" w:rsidRDefault="00EF6F67" w:rsidP="00EF6F67">
      <w:pPr>
        <w:autoSpaceDE w:val="0"/>
        <w:autoSpaceDN w:val="0"/>
        <w:adjustRightInd w:val="0"/>
        <w:rPr>
          <w:rFonts w:eastAsia="Calibri"/>
          <w:sz w:val="23"/>
          <w:szCs w:val="23"/>
        </w:rPr>
      </w:pPr>
    </w:p>
    <w:p w14:paraId="23427240" w14:textId="77777777" w:rsidR="004C5747" w:rsidRDefault="00EF6F67" w:rsidP="004C5747">
      <w:pPr>
        <w:pStyle w:val="Nadpis1"/>
        <w:jc w:val="center"/>
        <w:rPr>
          <w:rFonts w:ascii="Calibri" w:hAnsi="Calibri"/>
        </w:rPr>
      </w:pPr>
      <w:r w:rsidRPr="00EF6F67">
        <w:rPr>
          <w:rFonts w:ascii="Calibri" w:hAnsi="Calibri"/>
        </w:rPr>
        <w:t xml:space="preserve">Článek VIII. </w:t>
      </w:r>
    </w:p>
    <w:p w14:paraId="4725C6EF" w14:textId="77777777" w:rsidR="00EF6F67" w:rsidRPr="00EF6F67" w:rsidRDefault="00EF6F67" w:rsidP="004C5747">
      <w:pPr>
        <w:pStyle w:val="Nadpis1"/>
        <w:jc w:val="center"/>
        <w:rPr>
          <w:rFonts w:ascii="Calibri" w:hAnsi="Calibri"/>
        </w:rPr>
      </w:pPr>
      <w:r w:rsidRPr="00EF6F67">
        <w:rPr>
          <w:rFonts w:ascii="Calibri" w:hAnsi="Calibri"/>
        </w:rPr>
        <w:t xml:space="preserve">Odpovědnost prodávajícího za vady </w:t>
      </w:r>
    </w:p>
    <w:p w14:paraId="0F4D95D2" w14:textId="2B10FFA1" w:rsidR="00EF6F67" w:rsidRPr="004A7685" w:rsidRDefault="00A46226" w:rsidP="004A7685">
      <w:pPr>
        <w:numPr>
          <w:ilvl w:val="0"/>
          <w:numId w:val="12"/>
        </w:numPr>
        <w:ind w:left="284"/>
        <w:jc w:val="both"/>
        <w:rPr>
          <w:rFonts w:ascii="Calibri" w:hAnsi="Calibri"/>
          <w:color w:val="000000" w:themeColor="text1"/>
          <w:sz w:val="22"/>
          <w:szCs w:val="22"/>
        </w:rPr>
      </w:pPr>
      <w:r>
        <w:rPr>
          <w:rFonts w:ascii="Calibri" w:hAnsi="Calibri"/>
          <w:color w:val="000000" w:themeColor="text1"/>
          <w:sz w:val="22"/>
          <w:szCs w:val="22"/>
        </w:rPr>
        <w:t xml:space="preserve">Prodávající poskytuje záruku </w:t>
      </w:r>
      <w:r w:rsidR="006427B4">
        <w:rPr>
          <w:rFonts w:ascii="Calibri" w:hAnsi="Calibri"/>
          <w:color w:val="000000" w:themeColor="text1"/>
          <w:sz w:val="22"/>
          <w:szCs w:val="22"/>
        </w:rPr>
        <w:t>na kompletní dodávku zboží</w:t>
      </w:r>
      <w:r w:rsidR="00AE3507" w:rsidRPr="00AE3507">
        <w:rPr>
          <w:rFonts w:ascii="Calibri" w:hAnsi="Calibri"/>
          <w:color w:val="000000" w:themeColor="text1"/>
          <w:sz w:val="22"/>
          <w:szCs w:val="22"/>
        </w:rPr>
        <w:t xml:space="preserve"> mi</w:t>
      </w:r>
      <w:r w:rsidR="00D82F41">
        <w:rPr>
          <w:rFonts w:ascii="Calibri" w:hAnsi="Calibri"/>
          <w:color w:val="000000" w:themeColor="text1"/>
          <w:sz w:val="22"/>
          <w:szCs w:val="22"/>
        </w:rPr>
        <w:t>n. 24 měsíců</w:t>
      </w:r>
      <w:r w:rsidR="00AE3507" w:rsidRPr="00AE3507">
        <w:rPr>
          <w:rFonts w:ascii="Calibri" w:hAnsi="Calibri"/>
          <w:color w:val="000000" w:themeColor="text1"/>
          <w:sz w:val="22"/>
          <w:szCs w:val="22"/>
        </w:rPr>
        <w:t xml:space="preserve">. </w:t>
      </w:r>
      <w:r w:rsidR="00EF6F67" w:rsidRPr="004A7685">
        <w:rPr>
          <w:rFonts w:ascii="Calibri" w:hAnsi="Calibri"/>
          <w:color w:val="000000" w:themeColor="text1"/>
          <w:sz w:val="22"/>
          <w:szCs w:val="22"/>
        </w:rPr>
        <w:t xml:space="preserve">Záruční doba běží od dne předání a převzetí zboží v souladu s článkem IV. této smlouvy. </w:t>
      </w:r>
    </w:p>
    <w:p w14:paraId="2E794858"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Kupující má nárok na bezplatné odstranění jakékoli vady, kterou mělo zboží při předání a převzetí, nebo kterou kupující zjistil kdykoli během záruční doby. </w:t>
      </w:r>
    </w:p>
    <w:p w14:paraId="7DD93480" w14:textId="25AB1D88"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Prodávající se zavazuje vadu zboží odstranit neprodleně, nejpozději však do 5 dnů ode dne doručení písemného oznámení kupujícího o vadách zboží. </w:t>
      </w:r>
    </w:p>
    <w:p w14:paraId="10C01F38"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357A5F9E"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Oznámení vady musí obsahovat její popis a právo, které kupující v důsledku vady zboží uplatňuje. </w:t>
      </w:r>
    </w:p>
    <w:p w14:paraId="32B2F3AF" w14:textId="77777777" w:rsidR="00EF6F67" w:rsidRPr="00EF6F67" w:rsidRDefault="00EF6F67" w:rsidP="00EF6F67">
      <w:pPr>
        <w:autoSpaceDE w:val="0"/>
        <w:autoSpaceDN w:val="0"/>
        <w:adjustRightInd w:val="0"/>
        <w:rPr>
          <w:rFonts w:eastAsia="Calibri"/>
          <w:sz w:val="23"/>
          <w:szCs w:val="23"/>
        </w:rPr>
      </w:pPr>
    </w:p>
    <w:p w14:paraId="163B5EC3" w14:textId="77777777" w:rsidR="006876D4" w:rsidRPr="006876D4" w:rsidRDefault="00EF6F67" w:rsidP="006876D4">
      <w:pPr>
        <w:pStyle w:val="Nadpis1"/>
        <w:jc w:val="center"/>
        <w:rPr>
          <w:rFonts w:ascii="Calibri" w:hAnsi="Calibri"/>
        </w:rPr>
      </w:pPr>
      <w:r w:rsidRPr="00EF6F67">
        <w:rPr>
          <w:rFonts w:ascii="Calibri" w:hAnsi="Calibri"/>
        </w:rPr>
        <w:t xml:space="preserve">Článek IX. </w:t>
      </w:r>
    </w:p>
    <w:p w14:paraId="7EAF1EAD" w14:textId="77777777" w:rsidR="00EF6F67" w:rsidRPr="00EF6F67" w:rsidRDefault="00EF6F67" w:rsidP="006876D4">
      <w:pPr>
        <w:pStyle w:val="Nadpis1"/>
        <w:jc w:val="center"/>
        <w:rPr>
          <w:rFonts w:ascii="Calibri" w:hAnsi="Calibri"/>
        </w:rPr>
      </w:pPr>
      <w:r w:rsidRPr="00EF6F67">
        <w:rPr>
          <w:rFonts w:ascii="Calibri" w:hAnsi="Calibri"/>
        </w:rPr>
        <w:t xml:space="preserve">Dohoda o smluvní pokutě, úrok z prodlení, náhrada škody a započtení </w:t>
      </w:r>
    </w:p>
    <w:p w14:paraId="1F38C9C3" w14:textId="1F9E25AE" w:rsidR="00EF6F67" w:rsidRPr="00AC13F1" w:rsidRDefault="00EF6F67" w:rsidP="003F6D08">
      <w:pPr>
        <w:numPr>
          <w:ilvl w:val="0"/>
          <w:numId w:val="13"/>
        </w:numPr>
        <w:ind w:left="284"/>
        <w:jc w:val="both"/>
        <w:rPr>
          <w:rFonts w:ascii="Calibri" w:hAnsi="Calibri"/>
          <w:color w:val="000000" w:themeColor="text1"/>
          <w:sz w:val="22"/>
          <w:szCs w:val="22"/>
        </w:rPr>
      </w:pPr>
      <w:r w:rsidRPr="00AC13F1">
        <w:rPr>
          <w:rFonts w:ascii="Calibri" w:hAnsi="Calibri"/>
          <w:color w:val="000000" w:themeColor="text1"/>
          <w:sz w:val="22"/>
          <w:szCs w:val="22"/>
        </w:rPr>
        <w:t>V případě, že prodávající nepředá zboží v dohodnutý čas na dohodnutém místě, zavazuje se kupujícímu uhradit smluvní pokutu ve výši 0,</w:t>
      </w:r>
      <w:r w:rsidR="009824B6" w:rsidRPr="00AC13F1">
        <w:rPr>
          <w:rFonts w:ascii="Calibri" w:hAnsi="Calibri"/>
          <w:color w:val="000000" w:themeColor="text1"/>
          <w:sz w:val="22"/>
          <w:szCs w:val="22"/>
        </w:rPr>
        <w:t>0</w:t>
      </w:r>
      <w:r w:rsidRPr="00AC13F1">
        <w:rPr>
          <w:rFonts w:ascii="Calibri" w:hAnsi="Calibri"/>
          <w:color w:val="000000" w:themeColor="text1"/>
          <w:sz w:val="22"/>
          <w:szCs w:val="22"/>
        </w:rPr>
        <w:t xml:space="preserve">5 % z kupní ceny včetně DPH za každý započatý den prodlení. </w:t>
      </w:r>
      <w:r w:rsidR="00A42E6D" w:rsidRPr="00AC13F1">
        <w:rPr>
          <w:rFonts w:ascii="Calibri" w:hAnsi="Calibri"/>
          <w:color w:val="000000" w:themeColor="text1"/>
          <w:sz w:val="22"/>
          <w:szCs w:val="22"/>
        </w:rPr>
        <w:t xml:space="preserve">Smluvní pokuta nebude uplatněna, pokud </w:t>
      </w:r>
      <w:r w:rsidR="00114D0F" w:rsidRPr="00AC13F1">
        <w:rPr>
          <w:rFonts w:ascii="Calibri" w:hAnsi="Calibri"/>
          <w:color w:val="000000" w:themeColor="text1"/>
          <w:sz w:val="22"/>
          <w:szCs w:val="22"/>
        </w:rPr>
        <w:t>p</w:t>
      </w:r>
      <w:r w:rsidR="00A42E6D" w:rsidRPr="00AC13F1">
        <w:rPr>
          <w:rFonts w:ascii="Calibri" w:hAnsi="Calibri"/>
          <w:color w:val="000000" w:themeColor="text1"/>
          <w:sz w:val="22"/>
          <w:szCs w:val="22"/>
        </w:rPr>
        <w:t xml:space="preserve">rodávající poskytne </w:t>
      </w:r>
      <w:r w:rsidR="00114D0F" w:rsidRPr="00AC13F1">
        <w:rPr>
          <w:rFonts w:ascii="Calibri" w:hAnsi="Calibri"/>
          <w:color w:val="000000" w:themeColor="text1"/>
          <w:sz w:val="22"/>
          <w:szCs w:val="22"/>
        </w:rPr>
        <w:t>k</w:t>
      </w:r>
      <w:r w:rsidR="00A42E6D" w:rsidRPr="00AC13F1">
        <w:rPr>
          <w:rFonts w:ascii="Calibri" w:hAnsi="Calibri"/>
          <w:color w:val="000000" w:themeColor="text1"/>
          <w:sz w:val="22"/>
          <w:szCs w:val="22"/>
        </w:rPr>
        <w:t xml:space="preserve">upujícímu </w:t>
      </w:r>
      <w:r w:rsidR="00E81647" w:rsidRPr="00AC13F1">
        <w:rPr>
          <w:rFonts w:ascii="Calibri" w:hAnsi="Calibri"/>
          <w:color w:val="000000" w:themeColor="text1"/>
          <w:sz w:val="22"/>
          <w:szCs w:val="22"/>
        </w:rPr>
        <w:t xml:space="preserve">do doby dodání předmětu smlouvy </w:t>
      </w:r>
      <w:r w:rsidR="009F3153" w:rsidRPr="00AC13F1">
        <w:rPr>
          <w:rFonts w:ascii="Calibri" w:hAnsi="Calibri"/>
          <w:color w:val="000000" w:themeColor="text1"/>
          <w:sz w:val="22"/>
          <w:szCs w:val="22"/>
        </w:rPr>
        <w:t>bezplatně</w:t>
      </w:r>
      <w:r w:rsidR="00A42E6D" w:rsidRPr="00AC13F1">
        <w:rPr>
          <w:rFonts w:ascii="Calibri" w:hAnsi="Calibri"/>
          <w:color w:val="000000" w:themeColor="text1"/>
          <w:sz w:val="22"/>
          <w:szCs w:val="22"/>
        </w:rPr>
        <w:t xml:space="preserve"> </w:t>
      </w:r>
      <w:r w:rsidR="00891383" w:rsidRPr="00AC13F1">
        <w:rPr>
          <w:rFonts w:ascii="Calibri" w:hAnsi="Calibri"/>
          <w:color w:val="000000" w:themeColor="text1"/>
          <w:sz w:val="22"/>
          <w:szCs w:val="22"/>
        </w:rPr>
        <w:t xml:space="preserve">náhradní, </w:t>
      </w:r>
      <w:r w:rsidR="00A42E6D" w:rsidRPr="00AC13F1">
        <w:rPr>
          <w:rFonts w:ascii="Calibri" w:hAnsi="Calibri"/>
          <w:color w:val="000000" w:themeColor="text1"/>
          <w:sz w:val="22"/>
          <w:szCs w:val="22"/>
        </w:rPr>
        <w:t>adekvátní vozidlo</w:t>
      </w:r>
      <w:r w:rsidR="00465EFD" w:rsidRPr="00AC13F1">
        <w:rPr>
          <w:rFonts w:ascii="Calibri" w:hAnsi="Calibri"/>
          <w:color w:val="000000" w:themeColor="text1"/>
          <w:sz w:val="22"/>
          <w:szCs w:val="22"/>
        </w:rPr>
        <w:t xml:space="preserve"> s nástavbami</w:t>
      </w:r>
      <w:r w:rsidR="00A42E6D" w:rsidRPr="00AC13F1">
        <w:rPr>
          <w:rFonts w:ascii="Calibri" w:hAnsi="Calibri"/>
          <w:color w:val="000000" w:themeColor="text1"/>
          <w:sz w:val="22"/>
          <w:szCs w:val="22"/>
        </w:rPr>
        <w:t>.</w:t>
      </w:r>
      <w:r w:rsidR="00891383" w:rsidRPr="00AC13F1">
        <w:rPr>
          <w:rFonts w:ascii="Calibri" w:hAnsi="Calibri"/>
          <w:color w:val="000000" w:themeColor="text1"/>
          <w:sz w:val="22"/>
          <w:szCs w:val="22"/>
        </w:rPr>
        <w:t xml:space="preserve"> </w:t>
      </w:r>
    </w:p>
    <w:p w14:paraId="60A0FB81" w14:textId="337C7381"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V případě prodlení prodávajícího s odstraněním vad zboží ve lhůtě stanovené touto smlouvou se prodávající zavazuje kupujícímu uhradit smluvní pokutu ve výši 0,</w:t>
      </w:r>
      <w:r w:rsidR="009824B6">
        <w:rPr>
          <w:rFonts w:ascii="Calibri" w:hAnsi="Calibri"/>
          <w:sz w:val="22"/>
          <w:szCs w:val="22"/>
        </w:rPr>
        <w:t>0</w:t>
      </w:r>
      <w:r w:rsidRPr="00EF6F67">
        <w:rPr>
          <w:rFonts w:ascii="Calibri" w:hAnsi="Calibri"/>
          <w:sz w:val="22"/>
          <w:szCs w:val="22"/>
        </w:rPr>
        <w:t xml:space="preserve">5 % z kupní ceny včetně DPH za každý započatý den prodlení a jednotlivou vadu. </w:t>
      </w:r>
    </w:p>
    <w:p w14:paraId="1ADD7083"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 </w:t>
      </w:r>
    </w:p>
    <w:p w14:paraId="3C32139A"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14:paraId="6826D5C2"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se zavazuje při prodlení se zaplacením faktury zaplatit prodávajícímu úrok z prodlení ve výši 0,05 % z fakturované částky za každý den prodlení. </w:t>
      </w:r>
    </w:p>
    <w:p w14:paraId="34E35303"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w:t>
      </w:r>
      <w:r w:rsidRPr="00EF6F67">
        <w:rPr>
          <w:rFonts w:ascii="Calibri" w:hAnsi="Calibri"/>
          <w:sz w:val="22"/>
          <w:szCs w:val="22"/>
        </w:rPr>
        <w:lastRenderedPageBreak/>
        <w:t xml:space="preserve">převyšuje. Prodávající rovněž odpovídá kupujícímu za škodu, která mu vznikne v důsledku jednání prodávajícího, kterým je porušen platný zákon o zadávání veřejných zakázek. </w:t>
      </w:r>
    </w:p>
    <w:p w14:paraId="0FF46446"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 </w:t>
      </w:r>
    </w:p>
    <w:p w14:paraId="2DB77E2A" w14:textId="77777777" w:rsidR="00E82DDE" w:rsidRDefault="00EF6F67" w:rsidP="00E82DDE">
      <w:pPr>
        <w:pStyle w:val="Nadpis1"/>
        <w:jc w:val="center"/>
        <w:rPr>
          <w:rFonts w:ascii="Calibri" w:hAnsi="Calibri"/>
        </w:rPr>
      </w:pPr>
      <w:r w:rsidRPr="00EF6F67">
        <w:rPr>
          <w:rFonts w:ascii="Calibri" w:hAnsi="Calibri"/>
        </w:rPr>
        <w:t xml:space="preserve">Článek X. </w:t>
      </w:r>
    </w:p>
    <w:p w14:paraId="736FD597" w14:textId="77777777" w:rsidR="00EF6F67" w:rsidRPr="00EF6F67" w:rsidRDefault="00EF6F67" w:rsidP="00E82DDE">
      <w:pPr>
        <w:pStyle w:val="Nadpis1"/>
        <w:jc w:val="center"/>
        <w:rPr>
          <w:rFonts w:ascii="Calibri" w:hAnsi="Calibri"/>
        </w:rPr>
      </w:pPr>
      <w:r w:rsidRPr="00EF6F67">
        <w:rPr>
          <w:rFonts w:ascii="Calibri" w:hAnsi="Calibri"/>
        </w:rPr>
        <w:t xml:space="preserve">Odstoupení od smlouvy </w:t>
      </w:r>
    </w:p>
    <w:p w14:paraId="2461F4DF" w14:textId="77777777" w:rsidR="00EF6F67" w:rsidRPr="00EF6F67" w:rsidRDefault="00EF6F67" w:rsidP="003F6D08">
      <w:pPr>
        <w:numPr>
          <w:ilvl w:val="0"/>
          <w:numId w:val="14"/>
        </w:numPr>
        <w:ind w:left="284"/>
        <w:jc w:val="both"/>
        <w:rPr>
          <w:rFonts w:ascii="Calibri" w:hAnsi="Calibri"/>
          <w:sz w:val="22"/>
          <w:szCs w:val="22"/>
        </w:rPr>
      </w:pPr>
      <w:r w:rsidRPr="00EF6F67">
        <w:rPr>
          <w:rFonts w:ascii="Calibri" w:hAnsi="Calibri"/>
          <w:sz w:val="22"/>
          <w:szCs w:val="22"/>
        </w:rPr>
        <w:t xml:space="preserve">Smluvní strany mohou odstoupit od této smlouvy z důvodů stanovených zákonem nebo touto smlouvou. </w:t>
      </w:r>
    </w:p>
    <w:p w14:paraId="5CFBE1F5" w14:textId="77777777" w:rsidR="00EF6F67" w:rsidRPr="00EF6F67" w:rsidRDefault="00EF6F67" w:rsidP="003F6D08">
      <w:pPr>
        <w:numPr>
          <w:ilvl w:val="0"/>
          <w:numId w:val="14"/>
        </w:numPr>
        <w:ind w:left="284"/>
        <w:jc w:val="both"/>
        <w:rPr>
          <w:rFonts w:ascii="Calibri" w:hAnsi="Calibri"/>
          <w:sz w:val="22"/>
          <w:szCs w:val="22"/>
        </w:rPr>
      </w:pPr>
      <w:r w:rsidRPr="00EF6F67">
        <w:rPr>
          <w:rFonts w:ascii="Calibri" w:hAnsi="Calibri"/>
          <w:sz w:val="22"/>
          <w:szCs w:val="22"/>
        </w:rPr>
        <w:t xml:space="preserve">Kupující je oprávněn od smlouvy odstoupit, pokud prodávající poruší jakoukoli svoji povinnost vyplývající z této smlouvy, pokud prodávající vstoupí do likvidace nebo je proti němu zahájeno insolvenční řízení. </w:t>
      </w:r>
    </w:p>
    <w:p w14:paraId="461850C4" w14:textId="77777777" w:rsidR="00EF6F67" w:rsidRPr="00EF6F67" w:rsidRDefault="00EF6F67" w:rsidP="00EF6F67">
      <w:pPr>
        <w:autoSpaceDE w:val="0"/>
        <w:autoSpaceDN w:val="0"/>
        <w:adjustRightInd w:val="0"/>
        <w:rPr>
          <w:rFonts w:eastAsia="Calibri"/>
          <w:sz w:val="23"/>
          <w:szCs w:val="23"/>
        </w:rPr>
      </w:pPr>
    </w:p>
    <w:p w14:paraId="2DDF4419" w14:textId="77777777" w:rsidR="00EF6F67" w:rsidRPr="00EF6F67" w:rsidRDefault="00EF6F67" w:rsidP="00F6317C">
      <w:pPr>
        <w:pStyle w:val="Nadpis1"/>
        <w:jc w:val="center"/>
        <w:rPr>
          <w:rFonts w:ascii="Calibri" w:hAnsi="Calibri"/>
        </w:rPr>
      </w:pPr>
      <w:r w:rsidRPr="00EF6F67">
        <w:rPr>
          <w:rFonts w:ascii="Calibri" w:hAnsi="Calibri"/>
        </w:rPr>
        <w:t xml:space="preserve">Článek XI. </w:t>
      </w:r>
    </w:p>
    <w:p w14:paraId="69444534" w14:textId="77777777" w:rsidR="00EF6F67" w:rsidRPr="00EF6F67" w:rsidRDefault="00EF6F67" w:rsidP="00F6317C">
      <w:pPr>
        <w:pStyle w:val="Nadpis1"/>
        <w:jc w:val="center"/>
        <w:rPr>
          <w:rFonts w:ascii="Calibri" w:hAnsi="Calibri"/>
        </w:rPr>
      </w:pPr>
      <w:r w:rsidRPr="00EF6F67">
        <w:rPr>
          <w:rFonts w:ascii="Calibri" w:hAnsi="Calibri"/>
        </w:rPr>
        <w:t xml:space="preserve">Kontaktní osoby a doručování písemností </w:t>
      </w:r>
    </w:p>
    <w:p w14:paraId="7B1FB8B9"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Kontaktní osoby uvedené výše jednají za smluvní strany ve všech věcech souvisejících s plněním této smlouvy, zejména podepisují zápisy z jednání smluvních stran a předávací protokol. Kontaktní osoba kupujícího je též oprávněna oznamovat za kupujícího vady zboží a činit další oznámení, žádosti či jiné úkony podle této smlouvy. </w:t>
      </w:r>
    </w:p>
    <w:p w14:paraId="0AFE9370"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Změna určení kontaktních osob nevyžaduje změnu této smlouvy. Smluvní strana je však povinna změnu kontaktní osoby bez zbytečného odkladu písemně sdělit druhé smluvní straně. </w:t>
      </w:r>
    </w:p>
    <w:p w14:paraId="636AD779"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této smlouvy písemně oznámily. </w:t>
      </w:r>
    </w:p>
    <w:p w14:paraId="14D9281C"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 </w:t>
      </w:r>
    </w:p>
    <w:p w14:paraId="69E463E8" w14:textId="77777777" w:rsidR="00EF6F67" w:rsidRPr="00EF6F67" w:rsidRDefault="00EF6F67" w:rsidP="00EF6F67">
      <w:pPr>
        <w:autoSpaceDE w:val="0"/>
        <w:autoSpaceDN w:val="0"/>
        <w:adjustRightInd w:val="0"/>
        <w:rPr>
          <w:rFonts w:eastAsia="Calibri"/>
          <w:sz w:val="23"/>
          <w:szCs w:val="23"/>
        </w:rPr>
      </w:pPr>
    </w:p>
    <w:p w14:paraId="79D99BC9" w14:textId="77777777" w:rsidR="00EF6F67" w:rsidRPr="00EF6F67" w:rsidRDefault="00EF6F67" w:rsidP="00F6317C">
      <w:pPr>
        <w:pStyle w:val="Nadpis1"/>
        <w:jc w:val="center"/>
        <w:rPr>
          <w:rFonts w:ascii="Calibri" w:hAnsi="Calibri"/>
        </w:rPr>
      </w:pPr>
      <w:r w:rsidRPr="00EF6F67">
        <w:rPr>
          <w:rFonts w:ascii="Calibri" w:hAnsi="Calibri"/>
        </w:rPr>
        <w:t xml:space="preserve">Článek XII. </w:t>
      </w:r>
    </w:p>
    <w:p w14:paraId="2C3A6C6D" w14:textId="77777777" w:rsidR="00EF6F67" w:rsidRPr="00EF6F67" w:rsidRDefault="00EF6F67" w:rsidP="00F6317C">
      <w:pPr>
        <w:pStyle w:val="Nadpis1"/>
        <w:jc w:val="center"/>
        <w:rPr>
          <w:sz w:val="23"/>
          <w:szCs w:val="23"/>
        </w:rPr>
      </w:pPr>
      <w:r w:rsidRPr="00EF6F67">
        <w:rPr>
          <w:rFonts w:ascii="Calibri" w:hAnsi="Calibri"/>
        </w:rPr>
        <w:t>Zveřejnění smlouvy a obchodní tajemství</w:t>
      </w:r>
      <w:r w:rsidRPr="00EF6F67">
        <w:rPr>
          <w:sz w:val="23"/>
          <w:szCs w:val="23"/>
        </w:rPr>
        <w:t xml:space="preserve"> </w:t>
      </w:r>
    </w:p>
    <w:p w14:paraId="585E558E" w14:textId="77777777" w:rsidR="00EF6F67" w:rsidRPr="00EF6F67" w:rsidRDefault="00EF6F67" w:rsidP="003F6D08">
      <w:pPr>
        <w:numPr>
          <w:ilvl w:val="0"/>
          <w:numId w:val="16"/>
        </w:numPr>
        <w:ind w:left="284"/>
        <w:jc w:val="both"/>
        <w:rPr>
          <w:rFonts w:ascii="Calibri" w:hAnsi="Calibri"/>
          <w:sz w:val="22"/>
          <w:szCs w:val="22"/>
        </w:rPr>
      </w:pPr>
      <w:r w:rsidRPr="00EF6F67">
        <w:rPr>
          <w:rFonts w:ascii="Calibri" w:hAnsi="Calibri"/>
          <w:sz w:val="22"/>
          <w:szCs w:val="22"/>
        </w:rPr>
        <w:t xml:space="preserve">Prodávající bere na vědomí, že smlouvy s hodnotou předmětu převyšující 50.000 Kč bez DPH včetně dohod, na základě kterých se tyto smlouvy mění, nahrazují nebo ruší, zveřejní kupující v registru smluv zřízeném jako informační systém veřejné správy na základě zákona č. 340/2015 Sb., o registru smluv. Prodávající výslovně souhlasí s tím, aby tato smlouva včetně případných dohod o její změně, nahrazení nebo zrušení byly v plném rozsahu v registru smluv kupujícím zveřejněny. </w:t>
      </w:r>
    </w:p>
    <w:p w14:paraId="36051F20" w14:textId="77777777" w:rsidR="00EF6F67" w:rsidRPr="00EF6F67" w:rsidRDefault="00EF6F67" w:rsidP="003F6D08">
      <w:pPr>
        <w:numPr>
          <w:ilvl w:val="0"/>
          <w:numId w:val="16"/>
        </w:numPr>
        <w:ind w:left="284"/>
        <w:jc w:val="both"/>
        <w:rPr>
          <w:rFonts w:ascii="Calibri" w:hAnsi="Calibri"/>
          <w:sz w:val="22"/>
          <w:szCs w:val="22"/>
        </w:rPr>
      </w:pPr>
      <w:r w:rsidRPr="00EF6F67">
        <w:rPr>
          <w:rFonts w:ascii="Calibri" w:hAnsi="Calibri"/>
          <w:sz w:val="22"/>
          <w:szCs w:val="22"/>
        </w:rPr>
        <w:t xml:space="preserve">Prodávající prohlašuje, že skutečnosti uvedené v této smlouvě nepovažuje za obchodní tajemství a uděluje svolení k jejich užití a zveřejnění bez stanovení jakýchkoliv dalších podmínek. </w:t>
      </w:r>
    </w:p>
    <w:p w14:paraId="7D87CFBC" w14:textId="77777777" w:rsidR="00EF6F67" w:rsidRPr="00EF6F67" w:rsidRDefault="00EF6F67" w:rsidP="00EF6F67">
      <w:pPr>
        <w:autoSpaceDE w:val="0"/>
        <w:autoSpaceDN w:val="0"/>
        <w:adjustRightInd w:val="0"/>
        <w:rPr>
          <w:rFonts w:eastAsia="Calibri"/>
          <w:sz w:val="23"/>
          <w:szCs w:val="23"/>
        </w:rPr>
      </w:pPr>
    </w:p>
    <w:p w14:paraId="5E395994" w14:textId="77777777" w:rsidR="00EF6F67" w:rsidRPr="00EF6F67" w:rsidRDefault="00EF6F67" w:rsidP="00987373">
      <w:pPr>
        <w:pStyle w:val="Nadpis1"/>
        <w:jc w:val="center"/>
        <w:rPr>
          <w:rFonts w:ascii="Calibri" w:hAnsi="Calibri"/>
        </w:rPr>
      </w:pPr>
      <w:r w:rsidRPr="00EF6F67">
        <w:rPr>
          <w:rFonts w:ascii="Calibri" w:hAnsi="Calibri"/>
        </w:rPr>
        <w:t xml:space="preserve">Článek XIII. </w:t>
      </w:r>
    </w:p>
    <w:p w14:paraId="592E6D63" w14:textId="77777777" w:rsidR="00EF6F67" w:rsidRPr="00EF6F67" w:rsidRDefault="00EF6F67" w:rsidP="00987373">
      <w:pPr>
        <w:pStyle w:val="Nadpis1"/>
        <w:jc w:val="center"/>
        <w:rPr>
          <w:rFonts w:ascii="Calibri" w:hAnsi="Calibri"/>
        </w:rPr>
      </w:pPr>
      <w:r w:rsidRPr="00EF6F67">
        <w:rPr>
          <w:rFonts w:ascii="Calibri" w:hAnsi="Calibri"/>
        </w:rPr>
        <w:t xml:space="preserve">Ostatní ustanovení </w:t>
      </w:r>
    </w:p>
    <w:p w14:paraId="65275B02"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Prodávající není oprávněn postoupit třetí straně bez souhlasu kupujícího žádnou pohledávku, kterou vůči němu má a která vyplývá z této smlouvy. </w:t>
      </w:r>
    </w:p>
    <w:p w14:paraId="31DB5915"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Prodávající na sebe bere nebezpečí změny okolností ve smyslu § 1765 občanského zákoníku. </w:t>
      </w:r>
    </w:p>
    <w:p w14:paraId="46F5500C"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Není-li v této smlouvě ujednáno jinak, vztahuje se na vztahy z ní vyplývající občanský zákoník. </w:t>
      </w:r>
    </w:p>
    <w:p w14:paraId="4C0CB8E5" w14:textId="77777777" w:rsidR="00EF6F67" w:rsidRPr="00EF6F67" w:rsidRDefault="00EF6F67" w:rsidP="00EF6F67">
      <w:pPr>
        <w:autoSpaceDE w:val="0"/>
        <w:autoSpaceDN w:val="0"/>
        <w:adjustRightInd w:val="0"/>
        <w:rPr>
          <w:rFonts w:eastAsia="Calibri"/>
          <w:sz w:val="23"/>
          <w:szCs w:val="23"/>
        </w:rPr>
      </w:pPr>
    </w:p>
    <w:p w14:paraId="1F1E0F8C" w14:textId="77777777" w:rsidR="00987373" w:rsidRDefault="00EF6F67" w:rsidP="00987373">
      <w:pPr>
        <w:pStyle w:val="Nadpis1"/>
        <w:jc w:val="center"/>
        <w:rPr>
          <w:rFonts w:ascii="Calibri" w:hAnsi="Calibri"/>
        </w:rPr>
      </w:pPr>
      <w:r w:rsidRPr="00EF6F67">
        <w:rPr>
          <w:rFonts w:ascii="Calibri" w:hAnsi="Calibri"/>
        </w:rPr>
        <w:lastRenderedPageBreak/>
        <w:t xml:space="preserve">Článek XIV. </w:t>
      </w:r>
    </w:p>
    <w:p w14:paraId="5F4725FB" w14:textId="77777777" w:rsidR="00EF6F67" w:rsidRPr="00EF6F67" w:rsidRDefault="00EF6F67" w:rsidP="00987373">
      <w:pPr>
        <w:pStyle w:val="Nadpis1"/>
        <w:jc w:val="center"/>
        <w:rPr>
          <w:rFonts w:ascii="Calibri" w:hAnsi="Calibri"/>
        </w:rPr>
      </w:pPr>
      <w:r w:rsidRPr="00EF6F67">
        <w:rPr>
          <w:rFonts w:ascii="Calibri" w:hAnsi="Calibri"/>
        </w:rPr>
        <w:t xml:space="preserve">Závěrečná ustanovení </w:t>
      </w:r>
    </w:p>
    <w:p w14:paraId="4788E9E5"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Tuto smlouvu je možno měnit pouze písemně na základě vzestupně číslovaných dodatků a to prostřednictvím osob oprávněných k uzavření této smlouvy. </w:t>
      </w:r>
    </w:p>
    <w:p w14:paraId="6A81DC9E"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Tato smlouva je vyhotovena ve třech vyhotoveních, které mají platnost a závaznost originálu. Kupující obdrží dvě vyhotovení a jedno vyhotovení obdrží prodávající. </w:t>
      </w:r>
    </w:p>
    <w:p w14:paraId="12F97EDB"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Tato smlouva nabývá účinnosti podpisem poslední smluvní strany. V případě, že bude zveřejněna kupujícím v registru smluv, nabývá však účinnosti nejdříve tímto dnem, a to i v případě, že bude v registru smluv zveřejněna protistranou nebo třetí osobou před tímto dnem. </w:t>
      </w:r>
    </w:p>
    <w:p w14:paraId="088448CA"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Smluvní strany prohlašují, že souhlasí s textem této smlouvy.  </w:t>
      </w:r>
    </w:p>
    <w:p w14:paraId="6D8FB338" w14:textId="256C326B"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Nedílnou součástí této smlouvy j</w:t>
      </w:r>
      <w:r w:rsidR="00392D4A">
        <w:rPr>
          <w:rFonts w:ascii="Calibri" w:hAnsi="Calibri"/>
          <w:sz w:val="22"/>
          <w:szCs w:val="22"/>
        </w:rPr>
        <w:t>sou</w:t>
      </w:r>
      <w:r w:rsidRPr="00EF6F67">
        <w:rPr>
          <w:rFonts w:ascii="Calibri" w:hAnsi="Calibri"/>
          <w:sz w:val="22"/>
          <w:szCs w:val="22"/>
        </w:rPr>
        <w:t xml:space="preserve"> příloh</w:t>
      </w:r>
      <w:r w:rsidR="00392D4A">
        <w:rPr>
          <w:rFonts w:ascii="Calibri" w:hAnsi="Calibri"/>
          <w:sz w:val="22"/>
          <w:szCs w:val="22"/>
        </w:rPr>
        <w:t>y</w:t>
      </w:r>
      <w:r w:rsidRPr="00EF6F67">
        <w:rPr>
          <w:rFonts w:ascii="Calibri" w:hAnsi="Calibri"/>
          <w:sz w:val="22"/>
          <w:szCs w:val="22"/>
        </w:rPr>
        <w:t xml:space="preserve">: </w:t>
      </w:r>
    </w:p>
    <w:p w14:paraId="4485F3A2" w14:textId="211A03C2" w:rsidR="009824B6" w:rsidRPr="00AC13F1" w:rsidRDefault="009824B6" w:rsidP="009C20F6">
      <w:pPr>
        <w:pStyle w:val="Odstavecseseznamem"/>
        <w:numPr>
          <w:ilvl w:val="0"/>
          <w:numId w:val="22"/>
        </w:numPr>
        <w:spacing w:after="0" w:line="240" w:lineRule="auto"/>
        <w:jc w:val="both"/>
      </w:pPr>
      <w:r w:rsidRPr="00AC13F1">
        <w:t>s</w:t>
      </w:r>
      <w:r w:rsidR="00EF6F67" w:rsidRPr="00AC13F1">
        <w:t xml:space="preserve">pecifikace </w:t>
      </w:r>
      <w:r w:rsidR="004C7CE5" w:rsidRPr="00AC13F1">
        <w:rPr>
          <w:rFonts w:asciiTheme="minorHAnsi" w:hAnsiTheme="minorHAnsi" w:cstheme="minorHAnsi"/>
        </w:rPr>
        <w:t>předmětu smlouvy</w:t>
      </w:r>
    </w:p>
    <w:p w14:paraId="3CDB54B2" w14:textId="2E68CBB2" w:rsidR="00EF6F67" w:rsidRPr="009824B6" w:rsidRDefault="009824B6" w:rsidP="009C20F6">
      <w:pPr>
        <w:pStyle w:val="Odstavecseseznamem"/>
        <w:numPr>
          <w:ilvl w:val="0"/>
          <w:numId w:val="22"/>
        </w:numPr>
        <w:spacing w:after="0" w:line="240" w:lineRule="auto"/>
        <w:jc w:val="both"/>
      </w:pPr>
      <w:r>
        <w:t>podrobný rozpis kupní ceny</w:t>
      </w:r>
      <w:r w:rsidR="00EF6F67" w:rsidRPr="009824B6">
        <w:t xml:space="preserve"> </w:t>
      </w:r>
    </w:p>
    <w:p w14:paraId="454CF320" w14:textId="77777777" w:rsid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V případě, že nelze vedle sebe aplikovat ustanovení této smlouvy a její přílohu tak, aby mohly být užity vedle sebe, pak mají přednost ustanovení této smlouvy. </w:t>
      </w:r>
    </w:p>
    <w:p w14:paraId="3417F0E3" w14:textId="77777777" w:rsidR="00987373" w:rsidRDefault="00987373" w:rsidP="00987373">
      <w:pPr>
        <w:jc w:val="both"/>
        <w:rPr>
          <w:rFonts w:ascii="Calibri" w:hAnsi="Calibri"/>
          <w:sz w:val="22"/>
          <w:szCs w:val="22"/>
        </w:rPr>
      </w:pPr>
    </w:p>
    <w:p w14:paraId="1580FB46" w14:textId="77777777" w:rsidR="00987373" w:rsidRDefault="00987373" w:rsidP="00987373">
      <w:pPr>
        <w:jc w:val="both"/>
        <w:rPr>
          <w:rFonts w:ascii="Calibri" w:hAnsi="Calibri"/>
          <w:sz w:val="22"/>
          <w:szCs w:val="22"/>
        </w:rPr>
      </w:pPr>
    </w:p>
    <w:p w14:paraId="103478DC" w14:textId="77777777" w:rsidR="00CE0768" w:rsidRDefault="00CE0768" w:rsidP="00987373">
      <w:pPr>
        <w:jc w:val="both"/>
        <w:rPr>
          <w:rFonts w:ascii="Calibri" w:hAnsi="Calibri"/>
          <w:sz w:val="22"/>
          <w:szCs w:val="22"/>
        </w:rPr>
      </w:pPr>
    </w:p>
    <w:p w14:paraId="59AE17DF" w14:textId="77777777" w:rsidR="00CE0768" w:rsidRPr="00EF6F67" w:rsidRDefault="00CE0768" w:rsidP="00987373">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C13F52" w14:paraId="60E22E3C" w14:textId="77777777" w:rsidTr="00F9545D">
        <w:tc>
          <w:tcPr>
            <w:tcW w:w="4605" w:type="dxa"/>
          </w:tcPr>
          <w:p w14:paraId="452DA204" w14:textId="77777777" w:rsidR="00C13F52" w:rsidRDefault="00C13F52" w:rsidP="00F9545D">
            <w:pPr>
              <w:jc w:val="both"/>
              <w:rPr>
                <w:rFonts w:ascii="Calibri" w:hAnsi="Calibri"/>
                <w:sz w:val="22"/>
                <w:szCs w:val="22"/>
              </w:rPr>
            </w:pPr>
            <w:r>
              <w:rPr>
                <w:rFonts w:ascii="Calibri" w:hAnsi="Calibri"/>
                <w:sz w:val="22"/>
                <w:szCs w:val="22"/>
              </w:rPr>
              <w:t>V Liberci dne _________________</w:t>
            </w:r>
          </w:p>
          <w:p w14:paraId="02AD4B0C" w14:textId="77777777" w:rsidR="00C13F52" w:rsidRDefault="00C13F52" w:rsidP="00F9545D">
            <w:pPr>
              <w:jc w:val="both"/>
              <w:rPr>
                <w:rFonts w:ascii="Calibri" w:hAnsi="Calibri"/>
                <w:sz w:val="22"/>
                <w:szCs w:val="22"/>
              </w:rPr>
            </w:pPr>
          </w:p>
          <w:p w14:paraId="4D24CBCC" w14:textId="77777777" w:rsidR="00C13F52" w:rsidRDefault="00C13F52" w:rsidP="00F9545D">
            <w:pPr>
              <w:jc w:val="both"/>
              <w:rPr>
                <w:rFonts w:ascii="Calibri" w:hAnsi="Calibri"/>
                <w:sz w:val="22"/>
                <w:szCs w:val="22"/>
              </w:rPr>
            </w:pPr>
          </w:p>
          <w:p w14:paraId="17AB330C" w14:textId="77777777" w:rsidR="00C13F52" w:rsidRPr="00CE0768" w:rsidRDefault="00C13F52" w:rsidP="00F9545D">
            <w:pPr>
              <w:jc w:val="both"/>
              <w:rPr>
                <w:rFonts w:ascii="Calibri" w:hAnsi="Calibri"/>
                <w:i/>
                <w:sz w:val="22"/>
                <w:szCs w:val="22"/>
              </w:rPr>
            </w:pPr>
            <w:r w:rsidRPr="00CE0768">
              <w:rPr>
                <w:rFonts w:ascii="Calibri" w:hAnsi="Calibri"/>
                <w:i/>
                <w:sz w:val="22"/>
                <w:szCs w:val="22"/>
              </w:rPr>
              <w:t>Za kupujícího:</w:t>
            </w:r>
          </w:p>
          <w:p w14:paraId="1DD206FD" w14:textId="77777777" w:rsidR="00C13F52" w:rsidRDefault="00C13F52" w:rsidP="00F9545D">
            <w:pPr>
              <w:jc w:val="both"/>
              <w:rPr>
                <w:rFonts w:ascii="Calibri" w:hAnsi="Calibri"/>
                <w:sz w:val="22"/>
                <w:szCs w:val="22"/>
              </w:rPr>
            </w:pPr>
          </w:p>
          <w:p w14:paraId="1D62D128" w14:textId="77777777" w:rsidR="00C13F52" w:rsidRDefault="00C13F52" w:rsidP="00F9545D">
            <w:pPr>
              <w:jc w:val="both"/>
              <w:rPr>
                <w:rFonts w:ascii="Calibri" w:hAnsi="Calibri"/>
                <w:sz w:val="22"/>
                <w:szCs w:val="22"/>
              </w:rPr>
            </w:pPr>
          </w:p>
          <w:p w14:paraId="72FEBCAD" w14:textId="77777777" w:rsidR="00C13F52" w:rsidRDefault="00C13F52" w:rsidP="00F9545D">
            <w:pPr>
              <w:jc w:val="both"/>
              <w:rPr>
                <w:rFonts w:ascii="Calibri" w:hAnsi="Calibri"/>
                <w:sz w:val="22"/>
                <w:szCs w:val="22"/>
              </w:rPr>
            </w:pPr>
          </w:p>
          <w:p w14:paraId="31992E30" w14:textId="77777777" w:rsidR="00C13F52" w:rsidRDefault="00C13F52" w:rsidP="00F9545D">
            <w:pPr>
              <w:jc w:val="both"/>
              <w:rPr>
                <w:rFonts w:ascii="Calibri" w:hAnsi="Calibri"/>
                <w:sz w:val="22"/>
                <w:szCs w:val="22"/>
              </w:rPr>
            </w:pPr>
          </w:p>
          <w:p w14:paraId="5C8DAC4C" w14:textId="6370F1DD" w:rsidR="00C13F52" w:rsidRDefault="00C13F52" w:rsidP="00F9545D">
            <w:pPr>
              <w:jc w:val="both"/>
              <w:rPr>
                <w:rFonts w:ascii="Calibri" w:hAnsi="Calibri"/>
                <w:sz w:val="22"/>
                <w:szCs w:val="22"/>
              </w:rPr>
            </w:pPr>
          </w:p>
          <w:p w14:paraId="7EFBA80A" w14:textId="77777777" w:rsidR="00C13F52" w:rsidRDefault="00C13F52" w:rsidP="00F9545D">
            <w:pPr>
              <w:jc w:val="both"/>
              <w:rPr>
                <w:rFonts w:ascii="Calibri" w:hAnsi="Calibri"/>
                <w:sz w:val="22"/>
                <w:szCs w:val="22"/>
              </w:rPr>
            </w:pPr>
          </w:p>
          <w:p w14:paraId="4217B6AD" w14:textId="77777777" w:rsidR="00C13F52" w:rsidRDefault="00C13F52" w:rsidP="00F9545D">
            <w:pPr>
              <w:jc w:val="both"/>
              <w:rPr>
                <w:rFonts w:ascii="Calibri" w:hAnsi="Calibri"/>
                <w:sz w:val="22"/>
                <w:szCs w:val="22"/>
              </w:rPr>
            </w:pPr>
          </w:p>
          <w:p w14:paraId="69FEC136" w14:textId="553E4914" w:rsidR="00C13F52" w:rsidRDefault="00C13F52" w:rsidP="00F9545D">
            <w:pPr>
              <w:jc w:val="both"/>
              <w:rPr>
                <w:rFonts w:ascii="Calibri" w:hAnsi="Calibri"/>
                <w:sz w:val="22"/>
                <w:szCs w:val="22"/>
              </w:rPr>
            </w:pPr>
            <w:r>
              <w:rPr>
                <w:rFonts w:ascii="Calibri" w:hAnsi="Calibri"/>
                <w:sz w:val="22"/>
                <w:szCs w:val="22"/>
              </w:rPr>
              <w:t>………………………………………………..</w:t>
            </w:r>
          </w:p>
          <w:p w14:paraId="6D471B57" w14:textId="77777777" w:rsidR="00C13F52" w:rsidRDefault="00C13F52" w:rsidP="00F9545D">
            <w:pPr>
              <w:jc w:val="both"/>
              <w:rPr>
                <w:rFonts w:ascii="Calibri" w:hAnsi="Calibri"/>
                <w:sz w:val="22"/>
                <w:szCs w:val="22"/>
              </w:rPr>
            </w:pPr>
            <w:r>
              <w:rPr>
                <w:rFonts w:ascii="Calibri" w:hAnsi="Calibri"/>
                <w:sz w:val="22"/>
                <w:szCs w:val="22"/>
              </w:rPr>
              <w:t>Ing. Peter Kračun</w:t>
            </w:r>
          </w:p>
          <w:p w14:paraId="5BF0D9EE" w14:textId="77777777" w:rsidR="00C13F52" w:rsidRDefault="00C13F52" w:rsidP="00F9545D">
            <w:pPr>
              <w:jc w:val="both"/>
              <w:rPr>
                <w:rFonts w:ascii="Calibri" w:hAnsi="Calibri"/>
                <w:sz w:val="22"/>
                <w:szCs w:val="22"/>
              </w:rPr>
            </w:pPr>
            <w:r>
              <w:rPr>
                <w:rFonts w:ascii="Calibri" w:hAnsi="Calibri"/>
                <w:sz w:val="22"/>
                <w:szCs w:val="22"/>
              </w:rPr>
              <w:t>ředitel</w:t>
            </w:r>
          </w:p>
        </w:tc>
        <w:tc>
          <w:tcPr>
            <w:tcW w:w="4605" w:type="dxa"/>
          </w:tcPr>
          <w:p w14:paraId="41E56D15" w14:textId="77777777" w:rsidR="00C13F52" w:rsidRDefault="00C13F52" w:rsidP="00F9545D">
            <w:pPr>
              <w:jc w:val="both"/>
              <w:rPr>
                <w:rFonts w:ascii="Calibri" w:hAnsi="Calibri"/>
                <w:sz w:val="22"/>
                <w:szCs w:val="22"/>
              </w:rPr>
            </w:pPr>
            <w:r>
              <w:rPr>
                <w:rFonts w:ascii="Calibri" w:hAnsi="Calibri"/>
                <w:sz w:val="22"/>
                <w:szCs w:val="22"/>
              </w:rPr>
              <w:t>V ______________ dne _________________</w:t>
            </w:r>
          </w:p>
          <w:p w14:paraId="19968E81" w14:textId="77777777" w:rsidR="00C13F52" w:rsidRDefault="00C13F52" w:rsidP="00F9545D">
            <w:pPr>
              <w:jc w:val="both"/>
              <w:rPr>
                <w:rFonts w:ascii="Calibri" w:hAnsi="Calibri"/>
                <w:sz w:val="22"/>
                <w:szCs w:val="22"/>
              </w:rPr>
            </w:pPr>
          </w:p>
          <w:p w14:paraId="3FE5B677" w14:textId="77777777" w:rsidR="00C13F52" w:rsidRDefault="00C13F52" w:rsidP="00F9545D">
            <w:pPr>
              <w:jc w:val="both"/>
              <w:rPr>
                <w:rFonts w:ascii="Calibri" w:hAnsi="Calibri"/>
                <w:sz w:val="22"/>
                <w:szCs w:val="22"/>
              </w:rPr>
            </w:pPr>
          </w:p>
          <w:p w14:paraId="6A95D7A2" w14:textId="77777777" w:rsidR="00C13F52" w:rsidRPr="00CE0768" w:rsidRDefault="00C13F52" w:rsidP="00F9545D">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prodávajícího</w:t>
            </w:r>
            <w:r w:rsidRPr="00CE0768">
              <w:rPr>
                <w:rFonts w:ascii="Calibri" w:hAnsi="Calibri"/>
                <w:i/>
                <w:sz w:val="22"/>
                <w:szCs w:val="22"/>
              </w:rPr>
              <w:t>:</w:t>
            </w:r>
          </w:p>
          <w:p w14:paraId="117E4AFB" w14:textId="77777777" w:rsidR="00C13F52" w:rsidRDefault="00C13F52" w:rsidP="00F9545D">
            <w:pPr>
              <w:jc w:val="both"/>
              <w:rPr>
                <w:rFonts w:ascii="Calibri" w:hAnsi="Calibri"/>
                <w:sz w:val="22"/>
                <w:szCs w:val="22"/>
              </w:rPr>
            </w:pPr>
          </w:p>
          <w:p w14:paraId="350F2C97" w14:textId="77777777" w:rsidR="00C13F52" w:rsidRDefault="00C13F52" w:rsidP="00F9545D">
            <w:pPr>
              <w:jc w:val="both"/>
              <w:rPr>
                <w:rFonts w:ascii="Calibri" w:hAnsi="Calibri"/>
                <w:sz w:val="22"/>
                <w:szCs w:val="22"/>
              </w:rPr>
            </w:pPr>
          </w:p>
          <w:p w14:paraId="222E798B" w14:textId="77777777" w:rsidR="00C13F52" w:rsidRDefault="00C13F52" w:rsidP="00F9545D">
            <w:pPr>
              <w:jc w:val="both"/>
              <w:rPr>
                <w:rFonts w:ascii="Calibri" w:hAnsi="Calibri"/>
                <w:sz w:val="22"/>
                <w:szCs w:val="22"/>
              </w:rPr>
            </w:pPr>
          </w:p>
          <w:p w14:paraId="6BF9976B" w14:textId="77777777" w:rsidR="00C13F52" w:rsidRDefault="00C13F52" w:rsidP="00F9545D">
            <w:pPr>
              <w:jc w:val="both"/>
              <w:rPr>
                <w:rFonts w:ascii="Calibri" w:hAnsi="Calibri"/>
                <w:sz w:val="22"/>
                <w:szCs w:val="22"/>
              </w:rPr>
            </w:pPr>
          </w:p>
          <w:p w14:paraId="6132E07A" w14:textId="77777777" w:rsidR="00C13F52" w:rsidRDefault="00C13F52" w:rsidP="00F9545D">
            <w:pPr>
              <w:jc w:val="both"/>
              <w:rPr>
                <w:rFonts w:ascii="Calibri" w:hAnsi="Calibri"/>
                <w:sz w:val="22"/>
                <w:szCs w:val="22"/>
              </w:rPr>
            </w:pPr>
          </w:p>
          <w:p w14:paraId="77DA84DB" w14:textId="77777777" w:rsidR="00C13F52" w:rsidRDefault="00C13F52" w:rsidP="00F9545D">
            <w:pPr>
              <w:jc w:val="both"/>
              <w:rPr>
                <w:rFonts w:ascii="Calibri" w:hAnsi="Calibri"/>
                <w:sz w:val="22"/>
                <w:szCs w:val="22"/>
              </w:rPr>
            </w:pPr>
          </w:p>
          <w:p w14:paraId="1527ABEA" w14:textId="77777777" w:rsidR="00C13F52" w:rsidRDefault="00C13F52" w:rsidP="00F9545D">
            <w:pPr>
              <w:jc w:val="both"/>
              <w:rPr>
                <w:rFonts w:ascii="Calibri" w:hAnsi="Calibri"/>
                <w:sz w:val="22"/>
                <w:szCs w:val="22"/>
              </w:rPr>
            </w:pPr>
          </w:p>
          <w:p w14:paraId="2DFAE848" w14:textId="77777777" w:rsidR="00C13F52" w:rsidRDefault="00C13F52" w:rsidP="00F9545D">
            <w:pPr>
              <w:jc w:val="both"/>
              <w:rPr>
                <w:rFonts w:ascii="Calibri" w:hAnsi="Calibri"/>
                <w:sz w:val="22"/>
                <w:szCs w:val="22"/>
              </w:rPr>
            </w:pPr>
            <w:r>
              <w:rPr>
                <w:rFonts w:ascii="Calibri" w:hAnsi="Calibri"/>
                <w:sz w:val="22"/>
                <w:szCs w:val="22"/>
              </w:rPr>
              <w:t>………………………………………………..</w:t>
            </w:r>
          </w:p>
          <w:p w14:paraId="4D441A53" w14:textId="77777777" w:rsidR="00C13F52" w:rsidRDefault="00ED1014" w:rsidP="00F9545D">
            <w:pPr>
              <w:jc w:val="both"/>
              <w:rPr>
                <w:rFonts w:ascii="Calibri" w:hAnsi="Calibri"/>
                <w:sz w:val="22"/>
                <w:szCs w:val="22"/>
              </w:rPr>
            </w:pPr>
            <w:r>
              <w:rPr>
                <w:rFonts w:ascii="Calibri" w:hAnsi="Calibri"/>
                <w:sz w:val="22"/>
                <w:szCs w:val="22"/>
              </w:rPr>
              <w:t>Radek Bukovský</w:t>
            </w:r>
          </w:p>
          <w:p w14:paraId="0DADD572" w14:textId="22034037" w:rsidR="00ED1014" w:rsidRDefault="00ED1014" w:rsidP="00F9545D">
            <w:pPr>
              <w:jc w:val="both"/>
              <w:rPr>
                <w:rFonts w:ascii="Calibri" w:hAnsi="Calibri"/>
                <w:sz w:val="22"/>
                <w:szCs w:val="22"/>
              </w:rPr>
            </w:pPr>
            <w:r>
              <w:rPr>
                <w:rFonts w:ascii="Calibri" w:hAnsi="Calibri"/>
                <w:sz w:val="22"/>
                <w:szCs w:val="22"/>
              </w:rPr>
              <w:t>jednatel společnosti</w:t>
            </w:r>
          </w:p>
        </w:tc>
      </w:tr>
    </w:tbl>
    <w:p w14:paraId="06D6A3FA" w14:textId="77777777" w:rsidR="00EF6F67" w:rsidRPr="00EF6F67" w:rsidRDefault="00EF6F67" w:rsidP="00EF6F67">
      <w:pPr>
        <w:autoSpaceDE w:val="0"/>
        <w:autoSpaceDN w:val="0"/>
        <w:adjustRightInd w:val="0"/>
        <w:rPr>
          <w:rFonts w:eastAsia="Calibri"/>
        </w:rPr>
      </w:pPr>
    </w:p>
    <w:p w14:paraId="735D58C0" w14:textId="53D87946" w:rsidR="00EF6F67" w:rsidRDefault="00EF6F67" w:rsidP="00EF6F67">
      <w:pPr>
        <w:pageBreakBefore/>
        <w:autoSpaceDE w:val="0"/>
        <w:autoSpaceDN w:val="0"/>
        <w:adjustRightInd w:val="0"/>
        <w:rPr>
          <w:rFonts w:asciiTheme="minorHAnsi" w:eastAsia="Calibri" w:hAnsiTheme="minorHAnsi" w:cstheme="minorHAnsi"/>
          <w:szCs w:val="28"/>
        </w:rPr>
      </w:pPr>
      <w:r w:rsidRPr="00EF6F67">
        <w:rPr>
          <w:rFonts w:asciiTheme="minorHAnsi" w:eastAsia="Calibri" w:hAnsiTheme="minorHAnsi" w:cstheme="minorHAnsi"/>
          <w:szCs w:val="28"/>
        </w:rPr>
        <w:lastRenderedPageBreak/>
        <w:t xml:space="preserve">Příloha č. 1 </w:t>
      </w:r>
      <w:r w:rsidR="00ED1014">
        <w:rPr>
          <w:rFonts w:asciiTheme="minorHAnsi" w:eastAsia="Calibri" w:hAnsiTheme="minorHAnsi" w:cstheme="minorHAnsi"/>
          <w:szCs w:val="28"/>
        </w:rPr>
        <w:t>– technická specifikace</w:t>
      </w:r>
    </w:p>
    <w:p w14:paraId="54ABCAF8" w14:textId="79366D59" w:rsidR="00EF6F67" w:rsidRDefault="00EF6F67" w:rsidP="00EF6F67">
      <w:pPr>
        <w:autoSpaceDE w:val="0"/>
        <w:autoSpaceDN w:val="0"/>
        <w:adjustRightInd w:val="0"/>
        <w:rPr>
          <w:rFonts w:eastAsia="Calibri"/>
        </w:rPr>
      </w:pPr>
    </w:p>
    <w:p w14:paraId="380DECB0" w14:textId="0B852E4E" w:rsidR="00BB3C16" w:rsidRDefault="00BB3C16" w:rsidP="00EF6F67">
      <w:pPr>
        <w:autoSpaceDE w:val="0"/>
        <w:autoSpaceDN w:val="0"/>
        <w:adjustRightInd w:val="0"/>
        <w:rPr>
          <w:rFonts w:eastAsia="Calibri"/>
        </w:rPr>
      </w:pPr>
    </w:p>
    <w:p w14:paraId="0F4E2B59" w14:textId="44E1B3F9" w:rsidR="00BB3C16" w:rsidRDefault="00BB3C16" w:rsidP="00EF6F67">
      <w:pPr>
        <w:autoSpaceDE w:val="0"/>
        <w:autoSpaceDN w:val="0"/>
        <w:adjustRightInd w:val="0"/>
        <w:rPr>
          <w:rFonts w:eastAsia="Calibri"/>
        </w:rPr>
      </w:pPr>
    </w:p>
    <w:p w14:paraId="6C77C2AC" w14:textId="2172B1A8" w:rsidR="00BB3C16" w:rsidRPr="00EF6F67" w:rsidRDefault="00BB3C16" w:rsidP="00571063">
      <w:pPr>
        <w:pageBreakBefore/>
        <w:autoSpaceDE w:val="0"/>
        <w:autoSpaceDN w:val="0"/>
        <w:adjustRightInd w:val="0"/>
        <w:spacing w:after="120"/>
        <w:rPr>
          <w:rFonts w:asciiTheme="minorHAnsi" w:eastAsia="Calibri" w:hAnsiTheme="minorHAnsi" w:cstheme="minorHAnsi"/>
          <w:szCs w:val="28"/>
        </w:rPr>
      </w:pPr>
      <w:r w:rsidRPr="00EF6F67">
        <w:rPr>
          <w:rFonts w:asciiTheme="minorHAnsi" w:eastAsia="Calibri" w:hAnsiTheme="minorHAnsi" w:cstheme="minorHAnsi"/>
          <w:szCs w:val="28"/>
        </w:rPr>
        <w:lastRenderedPageBreak/>
        <w:t>Příloha č.</w:t>
      </w:r>
      <w:r w:rsidR="00F8024E">
        <w:rPr>
          <w:rFonts w:asciiTheme="minorHAnsi" w:eastAsia="Calibri" w:hAnsiTheme="minorHAnsi" w:cstheme="minorHAnsi"/>
          <w:szCs w:val="28"/>
        </w:rPr>
        <w:t xml:space="preserve"> 2</w:t>
      </w:r>
      <w:r w:rsidRPr="00EF6F67">
        <w:rPr>
          <w:rFonts w:asciiTheme="minorHAnsi" w:eastAsia="Calibri" w:hAnsiTheme="minorHAnsi" w:cstheme="minorHAnsi"/>
          <w:szCs w:val="28"/>
        </w:rPr>
        <w:t xml:space="preserve">  </w:t>
      </w:r>
    </w:p>
    <w:p w14:paraId="1C737377" w14:textId="4F10EC97" w:rsidR="00BB3C16" w:rsidRPr="00BB3C16" w:rsidRDefault="00BB3C16" w:rsidP="00BB3C16">
      <w:pPr>
        <w:pBdr>
          <w:bottom w:val="single" w:sz="4" w:space="1" w:color="auto"/>
        </w:pBdr>
        <w:autoSpaceDE w:val="0"/>
        <w:autoSpaceDN w:val="0"/>
        <w:adjustRightInd w:val="0"/>
        <w:rPr>
          <w:rFonts w:asciiTheme="minorHAnsi" w:eastAsia="Calibri" w:hAnsiTheme="minorHAnsi" w:cstheme="minorHAnsi"/>
          <w:b/>
          <w:bCs/>
          <w:sz w:val="28"/>
          <w:szCs w:val="28"/>
        </w:rPr>
      </w:pPr>
      <w:r>
        <w:rPr>
          <w:rFonts w:asciiTheme="minorHAnsi" w:eastAsia="Calibri" w:hAnsiTheme="minorHAnsi" w:cstheme="minorHAnsi"/>
          <w:b/>
          <w:bCs/>
          <w:sz w:val="28"/>
          <w:szCs w:val="28"/>
        </w:rPr>
        <w:t>P</w:t>
      </w:r>
      <w:r w:rsidRPr="00BB3C16">
        <w:rPr>
          <w:rFonts w:asciiTheme="minorHAnsi" w:eastAsia="Calibri" w:hAnsiTheme="minorHAnsi" w:cstheme="minorHAnsi"/>
          <w:b/>
          <w:bCs/>
          <w:sz w:val="28"/>
          <w:szCs w:val="28"/>
        </w:rPr>
        <w:t xml:space="preserve">odrobný rozpis kupní ceny </w:t>
      </w:r>
    </w:p>
    <w:p w14:paraId="1C14101F" w14:textId="71DE1D2D" w:rsidR="00BB3C16" w:rsidRPr="00EF6F67" w:rsidRDefault="00BB3C16" w:rsidP="00BB3C16">
      <w:pPr>
        <w:autoSpaceDE w:val="0"/>
        <w:autoSpaceDN w:val="0"/>
        <w:adjustRightInd w:val="0"/>
        <w:rPr>
          <w:rFonts w:asciiTheme="minorHAnsi" w:eastAsia="Calibri" w:hAnsiTheme="minorHAnsi" w:cstheme="minorHAnsi"/>
          <w:sz w:val="20"/>
          <w:szCs w:val="20"/>
        </w:rPr>
      </w:pPr>
    </w:p>
    <w:p w14:paraId="2863EC78" w14:textId="7CCDDDB5" w:rsidR="00BB3C16" w:rsidRDefault="00BB3C16" w:rsidP="00EF6F67">
      <w:pPr>
        <w:autoSpaceDE w:val="0"/>
        <w:autoSpaceDN w:val="0"/>
        <w:adjustRightInd w:val="0"/>
        <w:rPr>
          <w:rFonts w:eastAsia="Calibri"/>
        </w:rPr>
      </w:pPr>
    </w:p>
    <w:tbl>
      <w:tblPr>
        <w:tblW w:w="8923" w:type="dxa"/>
        <w:tblInd w:w="137" w:type="dxa"/>
        <w:tblLook w:val="01E0" w:firstRow="1" w:lastRow="1" w:firstColumn="1" w:lastColumn="1" w:noHBand="0" w:noVBand="0"/>
      </w:tblPr>
      <w:tblGrid>
        <w:gridCol w:w="6521"/>
        <w:gridCol w:w="2402"/>
      </w:tblGrid>
      <w:tr w:rsidR="00E02126" w:rsidRPr="00BE6B3F" w14:paraId="6A81A75C" w14:textId="1B6CC43D" w:rsidTr="004456A1">
        <w:trPr>
          <w:trHeight w:hRule="exact" w:val="397"/>
        </w:trPr>
        <w:tc>
          <w:tcPr>
            <w:tcW w:w="6521" w:type="dxa"/>
            <w:tcBorders>
              <w:top w:val="single" w:sz="4" w:space="0" w:color="auto"/>
              <w:left w:val="single" w:sz="4" w:space="0" w:color="auto"/>
              <w:bottom w:val="single" w:sz="4" w:space="0" w:color="auto"/>
              <w:right w:val="single" w:sz="4" w:space="0" w:color="auto"/>
            </w:tcBorders>
            <w:vAlign w:val="center"/>
          </w:tcPr>
          <w:p w14:paraId="469C053C" w14:textId="7A9C2F4C" w:rsidR="00E02126" w:rsidRPr="009538F6" w:rsidRDefault="00E02126" w:rsidP="00ED1AB5">
            <w:pPr>
              <w:pStyle w:val="Zkladntext"/>
              <w:jc w:val="left"/>
              <w:rPr>
                <w:rFonts w:asciiTheme="minorHAnsi" w:hAnsiTheme="minorHAnsi" w:cstheme="minorHAnsi"/>
                <w:color w:val="000000" w:themeColor="text1"/>
                <w:sz w:val="22"/>
                <w:szCs w:val="22"/>
              </w:rPr>
            </w:pPr>
            <w:r w:rsidRPr="009538F6">
              <w:rPr>
                <w:rFonts w:asciiTheme="minorHAnsi" w:hAnsiTheme="minorHAnsi" w:cstheme="minorHAnsi"/>
                <w:color w:val="000000" w:themeColor="text1"/>
                <w:sz w:val="22"/>
                <w:szCs w:val="22"/>
              </w:rPr>
              <w:t xml:space="preserve">Nabídková cena </w:t>
            </w:r>
            <w:r w:rsidR="004A1719">
              <w:rPr>
                <w:rFonts w:asciiTheme="minorHAnsi" w:hAnsiTheme="minorHAnsi" w:cstheme="minorHAnsi"/>
                <w:color w:val="000000" w:themeColor="text1"/>
                <w:sz w:val="22"/>
                <w:szCs w:val="22"/>
              </w:rPr>
              <w:t>-</w:t>
            </w:r>
            <w:r w:rsidR="00EA2187" w:rsidRPr="004A1719">
              <w:rPr>
                <w:rFonts w:asciiTheme="minorHAnsi" w:hAnsiTheme="minorHAnsi" w:cstheme="minorHAnsi"/>
                <w:color w:val="000000" w:themeColor="text1"/>
                <w:sz w:val="22"/>
                <w:szCs w:val="22"/>
              </w:rPr>
              <w:t xml:space="preserve"> </w:t>
            </w:r>
            <w:r w:rsidR="00ED1AB5" w:rsidRPr="00ED1AB5">
              <w:rPr>
                <w:rFonts w:asciiTheme="minorHAnsi" w:hAnsiTheme="minorHAnsi" w:cstheme="minorHAnsi"/>
                <w:color w:val="000000" w:themeColor="text1"/>
                <w:sz w:val="22"/>
                <w:szCs w:val="22"/>
              </w:rPr>
              <w:t>silniční motorové vozidlo</w:t>
            </w:r>
            <w:r w:rsidR="000F2842">
              <w:rPr>
                <w:rFonts w:asciiTheme="minorHAnsi" w:hAnsiTheme="minorHAnsi" w:cstheme="minorHAnsi"/>
                <w:color w:val="000000" w:themeColor="text1"/>
                <w:sz w:val="22"/>
                <w:szCs w:val="22"/>
              </w:rPr>
              <w:t>, nosič nástaveb</w:t>
            </w:r>
            <w:r w:rsidRPr="009538F6">
              <w:rPr>
                <w:rFonts w:asciiTheme="minorHAnsi" w:hAnsiTheme="minorHAnsi" w:cstheme="minorHAnsi"/>
                <w:color w:val="000000" w:themeColor="text1"/>
                <w:sz w:val="22"/>
                <w:szCs w:val="22"/>
              </w:rPr>
              <w:t xml:space="preserve"> - bez DPH</w:t>
            </w:r>
          </w:p>
        </w:tc>
        <w:tc>
          <w:tcPr>
            <w:tcW w:w="2402" w:type="dxa"/>
            <w:tcBorders>
              <w:top w:val="single" w:sz="4" w:space="0" w:color="auto"/>
              <w:left w:val="single" w:sz="4" w:space="0" w:color="auto"/>
              <w:bottom w:val="single" w:sz="4" w:space="0" w:color="auto"/>
              <w:right w:val="single" w:sz="4" w:space="0" w:color="auto"/>
            </w:tcBorders>
            <w:vAlign w:val="center"/>
          </w:tcPr>
          <w:p w14:paraId="36B105F1" w14:textId="757C31F4" w:rsidR="00E02126" w:rsidRPr="009538F6" w:rsidRDefault="00974E10" w:rsidP="00E02126">
            <w:pPr>
              <w:pStyle w:val="Zkladntext"/>
              <w:ind w:left="204"/>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2910700</w:t>
            </w:r>
          </w:p>
        </w:tc>
      </w:tr>
      <w:tr w:rsidR="004A1719" w:rsidRPr="00BE6B3F" w14:paraId="5D1243B6" w14:textId="796AFE5F" w:rsidTr="004456A1">
        <w:trPr>
          <w:trHeight w:hRule="exact" w:val="397"/>
        </w:trPr>
        <w:tc>
          <w:tcPr>
            <w:tcW w:w="65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AFE6917" w14:textId="700C94BE" w:rsidR="004A1719" w:rsidRPr="00ED1AB5" w:rsidRDefault="004A1719" w:rsidP="004A1719">
            <w:pPr>
              <w:pStyle w:val="Zkladntext"/>
              <w:ind w:left="204" w:hanging="172"/>
              <w:jc w:val="left"/>
              <w:rPr>
                <w:rFonts w:asciiTheme="minorHAnsi" w:hAnsiTheme="minorHAnsi" w:cstheme="minorHAnsi"/>
                <w:i/>
                <w:color w:val="000000" w:themeColor="text1"/>
                <w:sz w:val="22"/>
                <w:szCs w:val="22"/>
              </w:rPr>
            </w:pPr>
            <w:r w:rsidRPr="00ED1AB5">
              <w:rPr>
                <w:rFonts w:asciiTheme="minorHAnsi" w:hAnsiTheme="minorHAnsi" w:cstheme="minorHAnsi"/>
                <w:color w:val="000000" w:themeColor="text1"/>
                <w:sz w:val="22"/>
                <w:szCs w:val="22"/>
              </w:rPr>
              <w:t xml:space="preserve">Nabídková cena - </w:t>
            </w:r>
            <w:r w:rsidR="00ED1AB5" w:rsidRPr="00ED1AB5">
              <w:rPr>
                <w:rFonts w:asciiTheme="minorHAnsi" w:hAnsiTheme="minorHAnsi" w:cstheme="minorHAnsi"/>
                <w:color w:val="000000" w:themeColor="text1"/>
                <w:sz w:val="22"/>
                <w:szCs w:val="22"/>
              </w:rPr>
              <w:t>silniční motorové vozidlo</w:t>
            </w:r>
            <w:r w:rsidR="000F2842">
              <w:rPr>
                <w:rFonts w:asciiTheme="minorHAnsi" w:hAnsiTheme="minorHAnsi" w:cstheme="minorHAnsi"/>
                <w:color w:val="000000" w:themeColor="text1"/>
                <w:sz w:val="22"/>
                <w:szCs w:val="22"/>
              </w:rPr>
              <w:t>, nosič nástaveb</w:t>
            </w:r>
            <w:r w:rsidRPr="00ED1AB5">
              <w:rPr>
                <w:rFonts w:asciiTheme="minorHAnsi" w:hAnsiTheme="minorHAnsi" w:cstheme="minorHAnsi"/>
                <w:color w:val="000000" w:themeColor="text1"/>
                <w:sz w:val="22"/>
                <w:szCs w:val="22"/>
              </w:rPr>
              <w:t xml:space="preserve"> - včetně DPH</w:t>
            </w:r>
          </w:p>
        </w:tc>
        <w:tc>
          <w:tcPr>
            <w:tcW w:w="240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8AD73BB" w14:textId="526DF0DC" w:rsidR="004A1719" w:rsidRPr="009538F6" w:rsidRDefault="00974E10" w:rsidP="004A1719">
            <w:pPr>
              <w:pStyle w:val="Zkladntext"/>
              <w:ind w:left="204"/>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3521947</w:t>
            </w:r>
          </w:p>
        </w:tc>
      </w:tr>
    </w:tbl>
    <w:p w14:paraId="1EF9D138" w14:textId="77777777" w:rsidR="009B0DFC" w:rsidRDefault="009B0DFC"/>
    <w:tbl>
      <w:tblPr>
        <w:tblW w:w="8923" w:type="dxa"/>
        <w:tblInd w:w="137" w:type="dxa"/>
        <w:tblLook w:val="01E0" w:firstRow="1" w:lastRow="1" w:firstColumn="1" w:lastColumn="1" w:noHBand="0" w:noVBand="0"/>
      </w:tblPr>
      <w:tblGrid>
        <w:gridCol w:w="6521"/>
        <w:gridCol w:w="2402"/>
      </w:tblGrid>
      <w:tr w:rsidR="001E2841" w:rsidRPr="00E46D67" w14:paraId="623C567F" w14:textId="0B2C8284" w:rsidTr="004456A1">
        <w:trPr>
          <w:trHeight w:hRule="exact" w:val="397"/>
        </w:trPr>
        <w:tc>
          <w:tcPr>
            <w:tcW w:w="6521" w:type="dxa"/>
            <w:tcBorders>
              <w:top w:val="single" w:sz="4" w:space="0" w:color="auto"/>
              <w:left w:val="single" w:sz="4" w:space="0" w:color="auto"/>
              <w:bottom w:val="single" w:sz="4" w:space="0" w:color="auto"/>
              <w:right w:val="single" w:sz="4" w:space="0" w:color="auto"/>
            </w:tcBorders>
            <w:vAlign w:val="center"/>
          </w:tcPr>
          <w:p w14:paraId="3B917B56" w14:textId="446EEFF6" w:rsidR="001E2841" w:rsidRPr="00E46D67" w:rsidRDefault="001E2841" w:rsidP="001E2841">
            <w:pPr>
              <w:pStyle w:val="Zkladntext"/>
              <w:ind w:left="204" w:hanging="172"/>
              <w:jc w:val="left"/>
              <w:rPr>
                <w:rFonts w:asciiTheme="minorHAnsi" w:hAnsiTheme="minorHAnsi" w:cstheme="minorHAnsi"/>
                <w:color w:val="000000" w:themeColor="text1"/>
                <w:sz w:val="22"/>
                <w:szCs w:val="22"/>
              </w:rPr>
            </w:pPr>
            <w:r w:rsidRPr="00E46D67">
              <w:rPr>
                <w:rFonts w:asciiTheme="minorHAnsi" w:hAnsiTheme="minorHAnsi" w:cstheme="minorHAnsi"/>
                <w:color w:val="000000" w:themeColor="text1"/>
                <w:sz w:val="22"/>
                <w:szCs w:val="22"/>
                <w:lang w:val="x-none"/>
              </w:rPr>
              <w:t>N</w:t>
            </w:r>
            <w:r w:rsidRPr="00E46D67">
              <w:rPr>
                <w:rFonts w:asciiTheme="minorHAnsi" w:hAnsiTheme="minorHAnsi" w:cstheme="minorHAnsi"/>
                <w:color w:val="000000" w:themeColor="text1"/>
                <w:sz w:val="22"/>
                <w:szCs w:val="22"/>
              </w:rPr>
              <w:t xml:space="preserve">abídková cena </w:t>
            </w:r>
            <w:r w:rsidR="0051331D" w:rsidRPr="00E46D67">
              <w:rPr>
                <w:rFonts w:asciiTheme="minorHAnsi" w:hAnsiTheme="minorHAnsi" w:cstheme="minorHAnsi"/>
                <w:color w:val="000000" w:themeColor="text1"/>
                <w:sz w:val="22"/>
                <w:szCs w:val="22"/>
              </w:rPr>
              <w:t>-</w:t>
            </w:r>
            <w:r w:rsidRPr="00E46D67">
              <w:rPr>
                <w:rFonts w:asciiTheme="minorHAnsi" w:hAnsiTheme="minorHAnsi" w:cstheme="minorHAnsi"/>
                <w:color w:val="000000" w:themeColor="text1"/>
                <w:sz w:val="22"/>
                <w:szCs w:val="22"/>
                <w:lang w:val="x-none"/>
              </w:rPr>
              <w:t xml:space="preserve"> </w:t>
            </w:r>
            <w:r w:rsidR="000542DD" w:rsidRPr="00E46D67">
              <w:rPr>
                <w:rFonts w:asciiTheme="minorHAnsi" w:hAnsiTheme="minorHAnsi" w:cstheme="minorHAnsi"/>
                <w:color w:val="000000" w:themeColor="text1"/>
                <w:sz w:val="22"/>
                <w:szCs w:val="22"/>
              </w:rPr>
              <w:t xml:space="preserve">posypová nástavba </w:t>
            </w:r>
            <w:r w:rsidRPr="00E46D67">
              <w:rPr>
                <w:rFonts w:asciiTheme="minorHAnsi" w:hAnsiTheme="minorHAnsi" w:cstheme="minorHAnsi"/>
                <w:color w:val="000000" w:themeColor="text1"/>
                <w:sz w:val="22"/>
                <w:szCs w:val="22"/>
              </w:rPr>
              <w:t>- bez DPH</w:t>
            </w:r>
          </w:p>
        </w:tc>
        <w:tc>
          <w:tcPr>
            <w:tcW w:w="2402" w:type="dxa"/>
            <w:tcBorders>
              <w:top w:val="single" w:sz="4" w:space="0" w:color="auto"/>
              <w:left w:val="single" w:sz="4" w:space="0" w:color="auto"/>
              <w:bottom w:val="single" w:sz="4" w:space="0" w:color="auto"/>
              <w:right w:val="single" w:sz="4" w:space="0" w:color="auto"/>
            </w:tcBorders>
            <w:vAlign w:val="center"/>
          </w:tcPr>
          <w:p w14:paraId="4597B581" w14:textId="349BFBFB" w:rsidR="001E2841" w:rsidRPr="00E46D67" w:rsidRDefault="00974E10" w:rsidP="001E2841">
            <w:pPr>
              <w:pStyle w:val="Zkladntext"/>
              <w:ind w:left="204"/>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996000</w:t>
            </w:r>
          </w:p>
        </w:tc>
      </w:tr>
      <w:tr w:rsidR="001E2841" w:rsidRPr="00E46D67" w14:paraId="0A15B3F5" w14:textId="6CD806F3" w:rsidTr="004456A1">
        <w:trPr>
          <w:trHeight w:hRule="exact" w:val="397"/>
        </w:trPr>
        <w:tc>
          <w:tcPr>
            <w:tcW w:w="65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4DB2143" w14:textId="77DBB5A3" w:rsidR="001E2841" w:rsidRPr="00E46D67" w:rsidRDefault="001E2841" w:rsidP="001E2841">
            <w:pPr>
              <w:pStyle w:val="Zkladntext"/>
              <w:ind w:left="204" w:hanging="172"/>
              <w:jc w:val="left"/>
              <w:rPr>
                <w:rFonts w:asciiTheme="minorHAnsi" w:hAnsiTheme="minorHAnsi" w:cstheme="minorHAnsi"/>
                <w:color w:val="000000" w:themeColor="text1"/>
                <w:sz w:val="22"/>
                <w:szCs w:val="22"/>
              </w:rPr>
            </w:pPr>
            <w:r w:rsidRPr="00E46D67">
              <w:rPr>
                <w:rFonts w:asciiTheme="minorHAnsi" w:hAnsiTheme="minorHAnsi" w:cstheme="minorHAnsi"/>
                <w:color w:val="000000" w:themeColor="text1"/>
                <w:sz w:val="22"/>
                <w:szCs w:val="22"/>
                <w:lang w:val="x-none"/>
              </w:rPr>
              <w:t>N</w:t>
            </w:r>
            <w:r w:rsidRPr="00E46D67">
              <w:rPr>
                <w:rFonts w:asciiTheme="minorHAnsi" w:hAnsiTheme="minorHAnsi" w:cstheme="minorHAnsi"/>
                <w:color w:val="000000" w:themeColor="text1"/>
                <w:sz w:val="22"/>
                <w:szCs w:val="22"/>
              </w:rPr>
              <w:t xml:space="preserve">abídková cena </w:t>
            </w:r>
            <w:r w:rsidR="0051331D" w:rsidRPr="00E46D67">
              <w:rPr>
                <w:rFonts w:asciiTheme="minorHAnsi" w:hAnsiTheme="minorHAnsi" w:cstheme="minorHAnsi"/>
                <w:color w:val="000000" w:themeColor="text1"/>
                <w:sz w:val="22"/>
                <w:szCs w:val="22"/>
              </w:rPr>
              <w:t xml:space="preserve">- </w:t>
            </w:r>
            <w:r w:rsidR="000542DD" w:rsidRPr="00E46D67">
              <w:rPr>
                <w:rFonts w:asciiTheme="minorHAnsi" w:hAnsiTheme="minorHAnsi" w:cstheme="minorHAnsi"/>
                <w:color w:val="000000" w:themeColor="text1"/>
                <w:sz w:val="22"/>
                <w:szCs w:val="22"/>
              </w:rPr>
              <w:t xml:space="preserve">posypová nástavba </w:t>
            </w:r>
            <w:r w:rsidRPr="00E46D67">
              <w:rPr>
                <w:rFonts w:asciiTheme="minorHAnsi" w:hAnsiTheme="minorHAnsi" w:cstheme="minorHAnsi"/>
                <w:color w:val="000000" w:themeColor="text1"/>
                <w:sz w:val="22"/>
                <w:szCs w:val="22"/>
              </w:rPr>
              <w:t xml:space="preserve">- </w:t>
            </w:r>
            <w:r w:rsidRPr="00E46D67">
              <w:rPr>
                <w:rFonts w:asciiTheme="minorHAnsi" w:hAnsiTheme="minorHAnsi" w:cstheme="minorHAnsi"/>
                <w:color w:val="000000" w:themeColor="text1"/>
                <w:sz w:val="22"/>
                <w:szCs w:val="22"/>
                <w:lang w:val="x-none"/>
              </w:rPr>
              <w:t>včetně</w:t>
            </w:r>
            <w:r w:rsidRPr="00E46D67">
              <w:rPr>
                <w:rFonts w:asciiTheme="minorHAnsi" w:hAnsiTheme="minorHAnsi" w:cstheme="minorHAnsi"/>
                <w:color w:val="000000" w:themeColor="text1"/>
                <w:sz w:val="22"/>
                <w:szCs w:val="22"/>
              </w:rPr>
              <w:t xml:space="preserve"> DPH</w:t>
            </w:r>
          </w:p>
        </w:tc>
        <w:tc>
          <w:tcPr>
            <w:tcW w:w="240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68F86F3" w14:textId="3D7C9D78" w:rsidR="001E2841" w:rsidRPr="00E46D67" w:rsidRDefault="00974E10" w:rsidP="001E2841">
            <w:pPr>
              <w:pStyle w:val="Zkladntext"/>
              <w:ind w:left="204"/>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1205160</w:t>
            </w:r>
          </w:p>
        </w:tc>
      </w:tr>
    </w:tbl>
    <w:p w14:paraId="70DC25EF" w14:textId="77777777" w:rsidR="009B0DFC" w:rsidRPr="00E46D67" w:rsidRDefault="009B0DFC">
      <w:pPr>
        <w:rPr>
          <w:sz w:val="22"/>
          <w:szCs w:val="22"/>
        </w:rPr>
      </w:pPr>
    </w:p>
    <w:tbl>
      <w:tblPr>
        <w:tblW w:w="8923" w:type="dxa"/>
        <w:tblInd w:w="137" w:type="dxa"/>
        <w:tblLook w:val="01E0" w:firstRow="1" w:lastRow="1" w:firstColumn="1" w:lastColumn="1" w:noHBand="0" w:noVBand="0"/>
      </w:tblPr>
      <w:tblGrid>
        <w:gridCol w:w="6521"/>
        <w:gridCol w:w="2402"/>
      </w:tblGrid>
      <w:tr w:rsidR="00B13872" w:rsidRPr="00E46D67" w14:paraId="30E41D1C" w14:textId="72016871" w:rsidTr="004456A1">
        <w:trPr>
          <w:trHeight w:hRule="exact" w:val="397"/>
        </w:trPr>
        <w:tc>
          <w:tcPr>
            <w:tcW w:w="6521" w:type="dxa"/>
            <w:tcBorders>
              <w:top w:val="single" w:sz="4" w:space="0" w:color="auto"/>
              <w:left w:val="single" w:sz="4" w:space="0" w:color="auto"/>
              <w:bottom w:val="single" w:sz="4" w:space="0" w:color="auto"/>
              <w:right w:val="single" w:sz="4" w:space="0" w:color="auto"/>
            </w:tcBorders>
            <w:vAlign w:val="center"/>
          </w:tcPr>
          <w:p w14:paraId="377D7AA9" w14:textId="463CDE46" w:rsidR="00B13872" w:rsidRPr="00E46D67" w:rsidRDefault="00B13872" w:rsidP="00B13872">
            <w:pPr>
              <w:pStyle w:val="Zkladntext"/>
              <w:ind w:left="204" w:hanging="172"/>
              <w:jc w:val="left"/>
              <w:rPr>
                <w:rFonts w:asciiTheme="minorHAnsi" w:hAnsiTheme="minorHAnsi" w:cstheme="minorHAnsi"/>
                <w:color w:val="000000" w:themeColor="text1"/>
                <w:sz w:val="22"/>
                <w:szCs w:val="22"/>
              </w:rPr>
            </w:pPr>
            <w:r w:rsidRPr="00E46D67">
              <w:rPr>
                <w:rFonts w:asciiTheme="minorHAnsi" w:hAnsiTheme="minorHAnsi" w:cstheme="minorHAnsi"/>
                <w:color w:val="000000" w:themeColor="text1"/>
                <w:sz w:val="22"/>
                <w:szCs w:val="22"/>
                <w:lang w:val="x-none"/>
              </w:rPr>
              <w:t>N</w:t>
            </w:r>
            <w:r w:rsidRPr="00E46D67">
              <w:rPr>
                <w:rFonts w:asciiTheme="minorHAnsi" w:hAnsiTheme="minorHAnsi" w:cstheme="minorHAnsi"/>
                <w:color w:val="000000" w:themeColor="text1"/>
                <w:sz w:val="22"/>
                <w:szCs w:val="22"/>
              </w:rPr>
              <w:t xml:space="preserve">abídková cena </w:t>
            </w:r>
            <w:r w:rsidR="00C274B6" w:rsidRPr="00E46D67">
              <w:rPr>
                <w:rFonts w:asciiTheme="minorHAnsi" w:hAnsiTheme="minorHAnsi" w:cstheme="minorHAnsi"/>
                <w:color w:val="000000" w:themeColor="text1"/>
                <w:sz w:val="22"/>
                <w:szCs w:val="22"/>
              </w:rPr>
              <w:t>-</w:t>
            </w:r>
            <w:r w:rsidRPr="00E46D67">
              <w:rPr>
                <w:rFonts w:asciiTheme="minorHAnsi" w:hAnsiTheme="minorHAnsi" w:cstheme="minorHAnsi"/>
                <w:color w:val="000000" w:themeColor="text1"/>
                <w:sz w:val="22"/>
                <w:szCs w:val="22"/>
                <w:lang w:val="x-none"/>
              </w:rPr>
              <w:t xml:space="preserve"> </w:t>
            </w:r>
            <w:r w:rsidR="00D05E91" w:rsidRPr="00E46D67">
              <w:rPr>
                <w:rFonts w:asciiTheme="minorHAnsi" w:hAnsiTheme="minorHAnsi" w:cstheme="minorHAnsi"/>
                <w:color w:val="000000" w:themeColor="text1"/>
                <w:sz w:val="22"/>
                <w:szCs w:val="22"/>
              </w:rPr>
              <w:t xml:space="preserve">čelní sněhový pluh-radlice </w:t>
            </w:r>
            <w:r w:rsidRPr="00E46D67">
              <w:rPr>
                <w:rFonts w:asciiTheme="minorHAnsi" w:hAnsiTheme="minorHAnsi" w:cstheme="minorHAnsi"/>
                <w:color w:val="000000" w:themeColor="text1"/>
                <w:sz w:val="22"/>
                <w:szCs w:val="22"/>
              </w:rPr>
              <w:t>- bez DPH</w:t>
            </w:r>
          </w:p>
        </w:tc>
        <w:tc>
          <w:tcPr>
            <w:tcW w:w="2402" w:type="dxa"/>
            <w:tcBorders>
              <w:top w:val="single" w:sz="4" w:space="0" w:color="auto"/>
              <w:left w:val="single" w:sz="4" w:space="0" w:color="auto"/>
              <w:bottom w:val="single" w:sz="4" w:space="0" w:color="auto"/>
              <w:right w:val="single" w:sz="4" w:space="0" w:color="auto"/>
            </w:tcBorders>
            <w:vAlign w:val="center"/>
          </w:tcPr>
          <w:p w14:paraId="3B10BBF9" w14:textId="0F96DA6C" w:rsidR="00B13872" w:rsidRPr="00E46D67" w:rsidRDefault="00974E10" w:rsidP="00B13872">
            <w:pPr>
              <w:pStyle w:val="Zkladntext"/>
              <w:ind w:left="204"/>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302000</w:t>
            </w:r>
          </w:p>
        </w:tc>
      </w:tr>
      <w:tr w:rsidR="00B13872" w:rsidRPr="00E46D67" w14:paraId="6337B78D" w14:textId="4F93286D" w:rsidTr="004456A1">
        <w:trPr>
          <w:trHeight w:hRule="exact" w:val="397"/>
        </w:trPr>
        <w:tc>
          <w:tcPr>
            <w:tcW w:w="65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2C006C2" w14:textId="10EEA210" w:rsidR="00B13872" w:rsidRPr="00E46D67" w:rsidRDefault="00B13872" w:rsidP="00B13872">
            <w:pPr>
              <w:pStyle w:val="Zkladntext"/>
              <w:ind w:left="204" w:hanging="172"/>
              <w:jc w:val="left"/>
              <w:rPr>
                <w:rFonts w:asciiTheme="minorHAnsi" w:hAnsiTheme="minorHAnsi" w:cstheme="minorHAnsi"/>
                <w:color w:val="000000" w:themeColor="text1"/>
                <w:sz w:val="22"/>
                <w:szCs w:val="22"/>
              </w:rPr>
            </w:pPr>
            <w:r w:rsidRPr="00E46D67">
              <w:rPr>
                <w:rFonts w:asciiTheme="minorHAnsi" w:hAnsiTheme="minorHAnsi" w:cstheme="minorHAnsi"/>
                <w:color w:val="000000" w:themeColor="text1"/>
                <w:sz w:val="22"/>
                <w:szCs w:val="22"/>
                <w:lang w:val="x-none"/>
              </w:rPr>
              <w:t>N</w:t>
            </w:r>
            <w:r w:rsidRPr="00E46D67">
              <w:rPr>
                <w:rFonts w:asciiTheme="minorHAnsi" w:hAnsiTheme="minorHAnsi" w:cstheme="minorHAnsi"/>
                <w:color w:val="000000" w:themeColor="text1"/>
                <w:sz w:val="22"/>
                <w:szCs w:val="22"/>
              </w:rPr>
              <w:t xml:space="preserve">abídková cena </w:t>
            </w:r>
            <w:r w:rsidR="00C274B6" w:rsidRPr="00E46D67">
              <w:rPr>
                <w:rFonts w:asciiTheme="minorHAnsi" w:hAnsiTheme="minorHAnsi" w:cstheme="minorHAnsi"/>
                <w:color w:val="000000" w:themeColor="text1"/>
                <w:sz w:val="22"/>
                <w:szCs w:val="22"/>
              </w:rPr>
              <w:t>-</w:t>
            </w:r>
            <w:r w:rsidRPr="00E46D67">
              <w:rPr>
                <w:rFonts w:asciiTheme="minorHAnsi" w:hAnsiTheme="minorHAnsi" w:cstheme="minorHAnsi"/>
                <w:color w:val="000000" w:themeColor="text1"/>
                <w:sz w:val="22"/>
                <w:szCs w:val="22"/>
                <w:lang w:val="x-none"/>
              </w:rPr>
              <w:t xml:space="preserve"> </w:t>
            </w:r>
            <w:r w:rsidR="00D05E91" w:rsidRPr="00E46D67">
              <w:rPr>
                <w:rFonts w:asciiTheme="minorHAnsi" w:hAnsiTheme="minorHAnsi" w:cstheme="minorHAnsi"/>
                <w:color w:val="000000" w:themeColor="text1"/>
                <w:sz w:val="22"/>
                <w:szCs w:val="22"/>
              </w:rPr>
              <w:t xml:space="preserve">čelní sněhový pluh-radlice </w:t>
            </w:r>
            <w:r w:rsidRPr="00E46D67">
              <w:rPr>
                <w:rFonts w:asciiTheme="minorHAnsi" w:hAnsiTheme="minorHAnsi" w:cstheme="minorHAnsi"/>
                <w:color w:val="000000" w:themeColor="text1"/>
                <w:sz w:val="22"/>
                <w:szCs w:val="22"/>
              </w:rPr>
              <w:t xml:space="preserve">- </w:t>
            </w:r>
            <w:r w:rsidRPr="00E46D67">
              <w:rPr>
                <w:rFonts w:asciiTheme="minorHAnsi" w:hAnsiTheme="minorHAnsi" w:cstheme="minorHAnsi"/>
                <w:color w:val="000000" w:themeColor="text1"/>
                <w:sz w:val="22"/>
                <w:szCs w:val="22"/>
                <w:lang w:val="x-none"/>
              </w:rPr>
              <w:t>včetně</w:t>
            </w:r>
            <w:r w:rsidRPr="00E46D67">
              <w:rPr>
                <w:rFonts w:asciiTheme="minorHAnsi" w:hAnsiTheme="minorHAnsi" w:cstheme="minorHAnsi"/>
                <w:color w:val="000000" w:themeColor="text1"/>
                <w:sz w:val="22"/>
                <w:szCs w:val="22"/>
              </w:rPr>
              <w:t xml:space="preserve"> DPH</w:t>
            </w:r>
          </w:p>
        </w:tc>
        <w:tc>
          <w:tcPr>
            <w:tcW w:w="240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B82B26A" w14:textId="0550328F" w:rsidR="00B13872" w:rsidRPr="00E46D67" w:rsidRDefault="00974E10" w:rsidP="00B13872">
            <w:pPr>
              <w:pStyle w:val="Zkladntext"/>
              <w:ind w:left="204"/>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365420</w:t>
            </w:r>
          </w:p>
        </w:tc>
      </w:tr>
    </w:tbl>
    <w:p w14:paraId="48A844CC" w14:textId="77777777" w:rsidR="009B0DFC" w:rsidRPr="00E46D67" w:rsidRDefault="009B0DFC">
      <w:pPr>
        <w:rPr>
          <w:sz w:val="22"/>
          <w:szCs w:val="22"/>
        </w:rPr>
      </w:pPr>
    </w:p>
    <w:tbl>
      <w:tblPr>
        <w:tblW w:w="8923" w:type="dxa"/>
        <w:tblInd w:w="137" w:type="dxa"/>
        <w:tblLook w:val="01E0" w:firstRow="1" w:lastRow="1" w:firstColumn="1" w:lastColumn="1" w:noHBand="0" w:noVBand="0"/>
      </w:tblPr>
      <w:tblGrid>
        <w:gridCol w:w="6521"/>
        <w:gridCol w:w="2402"/>
      </w:tblGrid>
      <w:tr w:rsidR="00C6640B" w:rsidRPr="00E46D67" w14:paraId="658B4628" w14:textId="53615334" w:rsidTr="004456A1">
        <w:trPr>
          <w:trHeight w:hRule="exact" w:val="397"/>
        </w:trPr>
        <w:tc>
          <w:tcPr>
            <w:tcW w:w="6521" w:type="dxa"/>
            <w:tcBorders>
              <w:top w:val="single" w:sz="4" w:space="0" w:color="auto"/>
              <w:left w:val="single" w:sz="4" w:space="0" w:color="auto"/>
              <w:bottom w:val="single" w:sz="4" w:space="0" w:color="auto"/>
              <w:right w:val="single" w:sz="4" w:space="0" w:color="auto"/>
            </w:tcBorders>
            <w:vAlign w:val="center"/>
          </w:tcPr>
          <w:p w14:paraId="01D44502" w14:textId="5C643D28" w:rsidR="00C6640B" w:rsidRPr="00E46D67" w:rsidRDefault="00C6640B" w:rsidP="00C6640B">
            <w:pPr>
              <w:pStyle w:val="Zkladntext"/>
              <w:ind w:left="204" w:hanging="172"/>
              <w:jc w:val="left"/>
              <w:rPr>
                <w:rFonts w:asciiTheme="minorHAnsi" w:hAnsiTheme="minorHAnsi" w:cstheme="minorHAnsi"/>
                <w:color w:val="000000" w:themeColor="text1"/>
                <w:sz w:val="22"/>
                <w:szCs w:val="22"/>
              </w:rPr>
            </w:pPr>
            <w:r w:rsidRPr="00E46D67">
              <w:rPr>
                <w:rFonts w:asciiTheme="minorHAnsi" w:hAnsiTheme="minorHAnsi" w:cstheme="minorHAnsi"/>
                <w:color w:val="000000" w:themeColor="text1"/>
                <w:sz w:val="22"/>
                <w:szCs w:val="22"/>
                <w:lang w:val="x-none"/>
              </w:rPr>
              <w:t>N</w:t>
            </w:r>
            <w:r w:rsidRPr="00E46D67">
              <w:rPr>
                <w:rFonts w:asciiTheme="minorHAnsi" w:hAnsiTheme="minorHAnsi" w:cstheme="minorHAnsi"/>
                <w:color w:val="000000" w:themeColor="text1"/>
                <w:sz w:val="22"/>
                <w:szCs w:val="22"/>
              </w:rPr>
              <w:t xml:space="preserve">abídková cena </w:t>
            </w:r>
            <w:r w:rsidR="00864BBC" w:rsidRPr="00E46D67">
              <w:rPr>
                <w:rFonts w:asciiTheme="minorHAnsi" w:hAnsiTheme="minorHAnsi" w:cstheme="minorHAnsi"/>
                <w:color w:val="000000" w:themeColor="text1"/>
                <w:sz w:val="22"/>
                <w:szCs w:val="22"/>
              </w:rPr>
              <w:t>-</w:t>
            </w:r>
            <w:r w:rsidRPr="00E46D67">
              <w:rPr>
                <w:rFonts w:asciiTheme="minorHAnsi" w:hAnsiTheme="minorHAnsi" w:cstheme="minorHAnsi"/>
                <w:color w:val="000000" w:themeColor="text1"/>
                <w:sz w:val="22"/>
                <w:szCs w:val="22"/>
                <w:lang w:val="x-none"/>
              </w:rPr>
              <w:t xml:space="preserve"> </w:t>
            </w:r>
            <w:r w:rsidR="001F4D67" w:rsidRPr="00E46D67">
              <w:rPr>
                <w:rFonts w:asciiTheme="minorHAnsi" w:hAnsiTheme="minorHAnsi" w:cstheme="minorHAnsi"/>
                <w:color w:val="000000" w:themeColor="text1"/>
                <w:sz w:val="22"/>
                <w:szCs w:val="22"/>
              </w:rPr>
              <w:t xml:space="preserve">3 stranný sklápěč-korba </w:t>
            </w:r>
            <w:r w:rsidRPr="00E46D67">
              <w:rPr>
                <w:rFonts w:asciiTheme="minorHAnsi" w:hAnsiTheme="minorHAnsi" w:cstheme="minorHAnsi"/>
                <w:color w:val="000000" w:themeColor="text1"/>
                <w:sz w:val="22"/>
                <w:szCs w:val="22"/>
              </w:rPr>
              <w:t>- bez DPH</w:t>
            </w:r>
          </w:p>
        </w:tc>
        <w:tc>
          <w:tcPr>
            <w:tcW w:w="2402" w:type="dxa"/>
            <w:tcBorders>
              <w:top w:val="single" w:sz="4" w:space="0" w:color="auto"/>
              <w:left w:val="single" w:sz="4" w:space="0" w:color="auto"/>
              <w:bottom w:val="single" w:sz="4" w:space="0" w:color="auto"/>
              <w:right w:val="single" w:sz="4" w:space="0" w:color="auto"/>
            </w:tcBorders>
            <w:vAlign w:val="center"/>
          </w:tcPr>
          <w:p w14:paraId="57C1C369" w14:textId="54AE2E14" w:rsidR="00C6640B" w:rsidRPr="00E46D67" w:rsidRDefault="00974E10" w:rsidP="00C6640B">
            <w:pPr>
              <w:pStyle w:val="Zkladntext"/>
              <w:ind w:left="204"/>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688000</w:t>
            </w:r>
          </w:p>
        </w:tc>
      </w:tr>
      <w:tr w:rsidR="00C6640B" w:rsidRPr="00E46D67" w14:paraId="078973F8" w14:textId="352A87BF" w:rsidTr="004456A1">
        <w:trPr>
          <w:trHeight w:hRule="exact" w:val="397"/>
        </w:trPr>
        <w:tc>
          <w:tcPr>
            <w:tcW w:w="65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6A859C9" w14:textId="249DFF66" w:rsidR="00C6640B" w:rsidRPr="00E46D67" w:rsidRDefault="00C6640B" w:rsidP="00C6640B">
            <w:pPr>
              <w:pStyle w:val="Zkladntext"/>
              <w:ind w:left="204" w:hanging="172"/>
              <w:jc w:val="left"/>
              <w:rPr>
                <w:rFonts w:asciiTheme="minorHAnsi" w:hAnsiTheme="minorHAnsi" w:cstheme="minorHAnsi"/>
                <w:color w:val="000000" w:themeColor="text1"/>
                <w:sz w:val="22"/>
                <w:szCs w:val="22"/>
              </w:rPr>
            </w:pPr>
            <w:r w:rsidRPr="00E46D67">
              <w:rPr>
                <w:rFonts w:asciiTheme="minorHAnsi" w:hAnsiTheme="minorHAnsi" w:cstheme="minorHAnsi"/>
                <w:color w:val="000000" w:themeColor="text1"/>
                <w:sz w:val="22"/>
                <w:szCs w:val="22"/>
                <w:lang w:val="x-none"/>
              </w:rPr>
              <w:t>N</w:t>
            </w:r>
            <w:r w:rsidRPr="00E46D67">
              <w:rPr>
                <w:rFonts w:asciiTheme="minorHAnsi" w:hAnsiTheme="minorHAnsi" w:cstheme="minorHAnsi"/>
                <w:color w:val="000000" w:themeColor="text1"/>
                <w:sz w:val="22"/>
                <w:szCs w:val="22"/>
              </w:rPr>
              <w:t xml:space="preserve">abídková cena </w:t>
            </w:r>
            <w:r w:rsidR="00B27B14" w:rsidRPr="00E46D67">
              <w:rPr>
                <w:rFonts w:asciiTheme="minorHAnsi" w:hAnsiTheme="minorHAnsi" w:cstheme="minorHAnsi"/>
                <w:color w:val="000000" w:themeColor="text1"/>
                <w:sz w:val="22"/>
                <w:szCs w:val="22"/>
              </w:rPr>
              <w:t>-</w:t>
            </w:r>
            <w:r w:rsidRPr="00E46D67">
              <w:rPr>
                <w:rFonts w:asciiTheme="minorHAnsi" w:hAnsiTheme="minorHAnsi" w:cstheme="minorHAnsi"/>
                <w:color w:val="000000" w:themeColor="text1"/>
                <w:sz w:val="22"/>
                <w:szCs w:val="22"/>
                <w:lang w:val="x-none"/>
              </w:rPr>
              <w:t xml:space="preserve"> </w:t>
            </w:r>
            <w:r w:rsidR="001F4D67" w:rsidRPr="00E46D67">
              <w:rPr>
                <w:rFonts w:asciiTheme="minorHAnsi" w:hAnsiTheme="minorHAnsi" w:cstheme="minorHAnsi"/>
                <w:color w:val="000000" w:themeColor="text1"/>
                <w:sz w:val="22"/>
                <w:szCs w:val="22"/>
              </w:rPr>
              <w:t xml:space="preserve">3 stranný sklápěč-korba </w:t>
            </w:r>
            <w:r w:rsidRPr="00E46D67">
              <w:rPr>
                <w:rFonts w:asciiTheme="minorHAnsi" w:hAnsiTheme="minorHAnsi" w:cstheme="minorHAnsi"/>
                <w:color w:val="000000" w:themeColor="text1"/>
                <w:sz w:val="22"/>
                <w:szCs w:val="22"/>
              </w:rPr>
              <w:t xml:space="preserve">- </w:t>
            </w:r>
            <w:r w:rsidRPr="00E46D67">
              <w:rPr>
                <w:rFonts w:asciiTheme="minorHAnsi" w:hAnsiTheme="minorHAnsi" w:cstheme="minorHAnsi"/>
                <w:color w:val="000000" w:themeColor="text1"/>
                <w:sz w:val="22"/>
                <w:szCs w:val="22"/>
                <w:lang w:val="x-none"/>
              </w:rPr>
              <w:t>včetně</w:t>
            </w:r>
            <w:r w:rsidRPr="00E46D67">
              <w:rPr>
                <w:rFonts w:asciiTheme="minorHAnsi" w:hAnsiTheme="minorHAnsi" w:cstheme="minorHAnsi"/>
                <w:color w:val="000000" w:themeColor="text1"/>
                <w:sz w:val="22"/>
                <w:szCs w:val="22"/>
              </w:rPr>
              <w:t xml:space="preserve"> DPH</w:t>
            </w:r>
          </w:p>
        </w:tc>
        <w:tc>
          <w:tcPr>
            <w:tcW w:w="240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BA67D68" w14:textId="37132654" w:rsidR="00C6640B" w:rsidRPr="00E46D67" w:rsidRDefault="00974E10" w:rsidP="00C6640B">
            <w:pPr>
              <w:pStyle w:val="Zkladntext"/>
              <w:ind w:left="204"/>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832480</w:t>
            </w:r>
          </w:p>
        </w:tc>
      </w:tr>
    </w:tbl>
    <w:p w14:paraId="7A64336D" w14:textId="77777777" w:rsidR="009B0DFC" w:rsidRDefault="009B0DFC"/>
    <w:tbl>
      <w:tblPr>
        <w:tblW w:w="8923" w:type="dxa"/>
        <w:tblInd w:w="137" w:type="dxa"/>
        <w:tblLook w:val="01E0" w:firstRow="1" w:lastRow="1" w:firstColumn="1" w:lastColumn="1" w:noHBand="0" w:noVBand="0"/>
      </w:tblPr>
      <w:tblGrid>
        <w:gridCol w:w="6521"/>
        <w:gridCol w:w="2402"/>
      </w:tblGrid>
      <w:tr w:rsidR="00447486" w:rsidRPr="00BE6B3F" w14:paraId="4AB680EA" w14:textId="4FB011A9" w:rsidTr="001B0823">
        <w:trPr>
          <w:trHeight w:hRule="exact" w:val="924"/>
        </w:trPr>
        <w:tc>
          <w:tcPr>
            <w:tcW w:w="6521" w:type="dxa"/>
            <w:tcBorders>
              <w:top w:val="single" w:sz="4" w:space="0" w:color="auto"/>
              <w:left w:val="single" w:sz="4" w:space="0" w:color="auto"/>
              <w:bottom w:val="single" w:sz="4" w:space="0" w:color="auto"/>
              <w:right w:val="single" w:sz="4" w:space="0" w:color="auto"/>
            </w:tcBorders>
            <w:vAlign w:val="center"/>
          </w:tcPr>
          <w:p w14:paraId="4C85A744" w14:textId="334EBF32" w:rsidR="004456A1" w:rsidRPr="00446154" w:rsidRDefault="00447486" w:rsidP="00447486">
            <w:pPr>
              <w:pStyle w:val="Zkladntext"/>
              <w:ind w:left="204" w:hanging="172"/>
              <w:jc w:val="left"/>
              <w:rPr>
                <w:rFonts w:asciiTheme="minorHAnsi" w:hAnsiTheme="minorHAnsi" w:cstheme="minorHAnsi"/>
                <w:b/>
                <w:bCs/>
                <w:color w:val="000000" w:themeColor="text1"/>
                <w:sz w:val="24"/>
                <w:szCs w:val="24"/>
              </w:rPr>
            </w:pPr>
            <w:r w:rsidRPr="00446154">
              <w:rPr>
                <w:rFonts w:asciiTheme="minorHAnsi" w:hAnsiTheme="minorHAnsi" w:cstheme="minorHAnsi"/>
                <w:b/>
                <w:bCs/>
                <w:color w:val="000000" w:themeColor="text1"/>
                <w:sz w:val="24"/>
                <w:szCs w:val="24"/>
                <w:lang w:val="x-none"/>
              </w:rPr>
              <w:t>Celková n</w:t>
            </w:r>
            <w:r w:rsidRPr="00446154">
              <w:rPr>
                <w:rFonts w:asciiTheme="minorHAnsi" w:hAnsiTheme="minorHAnsi" w:cstheme="minorHAnsi"/>
                <w:b/>
                <w:bCs/>
                <w:color w:val="000000" w:themeColor="text1"/>
                <w:sz w:val="24"/>
                <w:szCs w:val="24"/>
              </w:rPr>
              <w:t>abídková cena</w:t>
            </w:r>
            <w:r w:rsidR="004456A1" w:rsidRPr="00446154">
              <w:rPr>
                <w:rFonts w:asciiTheme="minorHAnsi" w:hAnsiTheme="minorHAnsi" w:cstheme="minorHAnsi"/>
                <w:b/>
                <w:bCs/>
                <w:color w:val="000000" w:themeColor="text1"/>
                <w:sz w:val="24"/>
                <w:szCs w:val="24"/>
              </w:rPr>
              <w:t xml:space="preserve"> - bez DPH</w:t>
            </w:r>
          </w:p>
          <w:p w14:paraId="4DB8E214" w14:textId="6CA8BA16" w:rsidR="001B0823" w:rsidRPr="00183041" w:rsidRDefault="004456A1" w:rsidP="00447486">
            <w:pPr>
              <w:pStyle w:val="Zkladntext"/>
              <w:ind w:left="204" w:hanging="172"/>
              <w:jc w:val="left"/>
              <w:rPr>
                <w:rFonts w:asciiTheme="minorHAnsi" w:hAnsiTheme="minorHAnsi" w:cstheme="minorHAnsi"/>
                <w:color w:val="000000" w:themeColor="text1"/>
                <w:sz w:val="22"/>
                <w:szCs w:val="22"/>
              </w:rPr>
            </w:pPr>
            <w:r w:rsidRPr="00183041">
              <w:rPr>
                <w:rFonts w:asciiTheme="minorHAnsi" w:hAnsiTheme="minorHAnsi" w:cstheme="minorHAnsi"/>
                <w:color w:val="000000" w:themeColor="text1"/>
                <w:sz w:val="22"/>
                <w:szCs w:val="22"/>
              </w:rPr>
              <w:t>(</w:t>
            </w:r>
            <w:r w:rsidR="00E46D67" w:rsidRPr="00183041">
              <w:rPr>
                <w:rFonts w:asciiTheme="minorHAnsi" w:hAnsiTheme="minorHAnsi" w:cstheme="minorHAnsi"/>
                <w:color w:val="000000" w:themeColor="text1"/>
                <w:sz w:val="22"/>
                <w:szCs w:val="22"/>
              </w:rPr>
              <w:t>silniční motorové vozidlo</w:t>
            </w:r>
            <w:r w:rsidR="000F2842">
              <w:rPr>
                <w:rFonts w:asciiTheme="minorHAnsi" w:hAnsiTheme="minorHAnsi" w:cstheme="minorHAnsi"/>
                <w:color w:val="000000" w:themeColor="text1"/>
                <w:sz w:val="22"/>
                <w:szCs w:val="22"/>
              </w:rPr>
              <w:t>-nosič nástaveb</w:t>
            </w:r>
            <w:r w:rsidR="00E46D67" w:rsidRPr="00183041">
              <w:rPr>
                <w:rFonts w:asciiTheme="minorHAnsi" w:hAnsiTheme="minorHAnsi" w:cstheme="minorHAnsi"/>
                <w:color w:val="000000" w:themeColor="text1"/>
                <w:sz w:val="22"/>
                <w:szCs w:val="22"/>
              </w:rPr>
              <w:t xml:space="preserve"> + posypová nástavba </w:t>
            </w:r>
          </w:p>
          <w:p w14:paraId="2F471754" w14:textId="307D3076" w:rsidR="00447486" w:rsidRPr="00447486" w:rsidRDefault="00E46D67" w:rsidP="00447486">
            <w:pPr>
              <w:pStyle w:val="Zkladntext"/>
              <w:ind w:left="204" w:hanging="172"/>
              <w:jc w:val="left"/>
              <w:rPr>
                <w:rFonts w:asciiTheme="minorHAnsi" w:hAnsiTheme="minorHAnsi" w:cstheme="minorHAnsi"/>
                <w:b/>
                <w:bCs/>
                <w:color w:val="000000" w:themeColor="text1"/>
                <w:sz w:val="22"/>
                <w:szCs w:val="22"/>
              </w:rPr>
            </w:pPr>
            <w:r w:rsidRPr="00183041">
              <w:rPr>
                <w:rFonts w:asciiTheme="minorHAnsi" w:hAnsiTheme="minorHAnsi" w:cstheme="minorHAnsi"/>
                <w:color w:val="000000" w:themeColor="text1"/>
                <w:sz w:val="22"/>
                <w:szCs w:val="22"/>
              </w:rPr>
              <w:t>+ čelní sněhový pluh-radlice + 3 stranný sklápěč-korba</w:t>
            </w:r>
            <w:r w:rsidR="004456A1" w:rsidRPr="00183041">
              <w:rPr>
                <w:rFonts w:asciiTheme="minorHAnsi" w:hAnsiTheme="minorHAnsi" w:cstheme="minorHAnsi"/>
                <w:color w:val="000000" w:themeColor="text1"/>
                <w:sz w:val="22"/>
                <w:szCs w:val="22"/>
              </w:rPr>
              <w:t>)</w:t>
            </w:r>
          </w:p>
        </w:tc>
        <w:tc>
          <w:tcPr>
            <w:tcW w:w="2402" w:type="dxa"/>
            <w:tcBorders>
              <w:top w:val="single" w:sz="4" w:space="0" w:color="auto"/>
              <w:left w:val="single" w:sz="4" w:space="0" w:color="auto"/>
              <w:bottom w:val="single" w:sz="4" w:space="0" w:color="auto"/>
              <w:right w:val="single" w:sz="4" w:space="0" w:color="auto"/>
            </w:tcBorders>
            <w:vAlign w:val="center"/>
          </w:tcPr>
          <w:p w14:paraId="30A25D88" w14:textId="056A0215" w:rsidR="00447486" w:rsidRPr="009538F6" w:rsidRDefault="00974E10" w:rsidP="00447486">
            <w:pPr>
              <w:pStyle w:val="Zkladntext"/>
              <w:ind w:left="204"/>
              <w:jc w:val="left"/>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4896700</w:t>
            </w:r>
          </w:p>
        </w:tc>
      </w:tr>
      <w:tr w:rsidR="00447486" w:rsidRPr="00BE6B3F" w14:paraId="7FBF859E" w14:textId="6069A7B1" w:rsidTr="001B0823">
        <w:trPr>
          <w:trHeight w:hRule="exact" w:val="994"/>
        </w:trPr>
        <w:tc>
          <w:tcPr>
            <w:tcW w:w="65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1CC9CD0" w14:textId="270E1002" w:rsidR="00BE7B61" w:rsidRPr="00446154" w:rsidRDefault="00BE7B61" w:rsidP="00BE7B61">
            <w:pPr>
              <w:pStyle w:val="Zkladntext"/>
              <w:ind w:left="204" w:hanging="172"/>
              <w:jc w:val="left"/>
              <w:rPr>
                <w:rFonts w:asciiTheme="minorHAnsi" w:hAnsiTheme="minorHAnsi" w:cstheme="minorHAnsi"/>
                <w:b/>
                <w:bCs/>
                <w:color w:val="000000" w:themeColor="text1"/>
                <w:sz w:val="24"/>
                <w:szCs w:val="24"/>
              </w:rPr>
            </w:pPr>
            <w:r w:rsidRPr="00446154">
              <w:rPr>
                <w:rFonts w:asciiTheme="minorHAnsi" w:hAnsiTheme="minorHAnsi" w:cstheme="minorHAnsi"/>
                <w:b/>
                <w:bCs/>
                <w:color w:val="000000" w:themeColor="text1"/>
                <w:sz w:val="24"/>
                <w:szCs w:val="24"/>
                <w:lang w:val="x-none"/>
              </w:rPr>
              <w:t>Celková n</w:t>
            </w:r>
            <w:r w:rsidRPr="00446154">
              <w:rPr>
                <w:rFonts w:asciiTheme="minorHAnsi" w:hAnsiTheme="minorHAnsi" w:cstheme="minorHAnsi"/>
                <w:b/>
                <w:bCs/>
                <w:color w:val="000000" w:themeColor="text1"/>
                <w:sz w:val="24"/>
                <w:szCs w:val="24"/>
              </w:rPr>
              <w:t>abídková cena - včetně DPH</w:t>
            </w:r>
          </w:p>
          <w:p w14:paraId="09C23145" w14:textId="028BAF92" w:rsidR="001B0823" w:rsidRPr="00183041" w:rsidRDefault="001B0823" w:rsidP="001B0823">
            <w:pPr>
              <w:pStyle w:val="Zkladntext"/>
              <w:ind w:left="204" w:hanging="172"/>
              <w:jc w:val="left"/>
              <w:rPr>
                <w:rFonts w:asciiTheme="minorHAnsi" w:hAnsiTheme="minorHAnsi" w:cstheme="minorHAnsi"/>
                <w:color w:val="000000" w:themeColor="text1"/>
                <w:sz w:val="22"/>
                <w:szCs w:val="22"/>
              </w:rPr>
            </w:pPr>
            <w:r w:rsidRPr="00183041">
              <w:rPr>
                <w:rFonts w:asciiTheme="minorHAnsi" w:hAnsiTheme="minorHAnsi" w:cstheme="minorHAnsi"/>
                <w:color w:val="000000" w:themeColor="text1"/>
                <w:sz w:val="22"/>
                <w:szCs w:val="22"/>
              </w:rPr>
              <w:t>(silniční motorové vozidlo</w:t>
            </w:r>
            <w:r w:rsidR="000F2842">
              <w:rPr>
                <w:rFonts w:asciiTheme="minorHAnsi" w:hAnsiTheme="minorHAnsi" w:cstheme="minorHAnsi"/>
                <w:color w:val="000000" w:themeColor="text1"/>
                <w:sz w:val="22"/>
                <w:szCs w:val="22"/>
              </w:rPr>
              <w:t>-nosič nástaveb</w:t>
            </w:r>
            <w:r w:rsidRPr="00183041">
              <w:rPr>
                <w:rFonts w:asciiTheme="minorHAnsi" w:hAnsiTheme="minorHAnsi" w:cstheme="minorHAnsi"/>
                <w:color w:val="000000" w:themeColor="text1"/>
                <w:sz w:val="22"/>
                <w:szCs w:val="22"/>
              </w:rPr>
              <w:t xml:space="preserve"> + posypová nástavba </w:t>
            </w:r>
          </w:p>
          <w:p w14:paraId="36832586" w14:textId="79E8D6DD" w:rsidR="00447486" w:rsidRPr="00447486" w:rsidRDefault="001B0823" w:rsidP="001B0823">
            <w:pPr>
              <w:pStyle w:val="Zkladntext"/>
              <w:ind w:left="204" w:hanging="172"/>
              <w:jc w:val="left"/>
              <w:rPr>
                <w:rFonts w:asciiTheme="minorHAnsi" w:hAnsiTheme="minorHAnsi" w:cstheme="minorHAnsi"/>
                <w:color w:val="000000" w:themeColor="text1"/>
                <w:sz w:val="22"/>
                <w:szCs w:val="22"/>
              </w:rPr>
            </w:pPr>
            <w:r w:rsidRPr="00183041">
              <w:rPr>
                <w:rFonts w:asciiTheme="minorHAnsi" w:hAnsiTheme="minorHAnsi" w:cstheme="minorHAnsi"/>
                <w:color w:val="000000" w:themeColor="text1"/>
                <w:sz w:val="22"/>
                <w:szCs w:val="22"/>
              </w:rPr>
              <w:t>+ čelní sněhový pluh-radlice + 3 stranný sklápěč-korba)</w:t>
            </w:r>
          </w:p>
        </w:tc>
        <w:tc>
          <w:tcPr>
            <w:tcW w:w="240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05321EB" w14:textId="0993E9FF" w:rsidR="00447486" w:rsidRPr="009538F6" w:rsidRDefault="00974E10" w:rsidP="00447486">
            <w:pPr>
              <w:pStyle w:val="Zkladntext"/>
              <w:ind w:left="204"/>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5925007</w:t>
            </w:r>
          </w:p>
        </w:tc>
      </w:tr>
    </w:tbl>
    <w:p w14:paraId="00BF698F" w14:textId="77777777" w:rsidR="00E02126" w:rsidRPr="00EF6F67" w:rsidRDefault="00E02126" w:rsidP="00EF6F67">
      <w:pPr>
        <w:autoSpaceDE w:val="0"/>
        <w:autoSpaceDN w:val="0"/>
        <w:adjustRightInd w:val="0"/>
        <w:rPr>
          <w:rFonts w:eastAsia="Calibri"/>
        </w:rPr>
      </w:pPr>
    </w:p>
    <w:sectPr w:rsidR="00E02126" w:rsidRPr="00EF6F67" w:rsidSect="00A71DFA">
      <w:footerReference w:type="even" r:id="rId8"/>
      <w:footerReference w:type="default" r:id="rId9"/>
      <w:footerReference w:type="first" r:id="rId10"/>
      <w:pgSz w:w="11906" w:h="16838" w:code="9"/>
      <w:pgMar w:top="1134" w:right="1418" w:bottom="1304"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B8FDD" w14:textId="77777777" w:rsidR="00A202FC" w:rsidRDefault="00A202FC" w:rsidP="00C429FF">
      <w:r>
        <w:separator/>
      </w:r>
    </w:p>
  </w:endnote>
  <w:endnote w:type="continuationSeparator" w:id="0">
    <w:p w14:paraId="68EAFC4B" w14:textId="77777777" w:rsidR="00A202FC" w:rsidRDefault="00A202FC" w:rsidP="00C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DF65F" w14:textId="77777777" w:rsidR="00131FAC" w:rsidRDefault="00131FAC">
    <w:pPr>
      <w:pStyle w:val="Zpat"/>
      <w:framePr w:wrap="around" w:vAnchor="text" w:hAnchor="margin" w:xAlign="right" w:y="1"/>
      <w:rPr>
        <w:rStyle w:val="slostrnky"/>
      </w:rPr>
    </w:pPr>
  </w:p>
  <w:p w14:paraId="26314C44"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D34E0" w14:textId="6A594D4A" w:rsidR="00131FAC" w:rsidRDefault="00571063" w:rsidP="00571063">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505F72">
      <w:rPr>
        <w:rFonts w:ascii="Calibri" w:hAnsi="Calibri" w:cs="Calibri"/>
        <w:noProof/>
        <w:color w:val="333333"/>
        <w:sz w:val="16"/>
        <w:szCs w:val="16"/>
      </w:rPr>
      <w:t>1</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505F72">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D154"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75DE3C29"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1BDD18BB" wp14:editId="0C0A748F">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8265563"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DD18B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" filled="f" fillcolor="#5c83b4" stroked="f" strokecolor="#737373">
              <v:textbox>
                <w:txbxContent>
                  <w:p w14:paraId="08265563"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FC08F" w14:textId="77777777" w:rsidR="00A202FC" w:rsidRDefault="00A202FC" w:rsidP="00C429FF">
      <w:r>
        <w:separator/>
      </w:r>
    </w:p>
  </w:footnote>
  <w:footnote w:type="continuationSeparator" w:id="0">
    <w:p w14:paraId="116A4C2C" w14:textId="77777777" w:rsidR="00A202FC" w:rsidRDefault="00A202FC" w:rsidP="00C4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0D0F1E0A"/>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0F3D4229"/>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3" w15:restartNumberingAfterBreak="0">
    <w:nsid w:val="24453056"/>
    <w:multiLevelType w:val="hybridMultilevel"/>
    <w:tmpl w:val="1574832A"/>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22138C"/>
    <w:multiLevelType w:val="hybridMultilevel"/>
    <w:tmpl w:val="1C1E20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6" w15:restartNumberingAfterBreak="0">
    <w:nsid w:val="34820E43"/>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7"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C653A5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9" w15:restartNumberingAfterBreak="0">
    <w:nsid w:val="3DF80D68"/>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0" w15:restartNumberingAfterBreak="0">
    <w:nsid w:val="468F2EC6"/>
    <w:multiLevelType w:val="hybridMultilevel"/>
    <w:tmpl w:val="1CE6FB76"/>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473F0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2" w15:restartNumberingAfterBreak="0">
    <w:nsid w:val="5AFE796C"/>
    <w:multiLevelType w:val="hybridMultilevel"/>
    <w:tmpl w:val="3CD63872"/>
    <w:lvl w:ilvl="0" w:tplc="04050001">
      <w:start w:val="1"/>
      <w:numFmt w:val="bullet"/>
      <w:lvlText w:val=""/>
      <w:lvlJc w:val="left"/>
      <w:pPr>
        <w:tabs>
          <w:tab w:val="num" w:pos="792"/>
        </w:tabs>
        <w:ind w:left="792" w:hanging="360"/>
      </w:pPr>
      <w:rPr>
        <w:rFonts w:ascii="Symbol" w:hAnsi="Symbol" w:hint="default"/>
        <w:color w:val="auto"/>
      </w:rPr>
    </w:lvl>
    <w:lvl w:ilvl="1" w:tplc="DB3C2A2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0D10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4" w15:restartNumberingAfterBreak="0">
    <w:nsid w:val="704D1314"/>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5" w15:restartNumberingAfterBreak="0">
    <w:nsid w:val="70F70557"/>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6" w15:restartNumberingAfterBreak="0">
    <w:nsid w:val="715062FC"/>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7" w15:restartNumberingAfterBreak="0">
    <w:nsid w:val="71801B0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8" w15:restartNumberingAfterBreak="0">
    <w:nsid w:val="71FB7F1A"/>
    <w:multiLevelType w:val="hybridMultilevel"/>
    <w:tmpl w:val="BB380E1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3CB032D"/>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0" w15:restartNumberingAfterBreak="0">
    <w:nsid w:val="7A6016C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1" w15:restartNumberingAfterBreak="0">
    <w:nsid w:val="7F4C6044"/>
    <w:multiLevelType w:val="hybridMultilevel"/>
    <w:tmpl w:val="CF7C5564"/>
    <w:lvl w:ilvl="0" w:tplc="0405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18"/>
  </w:num>
  <w:num w:numId="4">
    <w:abstractNumId w:val="11"/>
  </w:num>
  <w:num w:numId="5">
    <w:abstractNumId w:val="6"/>
  </w:num>
  <w:num w:numId="6">
    <w:abstractNumId w:val="9"/>
  </w:num>
  <w:num w:numId="7">
    <w:abstractNumId w:val="14"/>
  </w:num>
  <w:num w:numId="8">
    <w:abstractNumId w:val="3"/>
  </w:num>
  <w:num w:numId="9">
    <w:abstractNumId w:val="15"/>
  </w:num>
  <w:num w:numId="10">
    <w:abstractNumId w:val="1"/>
  </w:num>
  <w:num w:numId="11">
    <w:abstractNumId w:val="0"/>
  </w:num>
  <w:num w:numId="12">
    <w:abstractNumId w:val="20"/>
  </w:num>
  <w:num w:numId="13">
    <w:abstractNumId w:val="16"/>
  </w:num>
  <w:num w:numId="14">
    <w:abstractNumId w:val="13"/>
  </w:num>
  <w:num w:numId="15">
    <w:abstractNumId w:val="19"/>
  </w:num>
  <w:num w:numId="16">
    <w:abstractNumId w:val="8"/>
  </w:num>
  <w:num w:numId="17">
    <w:abstractNumId w:val="2"/>
  </w:num>
  <w:num w:numId="18">
    <w:abstractNumId w:val="17"/>
  </w:num>
  <w:num w:numId="19">
    <w:abstractNumId w:val="10"/>
  </w:num>
  <w:num w:numId="20">
    <w:abstractNumId w:val="4"/>
  </w:num>
  <w:num w:numId="21">
    <w:abstractNumId w:val="12"/>
  </w:num>
  <w:num w:numId="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FD"/>
    <w:rsid w:val="00006E9E"/>
    <w:rsid w:val="000111A6"/>
    <w:rsid w:val="00012663"/>
    <w:rsid w:val="0003006B"/>
    <w:rsid w:val="00032F90"/>
    <w:rsid w:val="000360F2"/>
    <w:rsid w:val="00044135"/>
    <w:rsid w:val="000542DD"/>
    <w:rsid w:val="0006029E"/>
    <w:rsid w:val="000750A3"/>
    <w:rsid w:val="000A3D07"/>
    <w:rsid w:val="000A58D4"/>
    <w:rsid w:val="000A6FEB"/>
    <w:rsid w:val="000B0597"/>
    <w:rsid w:val="000B3C70"/>
    <w:rsid w:val="000B7C12"/>
    <w:rsid w:val="000C1735"/>
    <w:rsid w:val="000C4C55"/>
    <w:rsid w:val="000D4682"/>
    <w:rsid w:val="000D51D0"/>
    <w:rsid w:val="000D7239"/>
    <w:rsid w:val="000F2842"/>
    <w:rsid w:val="000F4917"/>
    <w:rsid w:val="00101C59"/>
    <w:rsid w:val="0010379E"/>
    <w:rsid w:val="00103C1C"/>
    <w:rsid w:val="00114D0F"/>
    <w:rsid w:val="00131FAC"/>
    <w:rsid w:val="001475E6"/>
    <w:rsid w:val="001550C9"/>
    <w:rsid w:val="00156096"/>
    <w:rsid w:val="00156E0D"/>
    <w:rsid w:val="00162D5A"/>
    <w:rsid w:val="00165903"/>
    <w:rsid w:val="00173FCF"/>
    <w:rsid w:val="0017614C"/>
    <w:rsid w:val="00180B9B"/>
    <w:rsid w:val="00183041"/>
    <w:rsid w:val="0018760A"/>
    <w:rsid w:val="00197A57"/>
    <w:rsid w:val="001A75E5"/>
    <w:rsid w:val="001B0823"/>
    <w:rsid w:val="001C2515"/>
    <w:rsid w:val="001D08E7"/>
    <w:rsid w:val="001E2841"/>
    <w:rsid w:val="001E3CA6"/>
    <w:rsid w:val="001F2A37"/>
    <w:rsid w:val="001F4D67"/>
    <w:rsid w:val="001F6F76"/>
    <w:rsid w:val="00201755"/>
    <w:rsid w:val="0021037C"/>
    <w:rsid w:val="00213DBA"/>
    <w:rsid w:val="002257A4"/>
    <w:rsid w:val="0022722B"/>
    <w:rsid w:val="00240D51"/>
    <w:rsid w:val="00270A13"/>
    <w:rsid w:val="00272C61"/>
    <w:rsid w:val="00273DA8"/>
    <w:rsid w:val="00284BD2"/>
    <w:rsid w:val="00292F13"/>
    <w:rsid w:val="002A5D8C"/>
    <w:rsid w:val="002A6A43"/>
    <w:rsid w:val="002B6DB3"/>
    <w:rsid w:val="002C0700"/>
    <w:rsid w:val="002C3C3F"/>
    <w:rsid w:val="002C3DF8"/>
    <w:rsid w:val="002F401A"/>
    <w:rsid w:val="002F4205"/>
    <w:rsid w:val="002F60CB"/>
    <w:rsid w:val="003043D3"/>
    <w:rsid w:val="00316035"/>
    <w:rsid w:val="00320944"/>
    <w:rsid w:val="003379AE"/>
    <w:rsid w:val="00345419"/>
    <w:rsid w:val="00345FB0"/>
    <w:rsid w:val="0035027A"/>
    <w:rsid w:val="00362A19"/>
    <w:rsid w:val="003650F6"/>
    <w:rsid w:val="00380C1F"/>
    <w:rsid w:val="00392D4A"/>
    <w:rsid w:val="00395CF1"/>
    <w:rsid w:val="003C4253"/>
    <w:rsid w:val="003D0E4A"/>
    <w:rsid w:val="003D57FF"/>
    <w:rsid w:val="003E2A76"/>
    <w:rsid w:val="003E47B1"/>
    <w:rsid w:val="003E53DE"/>
    <w:rsid w:val="003F1A96"/>
    <w:rsid w:val="003F1FAA"/>
    <w:rsid w:val="003F6D08"/>
    <w:rsid w:val="0042040C"/>
    <w:rsid w:val="00420900"/>
    <w:rsid w:val="0043677D"/>
    <w:rsid w:val="004456A1"/>
    <w:rsid w:val="00446154"/>
    <w:rsid w:val="00447486"/>
    <w:rsid w:val="00450999"/>
    <w:rsid w:val="004546EF"/>
    <w:rsid w:val="0045706C"/>
    <w:rsid w:val="00461BEB"/>
    <w:rsid w:val="00465EFD"/>
    <w:rsid w:val="00473F02"/>
    <w:rsid w:val="00491187"/>
    <w:rsid w:val="00494351"/>
    <w:rsid w:val="00494ACE"/>
    <w:rsid w:val="0049520E"/>
    <w:rsid w:val="00497E4B"/>
    <w:rsid w:val="004A07CA"/>
    <w:rsid w:val="004A1719"/>
    <w:rsid w:val="004A7685"/>
    <w:rsid w:val="004B76C7"/>
    <w:rsid w:val="004C124A"/>
    <w:rsid w:val="004C16C9"/>
    <w:rsid w:val="004C557F"/>
    <w:rsid w:val="004C5747"/>
    <w:rsid w:val="004C6192"/>
    <w:rsid w:val="004C7CE5"/>
    <w:rsid w:val="004D6A49"/>
    <w:rsid w:val="004E28BE"/>
    <w:rsid w:val="004E3409"/>
    <w:rsid w:val="004E5B33"/>
    <w:rsid w:val="004E70BB"/>
    <w:rsid w:val="0050354C"/>
    <w:rsid w:val="00503F09"/>
    <w:rsid w:val="005041E4"/>
    <w:rsid w:val="00505F72"/>
    <w:rsid w:val="0051331D"/>
    <w:rsid w:val="0051573C"/>
    <w:rsid w:val="00534ADB"/>
    <w:rsid w:val="00534E3B"/>
    <w:rsid w:val="005550E4"/>
    <w:rsid w:val="005571D3"/>
    <w:rsid w:val="00561FA9"/>
    <w:rsid w:val="00563B09"/>
    <w:rsid w:val="00571063"/>
    <w:rsid w:val="00575D5E"/>
    <w:rsid w:val="00585730"/>
    <w:rsid w:val="005C5F16"/>
    <w:rsid w:val="005E5002"/>
    <w:rsid w:val="005F1938"/>
    <w:rsid w:val="005F6381"/>
    <w:rsid w:val="006156CB"/>
    <w:rsid w:val="00621981"/>
    <w:rsid w:val="006427B4"/>
    <w:rsid w:val="00655003"/>
    <w:rsid w:val="00667CE9"/>
    <w:rsid w:val="00676B2F"/>
    <w:rsid w:val="006876D4"/>
    <w:rsid w:val="0069009C"/>
    <w:rsid w:val="00693D41"/>
    <w:rsid w:val="00695F8B"/>
    <w:rsid w:val="006968A0"/>
    <w:rsid w:val="006A2F8E"/>
    <w:rsid w:val="006B46C9"/>
    <w:rsid w:val="006B7F1C"/>
    <w:rsid w:val="006C0C1E"/>
    <w:rsid w:val="006C2A92"/>
    <w:rsid w:val="006C4AC6"/>
    <w:rsid w:val="006F5959"/>
    <w:rsid w:val="00710CF1"/>
    <w:rsid w:val="007130AE"/>
    <w:rsid w:val="007210CA"/>
    <w:rsid w:val="0072162B"/>
    <w:rsid w:val="0072586F"/>
    <w:rsid w:val="00733CB9"/>
    <w:rsid w:val="00735E20"/>
    <w:rsid w:val="007426D4"/>
    <w:rsid w:val="007528B0"/>
    <w:rsid w:val="007554EB"/>
    <w:rsid w:val="00770DA7"/>
    <w:rsid w:val="00771029"/>
    <w:rsid w:val="00774FCE"/>
    <w:rsid w:val="00793514"/>
    <w:rsid w:val="007A1C98"/>
    <w:rsid w:val="007A322D"/>
    <w:rsid w:val="007C3B08"/>
    <w:rsid w:val="007C5CAA"/>
    <w:rsid w:val="007D46BF"/>
    <w:rsid w:val="007E07D8"/>
    <w:rsid w:val="007E19A0"/>
    <w:rsid w:val="00817123"/>
    <w:rsid w:val="00820D1B"/>
    <w:rsid w:val="00821088"/>
    <w:rsid w:val="00821154"/>
    <w:rsid w:val="008213A9"/>
    <w:rsid w:val="00823080"/>
    <w:rsid w:val="0082383C"/>
    <w:rsid w:val="0084701D"/>
    <w:rsid w:val="00862BF5"/>
    <w:rsid w:val="00864BBC"/>
    <w:rsid w:val="008706CC"/>
    <w:rsid w:val="0089012C"/>
    <w:rsid w:val="00891383"/>
    <w:rsid w:val="008A4867"/>
    <w:rsid w:val="008B2087"/>
    <w:rsid w:val="008C3B8E"/>
    <w:rsid w:val="008C56EA"/>
    <w:rsid w:val="008E218E"/>
    <w:rsid w:val="008F4DA9"/>
    <w:rsid w:val="008F5DEB"/>
    <w:rsid w:val="00916160"/>
    <w:rsid w:val="00917823"/>
    <w:rsid w:val="0092278E"/>
    <w:rsid w:val="009230F9"/>
    <w:rsid w:val="00923738"/>
    <w:rsid w:val="00932EE5"/>
    <w:rsid w:val="00933A11"/>
    <w:rsid w:val="00935A21"/>
    <w:rsid w:val="00941BD0"/>
    <w:rsid w:val="00944066"/>
    <w:rsid w:val="00951C73"/>
    <w:rsid w:val="009538F6"/>
    <w:rsid w:val="00953C45"/>
    <w:rsid w:val="009557CB"/>
    <w:rsid w:val="00960AD5"/>
    <w:rsid w:val="009642E2"/>
    <w:rsid w:val="00974E10"/>
    <w:rsid w:val="009824B6"/>
    <w:rsid w:val="00987373"/>
    <w:rsid w:val="009A48EC"/>
    <w:rsid w:val="009A4C60"/>
    <w:rsid w:val="009B0DFC"/>
    <w:rsid w:val="009C20F6"/>
    <w:rsid w:val="009C5464"/>
    <w:rsid w:val="009C78A6"/>
    <w:rsid w:val="009C7921"/>
    <w:rsid w:val="009D2A3F"/>
    <w:rsid w:val="009F3153"/>
    <w:rsid w:val="00A07F31"/>
    <w:rsid w:val="00A14A1A"/>
    <w:rsid w:val="00A202FC"/>
    <w:rsid w:val="00A2187C"/>
    <w:rsid w:val="00A42E6D"/>
    <w:rsid w:val="00A46226"/>
    <w:rsid w:val="00A51665"/>
    <w:rsid w:val="00A60219"/>
    <w:rsid w:val="00A6339B"/>
    <w:rsid w:val="00A71486"/>
    <w:rsid w:val="00A71DFA"/>
    <w:rsid w:val="00A76DCF"/>
    <w:rsid w:val="00A83D92"/>
    <w:rsid w:val="00A85C1A"/>
    <w:rsid w:val="00A915A6"/>
    <w:rsid w:val="00AB0CCC"/>
    <w:rsid w:val="00AB4CC9"/>
    <w:rsid w:val="00AC13F1"/>
    <w:rsid w:val="00AD7FE2"/>
    <w:rsid w:val="00AE3507"/>
    <w:rsid w:val="00B06002"/>
    <w:rsid w:val="00B13872"/>
    <w:rsid w:val="00B27B14"/>
    <w:rsid w:val="00B34F89"/>
    <w:rsid w:val="00B36CE6"/>
    <w:rsid w:val="00B46E63"/>
    <w:rsid w:val="00B62A87"/>
    <w:rsid w:val="00B6540A"/>
    <w:rsid w:val="00B71F93"/>
    <w:rsid w:val="00B918CB"/>
    <w:rsid w:val="00BA78A8"/>
    <w:rsid w:val="00BB0113"/>
    <w:rsid w:val="00BB0639"/>
    <w:rsid w:val="00BB3C16"/>
    <w:rsid w:val="00BC03EA"/>
    <w:rsid w:val="00BC1BD6"/>
    <w:rsid w:val="00BC39CA"/>
    <w:rsid w:val="00BD6614"/>
    <w:rsid w:val="00BE7B61"/>
    <w:rsid w:val="00C03589"/>
    <w:rsid w:val="00C13F52"/>
    <w:rsid w:val="00C24705"/>
    <w:rsid w:val="00C274B6"/>
    <w:rsid w:val="00C317FD"/>
    <w:rsid w:val="00C429FF"/>
    <w:rsid w:val="00C53196"/>
    <w:rsid w:val="00C6640B"/>
    <w:rsid w:val="00C70A8E"/>
    <w:rsid w:val="00C81C41"/>
    <w:rsid w:val="00C831D8"/>
    <w:rsid w:val="00C92197"/>
    <w:rsid w:val="00C95A41"/>
    <w:rsid w:val="00C966D9"/>
    <w:rsid w:val="00CA3A45"/>
    <w:rsid w:val="00CA4B62"/>
    <w:rsid w:val="00CA4E41"/>
    <w:rsid w:val="00CD27EB"/>
    <w:rsid w:val="00CE0768"/>
    <w:rsid w:val="00CE34B2"/>
    <w:rsid w:val="00CE3A9C"/>
    <w:rsid w:val="00CE7AF6"/>
    <w:rsid w:val="00CF08AE"/>
    <w:rsid w:val="00D05E91"/>
    <w:rsid w:val="00D21919"/>
    <w:rsid w:val="00D3465F"/>
    <w:rsid w:val="00D372D4"/>
    <w:rsid w:val="00D51C2C"/>
    <w:rsid w:val="00D52B0F"/>
    <w:rsid w:val="00D53709"/>
    <w:rsid w:val="00D72EA9"/>
    <w:rsid w:val="00D732C8"/>
    <w:rsid w:val="00D77CFD"/>
    <w:rsid w:val="00D81DF6"/>
    <w:rsid w:val="00D82F41"/>
    <w:rsid w:val="00DB452E"/>
    <w:rsid w:val="00DD4893"/>
    <w:rsid w:val="00DE206D"/>
    <w:rsid w:val="00DF49A5"/>
    <w:rsid w:val="00E02126"/>
    <w:rsid w:val="00E02EDF"/>
    <w:rsid w:val="00E04A9A"/>
    <w:rsid w:val="00E06155"/>
    <w:rsid w:val="00E11219"/>
    <w:rsid w:val="00E16299"/>
    <w:rsid w:val="00E3698E"/>
    <w:rsid w:val="00E36C7B"/>
    <w:rsid w:val="00E46D67"/>
    <w:rsid w:val="00E6242D"/>
    <w:rsid w:val="00E739D3"/>
    <w:rsid w:val="00E806EA"/>
    <w:rsid w:val="00E81647"/>
    <w:rsid w:val="00E82DDE"/>
    <w:rsid w:val="00E954DE"/>
    <w:rsid w:val="00E96F39"/>
    <w:rsid w:val="00EA1E0E"/>
    <w:rsid w:val="00EA2187"/>
    <w:rsid w:val="00EA658B"/>
    <w:rsid w:val="00EB663D"/>
    <w:rsid w:val="00EC383D"/>
    <w:rsid w:val="00EC6DD4"/>
    <w:rsid w:val="00ED1014"/>
    <w:rsid w:val="00ED1AB5"/>
    <w:rsid w:val="00ED2AED"/>
    <w:rsid w:val="00ED4168"/>
    <w:rsid w:val="00EE7AD5"/>
    <w:rsid w:val="00EF0EE9"/>
    <w:rsid w:val="00EF6F67"/>
    <w:rsid w:val="00F00696"/>
    <w:rsid w:val="00F013DD"/>
    <w:rsid w:val="00F0250E"/>
    <w:rsid w:val="00F046AF"/>
    <w:rsid w:val="00F050F9"/>
    <w:rsid w:val="00F145C6"/>
    <w:rsid w:val="00F14742"/>
    <w:rsid w:val="00F16821"/>
    <w:rsid w:val="00F23FE1"/>
    <w:rsid w:val="00F25253"/>
    <w:rsid w:val="00F27651"/>
    <w:rsid w:val="00F32920"/>
    <w:rsid w:val="00F34349"/>
    <w:rsid w:val="00F62747"/>
    <w:rsid w:val="00F6317C"/>
    <w:rsid w:val="00F633E3"/>
    <w:rsid w:val="00F765EB"/>
    <w:rsid w:val="00F8024E"/>
    <w:rsid w:val="00F87BDC"/>
    <w:rsid w:val="00FA0A40"/>
    <w:rsid w:val="00FA7415"/>
    <w:rsid w:val="00FB6494"/>
    <w:rsid w:val="00FC1B1C"/>
    <w:rsid w:val="00FD230F"/>
    <w:rsid w:val="00FE5FC2"/>
    <w:rsid w:val="00FE722A"/>
    <w:rsid w:val="00FF4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50948"/>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basedOn w:val="Normln"/>
    <w:link w:val="ZhlavChar"/>
    <w:uiPriority w:val="99"/>
    <w:unhideWhenUsed/>
    <w:rsid w:val="00BA78A8"/>
    <w:pPr>
      <w:tabs>
        <w:tab w:val="center" w:pos="4536"/>
        <w:tab w:val="right" w:pos="9072"/>
      </w:tabs>
    </w:pPr>
  </w:style>
  <w:style w:type="character" w:customStyle="1" w:styleId="ZhlavChar">
    <w:name w:val="Záhlaví Char"/>
    <w:link w:val="Zhlav"/>
    <w:uiPriority w:val="99"/>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rsid w:val="007D46BF"/>
    <w:rPr>
      <w:rFonts w:ascii="Calibri Light" w:eastAsia="Times New Roman" w:hAnsi="Calibri Light"/>
      <w:spacing w:val="-10"/>
      <w:kern w:val="28"/>
      <w:sz w:val="56"/>
      <w:szCs w:val="56"/>
    </w:rPr>
  </w:style>
  <w:style w:type="paragraph" w:styleId="Odstavecseseznamem">
    <w:name w:val="List Paragraph"/>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34"/>
    <w:rsid w:val="00E02126"/>
    <w:rPr>
      <w:sz w:val="22"/>
      <w:szCs w:val="22"/>
      <w:lang w:eastAsia="en-US"/>
    </w:rPr>
  </w:style>
  <w:style w:type="paragraph" w:styleId="Textpoznpodarou">
    <w:name w:val="footnote text"/>
    <w:basedOn w:val="Normln"/>
    <w:link w:val="TextpoznpodarouChar"/>
    <w:uiPriority w:val="99"/>
    <w:semiHidden/>
    <w:unhideWhenUsed/>
    <w:rsid w:val="00E02126"/>
    <w:pPr>
      <w:jc w:val="both"/>
    </w:pPr>
    <w:rPr>
      <w:sz w:val="20"/>
      <w:szCs w:val="20"/>
    </w:rPr>
  </w:style>
  <w:style w:type="character" w:customStyle="1" w:styleId="TextpoznpodarouChar">
    <w:name w:val="Text pozn. pod čarou Char"/>
    <w:basedOn w:val="Standardnpsmoodstavce"/>
    <w:link w:val="Textpoznpodarou"/>
    <w:uiPriority w:val="99"/>
    <w:semiHidden/>
    <w:rsid w:val="00E02126"/>
    <w:rPr>
      <w:rFonts w:ascii="Times New Roman" w:eastAsia="Times New Roman" w:hAnsi="Times New Roman"/>
    </w:rPr>
  </w:style>
  <w:style w:type="character" w:styleId="Znakapoznpodarou">
    <w:name w:val="footnote reference"/>
    <w:basedOn w:val="Standardnpsmoodstavce"/>
    <w:uiPriority w:val="99"/>
    <w:semiHidden/>
    <w:unhideWhenUsed/>
    <w:rsid w:val="00E021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22957">
      <w:bodyDiv w:val="1"/>
      <w:marLeft w:val="0"/>
      <w:marRight w:val="0"/>
      <w:marTop w:val="0"/>
      <w:marBottom w:val="0"/>
      <w:divBdr>
        <w:top w:val="none" w:sz="0" w:space="0" w:color="auto"/>
        <w:left w:val="none" w:sz="0" w:space="0" w:color="auto"/>
        <w:bottom w:val="none" w:sz="0" w:space="0" w:color="auto"/>
        <w:right w:val="none" w:sz="0" w:space="0" w:color="auto"/>
      </w:divBdr>
    </w:div>
    <w:div w:id="69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90830-6332-4D18-A136-206904D4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2545</Words>
  <Characters>15020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Špičková Tereza</cp:lastModifiedBy>
  <cp:revision>2</cp:revision>
  <cp:lastPrinted>2022-03-23T09:02:00Z</cp:lastPrinted>
  <dcterms:created xsi:type="dcterms:W3CDTF">2022-06-14T11:58:00Z</dcterms:created>
  <dcterms:modified xsi:type="dcterms:W3CDTF">2022-06-14T11:58:00Z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-1181589966</vt:i4>
  </property>
  <property fmtid="{D5CDD505-2E9C-101B-9397-08002B2CF9AE}" pid="3" name="_NewReviewCycle">
    <vt:lpwstr/>
  </property>
  <property fmtid="{D5CDD505-2E9C-101B-9397-08002B2CF9AE}" pid="4" name="_EmailSubject">
    <vt:lpwstr>vozidlo</vt:lpwstr>
  </property>
  <property fmtid="{D5CDD505-2E9C-101B-9397-08002B2CF9AE}" pid="5" name="_AuthorEmail">
    <vt:lpwstr>nedvidek.ales@tsml.cz</vt:lpwstr>
  </property>
  <property fmtid="{D5CDD505-2E9C-101B-9397-08002B2CF9AE}" pid="6" name="_AuthorEmailDisplayName">
    <vt:lpwstr>Nedvídek Aleš</vt:lpwstr>
  </property>
  <property fmtid="{D5CDD505-2E9C-101B-9397-08002B2CF9AE}" pid="7" name="_PreviousAdHocReviewCycleID">
    <vt:i4>-1181589966</vt:i4>
  </property>
  <property fmtid="{D5CDD505-2E9C-101B-9397-08002B2CF9AE}" pid="8" name="_ReviewingToolsShownOnce">
    <vt:lpwstr/>
  </property>
</Properties>
</file>