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8824" w14:textId="43934D9E" w:rsidR="00FB6933" w:rsidRPr="00FB6933" w:rsidRDefault="00FB6933" w:rsidP="00FB6933">
      <w:pPr>
        <w:spacing w:line="240" w:lineRule="auto"/>
        <w:jc w:val="center"/>
        <w:rPr>
          <w:b/>
          <w:bCs/>
          <w:sz w:val="32"/>
          <w:szCs w:val="32"/>
        </w:rPr>
      </w:pPr>
      <w:r w:rsidRPr="00FB6933">
        <w:rPr>
          <w:b/>
          <w:bCs/>
          <w:sz w:val="32"/>
          <w:szCs w:val="32"/>
        </w:rPr>
        <w:t>Dodatek č. 1</w:t>
      </w:r>
    </w:p>
    <w:p w14:paraId="55A0DBC7" w14:textId="31914DBE" w:rsidR="00FB6933" w:rsidRPr="00FB6933" w:rsidRDefault="00FB6933" w:rsidP="00FB6933">
      <w:pPr>
        <w:spacing w:line="240" w:lineRule="auto"/>
        <w:jc w:val="center"/>
        <w:rPr>
          <w:b/>
          <w:bCs/>
          <w:sz w:val="32"/>
          <w:szCs w:val="32"/>
        </w:rPr>
      </w:pPr>
      <w:r w:rsidRPr="00FB6933">
        <w:rPr>
          <w:b/>
          <w:bCs/>
          <w:sz w:val="32"/>
          <w:szCs w:val="32"/>
        </w:rPr>
        <w:t>Smlouv</w:t>
      </w:r>
      <w:r>
        <w:rPr>
          <w:b/>
          <w:bCs/>
          <w:sz w:val="32"/>
          <w:szCs w:val="32"/>
        </w:rPr>
        <w:t>y</w:t>
      </w:r>
      <w:r w:rsidRPr="00FB6933">
        <w:rPr>
          <w:b/>
          <w:bCs/>
          <w:sz w:val="32"/>
          <w:szCs w:val="32"/>
        </w:rPr>
        <w:t xml:space="preserve"> o dílo</w:t>
      </w:r>
      <w:r>
        <w:rPr>
          <w:b/>
          <w:bCs/>
          <w:sz w:val="32"/>
          <w:szCs w:val="32"/>
        </w:rPr>
        <w:t xml:space="preserve"> ze dne 14.12.2021</w:t>
      </w:r>
    </w:p>
    <w:p w14:paraId="171C4CD1" w14:textId="77777777" w:rsidR="00FB6933" w:rsidRPr="00F83A04" w:rsidRDefault="00FB6933" w:rsidP="00FB6933">
      <w:pPr>
        <w:pStyle w:val="Nzev"/>
        <w:jc w:val="center"/>
        <w:rPr>
          <w:b/>
          <w:bCs/>
          <w:sz w:val="40"/>
          <w:szCs w:val="40"/>
        </w:rPr>
      </w:pPr>
      <w:bookmarkStart w:id="0" w:name="_q4am9cz78isf" w:colFirst="0" w:colLast="0"/>
      <w:bookmarkEnd w:id="0"/>
      <w:r w:rsidRPr="00F83A04">
        <w:rPr>
          <w:b/>
          <w:bCs/>
          <w:sz w:val="40"/>
          <w:szCs w:val="40"/>
        </w:rPr>
        <w:t>Na vytvoření webových stránek</w:t>
      </w:r>
    </w:p>
    <w:p w14:paraId="33BBBA81" w14:textId="77777777" w:rsidR="00FB6933" w:rsidRDefault="00FB6933" w:rsidP="00FB6933">
      <w:r>
        <w:t xml:space="preserve"> </w:t>
      </w:r>
    </w:p>
    <w:p w14:paraId="43EEB2C4" w14:textId="77777777" w:rsidR="00FB6933" w:rsidRDefault="00FB6933" w:rsidP="00FB6933">
      <w:pPr>
        <w:pStyle w:val="Nadpis2"/>
        <w:spacing w:before="0" w:after="200"/>
      </w:pPr>
      <w:bookmarkStart w:id="1" w:name="_b347ob7zxpjq" w:colFirst="0" w:colLast="0"/>
      <w:bookmarkEnd w:id="1"/>
      <w:r>
        <w:t>Smluvní strany:</w:t>
      </w:r>
    </w:p>
    <w:p w14:paraId="374CE31E" w14:textId="77777777" w:rsidR="00FB6933" w:rsidRDefault="00FB6933" w:rsidP="00FB6933">
      <w:r>
        <w:t>Zhotovitel:</w:t>
      </w:r>
    </w:p>
    <w:p w14:paraId="1BB1CE8B" w14:textId="77777777" w:rsidR="00FB6933" w:rsidRPr="003C5CC9" w:rsidRDefault="00FB6933" w:rsidP="00FB6933">
      <w:pPr>
        <w:ind w:left="1420"/>
        <w:rPr>
          <w:b/>
          <w:bCs/>
        </w:rPr>
      </w:pPr>
      <w:r w:rsidRPr="003C5CC9">
        <w:rPr>
          <w:b/>
          <w:bCs/>
        </w:rPr>
        <w:t>Ing. Jan Milota</w:t>
      </w:r>
    </w:p>
    <w:p w14:paraId="0F4D5968" w14:textId="5E64E24E" w:rsidR="00FB6933" w:rsidRDefault="00FB6933" w:rsidP="00FB6933">
      <w:pPr>
        <w:ind w:left="1420"/>
      </w:pPr>
      <w:r>
        <w:t xml:space="preserve">se sídlem </w:t>
      </w:r>
      <w:r w:rsidR="000A457E" w:rsidRPr="000A457E">
        <w:t>Poloviční 277/4, 72528 Ostrava-Lhotka</w:t>
      </w:r>
    </w:p>
    <w:p w14:paraId="256B9305" w14:textId="77777777" w:rsidR="00FB6933" w:rsidRDefault="00FB6933" w:rsidP="00FB6933">
      <w:pPr>
        <w:ind w:left="1420"/>
      </w:pPr>
      <w:r>
        <w:t>IČ: 02087197</w:t>
      </w:r>
    </w:p>
    <w:p w14:paraId="2AF3EF0D" w14:textId="77777777" w:rsidR="00FB6933" w:rsidRDefault="00FB6933" w:rsidP="00FB6933">
      <w:pPr>
        <w:spacing w:after="200" w:line="240" w:lineRule="auto"/>
        <w:ind w:left="1420"/>
      </w:pPr>
      <w:r>
        <w:t xml:space="preserve">e-mail: </w:t>
      </w:r>
      <w:hyperlink r:id="rId5" w:history="1">
        <w:r w:rsidRPr="00473699">
          <w:rPr>
            <w:rStyle w:val="Hypertextovodkaz"/>
          </w:rPr>
          <w:t>info@brytro.cz</w:t>
        </w:r>
      </w:hyperlink>
    </w:p>
    <w:p w14:paraId="6B267D18" w14:textId="77777777" w:rsidR="00FB6933" w:rsidRDefault="00FB6933" w:rsidP="00FB6933">
      <w:pPr>
        <w:spacing w:after="200" w:line="240" w:lineRule="auto"/>
        <w:ind w:left="1420"/>
      </w:pPr>
      <w:r>
        <w:t>(dále jen „</w:t>
      </w:r>
      <w:r w:rsidRPr="003C5CC9">
        <w:rPr>
          <w:b/>
          <w:bCs/>
        </w:rPr>
        <w:t>Zhotovitel</w:t>
      </w:r>
      <w:r>
        <w:t>“)</w:t>
      </w:r>
    </w:p>
    <w:p w14:paraId="3E99E47A" w14:textId="77777777" w:rsidR="00FB6933" w:rsidRDefault="00FB6933" w:rsidP="00FB6933">
      <w:r>
        <w:t>Objednatel:</w:t>
      </w:r>
    </w:p>
    <w:p w14:paraId="30DEDF62" w14:textId="77777777" w:rsidR="00FB6933" w:rsidRPr="003C5CC9" w:rsidRDefault="00FB6933" w:rsidP="00FB6933">
      <w:pPr>
        <w:ind w:left="720" w:firstLine="720"/>
        <w:rPr>
          <w:b/>
          <w:bCs/>
          <w:lang w:val="cs-CZ"/>
        </w:rPr>
      </w:pPr>
      <w:r w:rsidRPr="003C5CC9">
        <w:rPr>
          <w:b/>
          <w:bCs/>
          <w:lang w:val="cs-CZ"/>
        </w:rPr>
        <w:t>Moravskoslezské inovační centrum Ostrava, a.s.</w:t>
      </w:r>
    </w:p>
    <w:p w14:paraId="712C7BE1" w14:textId="77777777" w:rsidR="00FB6933" w:rsidRPr="003C5CC9" w:rsidRDefault="00FB6933" w:rsidP="00FB6933">
      <w:pPr>
        <w:pBdr>
          <w:top w:val="nil"/>
          <w:left w:val="nil"/>
          <w:bottom w:val="nil"/>
          <w:right w:val="nil"/>
          <w:between w:val="nil"/>
        </w:pBdr>
        <w:ind w:left="1420"/>
        <w:rPr>
          <w:lang w:val="cs-CZ"/>
        </w:rPr>
      </w:pPr>
      <w:r w:rsidRPr="003C5CC9">
        <w:t xml:space="preserve">se sídlem </w:t>
      </w:r>
      <w:r w:rsidRPr="003C5CC9">
        <w:rPr>
          <w:lang w:val="cs-CZ"/>
        </w:rPr>
        <w:t>Technologická 372/2, Pustkovec, 708 00 Ostrava</w:t>
      </w:r>
    </w:p>
    <w:p w14:paraId="5299594E" w14:textId="77777777" w:rsidR="00FB6933" w:rsidRPr="003C5CC9" w:rsidRDefault="00FB6933" w:rsidP="00FB6933">
      <w:pPr>
        <w:pBdr>
          <w:top w:val="nil"/>
          <w:left w:val="nil"/>
          <w:bottom w:val="nil"/>
          <w:right w:val="nil"/>
          <w:between w:val="nil"/>
        </w:pBdr>
        <w:ind w:left="1420"/>
        <w:rPr>
          <w:lang w:val="cs-CZ"/>
        </w:rPr>
      </w:pPr>
      <w:r w:rsidRPr="003C5CC9">
        <w:t xml:space="preserve">IČ: </w:t>
      </w:r>
      <w:r w:rsidRPr="003C5CC9">
        <w:rPr>
          <w:lang w:val="cs-CZ"/>
        </w:rPr>
        <w:t>25379631</w:t>
      </w:r>
    </w:p>
    <w:p w14:paraId="6003D4D5" w14:textId="77777777" w:rsidR="00FB6933" w:rsidRPr="003C5CC9" w:rsidRDefault="00FB6933" w:rsidP="00FB6933">
      <w:pPr>
        <w:ind w:left="1420"/>
      </w:pPr>
      <w:r w:rsidRPr="003C5CC9">
        <w:t xml:space="preserve">zapsaná v obchodním rejstříku vedeném Krajským soudem v Ostravě oddíl B vložka 1686 </w:t>
      </w:r>
    </w:p>
    <w:p w14:paraId="0E08E4DF" w14:textId="77777777" w:rsidR="00FB6933" w:rsidRPr="003C5CC9" w:rsidRDefault="00FB6933" w:rsidP="00FB6933">
      <w:pPr>
        <w:ind w:left="1420"/>
      </w:pPr>
      <w:r w:rsidRPr="003C5CC9">
        <w:t xml:space="preserve">zastoupena Mgr. Pavlem Csankem, předsedou představenstva </w:t>
      </w:r>
    </w:p>
    <w:p w14:paraId="0640EB4C" w14:textId="77777777" w:rsidR="00FB6933" w:rsidRDefault="00FB6933" w:rsidP="00FB6933">
      <w:pPr>
        <w:spacing w:line="240" w:lineRule="auto"/>
        <w:ind w:left="1420"/>
      </w:pPr>
      <w:r>
        <w:t>e-mail:</w:t>
      </w:r>
    </w:p>
    <w:p w14:paraId="038F8380" w14:textId="77777777" w:rsidR="00FB6933" w:rsidRDefault="00FB6933" w:rsidP="00FB6933">
      <w:pPr>
        <w:spacing w:after="200" w:line="240" w:lineRule="auto"/>
        <w:ind w:left="1420"/>
      </w:pPr>
      <w:r>
        <w:t>telefon:</w:t>
      </w:r>
    </w:p>
    <w:p w14:paraId="33B48484" w14:textId="77777777" w:rsidR="00FB6933" w:rsidRDefault="00FB6933" w:rsidP="00FB6933">
      <w:pPr>
        <w:spacing w:after="200" w:line="240" w:lineRule="auto"/>
        <w:ind w:left="1420"/>
      </w:pPr>
      <w:r>
        <w:t>(dále jen „</w:t>
      </w:r>
      <w:r w:rsidRPr="003C5CC9">
        <w:rPr>
          <w:b/>
          <w:bCs/>
        </w:rPr>
        <w:t>Objednatel</w:t>
      </w:r>
      <w:r>
        <w:t>“)</w:t>
      </w:r>
    </w:p>
    <w:p w14:paraId="2F4C8C94" w14:textId="77777777" w:rsidR="00FB6933" w:rsidRDefault="00FB6933" w:rsidP="00FB6933">
      <w:r>
        <w:t xml:space="preserve"> </w:t>
      </w:r>
    </w:p>
    <w:p w14:paraId="412D27B6" w14:textId="3E74FD26" w:rsidR="00FB6933" w:rsidRDefault="00D354FB" w:rsidP="005907DF">
      <w:pPr>
        <w:jc w:val="both"/>
      </w:pPr>
      <w:r>
        <w:t>Zhotovitel a Objednatel</w:t>
      </w:r>
      <w:r w:rsidR="005907DF">
        <w:t xml:space="preserve"> (dále společně jako „</w:t>
      </w:r>
      <w:r w:rsidR="005907DF" w:rsidRPr="005907DF">
        <w:rPr>
          <w:b/>
          <w:bCs/>
        </w:rPr>
        <w:t>Smluvní strany</w:t>
      </w:r>
      <w:r w:rsidR="005907DF">
        <w:t>“)</w:t>
      </w:r>
      <w:r>
        <w:t xml:space="preserve"> </w:t>
      </w:r>
      <w:r w:rsidR="00FB6933">
        <w:t>uzavřely</w:t>
      </w:r>
      <w:r>
        <w:t xml:space="preserve"> dne 14.12.2021 Smlouvu o dílo (dále jen „</w:t>
      </w:r>
      <w:r w:rsidRPr="00D354FB">
        <w:rPr>
          <w:b/>
          <w:bCs/>
        </w:rPr>
        <w:t>Smlouva</w:t>
      </w:r>
      <w:r>
        <w:t xml:space="preserve">“), jejímž předmětem byl závazek Zhotovitele provést na svůj náklad a nebezpečí pro Objednatele dílo v podobě zhotovení nových webových stránek Objednatele dle sjednaného rozsahu v čl. III. Smlouvy. </w:t>
      </w:r>
      <w:r w:rsidR="005907DF">
        <w:t xml:space="preserve">Zhotovitel a Objednatel se dohodly na změně Smlouvy a za tím účelem uzavírají tento dodatek v níže uvedeném znění. </w:t>
      </w:r>
    </w:p>
    <w:p w14:paraId="7C59379F" w14:textId="0B731339" w:rsidR="00FB6933" w:rsidRDefault="00FB6933" w:rsidP="00FB6933">
      <w:pPr>
        <w:pStyle w:val="Nadpis1"/>
        <w:keepNext w:val="0"/>
        <w:keepLines w:val="0"/>
        <w:spacing w:line="271" w:lineRule="auto"/>
      </w:pPr>
      <w:bookmarkStart w:id="2" w:name="_6gct9x5hwpk8" w:colFirst="0" w:colLast="0"/>
      <w:bookmarkEnd w:id="2"/>
      <w:r>
        <w:t>Článek I.</w:t>
      </w:r>
      <w:r>
        <w:br/>
      </w:r>
      <w:r w:rsidR="005907DF">
        <w:t xml:space="preserve">Předmět dodatku </w:t>
      </w:r>
    </w:p>
    <w:p w14:paraId="05B7CC0C" w14:textId="522C4D98" w:rsidR="00FB6933" w:rsidRDefault="005907DF" w:rsidP="00FB6933">
      <w:pPr>
        <w:numPr>
          <w:ilvl w:val="0"/>
          <w:numId w:val="4"/>
        </w:numPr>
      </w:pPr>
      <w:r>
        <w:t xml:space="preserve">Smluvní strany se dohodly na změně čl. VII. odst. 2. Smlouvy tak, že původní znění tohoto </w:t>
      </w:r>
      <w:r w:rsidR="00C173A2">
        <w:t xml:space="preserve">odstavce se nahrazuje tímto novým zněním: </w:t>
      </w:r>
    </w:p>
    <w:p w14:paraId="08A9A05B" w14:textId="77777777" w:rsidR="00C173A2" w:rsidRDefault="00C173A2" w:rsidP="00C173A2">
      <w:pPr>
        <w:ind w:left="720"/>
      </w:pPr>
    </w:p>
    <w:p w14:paraId="3B88D0F3" w14:textId="15C44768" w:rsidR="00C173A2" w:rsidRPr="00C173A2" w:rsidRDefault="00C173A2" w:rsidP="00C173A2">
      <w:pPr>
        <w:ind w:left="720"/>
        <w:jc w:val="both"/>
        <w:rPr>
          <w:i/>
          <w:iCs/>
        </w:rPr>
      </w:pPr>
      <w:r>
        <w:t>„</w:t>
      </w:r>
      <w:r w:rsidRPr="00C173A2">
        <w:rPr>
          <w:i/>
          <w:iCs/>
        </w:rPr>
        <w:t>2. Zhotovitel předá Objednateli dílo v následujících</w:t>
      </w:r>
      <w:r>
        <w:rPr>
          <w:b/>
          <w:bCs/>
          <w:i/>
          <w:iCs/>
        </w:rPr>
        <w:t xml:space="preserve"> </w:t>
      </w:r>
      <w:r w:rsidRPr="00C173A2">
        <w:rPr>
          <w:i/>
          <w:iCs/>
        </w:rPr>
        <w:t xml:space="preserve">termínech: </w:t>
      </w:r>
    </w:p>
    <w:p w14:paraId="0AC4C85B" w14:textId="4DE883C4" w:rsidR="00C173A2" w:rsidRDefault="00C173A2" w:rsidP="00C173A2">
      <w:pPr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struktura webu k</w:t>
      </w:r>
      <w:r w:rsidR="006219B2">
        <w:rPr>
          <w:i/>
          <w:iCs/>
        </w:rPr>
        <w:t> 31. 12. 2021</w:t>
      </w:r>
      <w:r w:rsidRPr="00C173A2">
        <w:rPr>
          <w:i/>
          <w:iCs/>
        </w:rPr>
        <w:t xml:space="preserve">, </w:t>
      </w:r>
    </w:p>
    <w:p w14:paraId="52EB2C36" w14:textId="427B6F2B" w:rsidR="00C173A2" w:rsidRDefault="00C173A2" w:rsidP="00C173A2">
      <w:pPr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přístup do administrace do </w:t>
      </w:r>
      <w:r w:rsidR="00D836F0">
        <w:rPr>
          <w:i/>
          <w:iCs/>
        </w:rPr>
        <w:t>31. 8. 2022</w:t>
      </w:r>
      <w:r>
        <w:rPr>
          <w:i/>
          <w:iCs/>
        </w:rPr>
        <w:t xml:space="preserve">, </w:t>
      </w:r>
    </w:p>
    <w:p w14:paraId="46B57CFD" w14:textId="052A27CA" w:rsidR="00C173A2" w:rsidRPr="00C173A2" w:rsidRDefault="00C173A2" w:rsidP="00C173A2">
      <w:pPr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spuštění webových stránek do </w:t>
      </w:r>
      <w:r w:rsidR="00D836F0">
        <w:rPr>
          <w:i/>
          <w:iCs/>
        </w:rPr>
        <w:t>30. 9. 2022</w:t>
      </w:r>
      <w:r w:rsidR="004A7618">
        <w:rPr>
          <w:i/>
          <w:iCs/>
        </w:rPr>
        <w:t>“</w:t>
      </w:r>
    </w:p>
    <w:p w14:paraId="36EACBB3" w14:textId="77777777" w:rsidR="00C173A2" w:rsidRDefault="00C173A2" w:rsidP="00C173A2"/>
    <w:p w14:paraId="771B9071" w14:textId="13A8F51A" w:rsidR="00FB6933" w:rsidRDefault="00C173A2" w:rsidP="00FB6933">
      <w:pPr>
        <w:numPr>
          <w:ilvl w:val="0"/>
          <w:numId w:val="4"/>
        </w:numPr>
        <w:jc w:val="both"/>
      </w:pPr>
      <w:r>
        <w:t xml:space="preserve">Smluvní strany uvádějí, že prodloužení termínů dle předchozího odstavce bylo způsobeno neposkytnutím součinnosti ze strany třetí osoby při </w:t>
      </w:r>
      <w:r w:rsidR="00213EA2">
        <w:t>dodávce komponenty pro web</w:t>
      </w:r>
      <w:r w:rsidR="00FB6933">
        <w:t>.</w:t>
      </w:r>
    </w:p>
    <w:p w14:paraId="53CFAD7A" w14:textId="77777777" w:rsidR="00213EA2" w:rsidRDefault="00213EA2" w:rsidP="00213EA2">
      <w:pPr>
        <w:ind w:left="720"/>
        <w:jc w:val="both"/>
      </w:pPr>
    </w:p>
    <w:p w14:paraId="5E8E4990" w14:textId="1C8CA86E" w:rsidR="00213EA2" w:rsidRDefault="00213EA2" w:rsidP="00FB6933">
      <w:pPr>
        <w:numPr>
          <w:ilvl w:val="0"/>
          <w:numId w:val="4"/>
        </w:numPr>
        <w:jc w:val="both"/>
      </w:pPr>
      <w:r>
        <w:lastRenderedPageBreak/>
        <w:t xml:space="preserve">Ostatní ujednání Smlouvy zůstávají tímto dodatkem nedotčena. </w:t>
      </w:r>
    </w:p>
    <w:p w14:paraId="2ED22FE7" w14:textId="11FF73C9" w:rsidR="00FB6933" w:rsidRDefault="00FB6933" w:rsidP="00213EA2">
      <w:pPr>
        <w:pStyle w:val="Nadpis1"/>
        <w:spacing w:before="360"/>
      </w:pPr>
      <w:bookmarkStart w:id="3" w:name="_adgji4twz41x" w:colFirst="0" w:colLast="0"/>
      <w:bookmarkEnd w:id="3"/>
      <w:r>
        <w:t>Článek II.</w:t>
      </w:r>
      <w:r>
        <w:br/>
        <w:t>Závěrečná ustanovení</w:t>
      </w:r>
    </w:p>
    <w:p w14:paraId="372DD522" w14:textId="4C046644" w:rsidR="00FB6933" w:rsidRDefault="00213EA2" w:rsidP="00213EA2">
      <w:pPr>
        <w:numPr>
          <w:ilvl w:val="0"/>
          <w:numId w:val="3"/>
        </w:numPr>
        <w:jc w:val="both"/>
      </w:pPr>
      <w:r>
        <w:t xml:space="preserve">Tento dodatek nabývá účinnosti dnem jeho uzavření. </w:t>
      </w:r>
    </w:p>
    <w:p w14:paraId="5FD4279A" w14:textId="77777777" w:rsidR="00213EA2" w:rsidRDefault="00213EA2" w:rsidP="00213EA2">
      <w:pPr>
        <w:ind w:left="720"/>
        <w:jc w:val="both"/>
      </w:pPr>
    </w:p>
    <w:p w14:paraId="2EB385FB" w14:textId="553A2BFB" w:rsidR="00FB6933" w:rsidRDefault="00213EA2" w:rsidP="00FB6933">
      <w:pPr>
        <w:numPr>
          <w:ilvl w:val="0"/>
          <w:numId w:val="3"/>
        </w:numPr>
        <w:jc w:val="both"/>
      </w:pPr>
      <w:r>
        <w:t>Dodatek</w:t>
      </w:r>
      <w:r w:rsidR="00FB6933">
        <w:t xml:space="preserve"> je vyhotoven ve dvou stejnopisech s platností originálu, z nichž jedno vyhotovení obdrží Objednatel a jedno vyhotovení obdrží Zhotovitel.</w:t>
      </w:r>
    </w:p>
    <w:p w14:paraId="33B624D2" w14:textId="77777777" w:rsidR="00213EA2" w:rsidRDefault="00213EA2" w:rsidP="00213EA2">
      <w:pPr>
        <w:jc w:val="both"/>
      </w:pPr>
    </w:p>
    <w:p w14:paraId="3827B7EA" w14:textId="77777777" w:rsidR="00FB6933" w:rsidRDefault="00FB6933" w:rsidP="00FB6933">
      <w:r>
        <w:t xml:space="preserve"> </w:t>
      </w:r>
    </w:p>
    <w:p w14:paraId="66C75BA8" w14:textId="77777777" w:rsidR="00FB6933" w:rsidRDefault="00FB6933" w:rsidP="00FB6933">
      <w:r>
        <w:t>V Ostravě dne: …………………………</w:t>
      </w:r>
    </w:p>
    <w:p w14:paraId="09141919" w14:textId="77777777" w:rsidR="00FB6933" w:rsidRDefault="00FB6933" w:rsidP="00FB6933"/>
    <w:p w14:paraId="6313781F" w14:textId="77777777" w:rsidR="00FB6933" w:rsidRDefault="00FB6933" w:rsidP="00FB6933">
      <w:r>
        <w:t xml:space="preserve"> </w:t>
      </w:r>
    </w:p>
    <w:p w14:paraId="7CF42542" w14:textId="2E07F54A" w:rsidR="00FB6933" w:rsidRDefault="00FB6933" w:rsidP="00FB6933">
      <w:r>
        <w:t>………………………………………………….</w:t>
      </w:r>
    </w:p>
    <w:p w14:paraId="3D4659AD" w14:textId="08BBF739" w:rsidR="00FB6933" w:rsidRDefault="00FB6933" w:rsidP="00FB6933">
      <w:pPr>
        <w:rPr>
          <w:b/>
          <w:bCs/>
          <w:lang w:val="cs-CZ"/>
        </w:rPr>
      </w:pPr>
      <w:r w:rsidRPr="00FB3651">
        <w:rPr>
          <w:b/>
          <w:bCs/>
          <w:lang w:val="cs-CZ"/>
        </w:rPr>
        <w:t>Moravskoslezské inovační centrum Ostrava, a.s.</w:t>
      </w:r>
    </w:p>
    <w:p w14:paraId="4EEB0FB3" w14:textId="77777777" w:rsidR="00FB6933" w:rsidRPr="00623389" w:rsidRDefault="00FB6933" w:rsidP="00FB6933">
      <w:pPr>
        <w:rPr>
          <w:highlight w:val="yellow"/>
        </w:rPr>
      </w:pPr>
      <w:r w:rsidRPr="003C5CC9">
        <w:rPr>
          <w:lang w:val="cs-CZ"/>
        </w:rPr>
        <w:t xml:space="preserve">Mgr. Pavel Csank, předseda představenstva </w:t>
      </w:r>
    </w:p>
    <w:p w14:paraId="2AC6154E" w14:textId="77777777" w:rsidR="00FB6933" w:rsidRDefault="00FB6933" w:rsidP="00FB6933"/>
    <w:p w14:paraId="0C2C0B8F" w14:textId="77777777" w:rsidR="00FB6933" w:rsidRDefault="00FB6933" w:rsidP="00FB6933">
      <w:r>
        <w:t xml:space="preserve"> </w:t>
      </w:r>
    </w:p>
    <w:p w14:paraId="10C42599" w14:textId="77777777" w:rsidR="00FB6933" w:rsidRDefault="00FB6933" w:rsidP="00FB6933">
      <w:r>
        <w:t xml:space="preserve"> ………………………………………………….</w:t>
      </w:r>
    </w:p>
    <w:p w14:paraId="4FE31E58" w14:textId="77777777" w:rsidR="00FB6933" w:rsidRDefault="00FB6933" w:rsidP="00FB6933">
      <w:r>
        <w:t>Ing. Jan Milota</w:t>
      </w:r>
    </w:p>
    <w:p w14:paraId="20F518D1" w14:textId="77777777" w:rsidR="00A80688" w:rsidRDefault="00673E8B"/>
    <w:sectPr w:rsidR="00A8068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F94"/>
    <w:multiLevelType w:val="multilevel"/>
    <w:tmpl w:val="32843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474E59"/>
    <w:multiLevelType w:val="multilevel"/>
    <w:tmpl w:val="BEFC6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F26075"/>
    <w:multiLevelType w:val="multilevel"/>
    <w:tmpl w:val="53881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8D38CA"/>
    <w:multiLevelType w:val="multilevel"/>
    <w:tmpl w:val="995E5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223D5A"/>
    <w:multiLevelType w:val="multilevel"/>
    <w:tmpl w:val="AF140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D469D3"/>
    <w:multiLevelType w:val="multilevel"/>
    <w:tmpl w:val="2C82C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2A0AB3"/>
    <w:multiLevelType w:val="multilevel"/>
    <w:tmpl w:val="5AD4D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40588E"/>
    <w:multiLevelType w:val="multilevel"/>
    <w:tmpl w:val="30A45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5C14BF"/>
    <w:multiLevelType w:val="multilevel"/>
    <w:tmpl w:val="3C6EC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4E4CF2"/>
    <w:multiLevelType w:val="multilevel"/>
    <w:tmpl w:val="256C2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82311927">
    <w:abstractNumId w:val="1"/>
  </w:num>
  <w:num w:numId="2" w16cid:durableId="627247755">
    <w:abstractNumId w:val="4"/>
  </w:num>
  <w:num w:numId="3" w16cid:durableId="650407155">
    <w:abstractNumId w:val="5"/>
  </w:num>
  <w:num w:numId="4" w16cid:durableId="2048600843">
    <w:abstractNumId w:val="7"/>
  </w:num>
  <w:num w:numId="5" w16cid:durableId="35468792">
    <w:abstractNumId w:val="2"/>
  </w:num>
  <w:num w:numId="6" w16cid:durableId="959333950">
    <w:abstractNumId w:val="8"/>
  </w:num>
  <w:num w:numId="7" w16cid:durableId="2069721888">
    <w:abstractNumId w:val="3"/>
  </w:num>
  <w:num w:numId="8" w16cid:durableId="1520509691">
    <w:abstractNumId w:val="6"/>
  </w:num>
  <w:num w:numId="9" w16cid:durableId="1081105166">
    <w:abstractNumId w:val="9"/>
  </w:num>
  <w:num w:numId="10" w16cid:durableId="172255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33"/>
    <w:rsid w:val="000A457E"/>
    <w:rsid w:val="00213EA2"/>
    <w:rsid w:val="004A7618"/>
    <w:rsid w:val="005907DF"/>
    <w:rsid w:val="006219B2"/>
    <w:rsid w:val="00673E8B"/>
    <w:rsid w:val="006D1B6F"/>
    <w:rsid w:val="00771744"/>
    <w:rsid w:val="00B546B6"/>
    <w:rsid w:val="00C16E15"/>
    <w:rsid w:val="00C173A2"/>
    <w:rsid w:val="00D354FB"/>
    <w:rsid w:val="00D836F0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BC6"/>
  <w15:chartTrackingRefBased/>
  <w15:docId w15:val="{8BB08F75-4BFE-7341-9B19-CBB4EA1F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933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3"/>
    <w:pPr>
      <w:keepNext/>
      <w:keepLines/>
      <w:spacing w:before="400" w:line="273" w:lineRule="auto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933"/>
    <w:pPr>
      <w:keepNext/>
      <w:keepLines/>
      <w:spacing w:before="200" w:after="160" w:line="268" w:lineRule="auto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6933"/>
    <w:rPr>
      <w:rFonts w:ascii="Arial" w:eastAsia="Arial" w:hAnsi="Arial" w:cs="Arial"/>
      <w:sz w:val="32"/>
      <w:szCs w:val="32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6933"/>
    <w:rPr>
      <w:rFonts w:ascii="Arial" w:eastAsia="Arial" w:hAnsi="Arial" w:cs="Arial"/>
      <w:sz w:val="32"/>
      <w:szCs w:val="32"/>
      <w:lang w:val="c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6933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6933"/>
    <w:rPr>
      <w:rFonts w:ascii="Arial" w:eastAsia="Arial" w:hAnsi="Arial" w:cs="Arial"/>
      <w:sz w:val="52"/>
      <w:szCs w:val="52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FB693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rytr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Matěj Brož</dc:creator>
  <cp:keywords/>
  <dc:description/>
  <cp:lastModifiedBy>Tereza Novotná</cp:lastModifiedBy>
  <cp:revision>7</cp:revision>
  <dcterms:created xsi:type="dcterms:W3CDTF">2022-05-05T06:21:00Z</dcterms:created>
  <dcterms:modified xsi:type="dcterms:W3CDTF">2022-05-07T08:06:00Z</dcterms:modified>
</cp:coreProperties>
</file>