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2F237" w14:textId="2D1571EA" w:rsidR="0022146B" w:rsidRPr="00A50CBC" w:rsidRDefault="00A41FB0" w:rsidP="00B476BC">
      <w:pPr>
        <w:autoSpaceDE w:val="0"/>
        <w:autoSpaceDN w:val="0"/>
        <w:adjustRightInd w:val="0"/>
        <w:jc w:val="both"/>
        <w:rPr>
          <w:rFonts w:ascii="Georgia" w:hAnsi="Georgia" w:cs="Arial"/>
        </w:rPr>
      </w:pPr>
      <w:r>
        <w:rPr>
          <w:rFonts w:ascii="Georgia" w:hAnsi="Georgia" w:cs="Arial"/>
          <w:b/>
          <w:bCs/>
        </w:rPr>
        <w:t>Ameba Production spol. s.r.o.</w:t>
      </w:r>
      <w:r w:rsidR="009F4E2B">
        <w:rPr>
          <w:rFonts w:ascii="Georgia" w:hAnsi="Georgia" w:cs="Arial"/>
          <w:b/>
          <w:bCs/>
        </w:rPr>
        <w:t xml:space="preserve"> </w:t>
      </w:r>
      <w:r w:rsidR="0022146B" w:rsidRPr="00A50CBC">
        <w:rPr>
          <w:rFonts w:ascii="Georgia" w:hAnsi="Georgia" w:cs="Arial"/>
        </w:rPr>
        <w:t xml:space="preserve">se sídlem </w:t>
      </w:r>
      <w:r>
        <w:rPr>
          <w:rFonts w:ascii="Georgia" w:hAnsi="Georgia"/>
        </w:rPr>
        <w:t>Těšnov 1163/5, Nové Město, 110 00 Praha 1</w:t>
      </w:r>
      <w:r w:rsidR="0022146B" w:rsidRPr="00A50CBC">
        <w:rPr>
          <w:rFonts w:ascii="Georgia" w:hAnsi="Georgia" w:cs="Arial"/>
        </w:rPr>
        <w:t xml:space="preserve">, Česká republika, zapsaná v obchodním rejstříku – </w:t>
      </w:r>
      <w:r w:rsidR="001530A6">
        <w:rPr>
          <w:rFonts w:ascii="Georgia" w:hAnsi="Georgia" w:cs="Arial"/>
        </w:rPr>
        <w:t xml:space="preserve">u </w:t>
      </w:r>
      <w:r w:rsidR="009F4E2B">
        <w:rPr>
          <w:rFonts w:ascii="Georgia" w:hAnsi="Georgia" w:cs="Arial"/>
        </w:rPr>
        <w:t>Městského</w:t>
      </w:r>
      <w:r w:rsidR="001530A6">
        <w:rPr>
          <w:rFonts w:ascii="Georgia" w:hAnsi="Georgia" w:cs="Arial"/>
        </w:rPr>
        <w:t xml:space="preserve"> soudu v</w:t>
      </w:r>
      <w:r w:rsidR="009F4E2B">
        <w:rPr>
          <w:rFonts w:ascii="Georgia" w:hAnsi="Georgia" w:cs="Arial"/>
        </w:rPr>
        <w:t> Praze</w:t>
      </w:r>
      <w:r w:rsidR="0022146B" w:rsidRPr="00A50CBC">
        <w:rPr>
          <w:rFonts w:ascii="Georgia" w:hAnsi="Georgia" w:cs="Arial"/>
        </w:rPr>
        <w:t xml:space="preserve">, spisová značka </w:t>
      </w:r>
      <w:r w:rsidR="009F4E2B">
        <w:rPr>
          <w:rFonts w:ascii="Georgia" w:hAnsi="Georgia" w:cs="Arial"/>
        </w:rPr>
        <w:t xml:space="preserve">C </w:t>
      </w:r>
      <w:r>
        <w:rPr>
          <w:rFonts w:ascii="Georgia" w:hAnsi="Georgia" w:cs="Arial"/>
        </w:rPr>
        <w:t>55181</w:t>
      </w:r>
      <w:r w:rsidR="0022146B" w:rsidRPr="00A50CBC">
        <w:rPr>
          <w:rFonts w:ascii="Georgia" w:hAnsi="Georgia" w:cs="Arial"/>
        </w:rPr>
        <w:t xml:space="preserve">, IČ: </w:t>
      </w:r>
      <w:r>
        <w:rPr>
          <w:rFonts w:ascii="Georgia" w:hAnsi="Georgia"/>
        </w:rPr>
        <w:t>256 17 303</w:t>
      </w:r>
    </w:p>
    <w:p w14:paraId="7242F12F" w14:textId="77777777" w:rsidR="00B476BC" w:rsidRPr="00A50CBC" w:rsidRDefault="00B476BC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 w:rsidRPr="00A50CBC">
        <w:rPr>
          <w:rFonts w:ascii="Georgia" w:hAnsi="Georgia" w:cs="Arial"/>
        </w:rPr>
        <w:t>________________________________________________________________</w:t>
      </w:r>
    </w:p>
    <w:p w14:paraId="0D2B83AD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59673107" w14:textId="4789DCEB" w:rsidR="0022146B" w:rsidRPr="00A50CBC" w:rsidRDefault="0022146B" w:rsidP="0022146B">
      <w:pPr>
        <w:rPr>
          <w:rFonts w:ascii="Georgia" w:hAnsi="Georgia" w:cs="Arial"/>
        </w:rPr>
      </w:pPr>
      <w:r w:rsidRPr="00A50CBC">
        <w:rPr>
          <w:rFonts w:ascii="Georgia" w:hAnsi="Georgia" w:cs="Arial"/>
          <w:b/>
          <w:bCs/>
        </w:rPr>
        <w:t>Česká centrála cestovního ruchu - CzechTourism</w:t>
      </w:r>
      <w:r w:rsidRPr="00A50CBC">
        <w:rPr>
          <w:rFonts w:ascii="Georgia" w:hAnsi="Georgia" w:cs="Arial"/>
        </w:rPr>
        <w:t>, IČ: 49277600</w:t>
      </w:r>
      <w:r w:rsidRPr="00A50CBC">
        <w:rPr>
          <w:rFonts w:ascii="Georgia" w:hAnsi="Georgia" w:cs="Arial"/>
        </w:rPr>
        <w:br/>
      </w:r>
      <w:r w:rsidR="009F4E2B">
        <w:rPr>
          <w:rFonts w:ascii="Georgia" w:hAnsi="Georgia" w:cs="Arial"/>
        </w:rPr>
        <w:t>Štěpánská 567/15</w:t>
      </w:r>
      <w:r w:rsidRPr="00A50CBC">
        <w:rPr>
          <w:rFonts w:ascii="Georgia" w:hAnsi="Georgia" w:cs="Arial"/>
        </w:rPr>
        <w:br/>
        <w:t>120</w:t>
      </w:r>
      <w:r w:rsidR="009F4E2B">
        <w:rPr>
          <w:rFonts w:ascii="Georgia" w:hAnsi="Georgia" w:cs="Arial"/>
        </w:rPr>
        <w:t xml:space="preserve"> </w:t>
      </w:r>
      <w:r w:rsidRPr="00A50CBC">
        <w:rPr>
          <w:rFonts w:ascii="Georgia" w:hAnsi="Georgia" w:cs="Arial"/>
        </w:rPr>
        <w:t>00 Praha</w:t>
      </w:r>
      <w:r w:rsidR="009F4E2B">
        <w:rPr>
          <w:rFonts w:ascii="Georgia" w:hAnsi="Georgia" w:cs="Arial"/>
        </w:rPr>
        <w:t xml:space="preserve"> 2</w:t>
      </w:r>
      <w:r w:rsidRPr="00A50CBC">
        <w:rPr>
          <w:rFonts w:ascii="Georgia" w:hAnsi="Georgia" w:cs="Arial"/>
        </w:rPr>
        <w:br/>
        <w:t xml:space="preserve">Česká republika </w:t>
      </w:r>
    </w:p>
    <w:p w14:paraId="66D0C7AF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72898539" w14:textId="4D4EC47B" w:rsidR="0022146B" w:rsidRPr="00A50CBC" w:rsidRDefault="0022146B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 xml:space="preserve">V Praze dne </w:t>
      </w:r>
      <w:r w:rsidR="009F4E2B">
        <w:rPr>
          <w:rFonts w:ascii="Georgia" w:hAnsi="Georgia" w:cs="Arial"/>
        </w:rPr>
        <w:t>31</w:t>
      </w:r>
      <w:r w:rsidRPr="00A50CBC">
        <w:rPr>
          <w:rFonts w:ascii="Georgia" w:hAnsi="Georgia" w:cs="Arial"/>
        </w:rPr>
        <w:t xml:space="preserve">. </w:t>
      </w:r>
      <w:r w:rsidR="009F4E2B">
        <w:rPr>
          <w:rFonts w:ascii="Georgia" w:hAnsi="Georgia" w:cs="Arial"/>
        </w:rPr>
        <w:t>5</w:t>
      </w:r>
      <w:r w:rsidRPr="00A50CBC">
        <w:rPr>
          <w:rFonts w:ascii="Georgia" w:hAnsi="Georgia" w:cs="Arial"/>
        </w:rPr>
        <w:t>. 202</w:t>
      </w:r>
      <w:r w:rsidR="009F4E2B">
        <w:rPr>
          <w:rFonts w:ascii="Georgia" w:hAnsi="Georgia" w:cs="Arial"/>
        </w:rPr>
        <w:t>2</w:t>
      </w:r>
    </w:p>
    <w:p w14:paraId="20C8D731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53F43377" w14:textId="28BE789E" w:rsidR="0022146B" w:rsidRPr="00A50CBC" w:rsidRDefault="0022146B" w:rsidP="0022146B">
      <w:pPr>
        <w:jc w:val="both"/>
        <w:rPr>
          <w:rFonts w:ascii="Georgia" w:hAnsi="Georgia" w:cs="Arial"/>
          <w:b/>
          <w:bCs/>
        </w:rPr>
      </w:pPr>
      <w:r w:rsidRPr="00A50CBC">
        <w:rPr>
          <w:rFonts w:ascii="Georgia" w:hAnsi="Georgia" w:cs="Arial"/>
        </w:rPr>
        <w:t xml:space="preserve">Exkluzivita na zajišťování marketingových, reklamních, propagačních, </w:t>
      </w:r>
      <w:r w:rsidR="00A41FB0">
        <w:rPr>
          <w:rFonts w:ascii="Georgia" w:hAnsi="Georgia" w:cs="Arial"/>
        </w:rPr>
        <w:t xml:space="preserve">organizačních </w:t>
      </w:r>
      <w:r w:rsidRPr="00A50CBC">
        <w:rPr>
          <w:rFonts w:ascii="Georgia" w:hAnsi="Georgia" w:cs="Arial"/>
        </w:rPr>
        <w:t>a s tím souvisejících činností na akci</w:t>
      </w:r>
      <w:r w:rsidRPr="00A50CBC">
        <w:rPr>
          <w:rFonts w:ascii="Georgia" w:hAnsi="Georgia" w:cs="Arial"/>
          <w:b/>
          <w:bCs/>
        </w:rPr>
        <w:t xml:space="preserve"> </w:t>
      </w:r>
      <w:r w:rsidR="00A41FB0" w:rsidRPr="00A41FB0">
        <w:rPr>
          <w:rFonts w:ascii="Georgia" w:hAnsi="Georgia"/>
          <w:b/>
          <w:bCs/>
          <w:color w:val="000000"/>
        </w:rPr>
        <w:t>Rock for People 2022</w:t>
      </w:r>
      <w:r w:rsidR="00A41FB0">
        <w:rPr>
          <w:rFonts w:ascii="Georgia" w:hAnsi="Georgia"/>
          <w:b/>
          <w:bCs/>
          <w:color w:val="000000"/>
        </w:rPr>
        <w:t xml:space="preserve"> </w:t>
      </w:r>
      <w:r w:rsidRPr="00A50CBC">
        <w:rPr>
          <w:rFonts w:ascii="Georgia" w:hAnsi="Georgia" w:cs="Arial"/>
        </w:rPr>
        <w:t>uvedených ve Smlouvě o propagaci v rámci akce</w:t>
      </w:r>
      <w:r w:rsidRPr="00A50CBC">
        <w:rPr>
          <w:rFonts w:ascii="Georgia" w:hAnsi="Georgia" w:cs="Arial"/>
          <w:b/>
          <w:bCs/>
        </w:rPr>
        <w:t xml:space="preserve"> </w:t>
      </w:r>
      <w:r w:rsidR="00A41FB0" w:rsidRPr="00A41FB0">
        <w:rPr>
          <w:rFonts w:ascii="Georgia" w:hAnsi="Georgia"/>
          <w:b/>
          <w:bCs/>
          <w:color w:val="000000"/>
        </w:rPr>
        <w:t>Rock for People 2022</w:t>
      </w:r>
      <w:r w:rsidR="001C06DD" w:rsidRPr="00A50CBC">
        <w:rPr>
          <w:rFonts w:ascii="Georgia" w:eastAsia="Times New Roman" w:hAnsi="Georgia"/>
          <w:b/>
          <w:color w:val="000000" w:themeColor="text1"/>
          <w:shd w:val="clear" w:color="auto" w:fill="FFFFFF"/>
          <w:lang w:eastAsia="cs-CZ"/>
        </w:rPr>
        <w:t>.</w:t>
      </w:r>
    </w:p>
    <w:p w14:paraId="5A672CB4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432AD260" w14:textId="77777777" w:rsidR="0022146B" w:rsidRPr="00A50CBC" w:rsidRDefault="0022146B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>Vážení,</w:t>
      </w:r>
    </w:p>
    <w:p w14:paraId="5CD596AC" w14:textId="085116AE" w:rsidR="0022146B" w:rsidRPr="00A50CBC" w:rsidRDefault="0022146B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 w:rsidRPr="00A50CBC">
        <w:rPr>
          <w:rFonts w:ascii="Georgia" w:hAnsi="Georgia" w:cs="Arial"/>
        </w:rPr>
        <w:t xml:space="preserve">prohlašujeme, že </w:t>
      </w:r>
      <w:r w:rsidR="00A41FB0">
        <w:rPr>
          <w:rFonts w:ascii="Georgia" w:hAnsi="Georgia" w:cs="Arial"/>
          <w:b/>
          <w:bCs/>
        </w:rPr>
        <w:t xml:space="preserve">Ameba Production spol. s.r.o. </w:t>
      </w:r>
      <w:r w:rsidRPr="00A50CBC">
        <w:rPr>
          <w:rFonts w:ascii="Georgia" w:hAnsi="Georgia" w:cs="Arial"/>
        </w:rPr>
        <w:t>je exkluzivním zástupcem, jediným oficiálním dodavatelem a nositelem práva na zajišťování marketingových, reklamních, propagačních,</w:t>
      </w:r>
      <w:r w:rsidR="00A41FB0">
        <w:rPr>
          <w:rFonts w:ascii="Georgia" w:hAnsi="Georgia" w:cs="Arial"/>
        </w:rPr>
        <w:t xml:space="preserve"> organizačních</w:t>
      </w:r>
      <w:r w:rsidRPr="00A50CBC">
        <w:rPr>
          <w:rFonts w:ascii="Georgia" w:hAnsi="Georgia" w:cs="Arial"/>
        </w:rPr>
        <w:t xml:space="preserve"> a s tím souvisejících činností v rámci akce </w:t>
      </w:r>
      <w:r w:rsidR="00A41FB0" w:rsidRPr="00A41FB0">
        <w:rPr>
          <w:rFonts w:ascii="Georgia" w:hAnsi="Georgia"/>
          <w:b/>
          <w:bCs/>
          <w:color w:val="000000"/>
        </w:rPr>
        <w:t>Rock for People 2022</w:t>
      </w:r>
      <w:r w:rsidR="009F4E2B">
        <w:rPr>
          <w:rFonts w:ascii="Georgia" w:hAnsi="Georgia"/>
          <w:b/>
          <w:bCs/>
          <w:color w:val="000000"/>
        </w:rPr>
        <w:t xml:space="preserve"> </w:t>
      </w:r>
      <w:r w:rsidRPr="00A50CBC">
        <w:rPr>
          <w:rFonts w:ascii="Georgia" w:hAnsi="Georgia" w:cs="Arial"/>
        </w:rPr>
        <w:t xml:space="preserve">v celosvětovém rozsahu na základě Smlouvy o propagaci v rámci akce </w:t>
      </w:r>
      <w:r w:rsidR="00A41FB0" w:rsidRPr="00A41FB0">
        <w:rPr>
          <w:rFonts w:ascii="Georgia" w:hAnsi="Georgia"/>
          <w:b/>
          <w:bCs/>
          <w:color w:val="000000"/>
        </w:rPr>
        <w:t>Rock for People 2022</w:t>
      </w:r>
      <w:r w:rsidRPr="00A50CBC">
        <w:rPr>
          <w:rFonts w:ascii="Georgia" w:hAnsi="Georgia" w:cs="Arial"/>
        </w:rPr>
        <w:t>.</w:t>
      </w:r>
    </w:p>
    <w:p w14:paraId="0902309C" w14:textId="7F6FC75A" w:rsidR="0022146B" w:rsidRPr="00A50CBC" w:rsidRDefault="00A41FB0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>
        <w:rPr>
          <w:rFonts w:ascii="Georgia" w:hAnsi="Georgia" w:cs="Arial"/>
          <w:b/>
          <w:bCs/>
        </w:rPr>
        <w:t xml:space="preserve">Ameba Production spol. s.r.o. </w:t>
      </w:r>
      <w:r w:rsidR="0022146B" w:rsidRPr="00A50CBC">
        <w:rPr>
          <w:rFonts w:ascii="Georgia" w:hAnsi="Georgia" w:cs="Arial"/>
        </w:rPr>
        <w:t>je jediným subjektem, který je oprávněn se zmíněnými právy nakládat a bude tak jediným možným dodavatelem, od kterého bude možno zajistit poskytnutí plnění uvedené ve Smlouvě o spolupráci v oblasti marketingu, reklamy a poskytování servisních služeb.</w:t>
      </w:r>
    </w:p>
    <w:p w14:paraId="340F8845" w14:textId="77777777" w:rsidR="0022146B" w:rsidRPr="00A50CBC" w:rsidRDefault="0022146B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>S pozdravem</w:t>
      </w:r>
    </w:p>
    <w:p w14:paraId="52EB905D" w14:textId="70D329A4" w:rsidR="00B476BC" w:rsidRPr="00A41FB0" w:rsidRDefault="0022146B" w:rsidP="00B476BC">
      <w:pPr>
        <w:autoSpaceDE w:val="0"/>
        <w:autoSpaceDN w:val="0"/>
        <w:adjustRightInd w:val="0"/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 xml:space="preserve">za </w:t>
      </w:r>
      <w:r w:rsidR="00A41FB0" w:rsidRPr="00A41FB0">
        <w:rPr>
          <w:rFonts w:ascii="Georgia" w:hAnsi="Georgia" w:cs="Arial"/>
        </w:rPr>
        <w:t>Ameba Production spol. s.r.o.</w:t>
      </w:r>
    </w:p>
    <w:p w14:paraId="320E1CB3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626FBB7E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7378C103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7A919409" w14:textId="77777777" w:rsidR="00392808" w:rsidRPr="00A50CBC" w:rsidRDefault="00392808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>…………………………….</w:t>
      </w:r>
    </w:p>
    <w:p w14:paraId="325EC53E" w14:textId="2803BDE2" w:rsidR="009720F5" w:rsidRPr="00A50CBC" w:rsidRDefault="00B479AC">
      <w:pPr>
        <w:rPr>
          <w:rFonts w:ascii="Georgia" w:hAnsi="Georgia" w:cs="Arial"/>
        </w:rPr>
      </w:pPr>
      <w:r>
        <w:rPr>
          <w:rFonts w:ascii="Georgia" w:hAnsi="Georgia" w:cs="Arial"/>
        </w:rPr>
        <w:t>XXX</w:t>
      </w:r>
    </w:p>
    <w:p w14:paraId="1C7483E5" w14:textId="0299C65A" w:rsidR="00A50CBC" w:rsidRPr="00A50CBC" w:rsidRDefault="009F4E2B">
      <w:pPr>
        <w:rPr>
          <w:rFonts w:ascii="Georgia" w:hAnsi="Georgia"/>
        </w:rPr>
      </w:pPr>
      <w:r>
        <w:rPr>
          <w:rFonts w:ascii="Georgia" w:hAnsi="Georgia" w:cs="Arial"/>
        </w:rPr>
        <w:t>jednatel</w:t>
      </w:r>
    </w:p>
    <w:sectPr w:rsidR="00A50CBC" w:rsidRPr="00A50CBC" w:rsidSect="00604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46B"/>
    <w:rsid w:val="001530A6"/>
    <w:rsid w:val="001C06DD"/>
    <w:rsid w:val="0022146B"/>
    <w:rsid w:val="00392808"/>
    <w:rsid w:val="00604540"/>
    <w:rsid w:val="006A15B9"/>
    <w:rsid w:val="007031F9"/>
    <w:rsid w:val="00880394"/>
    <w:rsid w:val="0091261C"/>
    <w:rsid w:val="009720F5"/>
    <w:rsid w:val="009F4E2B"/>
    <w:rsid w:val="00A12631"/>
    <w:rsid w:val="00A41FB0"/>
    <w:rsid w:val="00A50CBC"/>
    <w:rsid w:val="00B476BC"/>
    <w:rsid w:val="00B479AC"/>
    <w:rsid w:val="00CE1F3F"/>
    <w:rsid w:val="00E15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1379"/>
  <w15:docId w15:val="{17C0A1B4-AE0A-FD42-B179-98E18AE8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146B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aliases w:val="Strong (Czech Tourism)"/>
    <w:uiPriority w:val="22"/>
    <w:qFormat/>
    <w:rsid w:val="00B476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Kopecna</dc:creator>
  <cp:keywords/>
  <dc:description/>
  <cp:lastModifiedBy>Glombová Sylva</cp:lastModifiedBy>
  <cp:revision>13</cp:revision>
  <dcterms:created xsi:type="dcterms:W3CDTF">2020-06-03T13:38:00Z</dcterms:created>
  <dcterms:modified xsi:type="dcterms:W3CDTF">2022-06-14T09:06:00Z</dcterms:modified>
</cp:coreProperties>
</file>