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D5" w:rsidRDefault="008E45DC" w:rsidP="009E30D5">
      <w:pPr>
        <w:pStyle w:val="Zhlav"/>
        <w:ind w:left="-964" w:right="-737"/>
        <w:jc w:val="left"/>
      </w:pPr>
      <w:bookmarkStart w:id="0" w:name="_GoBack"/>
      <w:bookmarkEnd w:id="0"/>
      <w:r>
        <w:rPr>
          <w:noProof/>
          <w:szCs w:val="24"/>
        </w:rPr>
        <w:drawing>
          <wp:inline distT="0" distB="0" distL="0" distR="0">
            <wp:extent cx="3423920" cy="786765"/>
            <wp:effectExtent l="1905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9934" name="Picture 1"/>
                    <pic:cNvPicPr>
                      <a:picLocks noChangeAspect="1" noChangeArrowheads="1"/>
                    </pic:cNvPicPr>
                  </pic:nvPicPr>
                  <pic:blipFill>
                    <a:blip r:embed="rId9" cstate="print"/>
                    <a:srcRect l="5779" t="21277" r="34779" b="19858"/>
                    <a:stretch>
                      <a:fillRect/>
                    </a:stretch>
                  </pic:blipFill>
                  <pic:spPr bwMode="auto">
                    <a:xfrm>
                      <a:off x="0" y="0"/>
                      <a:ext cx="3423920" cy="786765"/>
                    </a:xfrm>
                    <a:prstGeom prst="rect">
                      <a:avLst/>
                    </a:prstGeom>
                    <a:solidFill>
                      <a:srgbClr val="FFFFFF"/>
                    </a:solidFill>
                    <a:ln w="9525">
                      <a:noFill/>
                      <a:miter lim="800000"/>
                      <a:headEnd/>
                      <a:tailEnd/>
                    </a:ln>
                  </pic:spPr>
                </pic:pic>
              </a:graphicData>
            </a:graphic>
          </wp:inline>
        </w:drawing>
      </w:r>
      <w:r>
        <w:rPr>
          <w:noProof/>
          <w:szCs w:val="24"/>
        </w:rPr>
        <w:t xml:space="preserve">    </w:t>
      </w:r>
      <w:r>
        <w:rPr>
          <w:noProof/>
          <w:szCs w:val="24"/>
        </w:rPr>
        <w:tab/>
      </w:r>
    </w:p>
    <w:p w:rsidR="009E30D5" w:rsidRPr="00736042" w:rsidRDefault="009E30D5" w:rsidP="009E30D5">
      <w:pPr>
        <w:spacing w:after="0"/>
        <w:jc w:val="center"/>
        <w:rPr>
          <w:rFonts w:ascii="Arial" w:hAnsi="Arial" w:cs="Arial"/>
          <w:b/>
          <w:sz w:val="20"/>
          <w:szCs w:val="20"/>
        </w:rPr>
      </w:pPr>
    </w:p>
    <w:p w:rsidR="009E30D5" w:rsidRDefault="008E45DC" w:rsidP="009E30D5">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9E30D5" w:rsidRPr="001C4065" w:rsidRDefault="008E45DC" w:rsidP="009E30D5">
      <w:pPr>
        <w:pStyle w:val="Nzev"/>
        <w:spacing w:line="276" w:lineRule="auto"/>
        <w:rPr>
          <w:rFonts w:ascii="Arial" w:eastAsia="Arial" w:hAnsi="Arial" w:cs="Arial"/>
          <w:b w:val="0"/>
          <w:sz w:val="32"/>
          <w:szCs w:val="32"/>
        </w:rPr>
      </w:pPr>
      <w:r w:rsidRPr="001C4065">
        <w:rPr>
          <w:rFonts w:ascii="Arial" w:eastAsia="Arial" w:hAnsi="Arial" w:cs="Arial"/>
          <w:b w:val="0"/>
          <w:bCs/>
          <w:sz w:val="32"/>
          <w:szCs w:val="32"/>
        </w:rPr>
        <w:t>"</w:t>
      </w:r>
      <w:r w:rsidR="001C4065" w:rsidRPr="001C4065">
        <w:rPr>
          <w:rFonts w:ascii="Arial" w:eastAsia="Arial" w:hAnsi="Arial" w:cs="Arial"/>
          <w:b w:val="0"/>
          <w:bCs/>
          <w:sz w:val="32"/>
          <w:szCs w:val="32"/>
        </w:rPr>
        <w:t>III/201 42 Štichovice - průtah</w:t>
      </w:r>
      <w:r w:rsidRPr="001C4065">
        <w:rPr>
          <w:rFonts w:ascii="Arial" w:eastAsia="Arial" w:hAnsi="Arial" w:cs="Arial"/>
          <w:b w:val="0"/>
          <w:bCs/>
          <w:sz w:val="32"/>
          <w:szCs w:val="32"/>
        </w:rPr>
        <w:t>"</w:t>
      </w:r>
    </w:p>
    <w:p w:rsidR="009E30D5" w:rsidRPr="0019056B" w:rsidRDefault="008E45DC" w:rsidP="009E30D5">
      <w:pPr>
        <w:spacing w:after="0"/>
        <w:jc w:val="center"/>
        <w:rPr>
          <w:rFonts w:ascii="Arial" w:hAnsi="Arial" w:cs="Arial"/>
          <w:sz w:val="20"/>
          <w:szCs w:val="20"/>
        </w:rPr>
      </w:pPr>
      <w:r w:rsidRPr="0019056B">
        <w:rPr>
          <w:rFonts w:ascii="Arial" w:hAnsi="Arial" w:cs="Arial"/>
          <w:sz w:val="20"/>
          <w:szCs w:val="20"/>
        </w:rPr>
        <w:t>(dále „smlouva“)</w:t>
      </w:r>
    </w:p>
    <w:p w:rsidR="009E30D5" w:rsidRPr="0019056B" w:rsidRDefault="008E45DC" w:rsidP="009E30D5">
      <w:pPr>
        <w:spacing w:after="0"/>
        <w:jc w:val="center"/>
        <w:rPr>
          <w:rFonts w:ascii="Arial" w:hAnsi="Arial" w:cs="Arial"/>
          <w:sz w:val="20"/>
          <w:szCs w:val="20"/>
        </w:rPr>
      </w:pPr>
      <w:r w:rsidRPr="0019056B">
        <w:rPr>
          <w:rFonts w:ascii="Arial" w:hAnsi="Arial" w:cs="Arial"/>
          <w:sz w:val="20"/>
          <w:szCs w:val="20"/>
        </w:rPr>
        <w:t>uzavřená dle § 2586 a násl. z. č. 89/2012 Sb., občanského zákoníku</w:t>
      </w:r>
    </w:p>
    <w:p w:rsidR="009E30D5" w:rsidRPr="0019056B" w:rsidRDefault="008E45DC" w:rsidP="009E30D5">
      <w:pPr>
        <w:spacing w:after="0"/>
        <w:jc w:val="center"/>
        <w:rPr>
          <w:rFonts w:ascii="Arial" w:hAnsi="Arial" w:cs="Arial"/>
          <w:sz w:val="20"/>
          <w:szCs w:val="20"/>
        </w:rPr>
      </w:pPr>
      <w:r w:rsidRPr="0019056B">
        <w:rPr>
          <w:rFonts w:ascii="Arial" w:hAnsi="Arial" w:cs="Arial"/>
          <w:sz w:val="20"/>
          <w:szCs w:val="20"/>
        </w:rPr>
        <w:t>(dále jen „občanský zákoník“ nebo „</w:t>
      </w:r>
      <w:r>
        <w:rPr>
          <w:rFonts w:ascii="Arial" w:hAnsi="Arial" w:cs="Arial"/>
          <w:sz w:val="20"/>
          <w:szCs w:val="20"/>
        </w:rPr>
        <w:t>o.z.</w:t>
      </w:r>
      <w:r w:rsidRPr="0019056B">
        <w:rPr>
          <w:rFonts w:ascii="Arial" w:hAnsi="Arial" w:cs="Arial"/>
          <w:sz w:val="20"/>
          <w:szCs w:val="20"/>
        </w:rPr>
        <w:t xml:space="preserve">“) </w:t>
      </w:r>
    </w:p>
    <w:p w:rsidR="009E30D5" w:rsidRPr="0019056B" w:rsidRDefault="009E30D5" w:rsidP="009E30D5">
      <w:pPr>
        <w:spacing w:after="0"/>
        <w:jc w:val="center"/>
        <w:rPr>
          <w:rFonts w:ascii="Arial" w:hAnsi="Arial" w:cs="Arial"/>
          <w:sz w:val="20"/>
          <w:szCs w:val="20"/>
        </w:rPr>
      </w:pPr>
    </w:p>
    <w:p w:rsidR="009E30D5" w:rsidRPr="00F03ED6" w:rsidRDefault="008E45DC" w:rsidP="009E30D5">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íslo smlouvy objednatele</w:t>
      </w:r>
      <w:r>
        <w:rPr>
          <w:rFonts w:ascii="Arial" w:hAnsi="Arial" w:cs="Arial"/>
          <w:sz w:val="20"/>
          <w:szCs w:val="20"/>
        </w:rPr>
        <w:t xml:space="preserve"> č.1</w:t>
      </w:r>
      <w:r w:rsidRPr="0019056B">
        <w:rPr>
          <w:rFonts w:ascii="Arial" w:hAnsi="Arial" w:cs="Arial"/>
          <w:sz w:val="20"/>
          <w:szCs w:val="20"/>
        </w:rPr>
        <w:t>:</w:t>
      </w:r>
      <w:r w:rsidRPr="00794EE5">
        <w:rPr>
          <w:rFonts w:ascii="Arial" w:hAnsi="Arial" w:cs="Arial"/>
        </w:rPr>
        <w:t xml:space="preserve"> </w:t>
      </w:r>
      <w:r w:rsidR="00C54626" w:rsidRPr="00F03ED6">
        <w:rPr>
          <w:rFonts w:ascii="Arial" w:hAnsi="Arial" w:cs="Arial"/>
          <w:sz w:val="20"/>
          <w:szCs w:val="20"/>
        </w:rPr>
        <w:t>8500000</w:t>
      </w:r>
    </w:p>
    <w:p w:rsidR="009E30D5" w:rsidRPr="006D2B50" w:rsidRDefault="008E45DC" w:rsidP="009E30D5">
      <w:pPr>
        <w:spacing w:after="0"/>
        <w:rPr>
          <w:rFonts w:ascii="Arial" w:hAnsi="Arial" w:cs="Arial"/>
          <w:sz w:val="20"/>
          <w:szCs w:val="20"/>
        </w:rPr>
      </w:pPr>
      <w:r>
        <w:rPr>
          <w:rFonts w:ascii="Arial" w:hAnsi="Arial" w:cs="Arial"/>
          <w:sz w:val="20"/>
          <w:szCs w:val="20"/>
        </w:rPr>
        <w:t>č</w:t>
      </w:r>
      <w:r w:rsidRPr="006D2B50">
        <w:rPr>
          <w:rFonts w:ascii="Arial" w:hAnsi="Arial" w:cs="Arial"/>
          <w:sz w:val="20"/>
          <w:szCs w:val="20"/>
        </w:rPr>
        <w:t>íslo smlouvy objednatele č.2:…………………</w:t>
      </w:r>
    </w:p>
    <w:p w:rsidR="00997BB8" w:rsidRDefault="00997BB8" w:rsidP="009E30D5">
      <w:pPr>
        <w:spacing w:after="0"/>
        <w:rPr>
          <w:rFonts w:ascii="Arial" w:hAnsi="Arial" w:cs="Arial"/>
          <w:sz w:val="20"/>
          <w:szCs w:val="20"/>
        </w:rPr>
      </w:pPr>
    </w:p>
    <w:p w:rsidR="009E30D5" w:rsidRPr="0019056B" w:rsidRDefault="008E45DC" w:rsidP="009E30D5">
      <w:pPr>
        <w:spacing w:after="0"/>
        <w:rPr>
          <w:rFonts w:ascii="Arial" w:hAnsi="Arial" w:cs="Arial"/>
          <w:sz w:val="20"/>
          <w:szCs w:val="20"/>
        </w:rPr>
      </w:pPr>
      <w:r>
        <w:rPr>
          <w:rFonts w:ascii="Arial" w:hAnsi="Arial" w:cs="Arial"/>
          <w:sz w:val="20"/>
          <w:szCs w:val="20"/>
        </w:rPr>
        <w:t>č</w:t>
      </w:r>
      <w:r w:rsidRPr="0019056B">
        <w:rPr>
          <w:rFonts w:ascii="Arial" w:hAnsi="Arial" w:cs="Arial"/>
          <w:sz w:val="20"/>
          <w:szCs w:val="20"/>
        </w:rPr>
        <w:t xml:space="preserve">íslo smlouvy zhotovitele: </w:t>
      </w:r>
      <w:r w:rsidR="00987E84">
        <w:rPr>
          <w:rFonts w:ascii="Arial" w:hAnsi="Arial" w:cs="Arial"/>
          <w:sz w:val="20"/>
          <w:szCs w:val="20"/>
        </w:rPr>
        <w:t>1/17</w:t>
      </w:r>
    </w:p>
    <w:p w:rsidR="00997BB8" w:rsidRDefault="00997BB8" w:rsidP="009E30D5">
      <w:pPr>
        <w:spacing w:after="0"/>
        <w:jc w:val="both"/>
        <w:rPr>
          <w:rFonts w:ascii="Arial" w:hAnsi="Arial" w:cs="Arial"/>
          <w:sz w:val="20"/>
          <w:szCs w:val="20"/>
        </w:rPr>
      </w:pPr>
    </w:p>
    <w:p w:rsidR="009E30D5" w:rsidRDefault="00997BB8" w:rsidP="009E30D5">
      <w:pPr>
        <w:spacing w:after="0"/>
        <w:jc w:val="both"/>
        <w:rPr>
          <w:rFonts w:ascii="Arial" w:hAnsi="Arial" w:cs="Arial"/>
          <w:sz w:val="20"/>
          <w:szCs w:val="20"/>
        </w:rPr>
      </w:pPr>
      <w:r>
        <w:rPr>
          <w:rFonts w:ascii="Arial" w:hAnsi="Arial" w:cs="Arial"/>
          <w:sz w:val="20"/>
          <w:szCs w:val="20"/>
        </w:rPr>
        <w:t>S</w:t>
      </w:r>
      <w:r w:rsidR="008E45DC">
        <w:rPr>
          <w:rFonts w:ascii="Arial" w:hAnsi="Arial" w:cs="Arial"/>
          <w:sz w:val="20"/>
          <w:szCs w:val="20"/>
        </w:rPr>
        <w:t xml:space="preserve">mlouva je uzavřena na základě výsledku </w:t>
      </w:r>
      <w:r w:rsidR="008E45DC" w:rsidRPr="00543616">
        <w:rPr>
          <w:rFonts w:ascii="Arial" w:hAnsi="Arial" w:cs="Arial"/>
          <w:sz w:val="20"/>
          <w:szCs w:val="20"/>
        </w:rPr>
        <w:t xml:space="preserve">zjednodušeného podlimitního řízení veřejné zakázky evidované na profilu zadavatele pod systémovým číslem: </w:t>
      </w:r>
      <w:r w:rsidR="00A176BA" w:rsidRPr="00A176BA">
        <w:rPr>
          <w:rFonts w:ascii="Arial" w:hAnsi="Arial" w:cs="Arial"/>
          <w:bCs/>
          <w:sz w:val="20"/>
          <w:szCs w:val="20"/>
        </w:rPr>
        <w:t>P17V00000071</w:t>
      </w:r>
      <w:r w:rsidR="008E45DC">
        <w:rPr>
          <w:rFonts w:ascii="Arial" w:hAnsi="Arial" w:cs="Arial"/>
          <w:bCs/>
          <w:sz w:val="20"/>
          <w:szCs w:val="20"/>
        </w:rPr>
        <w:t xml:space="preserve"> (dále jen „zadávací řízení“)</w:t>
      </w:r>
    </w:p>
    <w:p w:rsidR="009E30D5" w:rsidRPr="0019056B" w:rsidRDefault="009E30D5" w:rsidP="009E30D5">
      <w:pPr>
        <w:spacing w:after="0"/>
        <w:jc w:val="both"/>
        <w:rPr>
          <w:rFonts w:ascii="Arial" w:hAnsi="Arial" w:cs="Arial"/>
          <w:sz w:val="20"/>
          <w:szCs w:val="20"/>
        </w:rPr>
      </w:pPr>
    </w:p>
    <w:p w:rsidR="009E30D5" w:rsidRPr="0019056B" w:rsidRDefault="008E45DC" w:rsidP="009E30D5">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č.1</w:t>
      </w:r>
      <w:r w:rsidRPr="0019056B">
        <w:rPr>
          <w:rFonts w:ascii="Arial" w:hAnsi="Arial" w:cs="Arial"/>
          <w:sz w:val="20"/>
          <w:szCs w:val="20"/>
        </w:rPr>
        <w:t>:</w:t>
      </w:r>
    </w:p>
    <w:p w:rsidR="009E30D5" w:rsidRPr="0019056B" w:rsidRDefault="008E45DC" w:rsidP="009E30D5">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9E30D5" w:rsidRPr="0019056B" w:rsidRDefault="008E45DC" w:rsidP="009E30D5">
      <w:pPr>
        <w:spacing w:after="0"/>
        <w:ind w:left="567"/>
        <w:jc w:val="both"/>
        <w:rPr>
          <w:rFonts w:ascii="Arial" w:hAnsi="Arial" w:cs="Arial"/>
          <w:sz w:val="20"/>
          <w:szCs w:val="20"/>
        </w:rPr>
      </w:pPr>
      <w:r w:rsidRPr="0019056B">
        <w:rPr>
          <w:rFonts w:ascii="Arial" w:hAnsi="Arial" w:cs="Arial"/>
          <w:sz w:val="20"/>
          <w:szCs w:val="20"/>
        </w:rPr>
        <w:t>zapsaná v obchodním rejstříku pod sp. zn.: Pr 737 vedenou u Krajského soudu v Plzni</w:t>
      </w:r>
    </w:p>
    <w:p w:rsidR="009E30D5" w:rsidRPr="007A17FD" w:rsidRDefault="008E45DC" w:rsidP="009E30D5">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9E30D5" w:rsidRPr="007A17FD" w:rsidRDefault="008E45DC" w:rsidP="009E30D5">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tatutární orgán: Bc. Pavel</w:t>
      </w:r>
      <w:r w:rsidR="003B10BF">
        <w:rPr>
          <w:rFonts w:ascii="Arial" w:hAnsi="Arial" w:cs="Arial"/>
          <w:sz w:val="20"/>
          <w:szCs w:val="20"/>
        </w:rPr>
        <w:t xml:space="preserve"> Panuška</w:t>
      </w:r>
      <w:r w:rsidRPr="007A17FD">
        <w:rPr>
          <w:rFonts w:ascii="Arial" w:hAnsi="Arial" w:cs="Arial"/>
          <w:sz w:val="20"/>
          <w:szCs w:val="20"/>
        </w:rPr>
        <w:t xml:space="preserve">, generální ředitel </w:t>
      </w:r>
    </w:p>
    <w:p w:rsidR="009E30D5" w:rsidRPr="007A17FD" w:rsidRDefault="008E45DC" w:rsidP="009E30D5">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9E30D5" w:rsidRPr="007A17FD" w:rsidRDefault="008E45DC" w:rsidP="009E30D5">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hyperlink r:id="rId10" w:history="1">
        <w:r w:rsidRPr="00FE1B37">
          <w:rPr>
            <w:rStyle w:val="Hypertextovodkaz"/>
            <w:rFonts w:ascii="Arial" w:hAnsi="Arial" w:cs="Arial"/>
            <w:sz w:val="20"/>
            <w:szCs w:val="20"/>
          </w:rPr>
          <w:t>posta</w:t>
        </w:r>
        <w:r w:rsidRPr="00FE1B37">
          <w:rPr>
            <w:rStyle w:val="Hypertextovodkaz"/>
            <w:rFonts w:ascii="Arial" w:hAnsi="Arial" w:cs="Arial"/>
            <w:sz w:val="20"/>
            <w:szCs w:val="20"/>
            <w:lang w:val="de-DE"/>
          </w:rPr>
          <w:t>@</w:t>
        </w:r>
        <w:r w:rsidRPr="00FE1B37">
          <w:rPr>
            <w:rStyle w:val="Hypertextovodkaz"/>
            <w:rFonts w:ascii="Arial" w:hAnsi="Arial" w:cs="Arial"/>
            <w:sz w:val="20"/>
            <w:szCs w:val="20"/>
          </w:rPr>
          <w:t>suspk.eu</w:t>
        </w:r>
      </w:hyperlink>
    </w:p>
    <w:p w:rsidR="009E30D5" w:rsidRPr="007A17FD" w:rsidRDefault="008E45DC" w:rsidP="009E30D5">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9E30D5" w:rsidRPr="007A17FD" w:rsidRDefault="008E45DC" w:rsidP="009E30D5">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elefon: +420 377 172 101</w:t>
      </w:r>
    </w:p>
    <w:p w:rsidR="009E30D5" w:rsidRPr="003E5DE5" w:rsidRDefault="008E45DC" w:rsidP="009E30D5">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1C4065" w:rsidRDefault="001C4065" w:rsidP="001C4065">
      <w:pPr>
        <w:spacing w:after="0"/>
        <w:ind w:left="567"/>
        <w:jc w:val="both"/>
        <w:rPr>
          <w:rStyle w:val="Hypertextovodkaz"/>
          <w:rFonts w:ascii="Arial" w:hAnsi="Arial" w:cs="Arial"/>
          <w:sz w:val="20"/>
          <w:szCs w:val="20"/>
        </w:rPr>
      </w:pPr>
      <w:r>
        <w:rPr>
          <w:rFonts w:ascii="Arial" w:hAnsi="Arial" w:cs="Arial"/>
          <w:bCs/>
        </w:rPr>
        <w:t>Lukáš Václavík, DiS.</w:t>
      </w:r>
      <w:r w:rsidR="008E45DC" w:rsidRPr="000C52B9">
        <w:rPr>
          <w:rFonts w:ascii="Arial" w:hAnsi="Arial" w:cs="Arial"/>
          <w:sz w:val="20"/>
          <w:szCs w:val="20"/>
        </w:rPr>
        <w:t>, tel.</w:t>
      </w:r>
      <w:r w:rsidR="008E45DC">
        <w:rPr>
          <w:rFonts w:ascii="Arial" w:hAnsi="Arial" w:cs="Arial"/>
          <w:sz w:val="20"/>
          <w:szCs w:val="20"/>
        </w:rPr>
        <w:t>:</w:t>
      </w:r>
      <w:r w:rsidR="008E45DC" w:rsidRPr="000C52B9">
        <w:rPr>
          <w:rFonts w:ascii="Arial" w:hAnsi="Arial" w:cs="Arial"/>
          <w:sz w:val="20"/>
          <w:szCs w:val="20"/>
        </w:rPr>
        <w:t xml:space="preserve"> +420</w:t>
      </w:r>
      <w:r>
        <w:rPr>
          <w:rFonts w:ascii="Arial" w:hAnsi="Arial" w:cs="Arial"/>
          <w:sz w:val="20"/>
          <w:szCs w:val="20"/>
        </w:rPr>
        <w:t> </w:t>
      </w:r>
      <w:r>
        <w:rPr>
          <w:rFonts w:ascii="Arial" w:hAnsi="Arial" w:cs="Arial"/>
          <w:bCs/>
        </w:rPr>
        <w:t>737 285 653</w:t>
      </w:r>
      <w:r w:rsidR="008E45DC" w:rsidRPr="000C52B9">
        <w:rPr>
          <w:rFonts w:ascii="Arial" w:hAnsi="Arial" w:cs="Arial"/>
          <w:sz w:val="20"/>
          <w:szCs w:val="20"/>
        </w:rPr>
        <w:t xml:space="preserve">, e-mail: </w:t>
      </w:r>
      <w:r>
        <w:rPr>
          <w:rFonts w:ascii="Arial" w:hAnsi="Arial" w:cs="Arial"/>
          <w:bCs/>
        </w:rPr>
        <w:t>lukas.vaclavik</w:t>
      </w:r>
      <w:r w:rsidR="008E45DC" w:rsidRPr="001C4065">
        <w:rPr>
          <w:rFonts w:ascii="Arial" w:hAnsi="Arial" w:cs="Arial"/>
          <w:sz w:val="20"/>
          <w:szCs w:val="20"/>
        </w:rPr>
        <w:t>@suspk.eu</w:t>
      </w:r>
      <w:r>
        <w:rPr>
          <w:rStyle w:val="Hypertextovodkaz"/>
          <w:rFonts w:ascii="Arial" w:hAnsi="Arial" w:cs="Arial"/>
          <w:sz w:val="20"/>
          <w:szCs w:val="20"/>
        </w:rPr>
        <w:t xml:space="preserve"> </w:t>
      </w:r>
    </w:p>
    <w:p w:rsidR="009E30D5" w:rsidRPr="003E5DE5" w:rsidRDefault="008E45DC" w:rsidP="009E30D5">
      <w:pPr>
        <w:spacing w:after="0"/>
        <w:ind w:left="567"/>
        <w:jc w:val="both"/>
        <w:rPr>
          <w:rFonts w:ascii="Arial" w:hAnsi="Arial" w:cs="Arial"/>
          <w:sz w:val="20"/>
          <w:szCs w:val="20"/>
        </w:rPr>
      </w:pPr>
      <w:r w:rsidRPr="000C52B9">
        <w:rPr>
          <w:rFonts w:ascii="Arial" w:hAnsi="Arial" w:cs="Arial"/>
          <w:sz w:val="20"/>
          <w:szCs w:val="20"/>
        </w:rPr>
        <w:t xml:space="preserve"> (</w:t>
      </w:r>
      <w:r>
        <w:rPr>
          <w:rFonts w:ascii="Arial" w:hAnsi="Arial" w:cs="Arial"/>
          <w:sz w:val="20"/>
          <w:szCs w:val="20"/>
        </w:rPr>
        <w:t>dále jen „kontaktní osoba objednatele č.1“)</w:t>
      </w:r>
    </w:p>
    <w:p w:rsidR="009E30D5" w:rsidRPr="00E14A23" w:rsidRDefault="008E45DC" w:rsidP="009E30D5">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9E30D5" w:rsidRPr="0019056B" w:rsidRDefault="008E45DC" w:rsidP="009E30D5">
      <w:pPr>
        <w:spacing w:after="120"/>
        <w:ind w:left="567"/>
        <w:jc w:val="both"/>
        <w:rPr>
          <w:rFonts w:ascii="Arial" w:hAnsi="Arial" w:cs="Arial"/>
          <w:b/>
          <w:sz w:val="20"/>
          <w:szCs w:val="20"/>
        </w:rPr>
      </w:pPr>
      <w:r w:rsidRPr="0019056B">
        <w:rPr>
          <w:rFonts w:ascii="Arial" w:hAnsi="Arial" w:cs="Arial"/>
          <w:sz w:val="20"/>
          <w:szCs w:val="20"/>
        </w:rPr>
        <w:t>dále jen</w:t>
      </w:r>
      <w:r w:rsidRPr="0019056B">
        <w:rPr>
          <w:rFonts w:ascii="Arial" w:hAnsi="Arial" w:cs="Arial"/>
          <w:b/>
          <w:sz w:val="20"/>
          <w:szCs w:val="20"/>
        </w:rPr>
        <w:t xml:space="preserve"> „objednatel</w:t>
      </w:r>
      <w:r>
        <w:rPr>
          <w:rFonts w:ascii="Arial" w:hAnsi="Arial" w:cs="Arial"/>
          <w:b/>
          <w:sz w:val="20"/>
          <w:szCs w:val="20"/>
        </w:rPr>
        <w:t xml:space="preserve"> č. 1</w:t>
      </w:r>
      <w:r w:rsidRPr="0019056B">
        <w:rPr>
          <w:rFonts w:ascii="Arial" w:hAnsi="Arial" w:cs="Arial"/>
          <w:b/>
          <w:sz w:val="20"/>
          <w:szCs w:val="20"/>
        </w:rPr>
        <w:t>“</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č.2</w:t>
      </w:r>
      <w:r w:rsidRPr="0019056B">
        <w:rPr>
          <w:rFonts w:ascii="Arial" w:hAnsi="Arial" w:cs="Arial"/>
          <w:sz w:val="20"/>
          <w:szCs w:val="20"/>
        </w:rPr>
        <w:t>:</w:t>
      </w:r>
    </w:p>
    <w:p w:rsidR="009E30D5" w:rsidRPr="007A7E9E" w:rsidRDefault="001C4065" w:rsidP="009E30D5">
      <w:pPr>
        <w:spacing w:after="0"/>
        <w:ind w:left="567"/>
        <w:jc w:val="both"/>
        <w:rPr>
          <w:rFonts w:ascii="Arial" w:hAnsi="Arial" w:cs="Arial"/>
          <w:b/>
          <w:sz w:val="20"/>
          <w:szCs w:val="20"/>
        </w:rPr>
      </w:pPr>
      <w:r>
        <w:rPr>
          <w:rFonts w:ascii="Arial" w:hAnsi="Arial" w:cs="Arial"/>
          <w:b/>
          <w:bCs/>
        </w:rPr>
        <w:t>Obec Štichovice</w:t>
      </w:r>
    </w:p>
    <w:p w:rsidR="009E30D5" w:rsidRPr="00F829DB" w:rsidRDefault="008E45DC" w:rsidP="009E30D5">
      <w:pPr>
        <w:spacing w:after="0"/>
        <w:ind w:left="567"/>
        <w:jc w:val="both"/>
        <w:rPr>
          <w:rFonts w:ascii="Arial" w:hAnsi="Arial" w:cs="Arial"/>
          <w:sz w:val="20"/>
          <w:szCs w:val="20"/>
        </w:rPr>
      </w:pPr>
      <w:r w:rsidRPr="00F829DB">
        <w:rPr>
          <w:rFonts w:ascii="Arial" w:hAnsi="Arial" w:cs="Arial"/>
          <w:sz w:val="20"/>
          <w:szCs w:val="20"/>
        </w:rPr>
        <w:t xml:space="preserve">sídlo: </w:t>
      </w:r>
      <w:r w:rsidR="009E30D5">
        <w:rPr>
          <w:rFonts w:ascii="Arial" w:hAnsi="Arial" w:cs="Arial"/>
          <w:bCs/>
        </w:rPr>
        <w:t>Štichovice 36, 331 41 Kralovice</w:t>
      </w:r>
    </w:p>
    <w:p w:rsidR="009E30D5" w:rsidRDefault="008E45DC" w:rsidP="009E30D5">
      <w:pPr>
        <w:spacing w:after="0"/>
        <w:ind w:left="567"/>
        <w:jc w:val="both"/>
        <w:rPr>
          <w:rFonts w:ascii="Arial" w:hAnsi="Arial" w:cs="Arial"/>
          <w:bCs/>
        </w:rPr>
      </w:pPr>
      <w:r w:rsidRPr="00F829DB">
        <w:rPr>
          <w:rFonts w:ascii="Arial" w:hAnsi="Arial" w:cs="Arial"/>
          <w:sz w:val="20"/>
          <w:szCs w:val="20"/>
        </w:rPr>
        <w:t xml:space="preserve">zastoupený: </w:t>
      </w:r>
      <w:r w:rsidR="009E30D5">
        <w:rPr>
          <w:rFonts w:ascii="Arial" w:hAnsi="Arial" w:cs="Arial"/>
          <w:bCs/>
        </w:rPr>
        <w:t>Ing. Martinem Holotou, starostou</w:t>
      </w:r>
    </w:p>
    <w:p w:rsidR="009E30D5" w:rsidRPr="00F829DB" w:rsidRDefault="008E45DC" w:rsidP="009E30D5">
      <w:pPr>
        <w:spacing w:after="0"/>
        <w:ind w:left="567"/>
        <w:jc w:val="both"/>
        <w:rPr>
          <w:rFonts w:ascii="Arial" w:hAnsi="Arial" w:cs="Arial"/>
          <w:sz w:val="20"/>
          <w:szCs w:val="20"/>
        </w:rPr>
      </w:pPr>
      <w:r w:rsidRPr="00F829DB">
        <w:rPr>
          <w:rFonts w:ascii="Arial" w:hAnsi="Arial" w:cs="Arial"/>
          <w:sz w:val="20"/>
          <w:szCs w:val="20"/>
        </w:rPr>
        <w:t xml:space="preserve">IČO: </w:t>
      </w:r>
      <w:r w:rsidR="009E30D5">
        <w:rPr>
          <w:rFonts w:ascii="Arial" w:hAnsi="Arial" w:cs="Arial"/>
          <w:bCs/>
        </w:rPr>
        <w:t>18246079</w:t>
      </w:r>
      <w:r>
        <w:rPr>
          <w:rFonts w:ascii="Arial" w:hAnsi="Arial" w:cs="Arial"/>
          <w:bCs/>
        </w:rPr>
        <w:tab/>
      </w:r>
      <w:r w:rsidRPr="00F829DB">
        <w:rPr>
          <w:rFonts w:ascii="Arial" w:hAnsi="Arial" w:cs="Arial"/>
          <w:sz w:val="20"/>
          <w:szCs w:val="20"/>
        </w:rPr>
        <w:t xml:space="preserve">DIČ: </w:t>
      </w:r>
      <w:r w:rsidR="009E30D5">
        <w:rPr>
          <w:rFonts w:ascii="Arial" w:hAnsi="Arial" w:cs="Arial"/>
          <w:bCs/>
        </w:rPr>
        <w:t>CZ18246079</w:t>
      </w:r>
    </w:p>
    <w:p w:rsidR="009E30D5" w:rsidRPr="001D61FC" w:rsidRDefault="008E45DC" w:rsidP="009E30D5">
      <w:pPr>
        <w:spacing w:after="0"/>
        <w:ind w:left="567"/>
        <w:jc w:val="both"/>
        <w:rPr>
          <w:rFonts w:ascii="Arial" w:hAnsi="Arial" w:cs="Arial"/>
          <w:sz w:val="20"/>
          <w:szCs w:val="20"/>
        </w:rPr>
      </w:pPr>
      <w:r w:rsidRPr="001D61FC">
        <w:rPr>
          <w:rFonts w:ascii="Arial" w:hAnsi="Arial" w:cs="Arial"/>
          <w:sz w:val="20"/>
          <w:szCs w:val="20"/>
        </w:rPr>
        <w:t xml:space="preserve">tel: </w:t>
      </w:r>
      <w:r w:rsidR="009E30D5">
        <w:rPr>
          <w:rFonts w:ascii="Arial" w:hAnsi="Arial" w:cs="Arial"/>
          <w:sz w:val="20"/>
          <w:szCs w:val="20"/>
        </w:rPr>
        <w:t>725041075</w:t>
      </w:r>
    </w:p>
    <w:p w:rsidR="009E30D5" w:rsidRPr="001D61FC" w:rsidRDefault="008E45DC" w:rsidP="009E30D5">
      <w:pPr>
        <w:spacing w:after="0"/>
        <w:ind w:left="567"/>
        <w:jc w:val="both"/>
        <w:rPr>
          <w:rFonts w:ascii="Arial" w:hAnsi="Arial" w:cs="Arial"/>
          <w:sz w:val="20"/>
          <w:szCs w:val="20"/>
        </w:rPr>
      </w:pPr>
      <w:r w:rsidRPr="001D61FC">
        <w:rPr>
          <w:rFonts w:ascii="Arial" w:hAnsi="Arial" w:cs="Arial"/>
          <w:sz w:val="20"/>
          <w:szCs w:val="20"/>
        </w:rPr>
        <w:t xml:space="preserve">datová schránka: </w:t>
      </w:r>
      <w:r w:rsidR="009E30D5">
        <w:t>infbjzb</w:t>
      </w:r>
    </w:p>
    <w:p w:rsidR="009E30D5" w:rsidRPr="001D61FC" w:rsidRDefault="008E45DC" w:rsidP="009E30D5">
      <w:pPr>
        <w:spacing w:after="0"/>
        <w:ind w:left="567"/>
        <w:jc w:val="both"/>
        <w:rPr>
          <w:rFonts w:ascii="Arial" w:hAnsi="Arial" w:cs="Arial"/>
          <w:sz w:val="20"/>
          <w:szCs w:val="20"/>
        </w:rPr>
      </w:pPr>
      <w:r w:rsidRPr="001D61FC">
        <w:rPr>
          <w:rFonts w:ascii="Arial" w:hAnsi="Arial" w:cs="Arial"/>
          <w:sz w:val="20"/>
          <w:szCs w:val="20"/>
        </w:rPr>
        <w:t xml:space="preserve">kontaktní osoba ve věcech technických: </w:t>
      </w:r>
    </w:p>
    <w:p w:rsidR="00625306" w:rsidRDefault="008F6B0D" w:rsidP="009E30D5">
      <w:pPr>
        <w:spacing w:after="0"/>
        <w:ind w:left="567"/>
        <w:jc w:val="both"/>
        <w:rPr>
          <w:rFonts w:ascii="Arial" w:hAnsi="Arial" w:cs="Arial"/>
          <w:sz w:val="20"/>
          <w:szCs w:val="20"/>
        </w:rPr>
      </w:pPr>
      <w:r w:rsidRPr="00240A0A">
        <w:rPr>
          <w:rFonts w:ascii="Arial" w:eastAsia="Arial" w:hAnsi="Arial" w:cs="Arial"/>
          <w:bCs/>
          <w:sz w:val="20"/>
        </w:rPr>
        <w:fldChar w:fldCharType="begin">
          <w:ffData>
            <w:name w:val="Text6"/>
            <w:enabled/>
            <w:calcOnExit w:val="0"/>
            <w:textInput>
              <w:format w:val="None"/>
            </w:textInput>
          </w:ffData>
        </w:fldChar>
      </w:r>
      <w:r w:rsidR="006A2058" w:rsidRPr="00240A0A">
        <w:rPr>
          <w:rFonts w:ascii="Arial" w:eastAsia="Arial" w:hAnsi="Arial" w:cs="Arial"/>
          <w:bCs/>
          <w:sz w:val="20"/>
        </w:rPr>
        <w:instrText>FORMTEXT</w:instrText>
      </w:r>
      <w:r w:rsidRPr="00240A0A">
        <w:rPr>
          <w:rFonts w:ascii="Arial" w:eastAsia="Arial" w:hAnsi="Arial" w:cs="Arial"/>
          <w:bCs/>
          <w:sz w:val="20"/>
        </w:rPr>
      </w:r>
      <w:r w:rsidRPr="00240A0A">
        <w:rPr>
          <w:rFonts w:ascii="Arial" w:eastAsia="Arial" w:hAnsi="Arial" w:cs="Arial"/>
          <w:bCs/>
          <w:sz w:val="20"/>
        </w:rPr>
        <w:fldChar w:fldCharType="separate"/>
      </w:r>
      <w:r w:rsidR="006A2058" w:rsidRPr="00240A0A">
        <w:rPr>
          <w:rFonts w:ascii="Arial" w:eastAsia="Arial" w:hAnsi="Arial" w:cs="Arial"/>
          <w:bCs/>
          <w:noProof/>
          <w:sz w:val="20"/>
        </w:rPr>
        <w:t>Ing. Martin Holota</w:t>
      </w:r>
      <w:r w:rsidRPr="00240A0A">
        <w:rPr>
          <w:rFonts w:ascii="Arial" w:eastAsia="Arial" w:hAnsi="Arial" w:cs="Arial"/>
          <w:bCs/>
          <w:sz w:val="20"/>
        </w:rPr>
        <w:fldChar w:fldCharType="end"/>
      </w:r>
      <w:r w:rsidR="008E45DC" w:rsidRPr="006A2058">
        <w:rPr>
          <w:rFonts w:ascii="Arial" w:hAnsi="Arial" w:cs="Arial"/>
          <w:sz w:val="20"/>
          <w:szCs w:val="20"/>
        </w:rPr>
        <w:t xml:space="preserve">, tel.: +420 </w:t>
      </w:r>
      <w:r w:rsidRPr="00240A0A">
        <w:rPr>
          <w:rFonts w:ascii="Arial" w:eastAsia="Arial" w:hAnsi="Arial" w:cs="Arial"/>
          <w:bCs/>
          <w:sz w:val="20"/>
        </w:rPr>
        <w:fldChar w:fldCharType="begin">
          <w:ffData>
            <w:name w:val="Text6"/>
            <w:enabled/>
            <w:calcOnExit w:val="0"/>
            <w:textInput>
              <w:format w:val="None"/>
            </w:textInput>
          </w:ffData>
        </w:fldChar>
      </w:r>
      <w:r w:rsidR="006A2058" w:rsidRPr="00240A0A">
        <w:rPr>
          <w:rFonts w:ascii="Arial" w:eastAsia="Arial" w:hAnsi="Arial" w:cs="Arial"/>
          <w:bCs/>
          <w:sz w:val="20"/>
        </w:rPr>
        <w:instrText>FORMTEXT</w:instrText>
      </w:r>
      <w:r w:rsidRPr="00240A0A">
        <w:rPr>
          <w:rFonts w:ascii="Arial" w:eastAsia="Arial" w:hAnsi="Arial" w:cs="Arial"/>
          <w:bCs/>
          <w:sz w:val="20"/>
        </w:rPr>
      </w:r>
      <w:r w:rsidRPr="00240A0A">
        <w:rPr>
          <w:rFonts w:ascii="Arial" w:eastAsia="Arial" w:hAnsi="Arial" w:cs="Arial"/>
          <w:bCs/>
          <w:sz w:val="20"/>
        </w:rPr>
        <w:fldChar w:fldCharType="separate"/>
      </w:r>
      <w:r w:rsidR="006A2058" w:rsidRPr="00240A0A">
        <w:rPr>
          <w:rFonts w:ascii="Arial" w:eastAsia="Arial" w:hAnsi="Arial" w:cs="Arial"/>
          <w:bCs/>
          <w:noProof/>
          <w:sz w:val="20"/>
        </w:rPr>
        <w:t> </w:t>
      </w:r>
      <w:r w:rsidR="006A2058" w:rsidRPr="00240A0A">
        <w:rPr>
          <w:rFonts w:ascii="Arial" w:eastAsia="Arial" w:hAnsi="Arial" w:cs="Arial"/>
          <w:bCs/>
          <w:noProof/>
          <w:sz w:val="20"/>
        </w:rPr>
        <w:t>725041075</w:t>
      </w:r>
      <w:r w:rsidRPr="00240A0A">
        <w:rPr>
          <w:rFonts w:ascii="Arial" w:eastAsia="Arial" w:hAnsi="Arial" w:cs="Arial"/>
          <w:bCs/>
          <w:sz w:val="20"/>
        </w:rPr>
        <w:fldChar w:fldCharType="end"/>
      </w:r>
      <w:r w:rsidR="008E45DC" w:rsidRPr="006A2058">
        <w:rPr>
          <w:rFonts w:ascii="Arial" w:hAnsi="Arial" w:cs="Arial"/>
          <w:sz w:val="20"/>
          <w:szCs w:val="20"/>
        </w:rPr>
        <w:t xml:space="preserve">, e-mail: </w:t>
      </w:r>
      <w:r w:rsidRPr="006A2058">
        <w:rPr>
          <w:rFonts w:ascii="Arial" w:eastAsia="Arial" w:hAnsi="Arial" w:cs="Arial"/>
          <w:bCs/>
          <w:sz w:val="20"/>
        </w:rPr>
        <w:fldChar w:fldCharType="begin">
          <w:ffData>
            <w:name w:val="Text6"/>
            <w:enabled/>
            <w:calcOnExit w:val="0"/>
            <w:textInput>
              <w:format w:val="None"/>
            </w:textInput>
          </w:ffData>
        </w:fldChar>
      </w:r>
      <w:r w:rsidR="006A2058" w:rsidRPr="006A2058">
        <w:rPr>
          <w:rFonts w:ascii="Arial" w:eastAsia="Arial" w:hAnsi="Arial" w:cs="Arial"/>
          <w:bCs/>
          <w:sz w:val="20"/>
        </w:rPr>
        <w:instrText>FORMTEXT</w:instrText>
      </w:r>
      <w:r w:rsidRPr="006A2058">
        <w:rPr>
          <w:rFonts w:ascii="Arial" w:eastAsia="Arial" w:hAnsi="Arial" w:cs="Arial"/>
          <w:bCs/>
          <w:sz w:val="20"/>
        </w:rPr>
      </w:r>
      <w:r w:rsidRPr="006A2058">
        <w:rPr>
          <w:rFonts w:ascii="Arial" w:eastAsia="Arial" w:hAnsi="Arial" w:cs="Arial"/>
          <w:bCs/>
          <w:sz w:val="20"/>
        </w:rPr>
        <w:fldChar w:fldCharType="separate"/>
      </w:r>
      <w:r w:rsidR="006A2058" w:rsidRPr="006A2058">
        <w:rPr>
          <w:rFonts w:ascii="Arial" w:eastAsia="Arial" w:hAnsi="Arial" w:cs="Arial"/>
          <w:bCs/>
          <w:noProof/>
          <w:sz w:val="20"/>
        </w:rPr>
        <w:t> </w:t>
      </w:r>
      <w:r w:rsidR="006A2058" w:rsidRPr="006A2058">
        <w:rPr>
          <w:rFonts w:ascii="Arial" w:eastAsia="Arial" w:hAnsi="Arial" w:cs="Arial"/>
          <w:bCs/>
          <w:noProof/>
          <w:sz w:val="20"/>
        </w:rPr>
        <w:t>obecstichovice</w:t>
      </w:r>
      <w:r w:rsidR="006A2058" w:rsidRPr="006A2058">
        <w:rPr>
          <w:rStyle w:val="Hypertextovodkaz"/>
          <w:rFonts w:ascii="Arial" w:eastAsia="Arial" w:hAnsi="Arial" w:cs="Arial"/>
          <w:color w:val="auto"/>
          <w:sz w:val="20"/>
          <w:u w:val="none"/>
        </w:rPr>
        <w:t>@volny.cz</w:t>
      </w:r>
      <w:r w:rsidRPr="006A2058">
        <w:rPr>
          <w:rFonts w:ascii="Arial" w:eastAsia="Arial" w:hAnsi="Arial" w:cs="Arial"/>
          <w:bCs/>
          <w:sz w:val="20"/>
        </w:rPr>
        <w:fldChar w:fldCharType="end"/>
      </w:r>
      <w:r w:rsidR="008E45DC" w:rsidRPr="006A2058">
        <w:rPr>
          <w:rFonts w:ascii="Arial" w:hAnsi="Arial" w:cs="Arial"/>
          <w:sz w:val="20"/>
          <w:szCs w:val="20"/>
        </w:rPr>
        <w:t xml:space="preserve"> </w:t>
      </w:r>
    </w:p>
    <w:p w:rsidR="009E30D5" w:rsidRPr="001D61FC" w:rsidRDefault="008E45DC" w:rsidP="009E30D5">
      <w:pPr>
        <w:spacing w:after="0"/>
        <w:ind w:left="567"/>
        <w:jc w:val="both"/>
        <w:rPr>
          <w:rFonts w:ascii="Arial" w:hAnsi="Arial" w:cs="Arial"/>
          <w:sz w:val="20"/>
          <w:szCs w:val="20"/>
        </w:rPr>
      </w:pPr>
      <w:r w:rsidRPr="006A2058">
        <w:rPr>
          <w:rFonts w:ascii="Arial" w:hAnsi="Arial" w:cs="Arial"/>
          <w:sz w:val="20"/>
          <w:szCs w:val="20"/>
        </w:rPr>
        <w:t>(dále jen „kontaktní osoba objednatele č.2“)</w:t>
      </w:r>
    </w:p>
    <w:p w:rsidR="009E30D5" w:rsidRPr="001D61FC" w:rsidRDefault="008F6B0D" w:rsidP="009E30D5">
      <w:pPr>
        <w:spacing w:after="120"/>
        <w:ind w:left="567"/>
        <w:jc w:val="both"/>
        <w:rPr>
          <w:rFonts w:ascii="Arial" w:hAnsi="Arial" w:cs="Arial"/>
          <w:sz w:val="20"/>
          <w:szCs w:val="20"/>
        </w:rPr>
      </w:pPr>
      <w:r w:rsidRPr="001D61FC">
        <w:rPr>
          <w:rFonts w:ascii="Arial" w:hAnsi="Arial" w:cs="Arial"/>
          <w:bCs/>
          <w:sz w:val="20"/>
          <w:szCs w:val="20"/>
        </w:rPr>
        <w:fldChar w:fldCharType="begin">
          <w:ffData>
            <w:name w:val="Text41"/>
            <w:enabled/>
            <w:calcOnExit w:val="0"/>
            <w:textInput>
              <w:format w:val="None"/>
            </w:textInput>
          </w:ffData>
        </w:fldChar>
      </w:r>
      <w:r w:rsidR="008E45DC" w:rsidRPr="001D61FC">
        <w:rPr>
          <w:rFonts w:ascii="Arial" w:hAnsi="Arial" w:cs="Arial"/>
          <w:bCs/>
          <w:sz w:val="20"/>
          <w:szCs w:val="20"/>
        </w:rPr>
        <w:instrText>FORMTEXT</w:instrText>
      </w:r>
      <w:r w:rsidRPr="001D61FC">
        <w:rPr>
          <w:rFonts w:ascii="Arial" w:hAnsi="Arial" w:cs="Arial"/>
          <w:bCs/>
          <w:sz w:val="20"/>
          <w:szCs w:val="20"/>
        </w:rPr>
      </w:r>
      <w:r w:rsidRPr="001D61FC">
        <w:rPr>
          <w:rFonts w:ascii="Arial" w:hAnsi="Arial" w:cs="Arial"/>
          <w:bCs/>
          <w:sz w:val="20"/>
          <w:szCs w:val="20"/>
        </w:rPr>
        <w:fldChar w:fldCharType="separate"/>
      </w:r>
      <w:r w:rsidR="008E45DC" w:rsidRPr="001D61FC">
        <w:rPr>
          <w:rFonts w:ascii="Arial" w:hAnsi="Arial" w:cs="Arial"/>
          <w:bCs/>
          <w:noProof/>
          <w:sz w:val="20"/>
          <w:szCs w:val="20"/>
        </w:rPr>
        <w:t>     </w:t>
      </w:r>
      <w:r w:rsidRPr="001D61FC">
        <w:rPr>
          <w:rFonts w:ascii="Arial" w:hAnsi="Arial" w:cs="Arial"/>
          <w:bCs/>
          <w:sz w:val="20"/>
          <w:szCs w:val="20"/>
        </w:rPr>
        <w:fldChar w:fldCharType="end"/>
      </w:r>
    </w:p>
    <w:p w:rsidR="009E30D5" w:rsidRPr="001D61FC" w:rsidRDefault="008E45DC" w:rsidP="009E30D5">
      <w:pPr>
        <w:spacing w:after="120"/>
        <w:ind w:left="567"/>
        <w:jc w:val="both"/>
        <w:rPr>
          <w:rFonts w:ascii="Arial" w:hAnsi="Arial" w:cs="Arial"/>
          <w:b/>
          <w:sz w:val="20"/>
          <w:szCs w:val="20"/>
        </w:rPr>
      </w:pPr>
      <w:r w:rsidRPr="001D61FC">
        <w:rPr>
          <w:rFonts w:ascii="Arial" w:hAnsi="Arial" w:cs="Arial"/>
          <w:sz w:val="20"/>
          <w:szCs w:val="20"/>
        </w:rPr>
        <w:t>dále jen</w:t>
      </w:r>
      <w:r w:rsidRPr="001D61FC">
        <w:rPr>
          <w:rFonts w:ascii="Arial" w:hAnsi="Arial" w:cs="Arial"/>
          <w:b/>
          <w:sz w:val="20"/>
          <w:szCs w:val="20"/>
        </w:rPr>
        <w:t xml:space="preserve"> „objednatel č. 2“</w:t>
      </w:r>
    </w:p>
    <w:p w:rsidR="009E30D5" w:rsidRDefault="008E45DC" w:rsidP="009E30D5">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987E84" w:rsidRDefault="00987E84" w:rsidP="009E30D5">
      <w:pPr>
        <w:spacing w:after="0" w:line="264" w:lineRule="auto"/>
        <w:jc w:val="both"/>
        <w:rPr>
          <w:rFonts w:ascii="Arial" w:hAnsi="Arial" w:cs="Arial"/>
          <w:sz w:val="20"/>
          <w:szCs w:val="20"/>
        </w:rPr>
      </w:pPr>
    </w:p>
    <w:p w:rsidR="00987E84" w:rsidRPr="001D61FC" w:rsidRDefault="00987E84" w:rsidP="009E30D5">
      <w:pPr>
        <w:spacing w:after="0" w:line="264" w:lineRule="auto"/>
        <w:jc w:val="both"/>
        <w:rPr>
          <w:rFonts w:ascii="Arial" w:hAnsi="Arial" w:cs="Arial"/>
          <w:sz w:val="20"/>
          <w:szCs w:val="20"/>
        </w:rPr>
      </w:pPr>
    </w:p>
    <w:p w:rsidR="009E30D5" w:rsidRPr="001D61FC" w:rsidRDefault="008E45DC" w:rsidP="009E30D5">
      <w:pPr>
        <w:numPr>
          <w:ilvl w:val="1"/>
          <w:numId w:val="8"/>
        </w:numPr>
        <w:spacing w:before="120" w:after="120" w:line="264" w:lineRule="auto"/>
        <w:ind w:left="567" w:hanging="567"/>
        <w:jc w:val="both"/>
        <w:rPr>
          <w:rFonts w:ascii="Arial" w:hAnsi="Arial" w:cs="Arial"/>
          <w:sz w:val="20"/>
          <w:szCs w:val="20"/>
        </w:rPr>
      </w:pPr>
      <w:r w:rsidRPr="001D61FC">
        <w:rPr>
          <w:rFonts w:ascii="Arial" w:hAnsi="Arial" w:cs="Arial"/>
          <w:sz w:val="20"/>
          <w:szCs w:val="20"/>
        </w:rPr>
        <w:lastRenderedPageBreak/>
        <w:t>Zhotovitel:</w:t>
      </w:r>
    </w:p>
    <w:p w:rsidR="00987E84" w:rsidRPr="005C02F9" w:rsidRDefault="00987E84" w:rsidP="00987E84">
      <w:pPr>
        <w:pStyle w:val="Odstavecseseznamem"/>
        <w:spacing w:line="240" w:lineRule="auto"/>
        <w:ind w:left="709"/>
        <w:rPr>
          <w:rFonts w:ascii="Arial" w:hAnsi="Arial" w:cs="Arial"/>
          <w:sz w:val="20"/>
        </w:rPr>
      </w:pPr>
      <w:r w:rsidRPr="005C02F9">
        <w:rPr>
          <w:rFonts w:ascii="Arial" w:hAnsi="Arial" w:cs="Arial"/>
          <w:b/>
          <w:sz w:val="20"/>
        </w:rPr>
        <w:t>Froněk, spol. s r.o.</w:t>
      </w:r>
      <w:r w:rsidRPr="005C02F9">
        <w:rPr>
          <w:rFonts w:ascii="Arial" w:hAnsi="Arial" w:cs="Arial"/>
          <w:sz w:val="20"/>
        </w:rPr>
        <w:tab/>
      </w:r>
      <w:r w:rsidRPr="005C02F9">
        <w:rPr>
          <w:rFonts w:ascii="Arial" w:hAnsi="Arial" w:cs="Arial"/>
          <w:sz w:val="20"/>
        </w:rPr>
        <w:tab/>
      </w:r>
      <w:r w:rsidRPr="005C02F9">
        <w:rPr>
          <w:rFonts w:ascii="Arial" w:hAnsi="Arial" w:cs="Arial"/>
          <w:sz w:val="20"/>
        </w:rPr>
        <w:tab/>
      </w:r>
    </w:p>
    <w:p w:rsidR="00987E84" w:rsidRPr="005C02F9" w:rsidRDefault="00987E84" w:rsidP="00987E84">
      <w:pPr>
        <w:pStyle w:val="Odstavecseseznamem"/>
        <w:spacing w:line="240" w:lineRule="auto"/>
        <w:ind w:left="709"/>
        <w:rPr>
          <w:rFonts w:ascii="Arial" w:hAnsi="Arial" w:cs="Arial"/>
          <w:sz w:val="20"/>
        </w:rPr>
      </w:pPr>
      <w:r w:rsidRPr="005C02F9">
        <w:rPr>
          <w:rFonts w:ascii="Arial" w:hAnsi="Arial" w:cs="Arial"/>
          <w:sz w:val="20"/>
        </w:rPr>
        <w:t>zapsána  v obchodním rejstříku:  Městský soud  v Praze, oddíl C, vložka 15879</w:t>
      </w:r>
      <w:r w:rsidRPr="005C02F9">
        <w:rPr>
          <w:rFonts w:ascii="Arial" w:hAnsi="Arial" w:cs="Arial"/>
          <w:sz w:val="20"/>
        </w:rPr>
        <w:tab/>
      </w:r>
    </w:p>
    <w:p w:rsidR="00987E84" w:rsidRPr="005C02F9" w:rsidRDefault="00987E84" w:rsidP="00987E84">
      <w:pPr>
        <w:pStyle w:val="Odstavecseseznamem"/>
        <w:tabs>
          <w:tab w:val="left" w:pos="284"/>
          <w:tab w:val="left" w:pos="567"/>
          <w:tab w:val="left" w:pos="2835"/>
        </w:tabs>
        <w:spacing w:line="240" w:lineRule="auto"/>
        <w:ind w:left="709"/>
        <w:rPr>
          <w:rFonts w:ascii="Arial" w:hAnsi="Arial" w:cs="Arial"/>
          <w:sz w:val="20"/>
        </w:rPr>
      </w:pPr>
      <w:r w:rsidRPr="005C02F9">
        <w:rPr>
          <w:rFonts w:ascii="Arial" w:hAnsi="Arial" w:cs="Arial"/>
          <w:sz w:val="20"/>
        </w:rPr>
        <w:t>sídlo: Rakovník, Zátiší 2488, PSČ 269 01</w:t>
      </w:r>
      <w:r w:rsidRPr="005C02F9">
        <w:rPr>
          <w:rFonts w:ascii="Arial" w:hAnsi="Arial" w:cs="Arial"/>
          <w:sz w:val="20"/>
        </w:rPr>
        <w:tab/>
      </w:r>
      <w:r w:rsidRPr="005C02F9">
        <w:rPr>
          <w:rFonts w:ascii="Arial" w:hAnsi="Arial" w:cs="Arial"/>
          <w:sz w:val="20"/>
        </w:rPr>
        <w:tab/>
      </w:r>
      <w:r w:rsidRPr="005C02F9">
        <w:rPr>
          <w:rFonts w:ascii="Arial" w:hAnsi="Arial" w:cs="Arial"/>
          <w:sz w:val="20"/>
        </w:rPr>
        <w:tab/>
      </w:r>
    </w:p>
    <w:p w:rsidR="00987E84" w:rsidRPr="005C02F9" w:rsidRDefault="00987E84" w:rsidP="00987E84">
      <w:pPr>
        <w:pStyle w:val="Odstavecseseznamem"/>
        <w:tabs>
          <w:tab w:val="left" w:pos="284"/>
          <w:tab w:val="left" w:pos="567"/>
          <w:tab w:val="left" w:pos="2835"/>
        </w:tabs>
        <w:spacing w:line="240" w:lineRule="auto"/>
        <w:ind w:left="709"/>
        <w:rPr>
          <w:rFonts w:ascii="Arial" w:hAnsi="Arial" w:cs="Arial"/>
          <w:sz w:val="20"/>
          <w:highlight w:val="yellow"/>
        </w:rPr>
      </w:pPr>
      <w:r w:rsidRPr="005C02F9">
        <w:rPr>
          <w:rFonts w:ascii="Arial" w:hAnsi="Arial" w:cs="Arial"/>
          <w:sz w:val="20"/>
        </w:rPr>
        <w:t>zastoupený (jméno, funkce): Ing. Kamil Hrbek, prokurista společnosti</w:t>
      </w:r>
      <w:r w:rsidRPr="005C02F9">
        <w:rPr>
          <w:rFonts w:ascii="Arial" w:hAnsi="Arial" w:cs="Arial"/>
          <w:sz w:val="20"/>
        </w:rPr>
        <w:tab/>
      </w:r>
    </w:p>
    <w:p w:rsidR="00987E84" w:rsidRPr="005C02F9" w:rsidRDefault="00987E84" w:rsidP="00987E84">
      <w:pPr>
        <w:pStyle w:val="Odstavecseseznamem"/>
        <w:tabs>
          <w:tab w:val="left" w:pos="284"/>
          <w:tab w:val="left" w:pos="567"/>
        </w:tabs>
        <w:spacing w:line="240" w:lineRule="auto"/>
        <w:ind w:left="709"/>
        <w:rPr>
          <w:rFonts w:ascii="Arial" w:hAnsi="Arial" w:cs="Arial"/>
          <w:sz w:val="20"/>
        </w:rPr>
      </w:pPr>
      <w:r w:rsidRPr="005C02F9">
        <w:rPr>
          <w:rFonts w:ascii="Arial" w:hAnsi="Arial" w:cs="Arial"/>
          <w:sz w:val="20"/>
        </w:rPr>
        <w:t xml:space="preserve"> IČO: 47534630</w:t>
      </w:r>
      <w:r w:rsidRPr="005C02F9">
        <w:rPr>
          <w:rFonts w:ascii="Arial" w:hAnsi="Arial" w:cs="Arial"/>
          <w:sz w:val="20"/>
        </w:rPr>
        <w:tab/>
        <w:t>DIČ: CZ 47534630</w:t>
      </w:r>
    </w:p>
    <w:p w:rsidR="00987E84" w:rsidRPr="005C02F9" w:rsidRDefault="00987E84" w:rsidP="00987E84">
      <w:pPr>
        <w:pStyle w:val="Odstavecseseznamem"/>
        <w:tabs>
          <w:tab w:val="left" w:pos="567"/>
        </w:tabs>
        <w:spacing w:line="240" w:lineRule="auto"/>
        <w:ind w:left="709"/>
        <w:rPr>
          <w:rFonts w:ascii="Arial" w:hAnsi="Arial" w:cs="Arial"/>
          <w:sz w:val="20"/>
        </w:rPr>
      </w:pPr>
      <w:r w:rsidRPr="005C02F9">
        <w:rPr>
          <w:rFonts w:ascii="Arial" w:hAnsi="Arial" w:cs="Arial"/>
          <w:sz w:val="20"/>
        </w:rPr>
        <w:t>datová schránka: xjw69sn</w:t>
      </w:r>
      <w:r w:rsidRPr="005C02F9">
        <w:rPr>
          <w:rFonts w:ascii="Arial" w:hAnsi="Arial" w:cs="Arial"/>
          <w:sz w:val="20"/>
        </w:rPr>
        <w:tab/>
      </w:r>
    </w:p>
    <w:p w:rsidR="00987E84" w:rsidRPr="005C02F9" w:rsidRDefault="00987E84" w:rsidP="00987E84">
      <w:pPr>
        <w:pStyle w:val="Odstavecseseznamem"/>
        <w:tabs>
          <w:tab w:val="left" w:pos="284"/>
          <w:tab w:val="left" w:pos="567"/>
        </w:tabs>
        <w:spacing w:line="240" w:lineRule="auto"/>
        <w:ind w:left="709"/>
        <w:rPr>
          <w:rFonts w:ascii="Arial" w:hAnsi="Arial" w:cs="Arial"/>
          <w:sz w:val="20"/>
        </w:rPr>
      </w:pPr>
      <w:r w:rsidRPr="005C02F9">
        <w:rPr>
          <w:rFonts w:ascii="Arial" w:hAnsi="Arial" w:cs="Arial"/>
          <w:sz w:val="20"/>
        </w:rPr>
        <w:t>tel. 313 517 276</w:t>
      </w:r>
    </w:p>
    <w:p w:rsidR="00987E84" w:rsidRPr="005C02F9" w:rsidRDefault="00987E84" w:rsidP="00987E84">
      <w:pPr>
        <w:pStyle w:val="Odstavecseseznamem"/>
        <w:spacing w:line="240" w:lineRule="auto"/>
        <w:ind w:left="709"/>
        <w:rPr>
          <w:rFonts w:ascii="Arial" w:hAnsi="Arial" w:cs="Arial"/>
          <w:sz w:val="20"/>
        </w:rPr>
      </w:pPr>
      <w:r w:rsidRPr="005C02F9">
        <w:rPr>
          <w:rFonts w:ascii="Arial" w:hAnsi="Arial" w:cs="Arial"/>
          <w:sz w:val="20"/>
        </w:rPr>
        <w:t xml:space="preserve">kontaktní osoba ve věcech technických: </w:t>
      </w:r>
    </w:p>
    <w:p w:rsidR="00987E84" w:rsidRPr="00987E84" w:rsidRDefault="00987E84" w:rsidP="00987E84">
      <w:pPr>
        <w:pStyle w:val="Odstavecseseznamem"/>
        <w:spacing w:line="240" w:lineRule="auto"/>
        <w:ind w:left="709"/>
        <w:rPr>
          <w:rFonts w:ascii="Arial" w:hAnsi="Arial" w:cs="Arial"/>
          <w:sz w:val="20"/>
        </w:rPr>
      </w:pPr>
      <w:r w:rsidRPr="005C02F9">
        <w:rPr>
          <w:rFonts w:ascii="Arial" w:hAnsi="Arial" w:cs="Arial"/>
          <w:sz w:val="20"/>
        </w:rPr>
        <w:t xml:space="preserve"> Ing. Kamil Hrbek,</w:t>
      </w:r>
      <w:r w:rsidRPr="00987E84">
        <w:rPr>
          <w:rFonts w:ascii="Arial" w:hAnsi="Arial" w:cs="Arial"/>
          <w:sz w:val="20"/>
        </w:rPr>
        <w:t xml:space="preserve"> tel.: 608 772 556, e-mail: </w:t>
      </w:r>
      <w:hyperlink r:id="rId11" w:history="1">
        <w:r w:rsidRPr="00987E84">
          <w:rPr>
            <w:rStyle w:val="Hypertextovodkaz"/>
            <w:rFonts w:ascii="Arial" w:hAnsi="Arial" w:cs="Arial"/>
            <w:sz w:val="20"/>
          </w:rPr>
          <w:t>kamil.hrbek@fronek.cz</w:t>
        </w:r>
      </w:hyperlink>
      <w:r w:rsidRPr="00987E84">
        <w:rPr>
          <w:rFonts w:ascii="Arial" w:hAnsi="Arial" w:cs="Arial"/>
          <w:sz w:val="20"/>
        </w:rPr>
        <w:t xml:space="preserve">, </w:t>
      </w:r>
    </w:p>
    <w:p w:rsidR="009E30D5" w:rsidRDefault="008E45DC" w:rsidP="009E30D5">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9E30D5" w:rsidRPr="0019056B" w:rsidRDefault="008E45DC" w:rsidP="009E30D5">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 xml:space="preserve">PŘEDMĚT DÍLA </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Pr>
          <w:rFonts w:ascii="Arial" w:hAnsi="Arial" w:cs="Arial"/>
          <w:sz w:val="20"/>
          <w:szCs w:val="20"/>
        </w:rPr>
        <w:t>provést</w:t>
      </w:r>
      <w:r w:rsidRPr="0019056B">
        <w:rPr>
          <w:rFonts w:ascii="Arial" w:hAnsi="Arial" w:cs="Arial"/>
          <w:sz w:val="20"/>
          <w:szCs w:val="20"/>
        </w:rPr>
        <w:t xml:space="preserve"> pro objednatele dílo spočívající v</w:t>
      </w:r>
      <w:r>
        <w:rPr>
          <w:rFonts w:ascii="Arial" w:hAnsi="Arial" w:cs="Arial"/>
          <w:sz w:val="20"/>
          <w:szCs w:val="20"/>
        </w:rPr>
        <w:t> provedení stavebních prací, dodávek a služeb, tj. zejm.</w:t>
      </w:r>
      <w:r w:rsidRPr="0019056B">
        <w:rPr>
          <w:rFonts w:ascii="Arial" w:hAnsi="Arial" w:cs="Arial"/>
          <w:sz w:val="20"/>
          <w:szCs w:val="20"/>
        </w:rPr>
        <w:t>:</w:t>
      </w:r>
    </w:p>
    <w:p w:rsidR="009E30D5" w:rsidRPr="0019056B" w:rsidRDefault="008E45DC" w:rsidP="009E30D5">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 xml:space="preserve">zhotovení </w:t>
      </w:r>
      <w:r w:rsidRPr="002E71DB">
        <w:rPr>
          <w:rFonts w:ascii="Arial" w:hAnsi="Arial" w:cs="Arial"/>
          <w:sz w:val="20"/>
          <w:szCs w:val="20"/>
        </w:rPr>
        <w:t xml:space="preserve">stavby </w:t>
      </w:r>
      <w:r w:rsidRPr="002E71DB">
        <w:rPr>
          <w:rFonts w:ascii="Arial" w:hAnsi="Arial" w:cs="Arial"/>
          <w:b/>
          <w:sz w:val="20"/>
          <w:szCs w:val="20"/>
        </w:rPr>
        <w:t>„</w:t>
      </w:r>
      <w:r w:rsidR="00CB4534">
        <w:rPr>
          <w:rFonts w:ascii="Arial" w:hAnsi="Arial" w:cs="Arial"/>
          <w:b/>
          <w:bCs/>
          <w:sz w:val="20"/>
          <w:szCs w:val="20"/>
        </w:rPr>
        <w:t>III/210 42 Štichovice - průtah</w:t>
      </w:r>
      <w:r w:rsidRPr="002E71DB">
        <w:rPr>
          <w:rFonts w:ascii="Arial" w:hAnsi="Arial" w:cs="Arial"/>
          <w:b/>
          <w:sz w:val="20"/>
          <w:szCs w:val="20"/>
        </w:rPr>
        <w:t xml:space="preserve">“ </w:t>
      </w:r>
      <w:r w:rsidRPr="002E71DB">
        <w:rPr>
          <w:rFonts w:ascii="Arial" w:hAnsi="Arial" w:cs="Arial"/>
          <w:sz w:val="20"/>
          <w:szCs w:val="20"/>
        </w:rPr>
        <w:t>dle podkladů pro</w:t>
      </w:r>
      <w:r>
        <w:rPr>
          <w:rFonts w:ascii="Arial" w:hAnsi="Arial" w:cs="Arial"/>
          <w:sz w:val="20"/>
          <w:szCs w:val="20"/>
        </w:rPr>
        <w:t xml:space="preserve"> provedení díla dle </w:t>
      </w:r>
      <w:r w:rsidRPr="0019056B">
        <w:rPr>
          <w:rFonts w:ascii="Arial" w:hAnsi="Arial" w:cs="Arial"/>
          <w:sz w:val="20"/>
          <w:szCs w:val="20"/>
        </w:rPr>
        <w:t xml:space="preserve">čl. II. odst. 2.2. této smlouvy </w:t>
      </w:r>
    </w:p>
    <w:p w:rsidR="009E30D5" w:rsidRDefault="008E45DC" w:rsidP="009E30D5">
      <w:pPr>
        <w:numPr>
          <w:ilvl w:val="0"/>
          <w:numId w:val="7"/>
        </w:numPr>
        <w:spacing w:before="120" w:after="12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p>
    <w:p w:rsidR="009E30D5" w:rsidRDefault="008E45DC" w:rsidP="009E30D5">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9E30D5" w:rsidRPr="008A0024" w:rsidRDefault="008E45DC" w:rsidP="009E30D5">
      <w:pPr>
        <w:numPr>
          <w:ilvl w:val="2"/>
          <w:numId w:val="8"/>
        </w:numPr>
        <w:spacing w:before="120" w:after="120" w:line="264" w:lineRule="auto"/>
        <w:jc w:val="both"/>
        <w:rPr>
          <w:rFonts w:ascii="Arial" w:hAnsi="Arial" w:cs="Arial"/>
          <w:sz w:val="20"/>
          <w:szCs w:val="20"/>
        </w:rPr>
      </w:pPr>
      <w:r w:rsidRPr="008A0024">
        <w:rPr>
          <w:rFonts w:ascii="Arial" w:hAnsi="Arial" w:cs="Arial"/>
          <w:sz w:val="20"/>
          <w:szCs w:val="20"/>
        </w:rPr>
        <w:t>Stavba zahrnuje tyto stavební objekty, realizované pro objednatele č.1:</w:t>
      </w:r>
    </w:p>
    <w:p w:rsidR="009E30D5" w:rsidRPr="0000229B" w:rsidRDefault="008E45DC" w:rsidP="009E30D5">
      <w:pPr>
        <w:spacing w:before="120" w:after="120" w:line="264" w:lineRule="auto"/>
        <w:ind w:left="1080"/>
        <w:jc w:val="both"/>
        <w:rPr>
          <w:rFonts w:ascii="Arial" w:hAnsi="Arial" w:cs="Arial"/>
          <w:sz w:val="20"/>
          <w:szCs w:val="20"/>
        </w:rPr>
      </w:pPr>
      <w:r w:rsidRPr="0000229B">
        <w:rPr>
          <w:rFonts w:ascii="Arial" w:hAnsi="Arial" w:cs="Arial"/>
          <w:sz w:val="20"/>
          <w:szCs w:val="20"/>
        </w:rPr>
        <w:t>a)</w:t>
      </w:r>
      <w:r w:rsidRPr="0000229B">
        <w:rPr>
          <w:rFonts w:ascii="Arial" w:hAnsi="Arial" w:cs="Arial"/>
          <w:bCs/>
          <w:sz w:val="20"/>
          <w:szCs w:val="20"/>
        </w:rPr>
        <w:t xml:space="preserve"> </w:t>
      </w:r>
      <w:r w:rsidR="005C68B9" w:rsidRPr="0000229B">
        <w:rPr>
          <w:rFonts w:ascii="Arial" w:hAnsi="Arial" w:cs="Arial"/>
          <w:bCs/>
          <w:sz w:val="20"/>
          <w:szCs w:val="20"/>
        </w:rPr>
        <w:t xml:space="preserve"> </w:t>
      </w:r>
      <w:r w:rsidR="00587EE9">
        <w:rPr>
          <w:rFonts w:ascii="Arial" w:hAnsi="Arial" w:cs="Arial"/>
          <w:bCs/>
          <w:sz w:val="20"/>
          <w:szCs w:val="20"/>
        </w:rPr>
        <w:t xml:space="preserve">SO  </w:t>
      </w:r>
      <w:r w:rsidR="00605DB2" w:rsidRPr="0000229B">
        <w:rPr>
          <w:rFonts w:ascii="Arial" w:hAnsi="Arial" w:cs="Arial"/>
          <w:bCs/>
          <w:sz w:val="20"/>
          <w:szCs w:val="20"/>
        </w:rPr>
        <w:t>01</w:t>
      </w:r>
      <w:r w:rsidR="005C68B9" w:rsidRPr="0000229B">
        <w:rPr>
          <w:rFonts w:ascii="Arial" w:hAnsi="Arial" w:cs="Arial"/>
          <w:bCs/>
          <w:sz w:val="20"/>
          <w:szCs w:val="20"/>
        </w:rPr>
        <w:t xml:space="preserve"> - </w:t>
      </w:r>
      <w:r w:rsidR="00605DB2" w:rsidRPr="0000229B">
        <w:rPr>
          <w:rFonts w:ascii="Arial" w:hAnsi="Arial" w:cs="Arial"/>
          <w:bCs/>
          <w:sz w:val="20"/>
          <w:szCs w:val="20"/>
        </w:rPr>
        <w:t>Objízdné trasy – úsek 1</w:t>
      </w:r>
    </w:p>
    <w:p w:rsidR="009E30D5" w:rsidRPr="0000229B" w:rsidRDefault="008E45DC" w:rsidP="009E30D5">
      <w:pPr>
        <w:spacing w:before="120" w:after="120" w:line="264" w:lineRule="auto"/>
        <w:ind w:left="1080"/>
        <w:jc w:val="both"/>
        <w:rPr>
          <w:rFonts w:ascii="Arial" w:hAnsi="Arial" w:cs="Arial"/>
          <w:bCs/>
          <w:sz w:val="20"/>
          <w:szCs w:val="20"/>
        </w:rPr>
      </w:pPr>
      <w:r w:rsidRPr="0000229B">
        <w:rPr>
          <w:rFonts w:ascii="Arial" w:hAnsi="Arial" w:cs="Arial"/>
          <w:sz w:val="20"/>
          <w:szCs w:val="20"/>
        </w:rPr>
        <w:t>b)</w:t>
      </w:r>
      <w:r w:rsidRPr="0000229B">
        <w:rPr>
          <w:rFonts w:ascii="Arial" w:hAnsi="Arial" w:cs="Arial"/>
          <w:bCs/>
          <w:sz w:val="20"/>
          <w:szCs w:val="20"/>
        </w:rPr>
        <w:t xml:space="preserve"> </w:t>
      </w:r>
      <w:r w:rsidR="005C68B9" w:rsidRPr="0000229B">
        <w:rPr>
          <w:rFonts w:ascii="Arial" w:hAnsi="Arial" w:cs="Arial"/>
          <w:bCs/>
          <w:sz w:val="20"/>
          <w:szCs w:val="20"/>
        </w:rPr>
        <w:t xml:space="preserve"> </w:t>
      </w:r>
      <w:r w:rsidR="00605DB2" w:rsidRPr="0000229B">
        <w:rPr>
          <w:rFonts w:ascii="Arial" w:hAnsi="Arial" w:cs="Arial"/>
          <w:bCs/>
          <w:sz w:val="20"/>
          <w:szCs w:val="20"/>
        </w:rPr>
        <w:t xml:space="preserve">SO </w:t>
      </w:r>
      <w:r w:rsidR="00587EE9">
        <w:rPr>
          <w:rFonts w:ascii="Arial" w:hAnsi="Arial" w:cs="Arial"/>
          <w:bCs/>
          <w:sz w:val="20"/>
          <w:szCs w:val="20"/>
        </w:rPr>
        <w:t xml:space="preserve"> 02 - </w:t>
      </w:r>
      <w:r w:rsidR="00605DB2" w:rsidRPr="0000229B">
        <w:rPr>
          <w:rFonts w:ascii="Arial" w:hAnsi="Arial" w:cs="Arial"/>
          <w:bCs/>
          <w:sz w:val="20"/>
          <w:szCs w:val="20"/>
        </w:rPr>
        <w:t>Objízdné trasy – úsek 2</w:t>
      </w:r>
    </w:p>
    <w:p w:rsidR="00605DB2" w:rsidRPr="0000229B" w:rsidRDefault="00605DB2" w:rsidP="009E30D5">
      <w:pPr>
        <w:spacing w:before="120" w:after="120" w:line="264" w:lineRule="auto"/>
        <w:ind w:left="1080"/>
        <w:jc w:val="both"/>
        <w:rPr>
          <w:rFonts w:ascii="Arial" w:hAnsi="Arial" w:cs="Arial"/>
          <w:bCs/>
          <w:sz w:val="20"/>
          <w:szCs w:val="20"/>
        </w:rPr>
      </w:pPr>
      <w:r w:rsidRPr="0000229B">
        <w:rPr>
          <w:rFonts w:ascii="Arial" w:hAnsi="Arial" w:cs="Arial"/>
          <w:sz w:val="20"/>
          <w:szCs w:val="20"/>
        </w:rPr>
        <w:t xml:space="preserve">c) </w:t>
      </w:r>
      <w:r w:rsidR="005C68B9" w:rsidRPr="0000229B">
        <w:rPr>
          <w:rFonts w:ascii="Arial" w:hAnsi="Arial" w:cs="Arial"/>
          <w:sz w:val="20"/>
          <w:szCs w:val="20"/>
        </w:rPr>
        <w:t xml:space="preserve"> </w:t>
      </w:r>
      <w:r w:rsidRPr="0000229B">
        <w:rPr>
          <w:rFonts w:ascii="Arial" w:hAnsi="Arial" w:cs="Arial"/>
          <w:sz w:val="20"/>
          <w:szCs w:val="20"/>
        </w:rPr>
        <w:t>SO</w:t>
      </w:r>
      <w:r w:rsidR="00587EE9">
        <w:rPr>
          <w:rFonts w:ascii="Arial" w:hAnsi="Arial" w:cs="Arial"/>
          <w:sz w:val="20"/>
          <w:szCs w:val="20"/>
        </w:rPr>
        <w:t xml:space="preserve">  03 - </w:t>
      </w:r>
      <w:r w:rsidRPr="0000229B">
        <w:rPr>
          <w:rFonts w:ascii="Arial" w:hAnsi="Arial" w:cs="Arial"/>
          <w:bCs/>
          <w:sz w:val="20"/>
          <w:szCs w:val="20"/>
        </w:rPr>
        <w:t>Objízdné trasy – úsek 3</w:t>
      </w:r>
    </w:p>
    <w:p w:rsidR="00605DB2" w:rsidRPr="0000229B" w:rsidRDefault="00605DB2" w:rsidP="009E30D5">
      <w:pPr>
        <w:spacing w:before="120" w:after="120" w:line="264" w:lineRule="auto"/>
        <w:ind w:left="1080"/>
        <w:jc w:val="both"/>
        <w:rPr>
          <w:rFonts w:ascii="Arial" w:hAnsi="Arial" w:cs="Arial"/>
          <w:bCs/>
          <w:sz w:val="20"/>
          <w:szCs w:val="20"/>
        </w:rPr>
      </w:pPr>
      <w:r w:rsidRPr="0000229B">
        <w:rPr>
          <w:rFonts w:ascii="Arial" w:hAnsi="Arial" w:cs="Arial"/>
          <w:sz w:val="20"/>
          <w:szCs w:val="20"/>
        </w:rPr>
        <w:t xml:space="preserve">d) </w:t>
      </w:r>
      <w:r w:rsidR="005C68B9" w:rsidRPr="0000229B">
        <w:rPr>
          <w:rFonts w:ascii="Arial" w:hAnsi="Arial" w:cs="Arial"/>
          <w:sz w:val="20"/>
          <w:szCs w:val="20"/>
        </w:rPr>
        <w:t xml:space="preserve"> </w:t>
      </w:r>
      <w:r w:rsidRPr="0000229B">
        <w:rPr>
          <w:rFonts w:ascii="Arial" w:hAnsi="Arial" w:cs="Arial"/>
          <w:sz w:val="20"/>
          <w:szCs w:val="20"/>
        </w:rPr>
        <w:t xml:space="preserve">SO </w:t>
      </w:r>
      <w:r w:rsidR="00587EE9">
        <w:rPr>
          <w:rFonts w:ascii="Arial" w:hAnsi="Arial" w:cs="Arial"/>
          <w:sz w:val="20"/>
          <w:szCs w:val="20"/>
        </w:rPr>
        <w:t xml:space="preserve"> </w:t>
      </w:r>
      <w:r w:rsidR="00E35329" w:rsidRPr="0000229B">
        <w:rPr>
          <w:rFonts w:ascii="Arial" w:hAnsi="Arial" w:cs="Arial"/>
          <w:sz w:val="20"/>
          <w:szCs w:val="20"/>
        </w:rPr>
        <w:t>0</w:t>
      </w:r>
      <w:r w:rsidR="00587EE9">
        <w:rPr>
          <w:rFonts w:ascii="Arial" w:hAnsi="Arial" w:cs="Arial"/>
          <w:sz w:val="20"/>
          <w:szCs w:val="20"/>
        </w:rPr>
        <w:t xml:space="preserve">4 - </w:t>
      </w:r>
      <w:r w:rsidR="00E35329" w:rsidRPr="0000229B">
        <w:rPr>
          <w:rFonts w:ascii="Arial" w:hAnsi="Arial" w:cs="Arial"/>
          <w:sz w:val="20"/>
          <w:szCs w:val="20"/>
        </w:rPr>
        <w:t xml:space="preserve"> </w:t>
      </w:r>
      <w:r w:rsidRPr="0000229B">
        <w:rPr>
          <w:rFonts w:ascii="Arial" w:hAnsi="Arial" w:cs="Arial"/>
          <w:bCs/>
          <w:sz w:val="20"/>
          <w:szCs w:val="20"/>
        </w:rPr>
        <w:t>Objízdné trasy – úsek 4</w:t>
      </w:r>
    </w:p>
    <w:p w:rsidR="00605DB2" w:rsidRPr="0000229B" w:rsidRDefault="00605DB2" w:rsidP="009E30D5">
      <w:pPr>
        <w:spacing w:before="120" w:after="120" w:line="264" w:lineRule="auto"/>
        <w:ind w:left="1080"/>
        <w:jc w:val="both"/>
        <w:rPr>
          <w:rFonts w:ascii="Arial" w:hAnsi="Arial" w:cs="Arial"/>
          <w:sz w:val="20"/>
          <w:szCs w:val="20"/>
        </w:rPr>
      </w:pPr>
      <w:r w:rsidRPr="0000229B">
        <w:rPr>
          <w:rFonts w:ascii="Arial" w:hAnsi="Arial" w:cs="Arial"/>
          <w:sz w:val="20"/>
          <w:szCs w:val="20"/>
        </w:rPr>
        <w:t xml:space="preserve">e) </w:t>
      </w:r>
      <w:r w:rsidR="005C68B9" w:rsidRPr="0000229B">
        <w:rPr>
          <w:rFonts w:ascii="Arial" w:hAnsi="Arial" w:cs="Arial"/>
          <w:sz w:val="20"/>
          <w:szCs w:val="20"/>
        </w:rPr>
        <w:t xml:space="preserve"> </w:t>
      </w:r>
      <w:r w:rsidRPr="0000229B">
        <w:rPr>
          <w:rFonts w:ascii="Arial" w:hAnsi="Arial" w:cs="Arial"/>
          <w:sz w:val="20"/>
          <w:szCs w:val="20"/>
        </w:rPr>
        <w:t>SO 110</w:t>
      </w:r>
      <w:r w:rsidR="00587EE9">
        <w:rPr>
          <w:rFonts w:ascii="Arial" w:hAnsi="Arial" w:cs="Arial"/>
          <w:sz w:val="20"/>
          <w:szCs w:val="20"/>
        </w:rPr>
        <w:t xml:space="preserve"> - </w:t>
      </w:r>
      <w:r w:rsidRPr="0000229B">
        <w:rPr>
          <w:rFonts w:ascii="Arial" w:hAnsi="Arial" w:cs="Arial"/>
          <w:sz w:val="20"/>
          <w:szCs w:val="20"/>
        </w:rPr>
        <w:t>Komunikace – SÚS Kralovice</w:t>
      </w:r>
    </w:p>
    <w:p w:rsidR="00605DB2" w:rsidRPr="0000229B" w:rsidRDefault="00605DB2" w:rsidP="009E30D5">
      <w:pPr>
        <w:spacing w:before="120" w:after="120" w:line="264" w:lineRule="auto"/>
        <w:ind w:left="1080"/>
        <w:jc w:val="both"/>
        <w:rPr>
          <w:rFonts w:ascii="Arial" w:hAnsi="Arial" w:cs="Arial"/>
          <w:sz w:val="20"/>
          <w:szCs w:val="20"/>
        </w:rPr>
      </w:pPr>
      <w:r w:rsidRPr="0000229B">
        <w:rPr>
          <w:rFonts w:ascii="Arial" w:hAnsi="Arial" w:cs="Arial"/>
          <w:sz w:val="20"/>
          <w:szCs w:val="20"/>
        </w:rPr>
        <w:t xml:space="preserve">f) </w:t>
      </w:r>
      <w:r w:rsidR="00587EE9">
        <w:rPr>
          <w:rFonts w:ascii="Arial" w:hAnsi="Arial" w:cs="Arial"/>
          <w:sz w:val="20"/>
          <w:szCs w:val="20"/>
        </w:rPr>
        <w:t xml:space="preserve"> </w:t>
      </w:r>
      <w:r w:rsidR="005C68B9" w:rsidRPr="0000229B">
        <w:rPr>
          <w:rFonts w:ascii="Arial" w:hAnsi="Arial" w:cs="Arial"/>
          <w:sz w:val="20"/>
          <w:szCs w:val="20"/>
        </w:rPr>
        <w:t xml:space="preserve"> SO 200 </w:t>
      </w:r>
      <w:r w:rsidRPr="0000229B">
        <w:rPr>
          <w:rFonts w:ascii="Arial" w:hAnsi="Arial" w:cs="Arial"/>
          <w:sz w:val="20"/>
          <w:szCs w:val="20"/>
        </w:rPr>
        <w:t>– Oprava mostu 201 42 – 1</w:t>
      </w:r>
    </w:p>
    <w:p w:rsidR="00605DB2" w:rsidRPr="0000229B" w:rsidRDefault="005C68B9" w:rsidP="009E30D5">
      <w:pPr>
        <w:spacing w:before="120" w:after="120" w:line="264" w:lineRule="auto"/>
        <w:ind w:left="1080"/>
        <w:jc w:val="both"/>
        <w:rPr>
          <w:rFonts w:ascii="Arial" w:hAnsi="Arial" w:cs="Arial"/>
          <w:bCs/>
          <w:sz w:val="20"/>
          <w:szCs w:val="20"/>
        </w:rPr>
      </w:pPr>
      <w:r w:rsidRPr="0000229B">
        <w:rPr>
          <w:rFonts w:ascii="Arial" w:hAnsi="Arial" w:cs="Arial"/>
          <w:sz w:val="20"/>
          <w:szCs w:val="20"/>
        </w:rPr>
        <w:t xml:space="preserve">g)  SO 300 </w:t>
      </w:r>
      <w:r w:rsidR="00605DB2" w:rsidRPr="0000229B">
        <w:rPr>
          <w:rFonts w:ascii="Arial" w:hAnsi="Arial" w:cs="Arial"/>
          <w:sz w:val="20"/>
          <w:szCs w:val="20"/>
        </w:rPr>
        <w:t xml:space="preserve">– Odvodnění komunikace – SÚS Kralovice </w:t>
      </w:r>
    </w:p>
    <w:p w:rsidR="009E30D5" w:rsidRPr="008A0024" w:rsidRDefault="008E45DC" w:rsidP="009E30D5">
      <w:pPr>
        <w:spacing w:before="120" w:after="120" w:line="264" w:lineRule="auto"/>
        <w:ind w:left="1080"/>
        <w:jc w:val="both"/>
        <w:rPr>
          <w:rFonts w:ascii="Arial" w:hAnsi="Arial" w:cs="Arial"/>
          <w:sz w:val="20"/>
          <w:szCs w:val="20"/>
        </w:rPr>
      </w:pPr>
      <w:r w:rsidRPr="008A0024">
        <w:rPr>
          <w:rFonts w:ascii="Arial" w:hAnsi="Arial" w:cs="Arial"/>
          <w:bCs/>
          <w:sz w:val="20"/>
          <w:szCs w:val="20"/>
        </w:rPr>
        <w:t>(dále jen „část díla pro objednatele č. 1“)</w:t>
      </w:r>
    </w:p>
    <w:p w:rsidR="009E30D5" w:rsidRPr="008A0024" w:rsidRDefault="008E45DC" w:rsidP="009E30D5">
      <w:pPr>
        <w:numPr>
          <w:ilvl w:val="2"/>
          <w:numId w:val="8"/>
        </w:numPr>
        <w:spacing w:before="120" w:after="120" w:line="264" w:lineRule="auto"/>
        <w:jc w:val="both"/>
        <w:rPr>
          <w:rFonts w:ascii="Arial" w:hAnsi="Arial" w:cs="Arial"/>
          <w:sz w:val="20"/>
          <w:szCs w:val="20"/>
        </w:rPr>
      </w:pPr>
      <w:r w:rsidRPr="008A0024">
        <w:rPr>
          <w:rFonts w:ascii="Arial" w:hAnsi="Arial" w:cs="Arial"/>
          <w:sz w:val="20"/>
          <w:szCs w:val="20"/>
        </w:rPr>
        <w:t>Stavba zahrnuje tyto stavební objekty, realizované pro objednatele č.2:</w:t>
      </w:r>
    </w:p>
    <w:p w:rsidR="009E30D5" w:rsidRPr="0000229B" w:rsidRDefault="005C68B9" w:rsidP="009E30D5">
      <w:pPr>
        <w:numPr>
          <w:ilvl w:val="0"/>
          <w:numId w:val="19"/>
        </w:numPr>
        <w:spacing w:before="120" w:after="120" w:line="264" w:lineRule="auto"/>
        <w:jc w:val="both"/>
        <w:rPr>
          <w:rFonts w:ascii="Arial" w:hAnsi="Arial" w:cs="Arial"/>
          <w:sz w:val="20"/>
          <w:szCs w:val="20"/>
        </w:rPr>
      </w:pPr>
      <w:r w:rsidRPr="0000229B">
        <w:rPr>
          <w:rFonts w:ascii="Arial" w:hAnsi="Arial" w:cs="Arial"/>
          <w:bCs/>
          <w:sz w:val="20"/>
          <w:szCs w:val="20"/>
        </w:rPr>
        <w:t>SO 120/1 – Chodníky a odstavné plochy – obec Štichovice – ETAPA 1</w:t>
      </w:r>
    </w:p>
    <w:p w:rsidR="009E30D5" w:rsidRPr="0000229B" w:rsidRDefault="005C68B9" w:rsidP="009E30D5">
      <w:pPr>
        <w:numPr>
          <w:ilvl w:val="0"/>
          <w:numId w:val="19"/>
        </w:numPr>
        <w:spacing w:before="120" w:after="120" w:line="264" w:lineRule="auto"/>
        <w:jc w:val="both"/>
        <w:rPr>
          <w:rFonts w:ascii="Arial" w:hAnsi="Arial" w:cs="Arial"/>
          <w:sz w:val="20"/>
          <w:szCs w:val="20"/>
        </w:rPr>
      </w:pPr>
      <w:r w:rsidRPr="0000229B">
        <w:rPr>
          <w:rFonts w:ascii="Arial" w:hAnsi="Arial" w:cs="Arial"/>
          <w:bCs/>
          <w:sz w:val="20"/>
          <w:szCs w:val="20"/>
        </w:rPr>
        <w:t>SO 120/2 – Chodníky a odstavné plochy – obec Štichovice – ETAPA 2</w:t>
      </w:r>
    </w:p>
    <w:p w:rsidR="005C68B9" w:rsidRPr="0000229B" w:rsidRDefault="005C68B9" w:rsidP="009E30D5">
      <w:pPr>
        <w:numPr>
          <w:ilvl w:val="0"/>
          <w:numId w:val="19"/>
        </w:numPr>
        <w:spacing w:before="120" w:after="120" w:line="264" w:lineRule="auto"/>
        <w:jc w:val="both"/>
        <w:rPr>
          <w:rFonts w:ascii="Arial" w:hAnsi="Arial" w:cs="Arial"/>
          <w:sz w:val="20"/>
          <w:szCs w:val="20"/>
        </w:rPr>
      </w:pPr>
      <w:r w:rsidRPr="0000229B">
        <w:rPr>
          <w:rFonts w:ascii="Arial" w:hAnsi="Arial" w:cs="Arial"/>
          <w:bCs/>
          <w:sz w:val="20"/>
          <w:szCs w:val="20"/>
        </w:rPr>
        <w:t>SO 120/3 – Chodníky a odstavné plochy – obec Štichovice – ETAPA 3</w:t>
      </w:r>
    </w:p>
    <w:p w:rsidR="005C68B9" w:rsidRPr="0000229B" w:rsidRDefault="005C68B9" w:rsidP="009E30D5">
      <w:pPr>
        <w:numPr>
          <w:ilvl w:val="0"/>
          <w:numId w:val="19"/>
        </w:numPr>
        <w:spacing w:before="120" w:after="120" w:line="264" w:lineRule="auto"/>
        <w:jc w:val="both"/>
        <w:rPr>
          <w:rFonts w:ascii="Arial" w:hAnsi="Arial" w:cs="Arial"/>
          <w:sz w:val="20"/>
          <w:szCs w:val="20"/>
        </w:rPr>
      </w:pPr>
      <w:r w:rsidRPr="0000229B">
        <w:rPr>
          <w:rFonts w:ascii="Arial" w:hAnsi="Arial" w:cs="Arial"/>
          <w:bCs/>
          <w:sz w:val="20"/>
          <w:szCs w:val="20"/>
        </w:rPr>
        <w:t>SO 120/4 – Chodníky a odstavné plochy – obec Štichovice – ETAPA 4</w:t>
      </w:r>
    </w:p>
    <w:p w:rsidR="005C68B9" w:rsidRPr="0000229B" w:rsidRDefault="005C68B9" w:rsidP="009E30D5">
      <w:pPr>
        <w:numPr>
          <w:ilvl w:val="0"/>
          <w:numId w:val="19"/>
        </w:numPr>
        <w:spacing w:before="120" w:after="120" w:line="264" w:lineRule="auto"/>
        <w:jc w:val="both"/>
        <w:rPr>
          <w:rFonts w:ascii="Arial" w:hAnsi="Arial" w:cs="Arial"/>
          <w:sz w:val="20"/>
          <w:szCs w:val="20"/>
        </w:rPr>
      </w:pPr>
      <w:r w:rsidRPr="0000229B">
        <w:rPr>
          <w:rFonts w:ascii="Arial" w:hAnsi="Arial" w:cs="Arial"/>
          <w:bCs/>
          <w:sz w:val="20"/>
          <w:szCs w:val="20"/>
        </w:rPr>
        <w:t>SO 120/5 – Chodníky a odstavné plochy – obec Štichovice – ETAPA 5</w:t>
      </w:r>
    </w:p>
    <w:p w:rsidR="005C68B9" w:rsidRPr="0000229B" w:rsidRDefault="005C68B9" w:rsidP="009E30D5">
      <w:pPr>
        <w:numPr>
          <w:ilvl w:val="0"/>
          <w:numId w:val="19"/>
        </w:numPr>
        <w:spacing w:before="120" w:after="120" w:line="264" w:lineRule="auto"/>
        <w:jc w:val="both"/>
        <w:rPr>
          <w:rFonts w:ascii="Arial" w:hAnsi="Arial" w:cs="Arial"/>
          <w:sz w:val="20"/>
          <w:szCs w:val="20"/>
        </w:rPr>
      </w:pPr>
      <w:r w:rsidRPr="0000229B">
        <w:rPr>
          <w:rFonts w:ascii="Arial" w:hAnsi="Arial" w:cs="Arial"/>
          <w:bCs/>
          <w:sz w:val="20"/>
          <w:szCs w:val="20"/>
        </w:rPr>
        <w:t>SO 120/6 – Chodníky a odstavné plochy – obec Štichovice – ETAPA 6</w:t>
      </w:r>
    </w:p>
    <w:p w:rsidR="005C68B9" w:rsidRPr="0000229B" w:rsidRDefault="005C68B9" w:rsidP="009E30D5">
      <w:pPr>
        <w:numPr>
          <w:ilvl w:val="0"/>
          <w:numId w:val="19"/>
        </w:numPr>
        <w:spacing w:before="120" w:after="120" w:line="264" w:lineRule="auto"/>
        <w:jc w:val="both"/>
        <w:rPr>
          <w:rFonts w:ascii="Arial" w:hAnsi="Arial" w:cs="Arial"/>
          <w:sz w:val="20"/>
          <w:szCs w:val="20"/>
        </w:rPr>
      </w:pPr>
      <w:r w:rsidRPr="0000229B">
        <w:rPr>
          <w:rFonts w:ascii="Arial" w:hAnsi="Arial" w:cs="Arial"/>
          <w:bCs/>
          <w:sz w:val="20"/>
          <w:szCs w:val="20"/>
        </w:rPr>
        <w:t>SO 120/7 – Chodníky a odstavné plochy – obec Štichovice – ETAPA 7</w:t>
      </w:r>
    </w:p>
    <w:p w:rsidR="009E30D5" w:rsidRPr="00F829DB" w:rsidRDefault="008E45DC" w:rsidP="009E30D5">
      <w:pPr>
        <w:spacing w:before="120" w:after="120" w:line="264" w:lineRule="auto"/>
        <w:ind w:left="1080"/>
        <w:jc w:val="both"/>
        <w:rPr>
          <w:rFonts w:ascii="Arial" w:hAnsi="Arial" w:cs="Arial"/>
          <w:sz w:val="20"/>
          <w:szCs w:val="20"/>
        </w:rPr>
      </w:pPr>
      <w:r w:rsidRPr="008A0024">
        <w:rPr>
          <w:rFonts w:ascii="Arial" w:hAnsi="Arial" w:cs="Arial"/>
          <w:bCs/>
          <w:sz w:val="20"/>
          <w:szCs w:val="20"/>
        </w:rPr>
        <w:t>(dále jen „část díla pro objednatele č. 2“)</w:t>
      </w:r>
    </w:p>
    <w:p w:rsidR="009E30D5" w:rsidRPr="004023FC" w:rsidRDefault="008E45DC" w:rsidP="009E30D5">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Pr>
          <w:rFonts w:ascii="Arial" w:hAnsi="Arial" w:cs="Arial"/>
          <w:bCs/>
          <w:sz w:val="20"/>
        </w:rPr>
        <w:t>po</w:t>
      </w:r>
      <w:r w:rsidRPr="00A97B38">
        <w:rPr>
          <w:rFonts w:ascii="Arial" w:hAnsi="Arial" w:cs="Arial"/>
          <w:bCs/>
          <w:sz w:val="20"/>
        </w:rPr>
        <w:t>dle</w:t>
      </w:r>
      <w:r>
        <w:rPr>
          <w:rFonts w:ascii="Arial" w:hAnsi="Arial" w:cs="Arial"/>
          <w:bCs/>
          <w:sz w:val="20"/>
        </w:rPr>
        <w:t xml:space="preserve"> a v souladu s</w:t>
      </w:r>
    </w:p>
    <w:p w:rsidR="009E30D5" w:rsidRPr="004023FC" w:rsidRDefault="008E45DC" w:rsidP="009E30D5">
      <w:pPr>
        <w:numPr>
          <w:ilvl w:val="0"/>
          <w:numId w:val="18"/>
        </w:numPr>
        <w:spacing w:before="120" w:after="120" w:line="264" w:lineRule="auto"/>
        <w:jc w:val="both"/>
        <w:rPr>
          <w:rFonts w:ascii="Arial" w:hAnsi="Arial" w:cs="Arial"/>
          <w:sz w:val="20"/>
        </w:rPr>
      </w:pPr>
      <w:r w:rsidRPr="0019056B">
        <w:rPr>
          <w:rFonts w:ascii="Arial" w:hAnsi="Arial" w:cs="Arial"/>
          <w:bCs/>
          <w:sz w:val="20"/>
        </w:rPr>
        <w:t>projektov</w:t>
      </w:r>
      <w:r>
        <w:rPr>
          <w:rFonts w:ascii="Arial" w:hAnsi="Arial" w:cs="Arial"/>
          <w:bCs/>
          <w:sz w:val="20"/>
        </w:rPr>
        <w:t>ou</w:t>
      </w:r>
      <w:r w:rsidRPr="0019056B">
        <w:rPr>
          <w:rFonts w:ascii="Arial" w:hAnsi="Arial" w:cs="Arial"/>
          <w:bCs/>
          <w:sz w:val="20"/>
        </w:rPr>
        <w:t xml:space="preserve"> dokumentac</w:t>
      </w:r>
      <w:r>
        <w:rPr>
          <w:rFonts w:ascii="Arial" w:hAnsi="Arial" w:cs="Arial"/>
          <w:bCs/>
          <w:sz w:val="20"/>
        </w:rPr>
        <w:t>í</w:t>
      </w:r>
      <w:r w:rsidRPr="0019056B">
        <w:rPr>
          <w:rFonts w:ascii="Arial" w:hAnsi="Arial" w:cs="Arial"/>
          <w:bCs/>
          <w:sz w:val="20"/>
        </w:rPr>
        <w:t xml:space="preserve"> zpracovan</w:t>
      </w:r>
      <w:r>
        <w:rPr>
          <w:rFonts w:ascii="Arial" w:hAnsi="Arial" w:cs="Arial"/>
          <w:bCs/>
          <w:sz w:val="20"/>
        </w:rPr>
        <w:t>ou</w:t>
      </w:r>
      <w:r w:rsidRPr="00A97B38">
        <w:rPr>
          <w:rFonts w:ascii="Arial" w:hAnsi="Arial" w:cs="Arial"/>
          <w:bCs/>
          <w:sz w:val="20"/>
        </w:rPr>
        <w:t xml:space="preserve"> společností </w:t>
      </w:r>
      <w:r w:rsidR="00CB4534">
        <w:rPr>
          <w:rFonts w:ascii="Arial" w:hAnsi="Arial" w:cs="Arial"/>
          <w:bCs/>
          <w:sz w:val="20"/>
        </w:rPr>
        <w:t>ARCADIS CZ a.s., divize Bohemiaplan</w:t>
      </w:r>
      <w:r>
        <w:rPr>
          <w:rFonts w:ascii="Arial" w:hAnsi="Arial" w:cs="Arial"/>
          <w:bCs/>
          <w:sz w:val="20"/>
        </w:rPr>
        <w:t>,</w:t>
      </w:r>
      <w:r w:rsidRPr="00A97B38">
        <w:rPr>
          <w:rFonts w:ascii="Arial" w:hAnsi="Arial" w:cs="Arial"/>
          <w:bCs/>
          <w:sz w:val="20"/>
        </w:rPr>
        <w:t xml:space="preserve"> se sídlem: </w:t>
      </w:r>
      <w:r w:rsidR="00CB4534">
        <w:rPr>
          <w:rFonts w:ascii="Arial" w:hAnsi="Arial" w:cs="Arial"/>
          <w:bCs/>
          <w:sz w:val="20"/>
        </w:rPr>
        <w:t>Částkova 1977/73, 326 00 Plzeň</w:t>
      </w:r>
      <w:r w:rsidRPr="00A97B38">
        <w:rPr>
          <w:rFonts w:ascii="Arial" w:hAnsi="Arial" w:cs="Arial"/>
          <w:bCs/>
          <w:sz w:val="20"/>
        </w:rPr>
        <w:t>, IČO</w:t>
      </w:r>
      <w:r w:rsidRPr="00CB4534">
        <w:rPr>
          <w:rFonts w:ascii="Arial" w:hAnsi="Arial" w:cs="Arial"/>
          <w:bCs/>
        </w:rPr>
        <w:t xml:space="preserve">: </w:t>
      </w:r>
      <w:r w:rsidR="00CB4534" w:rsidRPr="00E35329">
        <w:rPr>
          <w:rFonts w:ascii="Arial" w:hAnsi="Arial" w:cs="Arial"/>
          <w:sz w:val="20"/>
          <w:szCs w:val="20"/>
        </w:rPr>
        <w:t>40522369</w:t>
      </w:r>
      <w:r w:rsidRPr="00A97B38">
        <w:rPr>
          <w:rFonts w:ascii="Arial" w:hAnsi="Arial" w:cs="Arial"/>
          <w:bCs/>
          <w:sz w:val="20"/>
        </w:rPr>
        <w:t>, zpracovan</w:t>
      </w:r>
      <w:r>
        <w:rPr>
          <w:rFonts w:ascii="Arial" w:hAnsi="Arial" w:cs="Arial"/>
          <w:bCs/>
          <w:sz w:val="20"/>
        </w:rPr>
        <w:t>ou</w:t>
      </w:r>
      <w:r w:rsidRPr="00A97B38">
        <w:rPr>
          <w:rFonts w:ascii="Arial" w:hAnsi="Arial" w:cs="Arial"/>
          <w:bCs/>
          <w:sz w:val="20"/>
        </w:rPr>
        <w:t xml:space="preserve"> </w:t>
      </w:r>
      <w:r w:rsidR="00CB4534">
        <w:rPr>
          <w:rFonts w:ascii="Arial" w:hAnsi="Arial" w:cs="Arial"/>
          <w:bCs/>
          <w:sz w:val="20"/>
        </w:rPr>
        <w:t>03/2015</w:t>
      </w:r>
      <w:r w:rsidRPr="0019056B">
        <w:rPr>
          <w:rFonts w:ascii="Arial" w:hAnsi="Arial" w:cs="Arial"/>
          <w:sz w:val="20"/>
        </w:rPr>
        <w:t xml:space="preserve"> </w:t>
      </w:r>
      <w:r w:rsidRPr="0019056B">
        <w:rPr>
          <w:rFonts w:ascii="Arial" w:hAnsi="Arial" w:cs="Arial"/>
          <w:bCs/>
          <w:sz w:val="20"/>
        </w:rPr>
        <w:t xml:space="preserve">(dále jen </w:t>
      </w:r>
      <w:r>
        <w:rPr>
          <w:rFonts w:ascii="Arial" w:hAnsi="Arial" w:cs="Arial"/>
          <w:bCs/>
          <w:sz w:val="20"/>
        </w:rPr>
        <w:t xml:space="preserve">„PDPS“, </w:t>
      </w:r>
      <w:r w:rsidRPr="0019056B">
        <w:rPr>
          <w:rFonts w:ascii="Arial" w:hAnsi="Arial" w:cs="Arial"/>
          <w:bCs/>
          <w:sz w:val="20"/>
        </w:rPr>
        <w:t>„projektová dokumentace“ nebo „projekt stavby“), která byla poskytnuta zhotoviteli v rámci zadávací</w:t>
      </w:r>
      <w:r>
        <w:rPr>
          <w:rFonts w:ascii="Arial" w:hAnsi="Arial" w:cs="Arial"/>
          <w:bCs/>
          <w:sz w:val="20"/>
        </w:rPr>
        <w:t>ch podmínek na výběr zhotovitele</w:t>
      </w:r>
      <w:r w:rsidRPr="0019056B">
        <w:rPr>
          <w:rFonts w:ascii="Arial" w:hAnsi="Arial" w:cs="Arial"/>
          <w:bCs/>
          <w:sz w:val="20"/>
        </w:rPr>
        <w:t xml:space="preserve"> díla</w:t>
      </w:r>
      <w:r>
        <w:rPr>
          <w:rFonts w:ascii="Arial" w:hAnsi="Arial" w:cs="Arial"/>
          <w:bCs/>
          <w:sz w:val="20"/>
        </w:rPr>
        <w:t>;</w:t>
      </w:r>
    </w:p>
    <w:p w:rsidR="009E30D5" w:rsidRPr="002E71DB" w:rsidRDefault="008E45DC" w:rsidP="009E30D5">
      <w:pPr>
        <w:numPr>
          <w:ilvl w:val="0"/>
          <w:numId w:val="18"/>
        </w:numPr>
        <w:spacing w:before="120" w:after="120" w:line="264" w:lineRule="auto"/>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p>
    <w:p w:rsidR="009E30D5" w:rsidRPr="00907ACD" w:rsidRDefault="008E45DC" w:rsidP="009E30D5">
      <w:pPr>
        <w:numPr>
          <w:ilvl w:val="0"/>
          <w:numId w:val="18"/>
        </w:numPr>
        <w:spacing w:before="120" w:after="120" w:line="264" w:lineRule="auto"/>
        <w:jc w:val="both"/>
        <w:rPr>
          <w:rFonts w:ascii="Arial" w:hAnsi="Arial" w:cs="Arial"/>
          <w:sz w:val="20"/>
          <w:szCs w:val="20"/>
        </w:rPr>
      </w:pPr>
      <w:r w:rsidRPr="00587EE9">
        <w:rPr>
          <w:rFonts w:ascii="Arial" w:hAnsi="Arial" w:cs="Arial"/>
          <w:sz w:val="20"/>
          <w:szCs w:val="20"/>
        </w:rPr>
        <w:lastRenderedPageBreak/>
        <w:t>pravomocným stavebním povolením</w:t>
      </w:r>
      <w:r w:rsidRPr="006C6980">
        <w:rPr>
          <w:rFonts w:ascii="Arial" w:hAnsi="Arial" w:cs="Arial"/>
          <w:sz w:val="20"/>
          <w:szCs w:val="20"/>
        </w:rPr>
        <w:t xml:space="preserve"> č.j.: </w:t>
      </w:r>
      <w:r w:rsidR="00E35329">
        <w:rPr>
          <w:rFonts w:ascii="Arial" w:hAnsi="Arial" w:cs="Arial"/>
          <w:sz w:val="20"/>
          <w:szCs w:val="20"/>
        </w:rPr>
        <w:t>OD/5644/12 Mach ze dne 21.03</w:t>
      </w:r>
      <w:r w:rsidR="00CB4534" w:rsidRPr="00E35329">
        <w:rPr>
          <w:rFonts w:ascii="Arial" w:hAnsi="Arial" w:cs="Arial"/>
          <w:sz w:val="20"/>
          <w:szCs w:val="20"/>
        </w:rPr>
        <w:t>.201</w:t>
      </w:r>
      <w:r w:rsidR="00E35329">
        <w:rPr>
          <w:rFonts w:ascii="Arial" w:hAnsi="Arial" w:cs="Arial"/>
          <w:sz w:val="20"/>
          <w:szCs w:val="20"/>
        </w:rPr>
        <w:t>2</w:t>
      </w:r>
      <w:r w:rsidR="00CB4534" w:rsidRPr="00E35329">
        <w:rPr>
          <w:rFonts w:ascii="Arial" w:hAnsi="Arial" w:cs="Arial"/>
          <w:sz w:val="20"/>
          <w:szCs w:val="20"/>
        </w:rPr>
        <w:t xml:space="preserve"> vydan</w:t>
      </w:r>
      <w:r w:rsidR="00E35329">
        <w:rPr>
          <w:rFonts w:ascii="Arial" w:hAnsi="Arial" w:cs="Arial"/>
          <w:sz w:val="20"/>
          <w:szCs w:val="20"/>
        </w:rPr>
        <w:t>ým</w:t>
      </w:r>
      <w:r w:rsidR="00CB4534" w:rsidRPr="00E35329">
        <w:rPr>
          <w:rFonts w:ascii="Arial" w:hAnsi="Arial" w:cs="Arial"/>
          <w:sz w:val="20"/>
          <w:szCs w:val="20"/>
        </w:rPr>
        <w:t xml:space="preserve"> Městským úřadem Kralo</w:t>
      </w:r>
      <w:r w:rsidR="005C68B9" w:rsidRPr="00E35329">
        <w:rPr>
          <w:rFonts w:ascii="Arial" w:hAnsi="Arial" w:cs="Arial"/>
          <w:sz w:val="20"/>
          <w:szCs w:val="20"/>
        </w:rPr>
        <w:t xml:space="preserve">vice, </w:t>
      </w:r>
      <w:r w:rsidR="00587EE9">
        <w:rPr>
          <w:rFonts w:ascii="Arial" w:hAnsi="Arial" w:cs="Arial"/>
          <w:sz w:val="20"/>
          <w:szCs w:val="20"/>
        </w:rPr>
        <w:t xml:space="preserve">prodlouženým pravomocným rozhodnutím č.j.: </w:t>
      </w:r>
      <w:r w:rsidR="00E35329">
        <w:rPr>
          <w:rFonts w:ascii="Arial" w:hAnsi="Arial" w:cs="Arial"/>
          <w:sz w:val="20"/>
          <w:szCs w:val="20"/>
        </w:rPr>
        <w:t xml:space="preserve">OV/7739/14 KUBP ze </w:t>
      </w:r>
      <w:r w:rsidR="00587EE9">
        <w:rPr>
          <w:rFonts w:ascii="Arial" w:hAnsi="Arial" w:cs="Arial"/>
          <w:sz w:val="20"/>
          <w:szCs w:val="20"/>
        </w:rPr>
        <w:t>14.04.2014</w:t>
      </w:r>
      <w:r w:rsidR="00E35329">
        <w:rPr>
          <w:rFonts w:ascii="Arial" w:hAnsi="Arial" w:cs="Arial"/>
          <w:sz w:val="20"/>
          <w:szCs w:val="20"/>
        </w:rPr>
        <w:t xml:space="preserve">  a prodlouženým</w:t>
      </w:r>
      <w:r w:rsidR="00587EE9">
        <w:rPr>
          <w:rFonts w:ascii="Arial" w:hAnsi="Arial" w:cs="Arial"/>
          <w:sz w:val="20"/>
          <w:szCs w:val="20"/>
        </w:rPr>
        <w:t xml:space="preserve"> pravomocným </w:t>
      </w:r>
      <w:r w:rsidR="00E35329">
        <w:rPr>
          <w:rFonts w:ascii="Arial" w:hAnsi="Arial" w:cs="Arial"/>
          <w:sz w:val="20"/>
          <w:szCs w:val="20"/>
        </w:rPr>
        <w:t xml:space="preserve"> rozhodnutím č.j.: </w:t>
      </w:r>
      <w:r w:rsidR="00CB4534" w:rsidRPr="00E35329">
        <w:rPr>
          <w:rFonts w:ascii="Arial" w:hAnsi="Arial" w:cs="Arial"/>
          <w:sz w:val="20"/>
          <w:szCs w:val="20"/>
        </w:rPr>
        <w:t>OV/8728/16 KUBP ze dne 03.05.2016</w:t>
      </w:r>
      <w:r w:rsidR="00997BB8" w:rsidRPr="00E35329">
        <w:rPr>
          <w:rFonts w:ascii="Arial" w:hAnsi="Arial" w:cs="Arial"/>
          <w:bCs/>
          <w:sz w:val="20"/>
          <w:szCs w:val="20"/>
        </w:rPr>
        <w:t>.</w:t>
      </w:r>
    </w:p>
    <w:p w:rsidR="00907ACD" w:rsidRPr="00907ACD" w:rsidRDefault="00907ACD" w:rsidP="009E30D5">
      <w:pPr>
        <w:numPr>
          <w:ilvl w:val="0"/>
          <w:numId w:val="18"/>
        </w:numPr>
        <w:spacing w:before="120" w:after="120" w:line="264" w:lineRule="auto"/>
        <w:jc w:val="both"/>
        <w:rPr>
          <w:rFonts w:ascii="Arial" w:hAnsi="Arial" w:cs="Arial"/>
          <w:sz w:val="20"/>
          <w:szCs w:val="20"/>
        </w:rPr>
      </w:pPr>
      <w:r w:rsidRPr="00907ACD">
        <w:rPr>
          <w:rFonts w:ascii="Arial" w:hAnsi="Arial" w:cs="Arial"/>
          <w:sz w:val="20"/>
        </w:rPr>
        <w:t>Stavební objekty SO 110, 200</w:t>
      </w:r>
      <w:r w:rsidRPr="00907ACD">
        <w:rPr>
          <w:rFonts w:ascii="Arial" w:hAnsi="Arial" w:cs="Arial"/>
        </w:rPr>
        <w:t xml:space="preserve"> </w:t>
      </w:r>
      <w:r w:rsidRPr="00907ACD">
        <w:rPr>
          <w:rFonts w:ascii="Arial" w:hAnsi="Arial" w:cs="Arial"/>
          <w:sz w:val="20"/>
        </w:rPr>
        <w:t xml:space="preserve">a 300 budou dokončeny </w:t>
      </w:r>
      <w:r>
        <w:rPr>
          <w:rFonts w:ascii="Arial" w:hAnsi="Arial" w:cs="Arial"/>
          <w:sz w:val="20"/>
        </w:rPr>
        <w:t xml:space="preserve">nejpozději </w:t>
      </w:r>
      <w:r w:rsidRPr="00907ACD">
        <w:rPr>
          <w:rFonts w:ascii="Arial" w:hAnsi="Arial" w:cs="Arial"/>
          <w:sz w:val="20"/>
        </w:rPr>
        <w:t>do tří (3) měsíců od předání staveniště stavby objednatelem zhotoviteli</w:t>
      </w:r>
      <w:r>
        <w:rPr>
          <w:rFonts w:ascii="Arial" w:hAnsi="Arial" w:cs="Arial"/>
          <w:sz w:val="20"/>
        </w:rPr>
        <w:t xml:space="preserve">, a </w:t>
      </w:r>
      <w:r w:rsidR="00231D2A">
        <w:rPr>
          <w:rFonts w:ascii="Arial" w:hAnsi="Arial" w:cs="Arial"/>
          <w:sz w:val="20"/>
        </w:rPr>
        <w:t xml:space="preserve">to </w:t>
      </w:r>
      <w:r>
        <w:rPr>
          <w:rFonts w:ascii="Arial" w:hAnsi="Arial" w:cs="Arial"/>
          <w:sz w:val="20"/>
        </w:rPr>
        <w:t xml:space="preserve">v takovém rozsahu, aby byly schopny samostatného obecného užívání </w:t>
      </w:r>
      <w:r w:rsidR="00231D2A">
        <w:rPr>
          <w:rFonts w:ascii="Arial" w:hAnsi="Arial" w:cs="Arial"/>
          <w:sz w:val="20"/>
        </w:rPr>
        <w:t>(§ 19 odst. 1) zákona č. 13/1997 Sb., o pozemních komunikacích) na základě příslušného rozhodnutí nebo opatření speciálního stavebního úřadu</w:t>
      </w:r>
      <w:r w:rsidR="00337E5B">
        <w:rPr>
          <w:rFonts w:ascii="Arial" w:hAnsi="Arial" w:cs="Arial"/>
          <w:sz w:val="20"/>
        </w:rPr>
        <w:t xml:space="preserve">, resp. </w:t>
      </w:r>
      <w:r w:rsidR="00231D2A">
        <w:rPr>
          <w:rFonts w:ascii="Arial" w:hAnsi="Arial" w:cs="Arial"/>
          <w:sz w:val="20"/>
        </w:rPr>
        <w:t>silničního správního úřadu</w:t>
      </w:r>
      <w:r w:rsidR="00667DF4">
        <w:rPr>
          <w:rFonts w:ascii="Arial" w:hAnsi="Arial" w:cs="Arial"/>
          <w:sz w:val="20"/>
        </w:rPr>
        <w:t>, nebude-li dohodnuto jinak</w:t>
      </w:r>
      <w:r w:rsidR="00231D2A">
        <w:rPr>
          <w:rFonts w:ascii="Arial" w:hAnsi="Arial" w:cs="Arial"/>
          <w:sz w:val="20"/>
        </w:rPr>
        <w:t xml:space="preserve">. </w:t>
      </w:r>
    </w:p>
    <w:p w:rsidR="009E30D5" w:rsidRPr="0019056B" w:rsidRDefault="008E45DC" w:rsidP="009E30D5">
      <w:pPr>
        <w:spacing w:before="120" w:after="120" w:line="264" w:lineRule="auto"/>
        <w:ind w:left="702"/>
        <w:rPr>
          <w:rFonts w:ascii="Arial" w:hAnsi="Arial" w:cs="Arial"/>
          <w:sz w:val="20"/>
        </w:rPr>
      </w:pPr>
      <w:r>
        <w:rPr>
          <w:rFonts w:ascii="Arial" w:hAnsi="Arial" w:cs="Arial"/>
          <w:bCs/>
          <w:sz w:val="20"/>
        </w:rPr>
        <w:t>(všechny uvedené doklady dále jen jako „podklady pro provedení díla“).</w:t>
      </w:r>
    </w:p>
    <w:p w:rsidR="009E30D5" w:rsidRPr="001D6B31" w:rsidRDefault="008E45DC" w:rsidP="009E30D5">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Pr>
          <w:rFonts w:ascii="Arial" w:hAnsi="Arial" w:cs="Arial"/>
          <w:kern w:val="3"/>
          <w:sz w:val="20"/>
          <w:szCs w:val="20"/>
        </w:rPr>
        <w:t xml:space="preserve"> zpracování a předání následující dokumentace objednateli</w:t>
      </w:r>
      <w:r w:rsidRPr="001D6B31">
        <w:rPr>
          <w:rFonts w:ascii="Arial" w:hAnsi="Arial" w:cs="Arial"/>
          <w:kern w:val="3"/>
          <w:sz w:val="20"/>
          <w:szCs w:val="20"/>
        </w:rPr>
        <w:t>:</w:t>
      </w:r>
    </w:p>
    <w:p w:rsidR="009E30D5" w:rsidRPr="00240A0A" w:rsidRDefault="008E45DC" w:rsidP="009E30D5">
      <w:pPr>
        <w:numPr>
          <w:ilvl w:val="2"/>
          <w:numId w:val="8"/>
        </w:numPr>
        <w:spacing w:before="120" w:after="120" w:line="264" w:lineRule="auto"/>
        <w:ind w:left="1077"/>
        <w:jc w:val="both"/>
        <w:rPr>
          <w:rFonts w:ascii="Arial" w:hAnsi="Arial" w:cs="Arial"/>
          <w:sz w:val="20"/>
          <w:szCs w:val="20"/>
        </w:rPr>
      </w:pPr>
      <w:r w:rsidRPr="00240A0A">
        <w:rPr>
          <w:rFonts w:ascii="Arial" w:hAnsi="Arial" w:cs="Arial"/>
          <w:sz w:val="20"/>
          <w:szCs w:val="20"/>
        </w:rPr>
        <w:t xml:space="preserve">Geodetické zaměření skutečného stavu, provedené v souřadném systému S-JTSK, výškovém systému Bpv. 3. třídě přesnosti a ověřené oprávněným zeměměřičským inženýrem. Kresba (tzn. výkres) bude vyhotovena v digitální formě a se seznamy souřadnic a výšek v ASCII tvaru a předána na CD nosiči a to v počtu 2 CD. Zaměření skutečného stavu bude provedeno formou soutisku s katastrální mapou. </w:t>
      </w:r>
    </w:p>
    <w:p w:rsidR="009E30D5" w:rsidRPr="00240A0A" w:rsidRDefault="008E45DC" w:rsidP="009E30D5">
      <w:pPr>
        <w:numPr>
          <w:ilvl w:val="2"/>
          <w:numId w:val="8"/>
        </w:numPr>
        <w:spacing w:before="120" w:after="120" w:line="264" w:lineRule="auto"/>
        <w:ind w:left="1077"/>
        <w:jc w:val="both"/>
        <w:rPr>
          <w:rFonts w:ascii="Arial" w:hAnsi="Arial" w:cs="Arial"/>
          <w:sz w:val="20"/>
          <w:szCs w:val="20"/>
        </w:rPr>
      </w:pPr>
      <w:r w:rsidRPr="00240A0A">
        <w:rPr>
          <w:rFonts w:ascii="Arial" w:hAnsi="Arial" w:cs="Arial"/>
          <w:sz w:val="20"/>
          <w:szCs w:val="20"/>
        </w:rPr>
        <w:t>Vyhotovení dokumentace skutečného provedení stavby dle příl. 7 vyhl. č. 499/2006 Sb., o dokumentaci staveb, se zakreslením veškerých změn dle skutečného stavu ve 4 vyhotoveních.</w:t>
      </w:r>
    </w:p>
    <w:p w:rsidR="009E30D5" w:rsidRPr="00240A0A" w:rsidRDefault="008E45DC" w:rsidP="009E30D5">
      <w:pPr>
        <w:numPr>
          <w:ilvl w:val="2"/>
          <w:numId w:val="8"/>
        </w:numPr>
        <w:spacing w:before="120" w:after="120" w:line="264" w:lineRule="auto"/>
        <w:ind w:left="1077"/>
        <w:jc w:val="both"/>
        <w:rPr>
          <w:rFonts w:ascii="Arial" w:hAnsi="Arial" w:cs="Arial"/>
          <w:sz w:val="20"/>
          <w:szCs w:val="20"/>
        </w:rPr>
      </w:pPr>
      <w:r w:rsidRPr="00240A0A">
        <w:rPr>
          <w:rFonts w:ascii="Arial" w:hAnsi="Arial" w:cs="Arial"/>
          <w:sz w:val="20"/>
          <w:szCs w:val="20"/>
        </w:rPr>
        <w:t>Vyhotovení geometrického plánu pro majetkoprávní vypořádání potvrzeného příslušným katastrálním úřadem v 10 vyhotoveních; geometrický plán bude v souladu s příslušnou technickou mapou daného území, je-li technická mapa vyhotovena.</w:t>
      </w:r>
    </w:p>
    <w:p w:rsidR="009E30D5" w:rsidRPr="00240A0A" w:rsidRDefault="008E45DC" w:rsidP="009E30D5">
      <w:pPr>
        <w:numPr>
          <w:ilvl w:val="2"/>
          <w:numId w:val="8"/>
        </w:numPr>
        <w:spacing w:before="120" w:after="120" w:line="264" w:lineRule="auto"/>
        <w:ind w:left="1077"/>
        <w:jc w:val="both"/>
        <w:rPr>
          <w:rFonts w:ascii="Arial" w:hAnsi="Arial" w:cs="Arial"/>
          <w:sz w:val="20"/>
          <w:szCs w:val="20"/>
        </w:rPr>
      </w:pPr>
      <w:r w:rsidRPr="00240A0A">
        <w:rPr>
          <w:rFonts w:ascii="Arial" w:hAnsi="Arial" w:cs="Arial"/>
          <w:sz w:val="20"/>
          <w:szCs w:val="20"/>
        </w:rPr>
        <w:t>Vyhotovení geometrických plánů pro vymezení rozsahu věcných břemen.</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poskytnutí nezbytné součinnosti směřující zejména k vydání veškerých správních rozhodnutí potřebných pro vydání kolaudačního souhlasu, případně pro povolení předčasného užívání stavby anebo pro povolení užívání dokončené stavby či její části;</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zajištění nezbytných opatření nutných pro neporušení veškerých inženýrských sítí během výstavby (včetně jejich řádného vytyčení), odpovědnost za jejich neporušení během stavby a zpětné písemné předání jejich správcům;</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zajištění povolení k užívání veřejných prostranství a rozkopávkám, vč. poplatků a případných pokut za delší než dohodnutý čas užívání;</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umístění či přemístění dopravního značení, souvisejícího s prováděním stavby, dle předpisů o pozemních komunikacích, tj. zajištění stanoveného značení, povolení uzavírek a stanovení objízdných tras, včetně umístění a údržby dopravního značení po dobu výstavby;</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vedení stavebních a montážních deníků, provádění kontrolních měření a zkoušek, zpracování plánu BOZP a protipožární ochrany;</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lastRenderedPageBreak/>
        <w:t>zpracování kontrolního a zkušebního plánu (dále jen „KZP“) před zahájením stavebních prací, jeho předání ke schválení objednateli nejpozději v den předání staveniště a provádění zkoušek v souladu s tímto plánem;</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zřízení a odstranění zařízení staveniště včetně zajištění energií a napojení na inženýrské sítě;</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zajištění všech nezbytných průzkumů nutných pro řádné provádění a dokončení díla;</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účast na jednáních ve věci provádění a povolování stavby, kontrolních dnech stavby, na kolaudačním řízení apod.;</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zajištění atestů a dokladů o požadovaných vlastnostech výrobků (dle zák. č. 22/1997 Sb., technických požadavcích na výrobky a o změně a doplnění některých zákonů - prohlášení o shodě) a ostatních dokladů, výsledků a protokolů o provedených měřeních a zkouškách dle schváleného KZP, kterými bude prokázáno dosažení předepsané kvality a parametrů;</w:t>
      </w:r>
    </w:p>
    <w:p w:rsidR="009E30D5" w:rsidRPr="00240A0A" w:rsidRDefault="008E45DC" w:rsidP="009E30D5">
      <w:pPr>
        <w:numPr>
          <w:ilvl w:val="0"/>
          <w:numId w:val="15"/>
        </w:numPr>
        <w:spacing w:after="120"/>
        <w:jc w:val="both"/>
        <w:rPr>
          <w:rFonts w:ascii="Arial" w:hAnsi="Arial" w:cs="Arial"/>
          <w:sz w:val="20"/>
          <w:szCs w:val="20"/>
        </w:rPr>
      </w:pPr>
      <w:r w:rsidRPr="00240A0A">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 ČR;</w:t>
      </w:r>
    </w:p>
    <w:p w:rsidR="009E30D5" w:rsidRPr="000A516B" w:rsidRDefault="008E45DC" w:rsidP="009E30D5">
      <w:pPr>
        <w:pStyle w:val="Odstavecseseznamem"/>
        <w:numPr>
          <w:ilvl w:val="0"/>
          <w:numId w:val="15"/>
        </w:numPr>
        <w:spacing w:after="120" w:line="240" w:lineRule="auto"/>
        <w:contextualSpacing w:val="0"/>
        <w:rPr>
          <w:rFonts w:ascii="Arial" w:hAnsi="Arial" w:cs="Arial"/>
          <w:sz w:val="20"/>
        </w:rPr>
      </w:pPr>
      <w:r w:rsidRPr="000A516B">
        <w:rPr>
          <w:rFonts w:ascii="Arial" w:hAnsi="Arial" w:cs="Arial"/>
          <w:sz w:val="20"/>
        </w:rPr>
        <w:t>označen</w:t>
      </w:r>
      <w:r>
        <w:rPr>
          <w:rFonts w:ascii="Arial" w:hAnsi="Arial" w:cs="Arial"/>
          <w:sz w:val="20"/>
        </w:rPr>
        <w:t>í</w:t>
      </w:r>
      <w:r w:rsidRPr="000A516B">
        <w:rPr>
          <w:rFonts w:ascii="Arial" w:hAnsi="Arial" w:cs="Arial"/>
          <w:sz w:val="20"/>
        </w:rPr>
        <w:t xml:space="preserve"> </w:t>
      </w:r>
      <w:r>
        <w:rPr>
          <w:rFonts w:ascii="Arial" w:hAnsi="Arial" w:cs="Arial"/>
          <w:sz w:val="20"/>
        </w:rPr>
        <w:t xml:space="preserve">stavby </w:t>
      </w:r>
      <w:r w:rsidRPr="000A516B">
        <w:rPr>
          <w:rFonts w:ascii="Arial" w:hAnsi="Arial" w:cs="Arial"/>
          <w:sz w:val="20"/>
        </w:rPr>
        <w:t xml:space="preserve">informačními tabulemi o provádění oprav vyhotovenými v souladu s grafickým manuálem, </w:t>
      </w:r>
      <w:r w:rsidRPr="000A516B">
        <w:rPr>
          <w:rFonts w:ascii="Arial" w:hAnsi="Arial" w:cs="Arial"/>
          <w:bCs/>
          <w:sz w:val="20"/>
        </w:rPr>
        <w:t>který byl zhotoviteli poskytnut v rámci zadávacích podmínek na výběr zhotovitele díla</w:t>
      </w:r>
      <w:r>
        <w:rPr>
          <w:rFonts w:ascii="Arial" w:hAnsi="Arial" w:cs="Arial"/>
          <w:bCs/>
          <w:sz w:val="20"/>
        </w:rPr>
        <w:t>,</w:t>
      </w:r>
      <w:r w:rsidRPr="000A516B">
        <w:rPr>
          <w:rFonts w:ascii="Arial" w:hAnsi="Arial" w:cs="Arial"/>
          <w:sz w:val="20"/>
        </w:rPr>
        <w:t xml:space="preserve"> v celkovém počtu </w:t>
      </w:r>
      <w:r w:rsidR="00240A0A">
        <w:rPr>
          <w:rFonts w:ascii="Arial" w:hAnsi="Arial" w:cs="Arial"/>
          <w:sz w:val="20"/>
        </w:rPr>
        <w:t>2</w:t>
      </w:r>
      <w:r w:rsidR="00240A0A" w:rsidRPr="000A516B">
        <w:rPr>
          <w:rFonts w:ascii="Arial" w:hAnsi="Arial" w:cs="Arial"/>
          <w:sz w:val="20"/>
        </w:rPr>
        <w:t xml:space="preserve"> </w:t>
      </w:r>
      <w:r w:rsidRPr="000A516B">
        <w:rPr>
          <w:rFonts w:ascii="Arial" w:hAnsi="Arial" w:cs="Arial"/>
          <w:sz w:val="20"/>
        </w:rPr>
        <w:t xml:space="preserve">kusů </w:t>
      </w:r>
      <w:r>
        <w:rPr>
          <w:rFonts w:ascii="Arial" w:hAnsi="Arial" w:cs="Arial"/>
          <w:sz w:val="20"/>
        </w:rPr>
        <w:t xml:space="preserve">umístěných </w:t>
      </w:r>
      <w:r w:rsidRPr="000A516B">
        <w:rPr>
          <w:rFonts w:ascii="Arial" w:hAnsi="Arial" w:cs="Arial"/>
          <w:sz w:val="20"/>
        </w:rPr>
        <w:t>v míst</w:t>
      </w:r>
      <w:r>
        <w:rPr>
          <w:rFonts w:ascii="Arial" w:hAnsi="Arial" w:cs="Arial"/>
          <w:sz w:val="20"/>
        </w:rPr>
        <w:t>ě</w:t>
      </w:r>
      <w:r w:rsidRPr="000A516B">
        <w:rPr>
          <w:rFonts w:ascii="Arial" w:hAnsi="Arial" w:cs="Arial"/>
          <w:sz w:val="20"/>
        </w:rPr>
        <w:t xml:space="preserve"> </w:t>
      </w:r>
      <w:r>
        <w:rPr>
          <w:rFonts w:ascii="Arial" w:hAnsi="Arial" w:cs="Arial"/>
          <w:sz w:val="20"/>
        </w:rPr>
        <w:t xml:space="preserve">a čase </w:t>
      </w:r>
      <w:r w:rsidRPr="000A516B">
        <w:rPr>
          <w:rFonts w:ascii="Arial" w:hAnsi="Arial" w:cs="Arial"/>
          <w:sz w:val="20"/>
        </w:rPr>
        <w:t>stanovený</w:t>
      </w:r>
      <w:r>
        <w:rPr>
          <w:rFonts w:ascii="Arial" w:hAnsi="Arial" w:cs="Arial"/>
          <w:sz w:val="20"/>
        </w:rPr>
        <w:t>m</w:t>
      </w:r>
      <w:r w:rsidRPr="000A516B">
        <w:rPr>
          <w:rFonts w:ascii="Arial" w:hAnsi="Arial" w:cs="Arial"/>
          <w:sz w:val="20"/>
        </w:rPr>
        <w:t xml:space="preserve"> objednatelem při předání staveniště, nebude-li dohodnuto jinak;</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Pr>
          <w:rFonts w:ascii="Arial" w:hAnsi="Arial" w:cs="Arial"/>
          <w:sz w:val="20"/>
          <w:szCs w:val="20"/>
        </w:rPr>
        <w:t xml:space="preserve">díla </w:t>
      </w:r>
      <w:r w:rsidRPr="0019056B">
        <w:rPr>
          <w:rFonts w:ascii="Arial" w:hAnsi="Arial" w:cs="Arial"/>
          <w:sz w:val="20"/>
          <w:szCs w:val="20"/>
        </w:rPr>
        <w:t>do řádného provozu. Zhotovitel je dále povinen zajistit splnění podmínek stavebních povolení, stanovisek a vyjádření všech účastníků řízení a správců dotčených inženýrských sítí a objektů.</w:t>
      </w:r>
    </w:p>
    <w:p w:rsidR="009E30D5"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podrobnou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Pr>
          <w:rFonts w:ascii="Arial" w:hAnsi="Arial" w:cs="Arial"/>
          <w:sz w:val="20"/>
          <w:szCs w:val="20"/>
        </w:rPr>
        <w:t>Objednatel je oprávněn požadovat poskytnutí pořízené fotodokumentace již v průběhu provánění díla. Zhotovitel je povinen poskytnout pořízenou fotodokumentaci nejpozději do 3 dnů od výzvy</w:t>
      </w:r>
      <w:r w:rsidRPr="0098391B">
        <w:rPr>
          <w:rFonts w:ascii="Arial" w:hAnsi="Arial" w:cs="Arial"/>
          <w:sz w:val="20"/>
          <w:szCs w:val="20"/>
        </w:rPr>
        <w:t xml:space="preserve"> </w:t>
      </w:r>
      <w:r>
        <w:rPr>
          <w:rFonts w:ascii="Arial" w:hAnsi="Arial" w:cs="Arial"/>
          <w:sz w:val="20"/>
          <w:szCs w:val="20"/>
        </w:rPr>
        <w:t>objednatele k jejímu poskytnutí.</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http://www.pjpk.cz/tkp.htm</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http://www.pjpk.cz/te_po.htm</w:t>
      </w:r>
      <w:r>
        <w:rPr>
          <w:rFonts w:ascii="Arial" w:hAnsi="Arial" w:cs="Arial"/>
          <w:sz w:val="20"/>
          <w:szCs w:val="20"/>
        </w:rPr>
        <w:t>)</w:t>
      </w:r>
      <w:r w:rsidRPr="0019056B">
        <w:rPr>
          <w:rFonts w:ascii="Arial" w:hAnsi="Arial" w:cs="Arial"/>
          <w:sz w:val="20"/>
          <w:szCs w:val="20"/>
        </w:rPr>
        <w:t xml:space="preserve"> a technologickými předpisy a postupy platnými pro </w:t>
      </w:r>
      <w:r>
        <w:rPr>
          <w:rFonts w:ascii="Arial" w:hAnsi="Arial" w:cs="Arial"/>
          <w:sz w:val="20"/>
          <w:szCs w:val="20"/>
        </w:rPr>
        <w:t xml:space="preserve">použité </w:t>
      </w:r>
      <w:r w:rsidRPr="0019056B">
        <w:rPr>
          <w:rFonts w:ascii="Arial" w:hAnsi="Arial" w:cs="Arial"/>
          <w:sz w:val="20"/>
          <w:szCs w:val="20"/>
        </w:rPr>
        <w:t>technologie</w:t>
      </w:r>
      <w:r>
        <w:rPr>
          <w:rFonts w:ascii="Arial" w:hAnsi="Arial" w:cs="Arial"/>
          <w:sz w:val="20"/>
          <w:szCs w:val="20"/>
        </w:rPr>
        <w:t xml:space="preserve"> (všechny uvedené normy, předpisy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nebude-li dohodnuto jinak.</w:t>
      </w:r>
    </w:p>
    <w:p w:rsidR="009E30D5" w:rsidRPr="00E917F6" w:rsidRDefault="008E45DC" w:rsidP="009E30D5">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t>Zhotovitel podpisem této smlouvy potvrzuje, že již před podpisem této smlouvy převzal od objednatele veškeré podklady pro provedení díla.</w:t>
      </w:r>
    </w:p>
    <w:p w:rsidR="009E30D5" w:rsidRPr="0019056B" w:rsidRDefault="008E45DC" w:rsidP="009E30D5">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Pr>
          <w:rFonts w:ascii="Arial" w:hAnsi="Arial" w:cs="Arial"/>
          <w:bCs/>
          <w:sz w:val="20"/>
          <w:szCs w:val="20"/>
        </w:rPr>
        <w:t>pro</w:t>
      </w:r>
      <w:r w:rsidRPr="0019056B">
        <w:rPr>
          <w:rFonts w:ascii="Arial" w:hAnsi="Arial" w:cs="Arial"/>
          <w:bCs/>
          <w:sz w:val="20"/>
          <w:szCs w:val="20"/>
        </w:rPr>
        <w:t>ve</w:t>
      </w:r>
      <w:r>
        <w:rPr>
          <w:rFonts w:ascii="Arial" w:hAnsi="Arial" w:cs="Arial"/>
          <w:bCs/>
          <w:sz w:val="20"/>
          <w:szCs w:val="20"/>
        </w:rPr>
        <w:t>de</w:t>
      </w:r>
      <w:r w:rsidRPr="0019056B">
        <w:rPr>
          <w:rFonts w:ascii="Arial" w:hAnsi="Arial" w:cs="Arial"/>
          <w:bCs/>
          <w:sz w:val="20"/>
          <w:szCs w:val="20"/>
        </w:rPr>
        <w:t>ní díla a rovněž tak s místními podmínkami,  rozsahem a povahou díla dle objednatelem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Pr>
          <w:rFonts w:ascii="Arial" w:hAnsi="Arial" w:cs="Arial"/>
          <w:bCs/>
          <w:sz w:val="20"/>
          <w:szCs w:val="20"/>
        </w:rPr>
        <w:t> </w:t>
      </w:r>
      <w:r w:rsidRPr="0019056B">
        <w:rPr>
          <w:rFonts w:ascii="Arial" w:hAnsi="Arial" w:cs="Arial"/>
          <w:bCs/>
          <w:sz w:val="20"/>
          <w:szCs w:val="20"/>
        </w:rPr>
        <w:t>p</w:t>
      </w:r>
      <w:r>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Pr>
          <w:rFonts w:ascii="Arial" w:hAnsi="Arial" w:cs="Arial"/>
          <w:sz w:val="20"/>
          <w:szCs w:val="20"/>
        </w:rPr>
        <w:t>prov</w:t>
      </w:r>
      <w:r w:rsidRPr="0019056B">
        <w:rPr>
          <w:rFonts w:ascii="Arial" w:hAnsi="Arial" w:cs="Arial"/>
          <w:sz w:val="20"/>
          <w:szCs w:val="20"/>
        </w:rPr>
        <w:t>e</w:t>
      </w:r>
      <w:r>
        <w:rPr>
          <w:rFonts w:ascii="Arial" w:hAnsi="Arial" w:cs="Arial"/>
          <w:sz w:val="20"/>
          <w:szCs w:val="20"/>
        </w:rPr>
        <w:t>de</w:t>
      </w:r>
      <w:r w:rsidRPr="0019056B">
        <w:rPr>
          <w:rFonts w:ascii="Arial" w:hAnsi="Arial" w:cs="Arial"/>
          <w:sz w:val="20"/>
          <w:szCs w:val="20"/>
        </w:rPr>
        <w:t>ní díla a jejich vzájemného souladu ve smyslu tohoto ustanovení.</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lastRenderedPageBreak/>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změny oproti projektu stavby. Všechny materiály a výrobky použité na stavbě, musí mít vlastnosti dle zákona č. 183/2006 Sb., o územním plánování a stavebním řádu (stavební zákon) ve znění pozdějších předpisů (dále jen „stavební zákon“) a musí splňovat podmínky dle zákona číslo č. 22/1997 Sb., o technických požadavcích na výrobky a o změně a doplnění některých zákonů a v souladu s nařízením Evropského parlamentu a Rady č. 305/2011 ze dne 9. března 2011, kterým se stanoví harmonizované podmínky pro uvádění stavebních výrobků na trh a kterým se zrušuje směrnice Rady 89/106/EHS.</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Pr>
          <w:rFonts w:ascii="Arial" w:hAnsi="Arial" w:cs="Arial"/>
          <w:sz w:val="20"/>
          <w:szCs w:val="20"/>
        </w:rPr>
        <w:t>poddodavatel</w:t>
      </w:r>
      <w:r w:rsidRPr="0019056B">
        <w:rPr>
          <w:rFonts w:ascii="Arial" w:hAnsi="Arial" w:cs="Arial"/>
          <w:sz w:val="20"/>
          <w:szCs w:val="20"/>
        </w:rPr>
        <w:t xml:space="preserve">e uvedené v seznamu </w:t>
      </w:r>
      <w:r>
        <w:rPr>
          <w:rFonts w:ascii="Arial" w:hAnsi="Arial" w:cs="Arial"/>
          <w:sz w:val="20"/>
          <w:szCs w:val="20"/>
        </w:rPr>
        <w:t>poddodavatel</w:t>
      </w:r>
      <w:r w:rsidRPr="0019056B">
        <w:rPr>
          <w:rFonts w:ascii="Arial" w:hAnsi="Arial" w:cs="Arial"/>
          <w:sz w:val="20"/>
          <w:szCs w:val="20"/>
        </w:rPr>
        <w:t xml:space="preserve">ů, který objednateli předložil v rámci své nabídky v zadávacím řízení a dále je povinen objednateli předem oznámit jakoukoli změnu tohoto seznamu </w:t>
      </w:r>
      <w:r>
        <w:rPr>
          <w:rFonts w:ascii="Arial" w:hAnsi="Arial" w:cs="Arial"/>
          <w:sz w:val="20"/>
          <w:szCs w:val="20"/>
        </w:rPr>
        <w:t>poddodavatel</w:t>
      </w:r>
      <w:r w:rsidRPr="0019056B">
        <w:rPr>
          <w:rFonts w:ascii="Arial" w:hAnsi="Arial" w:cs="Arial"/>
          <w:sz w:val="20"/>
          <w:szCs w:val="20"/>
        </w:rPr>
        <w:t>ů s uvedením druhu a rozsahu prací</w:t>
      </w:r>
      <w:r>
        <w:rPr>
          <w:rFonts w:ascii="Arial" w:hAnsi="Arial" w:cs="Arial"/>
          <w:sz w:val="20"/>
          <w:szCs w:val="20"/>
        </w:rPr>
        <w:t>,</w:t>
      </w:r>
      <w:r w:rsidRPr="0019056B">
        <w:rPr>
          <w:rFonts w:ascii="Arial" w:hAnsi="Arial" w:cs="Arial"/>
          <w:sz w:val="20"/>
          <w:szCs w:val="20"/>
        </w:rPr>
        <w:t xml:space="preserve"> </w:t>
      </w:r>
      <w:r>
        <w:rPr>
          <w:rFonts w:ascii="Arial" w:hAnsi="Arial" w:cs="Arial"/>
          <w:sz w:val="20"/>
          <w:szCs w:val="20"/>
        </w:rPr>
        <w:t>jež mají být poddodavatelem provedeny</w:t>
      </w:r>
      <w:r w:rsidRPr="0019056B">
        <w:rPr>
          <w:rFonts w:ascii="Arial" w:hAnsi="Arial" w:cs="Arial"/>
          <w:sz w:val="20"/>
          <w:szCs w:val="20"/>
        </w:rPr>
        <w:t>.</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e, jehož prostřednictvím zhotovitel prokázal splnění některého z kvalifikačních předpokladů v zadávacím řízení, je možná pouze ve zcela výjimečném případě za kumulativního splnění následujících podmínek:</w:t>
      </w:r>
    </w:p>
    <w:p w:rsidR="009E30D5" w:rsidRPr="0019056B" w:rsidRDefault="008E45DC" w:rsidP="009E30D5">
      <w:pPr>
        <w:pStyle w:val="Odstavecseseznamem"/>
        <w:numPr>
          <w:ilvl w:val="0"/>
          <w:numId w:val="5"/>
        </w:numPr>
        <w:ind w:hanging="153"/>
        <w:rPr>
          <w:rFonts w:ascii="Arial" w:hAnsi="Arial" w:cs="Arial"/>
          <w:sz w:val="20"/>
        </w:rPr>
      </w:pPr>
      <w:r w:rsidRPr="0019056B">
        <w:rPr>
          <w:rFonts w:ascii="Arial" w:hAnsi="Arial" w:cs="Arial"/>
          <w:sz w:val="20"/>
        </w:rPr>
        <w:t xml:space="preserve">ke změně </w:t>
      </w:r>
      <w:r>
        <w:rPr>
          <w:rFonts w:ascii="Arial" w:hAnsi="Arial" w:cs="Arial"/>
          <w:sz w:val="20"/>
        </w:rPr>
        <w:t>poddodavatel</w:t>
      </w:r>
      <w:r w:rsidRPr="0019056B">
        <w:rPr>
          <w:rFonts w:ascii="Arial" w:hAnsi="Arial" w:cs="Arial"/>
          <w:sz w:val="20"/>
        </w:rPr>
        <w:t>e jsou dány objektivní podmínky, které zhotovitel prokázal a</w:t>
      </w:r>
    </w:p>
    <w:p w:rsidR="009E30D5" w:rsidRPr="0019056B" w:rsidRDefault="008E45DC" w:rsidP="009E30D5">
      <w:pPr>
        <w:pStyle w:val="Odstavecseseznamem"/>
        <w:numPr>
          <w:ilvl w:val="0"/>
          <w:numId w:val="5"/>
        </w:numPr>
        <w:ind w:hanging="153"/>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9E30D5" w:rsidRPr="0019056B" w:rsidRDefault="008E45DC" w:rsidP="009E30D5">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 xml:space="preserve">em, není-li uveden v seznamu </w:t>
      </w:r>
      <w:r>
        <w:rPr>
          <w:rFonts w:ascii="Arial" w:hAnsi="Arial" w:cs="Arial"/>
          <w:sz w:val="20"/>
        </w:rPr>
        <w:t>poddodavatel</w:t>
      </w:r>
      <w:r w:rsidRPr="0019056B">
        <w:rPr>
          <w:rFonts w:ascii="Arial" w:hAnsi="Arial" w:cs="Arial"/>
          <w:sz w:val="20"/>
        </w:rPr>
        <w:t xml:space="preserve">ů, který zhotovitel předložil v rámci své nabídky v zadávacím řízení, stal dodavatel, který jako </w:t>
      </w:r>
      <w:r>
        <w:rPr>
          <w:rFonts w:ascii="Arial" w:hAnsi="Arial" w:cs="Arial"/>
          <w:sz w:val="20"/>
        </w:rPr>
        <w:t>účastník zadávacího řízení</w:t>
      </w:r>
      <w:r w:rsidRPr="0019056B">
        <w:rPr>
          <w:rFonts w:ascii="Arial" w:hAnsi="Arial" w:cs="Arial"/>
          <w:sz w:val="20"/>
        </w:rPr>
        <w:t xml:space="preserve"> (nebo jeden z dodavatelů, v případě společné nabídky více dodavatelů) v zadávacím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zadávacího řízení</w:t>
      </w:r>
      <w:r w:rsidRPr="007C22B5">
        <w:rPr>
          <w:rFonts w:ascii="Arial" w:hAnsi="Arial" w:cs="Arial"/>
          <w:sz w:val="20"/>
        </w:rPr>
        <w:t>.</w:t>
      </w:r>
    </w:p>
    <w:p w:rsidR="009E30D5" w:rsidRPr="0019056B" w:rsidRDefault="008E45DC" w:rsidP="009E30D5">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Zhotovitel je povinen zajistit, aby stavbyvedoucí a zástupce stavbyvedoucího hovořili plynně českým jazykem anebo aby byl každému jednání těchto osob s oprávněnými zástupci objednatele, stavebního dozoru, autorského dozoru, koordinátora BOZP, úředními osobami apod. přítomen tlumočník, který zajistí nezbytný odborný překlad. Náklady na tlumočení nese v plném rozsahu zhotovitel.</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Změna v osobě hlavního stavbyvedoucího a zástupce hlavního stavbyvedoucího, jejichž prostřednictvím zhotovitel prokázal splnění kvalifikace v zadávacím řízení, je možná pouze ve zcela výjimečném případě za kumulativního splnění následujících podmínek:</w:t>
      </w:r>
    </w:p>
    <w:p w:rsidR="009E30D5" w:rsidRPr="0019056B" w:rsidRDefault="008E45DC" w:rsidP="009E30D5">
      <w:pPr>
        <w:pStyle w:val="Odstavecseseznamem"/>
        <w:numPr>
          <w:ilvl w:val="0"/>
          <w:numId w:val="5"/>
        </w:numPr>
        <w:ind w:hanging="153"/>
        <w:rPr>
          <w:rFonts w:ascii="Arial" w:hAnsi="Arial" w:cs="Arial"/>
          <w:sz w:val="20"/>
        </w:rPr>
      </w:pPr>
      <w:r w:rsidRPr="0019056B">
        <w:rPr>
          <w:rFonts w:ascii="Arial" w:hAnsi="Arial" w:cs="Arial"/>
          <w:sz w:val="20"/>
        </w:rPr>
        <w:t xml:space="preserve">ke změně stavbyvedoucího (zástupce) jsou dány objektivní podmínky, které zhotovitel prokázal objednateli a </w:t>
      </w:r>
    </w:p>
    <w:p w:rsidR="009E30D5" w:rsidRPr="0019056B" w:rsidRDefault="008E45DC" w:rsidP="009E30D5">
      <w:pPr>
        <w:pStyle w:val="Odstavecseseznamem"/>
        <w:numPr>
          <w:ilvl w:val="0"/>
          <w:numId w:val="5"/>
        </w:numPr>
        <w:ind w:hanging="153"/>
        <w:rPr>
          <w:rFonts w:ascii="Arial" w:hAnsi="Arial" w:cs="Arial"/>
          <w:sz w:val="20"/>
        </w:rPr>
      </w:pPr>
      <w:r w:rsidRPr="0019056B">
        <w:rPr>
          <w:rFonts w:ascii="Arial" w:hAnsi="Arial" w:cs="Arial"/>
          <w:sz w:val="20"/>
        </w:rPr>
        <w:t>nový stavbyvedoucí (zástupce) disponuje kvalifikací minimálně ve stejném rozsahu, v jakém jí disponoval původní stavbyvedoucí (zástupce) a zhotovitel tuto skutečnost objednateli doloží.</w:t>
      </w:r>
    </w:p>
    <w:p w:rsidR="009E30D5" w:rsidRPr="0019056B" w:rsidRDefault="008E45DC" w:rsidP="009E30D5">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Cena za řádně a včas dokončené dílo, definované v čl. II. této smlouvy, byla stanovena na základě rozpočtu - oceněného soupisu prací předloženého v nabídce zhotovitele v rámci zadávacího řízení a činí:</w:t>
      </w:r>
    </w:p>
    <w:p w:rsidR="009E30D5" w:rsidRPr="0019056B" w:rsidRDefault="008E45DC" w:rsidP="009E30D5">
      <w:pPr>
        <w:numPr>
          <w:ilvl w:val="0"/>
          <w:numId w:val="20"/>
        </w:numPr>
        <w:spacing w:before="60" w:after="60"/>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00987E84">
        <w:rPr>
          <w:rFonts w:ascii="Arial" w:hAnsi="Arial" w:cs="Arial"/>
          <w:b/>
          <w:sz w:val="20"/>
          <w:szCs w:val="20"/>
        </w:rPr>
        <w:t xml:space="preserve">    </w:t>
      </w:r>
      <w:r w:rsidR="005C02F9">
        <w:rPr>
          <w:rFonts w:ascii="Arial" w:hAnsi="Arial" w:cs="Arial"/>
          <w:b/>
          <w:sz w:val="20"/>
          <w:szCs w:val="20"/>
        </w:rPr>
        <w:t xml:space="preserve">   </w:t>
      </w:r>
      <w:r w:rsidR="00987E84">
        <w:rPr>
          <w:rFonts w:ascii="Arial" w:hAnsi="Arial" w:cs="Arial"/>
          <w:b/>
          <w:sz w:val="20"/>
          <w:szCs w:val="20"/>
        </w:rPr>
        <w:t xml:space="preserve">16 624 416,30 </w:t>
      </w:r>
      <w:r w:rsidRPr="0019056B">
        <w:rPr>
          <w:rFonts w:ascii="Arial" w:hAnsi="Arial" w:cs="Arial"/>
          <w:b/>
          <w:sz w:val="20"/>
          <w:szCs w:val="20"/>
        </w:rPr>
        <w:t>Kč</w:t>
      </w:r>
    </w:p>
    <w:p w:rsidR="009E30D5" w:rsidRDefault="008E45DC" w:rsidP="009E30D5">
      <w:pPr>
        <w:spacing w:before="120" w:after="120"/>
        <w:ind w:firstLine="567"/>
        <w:jc w:val="both"/>
        <w:rPr>
          <w:rFonts w:ascii="Arial" w:hAnsi="Arial" w:cs="Arial"/>
          <w:sz w:val="20"/>
          <w:szCs w:val="20"/>
        </w:rPr>
      </w:pPr>
      <w:r w:rsidRPr="00E82467">
        <w:rPr>
          <w:rFonts w:ascii="Arial" w:hAnsi="Arial" w:cs="Arial"/>
          <w:sz w:val="20"/>
          <w:szCs w:val="20"/>
        </w:rPr>
        <w:t>dále jen „cena díla“</w:t>
      </w:r>
    </w:p>
    <w:p w:rsidR="009E30D5" w:rsidRDefault="008E45DC" w:rsidP="009E30D5">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č.1 činí</w:t>
      </w:r>
      <w:r>
        <w:rPr>
          <w:rFonts w:ascii="Arial" w:hAnsi="Arial" w:cs="Arial"/>
          <w:sz w:val="20"/>
          <w:szCs w:val="20"/>
        </w:rPr>
        <w:t xml:space="preserve"> bez DPH</w:t>
      </w:r>
      <w:r w:rsidRPr="006D2B50">
        <w:rPr>
          <w:rFonts w:ascii="Arial" w:hAnsi="Arial" w:cs="Arial"/>
          <w:sz w:val="20"/>
          <w:szCs w:val="20"/>
        </w:rPr>
        <w:t>:</w:t>
      </w:r>
      <w:r>
        <w:rPr>
          <w:rFonts w:ascii="Arial" w:hAnsi="Arial" w:cs="Arial"/>
          <w:sz w:val="20"/>
          <w:szCs w:val="20"/>
        </w:rPr>
        <w:t xml:space="preserve"> </w:t>
      </w:r>
      <w:r w:rsidR="00987E84">
        <w:rPr>
          <w:rFonts w:ascii="Arial" w:hAnsi="Arial" w:cs="Arial"/>
          <w:sz w:val="20"/>
          <w:szCs w:val="20"/>
        </w:rPr>
        <w:t xml:space="preserve"> </w:t>
      </w:r>
      <w:r w:rsidR="005C02F9">
        <w:rPr>
          <w:rFonts w:ascii="Arial" w:hAnsi="Arial" w:cs="Arial"/>
          <w:sz w:val="20"/>
          <w:szCs w:val="20"/>
        </w:rPr>
        <w:t xml:space="preserve"> </w:t>
      </w:r>
      <w:r w:rsidR="00987E84">
        <w:rPr>
          <w:rFonts w:ascii="Arial" w:hAnsi="Arial" w:cs="Arial"/>
          <w:b/>
          <w:sz w:val="20"/>
          <w:szCs w:val="20"/>
        </w:rPr>
        <w:t>12 688 738,</w:t>
      </w:r>
      <w:r w:rsidR="005C02F9">
        <w:rPr>
          <w:rFonts w:ascii="Arial" w:hAnsi="Arial" w:cs="Arial"/>
          <w:b/>
          <w:sz w:val="20"/>
          <w:szCs w:val="20"/>
        </w:rPr>
        <w:t>00</w:t>
      </w:r>
      <w:r w:rsidR="00987E84">
        <w:rPr>
          <w:rFonts w:ascii="Arial" w:hAnsi="Arial" w:cs="Arial"/>
          <w:b/>
          <w:sz w:val="20"/>
          <w:szCs w:val="20"/>
        </w:rPr>
        <w:t xml:space="preserve"> </w:t>
      </w:r>
      <w:r w:rsidRPr="0019056B">
        <w:rPr>
          <w:rFonts w:ascii="Arial" w:hAnsi="Arial" w:cs="Arial"/>
          <w:b/>
          <w:sz w:val="20"/>
          <w:szCs w:val="20"/>
        </w:rPr>
        <w:t>Kč</w:t>
      </w:r>
    </w:p>
    <w:p w:rsidR="009E30D5" w:rsidRPr="0019056B" w:rsidRDefault="008E45DC" w:rsidP="009E30D5">
      <w:pPr>
        <w:numPr>
          <w:ilvl w:val="0"/>
          <w:numId w:val="20"/>
        </w:numPr>
        <w:spacing w:before="120" w:after="120"/>
        <w:jc w:val="both"/>
        <w:rPr>
          <w:rFonts w:ascii="Arial" w:hAnsi="Arial" w:cs="Arial"/>
          <w:sz w:val="20"/>
          <w:szCs w:val="20"/>
        </w:rPr>
      </w:pPr>
      <w:r w:rsidRPr="00E82467">
        <w:rPr>
          <w:rFonts w:ascii="Arial" w:hAnsi="Arial" w:cs="Arial"/>
          <w:sz w:val="20"/>
          <w:szCs w:val="20"/>
        </w:rPr>
        <w:t>Cena díla za část díla pro objednatele</w:t>
      </w:r>
      <w:r w:rsidRPr="006D2B50">
        <w:rPr>
          <w:rFonts w:ascii="Arial" w:hAnsi="Arial" w:cs="Arial"/>
          <w:sz w:val="20"/>
          <w:szCs w:val="20"/>
        </w:rPr>
        <w:t xml:space="preserve"> č.</w:t>
      </w:r>
      <w:r>
        <w:rPr>
          <w:rFonts w:ascii="Arial" w:hAnsi="Arial" w:cs="Arial"/>
          <w:sz w:val="20"/>
          <w:szCs w:val="20"/>
        </w:rPr>
        <w:t>2</w:t>
      </w:r>
      <w:r w:rsidRPr="006D2B50">
        <w:rPr>
          <w:rFonts w:ascii="Arial" w:hAnsi="Arial" w:cs="Arial"/>
          <w:sz w:val="20"/>
          <w:szCs w:val="20"/>
        </w:rPr>
        <w:t xml:space="preserve"> činí</w:t>
      </w:r>
      <w:r w:rsidRPr="00F829DB">
        <w:rPr>
          <w:rFonts w:ascii="Arial" w:hAnsi="Arial" w:cs="Arial"/>
          <w:sz w:val="20"/>
          <w:szCs w:val="20"/>
        </w:rPr>
        <w:t xml:space="preserve"> </w:t>
      </w:r>
      <w:r>
        <w:rPr>
          <w:rFonts w:ascii="Arial" w:hAnsi="Arial" w:cs="Arial"/>
          <w:sz w:val="20"/>
          <w:szCs w:val="20"/>
        </w:rPr>
        <w:t>bez DPH</w:t>
      </w:r>
      <w:r w:rsidRPr="006D2B50">
        <w:rPr>
          <w:rFonts w:ascii="Arial" w:hAnsi="Arial" w:cs="Arial"/>
          <w:sz w:val="20"/>
          <w:szCs w:val="20"/>
        </w:rPr>
        <w:t>:</w:t>
      </w:r>
      <w:r w:rsidR="00987E84">
        <w:rPr>
          <w:rFonts w:ascii="Arial" w:hAnsi="Arial" w:cs="Arial"/>
          <w:sz w:val="20"/>
          <w:szCs w:val="20"/>
        </w:rPr>
        <w:t xml:space="preserve"> </w:t>
      </w:r>
      <w:r>
        <w:rPr>
          <w:rFonts w:ascii="Arial" w:hAnsi="Arial" w:cs="Arial"/>
          <w:sz w:val="20"/>
          <w:szCs w:val="20"/>
        </w:rPr>
        <w:t xml:space="preserve"> </w:t>
      </w:r>
      <w:r w:rsidR="005C02F9">
        <w:rPr>
          <w:rFonts w:ascii="Arial" w:hAnsi="Arial" w:cs="Arial"/>
          <w:sz w:val="20"/>
          <w:szCs w:val="20"/>
        </w:rPr>
        <w:t xml:space="preserve">   </w:t>
      </w:r>
      <w:r w:rsidR="00987E84">
        <w:rPr>
          <w:rFonts w:ascii="Arial" w:hAnsi="Arial" w:cs="Arial"/>
          <w:b/>
          <w:sz w:val="20"/>
          <w:szCs w:val="20"/>
        </w:rPr>
        <w:t>3 935 678,30</w:t>
      </w:r>
      <w:r w:rsidRPr="0019056B">
        <w:rPr>
          <w:rFonts w:ascii="Arial" w:hAnsi="Arial" w:cs="Arial"/>
          <w:b/>
          <w:sz w:val="20"/>
          <w:szCs w:val="20"/>
        </w:rPr>
        <w:t xml:space="preserve"> Kč</w:t>
      </w:r>
    </w:p>
    <w:p w:rsidR="009E30D5" w:rsidRDefault="008E45DC" w:rsidP="009E30D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DPH bude účtováno dle platné sazby ke dni uskutečnění zdanitelného plnění.</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podkladem pro stanovení ceny je podrobný položkový rozpočet, který je jako součást nabídky zhotovitele pod názvem oceněný soupis prací přílohou této smlouvy (dále jen „rozpočet“ nebo „položkový rozpočet“).</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Smluvní strany prohlašují, že k položkovému rozpočtu nemají výhrad. </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 účely uplatňování DPH postupovat v souladu s čl. XI. odst. 11.</w:t>
      </w:r>
      <w:r>
        <w:rPr>
          <w:rFonts w:ascii="Arial" w:hAnsi="Arial" w:cs="Arial"/>
          <w:sz w:val="20"/>
          <w:szCs w:val="20"/>
        </w:rPr>
        <w:t>5</w:t>
      </w:r>
      <w:r w:rsidRPr="0019056B">
        <w:rPr>
          <w:rFonts w:ascii="Arial" w:hAnsi="Arial" w:cs="Arial"/>
          <w:sz w:val="20"/>
          <w:szCs w:val="20"/>
        </w:rPr>
        <w:t>. této smlouvy.</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 prostudování všech podkladů k provedení díla dle této smlouvy zaručuje správnost rozpočtu a jeho soulad s projektovou dokumentací.</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 je z</w:t>
      </w:r>
      <w:r w:rsidRPr="0019056B">
        <w:rPr>
          <w:rFonts w:ascii="Arial" w:hAnsi="Arial" w:cs="Arial"/>
          <w:sz w:val="20"/>
          <w:szCs w:val="20"/>
        </w:rPr>
        <w:t>měna ceny díla možná, byla-li potřeba změny vyvolána nepředvídatelnými okolnostmi a tato změna neovlivní celkovou povahu díla.</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Vyskytn</w:t>
      </w:r>
      <w:r>
        <w:rPr>
          <w:rFonts w:ascii="Arial" w:hAnsi="Arial" w:cs="Arial"/>
          <w:sz w:val="20"/>
          <w:szCs w:val="20"/>
        </w:rPr>
        <w:t>e</w:t>
      </w:r>
      <w:r w:rsidRPr="0019056B">
        <w:rPr>
          <w:rFonts w:ascii="Arial" w:hAnsi="Arial" w:cs="Arial"/>
          <w:sz w:val="20"/>
          <w:szCs w:val="20"/>
        </w:rPr>
        <w:t xml:space="preserve">-li se při provádění díla </w:t>
      </w:r>
      <w:r>
        <w:rPr>
          <w:rFonts w:ascii="Arial" w:hAnsi="Arial" w:cs="Arial"/>
          <w:sz w:val="20"/>
          <w:szCs w:val="20"/>
        </w:rPr>
        <w:t>potřeba provedení víceprací</w:t>
      </w:r>
      <w:r w:rsidRPr="0019056B">
        <w:rPr>
          <w:rFonts w:ascii="Arial" w:hAnsi="Arial" w:cs="Arial"/>
          <w:sz w:val="20"/>
          <w:szCs w:val="20"/>
        </w:rPr>
        <w:t>, jejichž potřeba vznikla v důsledku okolností</w:t>
      </w:r>
      <w:r>
        <w:rPr>
          <w:rFonts w:ascii="Arial" w:hAnsi="Arial" w:cs="Arial"/>
          <w:sz w:val="20"/>
          <w:szCs w:val="20"/>
        </w:rPr>
        <w:t>, jež nebylo možné ani při jednání s náležitou péčí předvídat</w:t>
      </w:r>
      <w:r w:rsidRPr="0019056B">
        <w:rPr>
          <w:rFonts w:ascii="Arial" w:hAnsi="Arial" w:cs="Arial"/>
          <w:sz w:val="20"/>
          <w:szCs w:val="20"/>
        </w:rPr>
        <w:t xml:space="preserve"> a tyto práce jsou nezbytné pro provedení díla (tzn. že v případě takových víceprací se bude jednat o navýšení z titulu plnění, které prokazatelně přesahuje rámec rozsahu a způsobu provedení předmětu díla sjednaný při uzavření smlouvy, které v době uzavření smlouvy nebylo obsaženo v podkladech pro zhotovení díla, ani z nich nevyplývalo a jeho potřebu nemohl zhotovitel zjistit ani při vynaložení odborné péče při prověřování vhodnosti těchto podkladů a při tvorbě nabídkové ceny), je zhotovitel povinen provést jejich přesný soupis včetně jejich ocenění dle rozpočtu a tento soupis předložit objednateli k projednání. Objednatel je povinen se k nim bez odkladu vyjádřit.</w:t>
      </w:r>
    </w:p>
    <w:p w:rsidR="009E30D5" w:rsidRPr="0019056B" w:rsidRDefault="008E45DC" w:rsidP="009E30D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z objektivních důvodů snížit sjednaný rozsah díla, v takovém případě</w:t>
      </w:r>
      <w:r w:rsidRPr="0019056B">
        <w:rPr>
          <w:rFonts w:ascii="Arial" w:hAnsi="Arial" w:cs="Arial"/>
          <w:sz w:val="20"/>
          <w:szCs w:val="20"/>
        </w:rPr>
        <w:t xml:space="preserve"> bude cena díla snížena o cenu méněprací, a to v souladu s </w:t>
      </w:r>
      <w:r>
        <w:rPr>
          <w:rFonts w:ascii="Arial" w:hAnsi="Arial" w:cs="Arial"/>
          <w:sz w:val="20"/>
          <w:szCs w:val="20"/>
        </w:rPr>
        <w:t>cenami</w:t>
      </w:r>
      <w:r w:rsidRPr="0019056B">
        <w:rPr>
          <w:rFonts w:ascii="Arial" w:hAnsi="Arial" w:cs="Arial"/>
          <w:sz w:val="20"/>
          <w:szCs w:val="20"/>
        </w:rPr>
        <w:t xml:space="preserve"> z položkového rozpočtu. Zhotovitel je povinen provést přesný soupis méněprací včetně jejich ocenění dle předchozí věty a tento soupis předložit objednateli k projednání. Nedojde-li mezi oběma smluvními stranami k dohodě při odsouhlasení množství nebo druhu provedených prací a dodávek, je zhotovitel oprávněn fakturovat pouze práce a dodávky, u kterých nedošlo k rozporu. Změna rozsahu díla bude písemně odsouhlasena oběma smluvními stranami formou písemného dodatku ke smlouvě. Odsouhlasením méněprací zaniká zhotoviteli nárok na zaplacení ceny takových prací.</w:t>
      </w:r>
    </w:p>
    <w:p w:rsidR="009E30D5" w:rsidRPr="0019056B" w:rsidRDefault="008E45DC" w:rsidP="009E30D5">
      <w:pPr>
        <w:numPr>
          <w:ilvl w:val="1"/>
          <w:numId w:val="8"/>
        </w:numPr>
        <w:spacing w:before="120" w:after="120" w:line="264" w:lineRule="auto"/>
        <w:ind w:left="567" w:hanging="567"/>
        <w:jc w:val="both"/>
        <w:rPr>
          <w:rFonts w:ascii="Arial" w:hAnsi="Arial" w:cs="Arial"/>
          <w:color w:val="000000"/>
          <w:sz w:val="20"/>
          <w:szCs w:val="20"/>
        </w:rPr>
      </w:pPr>
      <w:r w:rsidRPr="0019056B">
        <w:rPr>
          <w:rFonts w:ascii="Arial" w:hAnsi="Arial" w:cs="Arial"/>
          <w:sz w:val="20"/>
          <w:szCs w:val="20"/>
        </w:rPr>
        <w:t>Vyskytnou-li se při provádění díla vícepráce, jejichž potřeba vznikla z jiného důvodu než uvedeného shora v odst. 3.</w:t>
      </w:r>
      <w:r>
        <w:rPr>
          <w:rFonts w:ascii="Arial" w:hAnsi="Arial" w:cs="Arial"/>
          <w:sz w:val="20"/>
          <w:szCs w:val="20"/>
        </w:rPr>
        <w:t>10.</w:t>
      </w:r>
      <w:r w:rsidRPr="0019056B">
        <w:rPr>
          <w:rFonts w:ascii="Arial" w:hAnsi="Arial" w:cs="Arial"/>
          <w:sz w:val="20"/>
          <w:szCs w:val="20"/>
        </w:rPr>
        <w:t xml:space="preserve"> tohoto článku, nikoliv však zjevným porušením povinnosti důsledné kontroly obsahu podkladů pro zhotovení díla dle čl. II. odst. 2.9. této smlouvy</w:t>
      </w:r>
      <w:r>
        <w:rPr>
          <w:rFonts w:ascii="Arial" w:hAnsi="Arial" w:cs="Arial"/>
          <w:sz w:val="20"/>
          <w:szCs w:val="20"/>
        </w:rPr>
        <w:t xml:space="preserve"> zhotovitelem</w:t>
      </w:r>
      <w:r w:rsidRPr="0019056B">
        <w:rPr>
          <w:rFonts w:ascii="Arial" w:hAnsi="Arial" w:cs="Arial"/>
          <w:sz w:val="20"/>
          <w:szCs w:val="20"/>
        </w:rPr>
        <w:t>, je zhotovitel povinen provést jejich přesný soupis včetně jejich ocenění dle následující věty a tento soupis předložit objednateli k odsouhlasení</w:t>
      </w:r>
      <w:r w:rsidRPr="002448BE">
        <w:rPr>
          <w:rFonts w:ascii="Arial" w:hAnsi="Arial" w:cs="Arial"/>
          <w:sz w:val="20"/>
          <w:szCs w:val="20"/>
        </w:rPr>
        <w:t xml:space="preserve"> </w:t>
      </w:r>
      <w:r w:rsidRPr="0019056B">
        <w:rPr>
          <w:rFonts w:ascii="Arial" w:hAnsi="Arial" w:cs="Arial"/>
          <w:sz w:val="20"/>
          <w:szCs w:val="20"/>
        </w:rPr>
        <w:t xml:space="preserve">formou písemného dodatku ke smlouvě, přičemž bez předchozího písemného odsouhlasení objednatele není zhotovitel oprávněn činit nárok na úhradu takových víceprací. Cena víceprací dle věty první tohoto odstavce se určuje na částku odpovídající ceně položky dle oceněného soupisu prací (buď v jednotkové ceně nebo hodinové sazbě) a není-li v soupisu prací příslušná položka obsažena anebo přesahuje-li její výše cenu stejné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pro období, v němž jsou práce realizovány, vydaném společností ÚRS PRAHA, a.s. se sídlem Pražská 18, 102 00 Praha 10, IČ</w:t>
      </w:r>
      <w:r>
        <w:rPr>
          <w:rFonts w:ascii="Arial" w:hAnsi="Arial" w:cs="Arial"/>
          <w:color w:val="000000"/>
          <w:sz w:val="20"/>
          <w:szCs w:val="20"/>
        </w:rPr>
        <w:t>O</w:t>
      </w:r>
      <w:r w:rsidRPr="0019056B">
        <w:rPr>
          <w:rFonts w:ascii="Arial" w:hAnsi="Arial" w:cs="Arial"/>
          <w:color w:val="000000"/>
          <w:sz w:val="20"/>
          <w:szCs w:val="20"/>
        </w:rPr>
        <w:t xml:space="preserve"> 47115645</w:t>
      </w:r>
      <w:r>
        <w:rPr>
          <w:rFonts w:ascii="Arial" w:hAnsi="Arial" w:cs="Arial"/>
          <w:color w:val="000000"/>
          <w:sz w:val="20"/>
          <w:szCs w:val="20"/>
        </w:rPr>
        <w:t xml:space="preserve"> (dále jen „ÚRS“)</w:t>
      </w:r>
      <w:r w:rsidRPr="0019056B">
        <w:rPr>
          <w:rFonts w:ascii="Arial" w:hAnsi="Arial" w:cs="Arial"/>
          <w:sz w:val="20"/>
          <w:szCs w:val="20"/>
        </w:rPr>
        <w:t xml:space="preserve">, pak se cena vícepráce určí součinem koeficientu 0,5 a ceny položky v aktuálním </w:t>
      </w:r>
      <w:r w:rsidRPr="0019056B">
        <w:rPr>
          <w:rFonts w:ascii="Arial" w:hAnsi="Arial" w:cs="Arial"/>
          <w:color w:val="000000"/>
          <w:sz w:val="20"/>
          <w:szCs w:val="20"/>
        </w:rPr>
        <w:t>oficiálním materiálu pro české stavební standardy</w:t>
      </w:r>
      <w:r w:rsidRPr="0019056B">
        <w:rPr>
          <w:rFonts w:ascii="Arial" w:hAnsi="Arial" w:cs="Arial"/>
          <w:b/>
          <w:bCs/>
          <w:color w:val="000000"/>
          <w:sz w:val="20"/>
          <w:szCs w:val="20"/>
        </w:rPr>
        <w:t xml:space="preserve"> -</w:t>
      </w:r>
      <w:r w:rsidRPr="0019056B">
        <w:rPr>
          <w:rFonts w:ascii="Arial" w:hAnsi="Arial" w:cs="Arial"/>
          <w:b/>
          <w:bCs/>
          <w:sz w:val="20"/>
          <w:szCs w:val="20"/>
        </w:rPr>
        <w:t xml:space="preserve"> </w:t>
      </w:r>
      <w:r w:rsidRPr="0019056B">
        <w:rPr>
          <w:rFonts w:ascii="Arial" w:hAnsi="Arial" w:cs="Arial"/>
          <w:sz w:val="20"/>
          <w:szCs w:val="20"/>
        </w:rPr>
        <w:t xml:space="preserve">Ukazatele průměrné rozpočtové ceny na měrovou a účelovou jednotku </w:t>
      </w:r>
      <w:r w:rsidRPr="0019056B">
        <w:rPr>
          <w:rFonts w:ascii="Arial" w:hAnsi="Arial" w:cs="Arial"/>
          <w:color w:val="000000"/>
          <w:sz w:val="20"/>
          <w:szCs w:val="20"/>
        </w:rPr>
        <w:t xml:space="preserve">pro období, v němž jsou práce realizovány, vydaném společností ÚRS. </w:t>
      </w:r>
    </w:p>
    <w:p w:rsidR="009E30D5" w:rsidRPr="0019056B" w:rsidRDefault="008E45DC" w:rsidP="009E30D5">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9E30D5" w:rsidRPr="0000229B" w:rsidRDefault="008E45DC" w:rsidP="009E30D5">
      <w:pPr>
        <w:numPr>
          <w:ilvl w:val="1"/>
          <w:numId w:val="8"/>
        </w:numPr>
        <w:spacing w:before="120" w:after="120" w:line="264" w:lineRule="auto"/>
        <w:ind w:left="567" w:hanging="567"/>
        <w:jc w:val="both"/>
        <w:rPr>
          <w:rFonts w:ascii="Arial" w:hAnsi="Arial" w:cs="Arial"/>
          <w:sz w:val="20"/>
          <w:szCs w:val="20"/>
        </w:rPr>
      </w:pPr>
      <w:r w:rsidRPr="007E5F18">
        <w:rPr>
          <w:rFonts w:ascii="Arial" w:hAnsi="Arial" w:cs="Arial"/>
          <w:sz w:val="20"/>
          <w:szCs w:val="20"/>
        </w:rPr>
        <w:t>Termín předání a převzetí staveniště</w:t>
      </w:r>
      <w:r w:rsidRPr="002448BE">
        <w:rPr>
          <w:rFonts w:ascii="Arial" w:hAnsi="Arial" w:cs="Arial"/>
          <w:sz w:val="20"/>
          <w:szCs w:val="20"/>
        </w:rPr>
        <w:t xml:space="preserve">: </w:t>
      </w:r>
      <w:r w:rsidR="0000229B" w:rsidRPr="007E5F18">
        <w:rPr>
          <w:rFonts w:ascii="Arial" w:hAnsi="Arial" w:cs="Arial"/>
          <w:b/>
          <w:sz w:val="20"/>
          <w:szCs w:val="20"/>
        </w:rPr>
        <w:t>na výzvu objednatele</w:t>
      </w:r>
      <w:r w:rsidRPr="0000229B">
        <w:rPr>
          <w:rFonts w:ascii="Arial" w:hAnsi="Arial" w:cs="Arial"/>
          <w:sz w:val="20"/>
          <w:szCs w:val="20"/>
        </w:rPr>
        <w:t>.</w:t>
      </w:r>
    </w:p>
    <w:p w:rsidR="00337E5B" w:rsidRPr="00337E5B" w:rsidRDefault="00337E5B" w:rsidP="00337E5B">
      <w:pPr>
        <w:pStyle w:val="Odstavecseseznamem"/>
        <w:numPr>
          <w:ilvl w:val="0"/>
          <w:numId w:val="24"/>
        </w:numPr>
        <w:spacing w:before="120" w:after="120" w:line="276" w:lineRule="auto"/>
        <w:contextualSpacing w:val="0"/>
        <w:rPr>
          <w:rFonts w:ascii="Arial" w:hAnsi="Arial" w:cs="Arial"/>
          <w:vanish/>
          <w:sz w:val="20"/>
        </w:rPr>
      </w:pPr>
    </w:p>
    <w:p w:rsidR="00337E5B" w:rsidRPr="00337E5B" w:rsidRDefault="00337E5B" w:rsidP="00337E5B">
      <w:pPr>
        <w:pStyle w:val="Odstavecseseznamem"/>
        <w:numPr>
          <w:ilvl w:val="0"/>
          <w:numId w:val="24"/>
        </w:numPr>
        <w:spacing w:before="120" w:after="120" w:line="276" w:lineRule="auto"/>
        <w:contextualSpacing w:val="0"/>
        <w:rPr>
          <w:rFonts w:ascii="Arial" w:hAnsi="Arial" w:cs="Arial"/>
          <w:vanish/>
          <w:sz w:val="20"/>
        </w:rPr>
      </w:pPr>
    </w:p>
    <w:p w:rsidR="00337E5B" w:rsidRPr="00337E5B" w:rsidRDefault="00337E5B" w:rsidP="00337E5B">
      <w:pPr>
        <w:pStyle w:val="Odstavecseseznamem"/>
        <w:numPr>
          <w:ilvl w:val="0"/>
          <w:numId w:val="24"/>
        </w:numPr>
        <w:spacing w:before="120" w:after="120" w:line="276" w:lineRule="auto"/>
        <w:contextualSpacing w:val="0"/>
        <w:rPr>
          <w:rFonts w:ascii="Arial" w:hAnsi="Arial" w:cs="Arial"/>
          <w:vanish/>
          <w:sz w:val="20"/>
        </w:rPr>
      </w:pPr>
    </w:p>
    <w:p w:rsidR="00337E5B" w:rsidRPr="00337E5B" w:rsidRDefault="00337E5B" w:rsidP="00337E5B">
      <w:pPr>
        <w:pStyle w:val="Odstavecseseznamem"/>
        <w:numPr>
          <w:ilvl w:val="0"/>
          <w:numId w:val="24"/>
        </w:numPr>
        <w:spacing w:before="120" w:after="120" w:line="276" w:lineRule="auto"/>
        <w:contextualSpacing w:val="0"/>
        <w:rPr>
          <w:rFonts w:ascii="Arial" w:hAnsi="Arial" w:cs="Arial"/>
          <w:vanish/>
          <w:sz w:val="20"/>
        </w:rPr>
      </w:pPr>
    </w:p>
    <w:p w:rsidR="00337E5B" w:rsidRPr="00337E5B" w:rsidRDefault="00337E5B" w:rsidP="00337E5B">
      <w:pPr>
        <w:pStyle w:val="Odstavecseseznamem"/>
        <w:numPr>
          <w:ilvl w:val="1"/>
          <w:numId w:val="24"/>
        </w:numPr>
        <w:spacing w:before="120" w:after="120" w:line="276" w:lineRule="auto"/>
        <w:contextualSpacing w:val="0"/>
        <w:rPr>
          <w:rFonts w:ascii="Arial" w:hAnsi="Arial" w:cs="Arial"/>
          <w:vanish/>
          <w:sz w:val="20"/>
        </w:rPr>
      </w:pPr>
    </w:p>
    <w:p w:rsidR="0000229B" w:rsidRPr="0000229B" w:rsidRDefault="008E45DC" w:rsidP="00337E5B">
      <w:pPr>
        <w:pStyle w:val="Odstavecseseznamem"/>
        <w:numPr>
          <w:ilvl w:val="1"/>
          <w:numId w:val="24"/>
        </w:numPr>
        <w:spacing w:before="120" w:after="120" w:line="276" w:lineRule="auto"/>
        <w:ind w:left="567" w:hanging="567"/>
        <w:contextualSpacing w:val="0"/>
        <w:rPr>
          <w:rFonts w:ascii="Arial" w:hAnsi="Arial" w:cs="Arial"/>
          <w:b/>
          <w:sz w:val="20"/>
        </w:rPr>
      </w:pPr>
      <w:r w:rsidRPr="007E5F18">
        <w:rPr>
          <w:rFonts w:ascii="Arial" w:hAnsi="Arial" w:cs="Arial"/>
          <w:sz w:val="20"/>
        </w:rPr>
        <w:t>Konečný termín pro provedení díla, tj. předání a převzetí dokončeného kompletního díla včetně všech dokladů</w:t>
      </w:r>
      <w:r w:rsidRPr="0000229B">
        <w:rPr>
          <w:rFonts w:ascii="Arial" w:hAnsi="Arial" w:cs="Arial"/>
          <w:b/>
          <w:sz w:val="20"/>
        </w:rPr>
        <w:t xml:space="preserve">: </w:t>
      </w:r>
      <w:r w:rsidR="0000229B" w:rsidRPr="0000229B">
        <w:rPr>
          <w:rFonts w:ascii="Arial" w:hAnsi="Arial" w:cs="Arial"/>
          <w:b/>
          <w:sz w:val="20"/>
        </w:rPr>
        <w:t>nejpozději do šesti (6) měsíců od předání staveniště.</w:t>
      </w:r>
    </w:p>
    <w:p w:rsidR="009E30D5" w:rsidRPr="0000229B" w:rsidRDefault="008E45DC" w:rsidP="00337E5B">
      <w:pPr>
        <w:numPr>
          <w:ilvl w:val="1"/>
          <w:numId w:val="25"/>
        </w:numPr>
        <w:spacing w:before="120" w:after="120" w:line="264" w:lineRule="auto"/>
        <w:ind w:left="567" w:hanging="567"/>
        <w:jc w:val="both"/>
        <w:rPr>
          <w:rFonts w:ascii="Arial" w:hAnsi="Arial" w:cs="Arial"/>
          <w:sz w:val="20"/>
          <w:szCs w:val="20"/>
        </w:rPr>
      </w:pPr>
      <w:r w:rsidRPr="0000229B">
        <w:rPr>
          <w:rFonts w:ascii="Arial" w:hAnsi="Arial" w:cs="Arial"/>
          <w:b/>
          <w:sz w:val="20"/>
          <w:szCs w:val="20"/>
        </w:rPr>
        <w:lastRenderedPageBreak/>
        <w:t>Termín pro vyklizení staveniště a odstranění zařízení staveniště</w:t>
      </w:r>
      <w:r w:rsidRPr="0000229B">
        <w:rPr>
          <w:rFonts w:ascii="Arial" w:hAnsi="Arial" w:cs="Arial"/>
          <w:sz w:val="20"/>
          <w:szCs w:val="20"/>
        </w:rPr>
        <w:t xml:space="preserve">: nejpozději </w:t>
      </w:r>
      <w:r w:rsidRPr="00667DF4">
        <w:rPr>
          <w:rFonts w:ascii="Arial" w:hAnsi="Arial" w:cs="Arial"/>
          <w:sz w:val="20"/>
          <w:szCs w:val="20"/>
        </w:rPr>
        <w:t xml:space="preserve">do 7 </w:t>
      </w:r>
      <w:r w:rsidRPr="0000229B">
        <w:rPr>
          <w:rFonts w:ascii="Arial" w:hAnsi="Arial" w:cs="Arial"/>
          <w:sz w:val="20"/>
          <w:szCs w:val="20"/>
        </w:rPr>
        <w:t xml:space="preserve">dnů ode dne protokolárního předání a převzetí díla. </w:t>
      </w:r>
    </w:p>
    <w:p w:rsidR="009E30D5" w:rsidRDefault="008E45DC" w:rsidP="00337E5B">
      <w:pPr>
        <w:numPr>
          <w:ilvl w:val="1"/>
          <w:numId w:val="25"/>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Pr>
          <w:rFonts w:ascii="Arial" w:hAnsi="Arial" w:cs="Arial"/>
          <w:sz w:val="20"/>
          <w:szCs w:val="20"/>
        </w:rPr>
        <w:t>předloží objednateli h</w:t>
      </w:r>
      <w:r w:rsidRPr="0019056B">
        <w:rPr>
          <w:rFonts w:ascii="Arial" w:hAnsi="Arial" w:cs="Arial"/>
          <w:sz w:val="20"/>
          <w:szCs w:val="20"/>
        </w:rPr>
        <w:t xml:space="preserve">armonogram realizace stavebních prací (tzv. </w:t>
      </w:r>
      <w:r>
        <w:rPr>
          <w:rFonts w:ascii="Arial" w:hAnsi="Arial" w:cs="Arial"/>
          <w:sz w:val="20"/>
          <w:szCs w:val="20"/>
        </w:rPr>
        <w:t>„</w:t>
      </w:r>
      <w:r w:rsidRPr="0019056B">
        <w:rPr>
          <w:rFonts w:ascii="Arial" w:hAnsi="Arial" w:cs="Arial"/>
          <w:sz w:val="20"/>
          <w:szCs w:val="20"/>
        </w:rPr>
        <w:t>časový a finanční harmonogram“)</w:t>
      </w:r>
      <w:r>
        <w:rPr>
          <w:rFonts w:ascii="Arial" w:hAnsi="Arial" w:cs="Arial"/>
          <w:sz w:val="20"/>
          <w:szCs w:val="20"/>
        </w:rPr>
        <w:t>.</w:t>
      </w:r>
    </w:p>
    <w:p w:rsidR="009E30D5" w:rsidRPr="00337E5B" w:rsidRDefault="008E45DC" w:rsidP="00337E5B">
      <w:pPr>
        <w:numPr>
          <w:ilvl w:val="1"/>
          <w:numId w:val="25"/>
        </w:numPr>
        <w:spacing w:before="120" w:after="120" w:line="264" w:lineRule="auto"/>
        <w:ind w:left="567" w:hanging="567"/>
        <w:jc w:val="both"/>
        <w:rPr>
          <w:rFonts w:ascii="Arial" w:hAnsi="Arial" w:cs="Arial"/>
          <w:sz w:val="20"/>
          <w:szCs w:val="20"/>
        </w:rPr>
      </w:pPr>
      <w:r w:rsidRPr="00337E5B">
        <w:rPr>
          <w:rFonts w:ascii="Arial" w:hAnsi="Arial" w:cs="Arial"/>
          <w:sz w:val="20"/>
          <w:szCs w:val="20"/>
        </w:rPr>
        <w:t>Část díla</w:t>
      </w:r>
      <w:r w:rsidR="00337E5B" w:rsidRPr="00337E5B">
        <w:rPr>
          <w:rFonts w:ascii="Arial" w:hAnsi="Arial" w:cs="Arial"/>
          <w:sz w:val="20"/>
          <w:szCs w:val="20"/>
        </w:rPr>
        <w:t>, stavební objekty SO 110, 200 a 300</w:t>
      </w:r>
      <w:r w:rsidRPr="00337E5B">
        <w:rPr>
          <w:rFonts w:ascii="Arial" w:hAnsi="Arial" w:cs="Arial"/>
          <w:sz w:val="20"/>
          <w:szCs w:val="20"/>
        </w:rPr>
        <w:t xml:space="preserve"> pro objednatele č.1</w:t>
      </w:r>
      <w:r w:rsidR="00667DF4">
        <w:rPr>
          <w:rFonts w:ascii="Arial" w:hAnsi="Arial" w:cs="Arial"/>
          <w:sz w:val="20"/>
          <w:szCs w:val="20"/>
        </w:rPr>
        <w:t>,</w:t>
      </w:r>
      <w:r w:rsidRPr="00337E5B">
        <w:rPr>
          <w:rFonts w:ascii="Arial" w:hAnsi="Arial" w:cs="Arial"/>
          <w:sz w:val="20"/>
          <w:szCs w:val="20"/>
        </w:rPr>
        <w:t xml:space="preserve"> se zhotovitel zavazuje dokončit nejpozději do </w:t>
      </w:r>
      <w:r w:rsidR="00667DF4">
        <w:rPr>
          <w:rFonts w:ascii="Arial" w:hAnsi="Arial" w:cs="Arial"/>
          <w:sz w:val="20"/>
          <w:szCs w:val="20"/>
        </w:rPr>
        <w:t>tří (</w:t>
      </w:r>
      <w:r w:rsidR="00337E5B" w:rsidRPr="00337E5B">
        <w:rPr>
          <w:rFonts w:ascii="Arial" w:hAnsi="Arial" w:cs="Arial"/>
          <w:sz w:val="20"/>
          <w:szCs w:val="20"/>
        </w:rPr>
        <w:t>3</w:t>
      </w:r>
      <w:r w:rsidR="00667DF4">
        <w:rPr>
          <w:rFonts w:ascii="Arial" w:hAnsi="Arial" w:cs="Arial"/>
          <w:sz w:val="20"/>
          <w:szCs w:val="20"/>
        </w:rPr>
        <w:t>)</w:t>
      </w:r>
      <w:r w:rsidR="00337E5B" w:rsidRPr="00337E5B">
        <w:rPr>
          <w:rFonts w:ascii="Arial" w:hAnsi="Arial" w:cs="Arial"/>
          <w:sz w:val="20"/>
          <w:szCs w:val="20"/>
        </w:rPr>
        <w:t xml:space="preserve"> </w:t>
      </w:r>
      <w:r w:rsidRPr="00337E5B">
        <w:rPr>
          <w:rFonts w:ascii="Arial" w:hAnsi="Arial" w:cs="Arial"/>
          <w:sz w:val="20"/>
          <w:szCs w:val="20"/>
        </w:rPr>
        <w:t>měsíců od předání staveniště</w:t>
      </w:r>
      <w:r w:rsidR="00337E5B" w:rsidRPr="00337E5B">
        <w:rPr>
          <w:rFonts w:ascii="Arial" w:hAnsi="Arial" w:cs="Arial"/>
          <w:sz w:val="20"/>
          <w:szCs w:val="20"/>
        </w:rPr>
        <w:t xml:space="preserve"> v rozsahu dle čl. II. odst. 2.2. písm. d) této smlouvy</w:t>
      </w:r>
      <w:r w:rsidR="00667DF4">
        <w:rPr>
          <w:rFonts w:ascii="Arial" w:hAnsi="Arial" w:cs="Arial"/>
          <w:sz w:val="20"/>
          <w:szCs w:val="20"/>
        </w:rPr>
        <w:t>,</w:t>
      </w:r>
      <w:r w:rsidR="00337E5B" w:rsidRPr="00337E5B">
        <w:rPr>
          <w:rFonts w:ascii="Arial" w:hAnsi="Arial" w:cs="Arial"/>
          <w:sz w:val="20"/>
          <w:szCs w:val="20"/>
        </w:rPr>
        <w:t xml:space="preserve"> nebude-li dohodnuto jinak</w:t>
      </w:r>
      <w:r w:rsidRPr="00337E5B">
        <w:rPr>
          <w:rFonts w:ascii="Arial" w:hAnsi="Arial" w:cs="Arial"/>
          <w:sz w:val="20"/>
          <w:szCs w:val="20"/>
        </w:rPr>
        <w:t>.</w:t>
      </w:r>
    </w:p>
    <w:p w:rsidR="009E30D5" w:rsidRPr="0019056B" w:rsidRDefault="008E45DC" w:rsidP="00337E5B">
      <w:pPr>
        <w:keepNext/>
        <w:numPr>
          <w:ilvl w:val="0"/>
          <w:numId w:val="25"/>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667DF4">
        <w:rPr>
          <w:rFonts w:ascii="Arial" w:hAnsi="Arial" w:cs="Arial"/>
          <w:sz w:val="20"/>
          <w:szCs w:val="20"/>
        </w:rPr>
        <w:t>Objednatel č. 1</w:t>
      </w:r>
      <w:r>
        <w:rPr>
          <w:rFonts w:ascii="Arial" w:hAnsi="Arial" w:cs="Arial"/>
          <w:sz w:val="20"/>
          <w:szCs w:val="20"/>
        </w:rPr>
        <w:t xml:space="preserve"> </w:t>
      </w:r>
      <w:r w:rsidRPr="0019056B">
        <w:rPr>
          <w:rFonts w:ascii="Arial" w:hAnsi="Arial" w:cs="Arial"/>
          <w:sz w:val="20"/>
          <w:szCs w:val="20"/>
        </w:rPr>
        <w:t xml:space="preserve">vyzve zhotovitele k převzetí staveniště písemně </w:t>
      </w:r>
      <w:r>
        <w:rPr>
          <w:rFonts w:ascii="Arial" w:hAnsi="Arial" w:cs="Arial"/>
          <w:sz w:val="20"/>
          <w:szCs w:val="20"/>
        </w:rPr>
        <w:t xml:space="preserve">(formou 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si je povinen na základě podkladů, které mu předá objednatel, zajistit vytyčení staveniště a jednotlivých stavebních objektů, během výstavby řádně pečovat o základní směrové a výškové body a dále dodržovat podmínky správců a vlastníků inženýrských sítí po celou dobu výstavby. Za tím účelem je v případě potřeby zhotovitel povinen zajistit si na vlastní náklady a</w:t>
      </w:r>
      <w:r>
        <w:rPr>
          <w:rFonts w:ascii="Arial" w:hAnsi="Arial" w:cs="Arial"/>
          <w:sz w:val="20"/>
          <w:szCs w:val="20"/>
        </w:rPr>
        <w:t>ktuální podklady k vedení sítí.</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Pr>
          <w:rFonts w:ascii="Arial" w:hAnsi="Arial" w:cs="Arial"/>
          <w:sz w:val="20"/>
          <w:szCs w:val="20"/>
        </w:rPr>
        <w:t xml:space="preserve"> a kvalitě předpokládané podklady pro provedení díla.</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poskytovatel dotace nebo jimi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má objednatel</w:t>
      </w:r>
      <w:r>
        <w:rPr>
          <w:rFonts w:ascii="Arial" w:hAnsi="Arial" w:cs="Arial"/>
          <w:sz w:val="20"/>
          <w:szCs w:val="20"/>
        </w:rPr>
        <w:t xml:space="preserve"> právo od této smlouvy</w:t>
      </w:r>
      <w:r w:rsidRPr="0019056B">
        <w:rPr>
          <w:rFonts w:ascii="Arial" w:hAnsi="Arial" w:cs="Arial"/>
          <w:sz w:val="20"/>
          <w:szCs w:val="20"/>
        </w:rPr>
        <w:t xml:space="preserve"> odstoupit.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Pr>
          <w:rFonts w:ascii="Arial" w:hAnsi="Arial" w:cs="Arial"/>
          <w:sz w:val="20"/>
          <w:szCs w:val="20"/>
        </w:rPr>
        <w:t xml:space="preserve">písemně (formou emailu kontaktní osoby zhotovitele kontaktní osobě objednatele) </w:t>
      </w:r>
      <w:r w:rsidRPr="0019056B">
        <w:rPr>
          <w:rFonts w:ascii="Arial" w:hAnsi="Arial" w:cs="Arial"/>
          <w:sz w:val="20"/>
          <w:szCs w:val="20"/>
        </w:rPr>
        <w:t xml:space="preserve">ke kontrole a k prověření prací, které </w:t>
      </w:r>
      <w:r>
        <w:rPr>
          <w:rFonts w:ascii="Arial" w:hAnsi="Arial" w:cs="Arial"/>
          <w:sz w:val="20"/>
          <w:szCs w:val="20"/>
        </w:rPr>
        <w:t xml:space="preserve">mají být </w:t>
      </w:r>
      <w:r w:rsidRPr="0019056B">
        <w:rPr>
          <w:rFonts w:ascii="Arial" w:hAnsi="Arial" w:cs="Arial"/>
          <w:sz w:val="20"/>
          <w:szCs w:val="20"/>
        </w:rPr>
        <w:t xml:space="preserve">v dalším postupu </w:t>
      </w:r>
      <w:r>
        <w:rPr>
          <w:rFonts w:ascii="Arial" w:hAnsi="Arial" w:cs="Arial"/>
          <w:sz w:val="20"/>
          <w:szCs w:val="20"/>
        </w:rPr>
        <w:t xml:space="preserve">prací </w:t>
      </w:r>
      <w:r w:rsidRPr="0019056B">
        <w:rPr>
          <w:rFonts w:ascii="Arial" w:hAnsi="Arial" w:cs="Arial"/>
          <w:sz w:val="20"/>
          <w:szCs w:val="20"/>
        </w:rPr>
        <w:t xml:space="preserve">zakryty </w:t>
      </w:r>
      <w:r>
        <w:rPr>
          <w:rFonts w:ascii="Arial" w:hAnsi="Arial" w:cs="Arial"/>
          <w:sz w:val="20"/>
          <w:szCs w:val="20"/>
        </w:rPr>
        <w:t xml:space="preserve">a to </w:t>
      </w:r>
      <w:r w:rsidRPr="0019056B">
        <w:rPr>
          <w:rFonts w:ascii="Arial" w:hAnsi="Arial" w:cs="Arial"/>
          <w:sz w:val="20"/>
          <w:szCs w:val="20"/>
        </w:rPr>
        <w:t>min. 3 pracovní dny před</w:t>
      </w:r>
      <w:r>
        <w:rPr>
          <w:rFonts w:ascii="Arial" w:hAnsi="Arial" w:cs="Arial"/>
          <w:sz w:val="20"/>
          <w:szCs w:val="20"/>
        </w:rPr>
        <w:t xml:space="preserve"> jejich plánovaným zakrytím</w:t>
      </w:r>
      <w:r w:rsidRPr="0019056B">
        <w:rPr>
          <w:rFonts w:ascii="Arial" w:hAnsi="Arial" w:cs="Arial"/>
          <w:sz w:val="20"/>
          <w:szCs w:val="20"/>
        </w:rPr>
        <w:t xml:space="preserve"> nebo </w:t>
      </w:r>
      <w:r>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Pr>
          <w:rFonts w:ascii="Arial" w:hAnsi="Arial" w:cs="Arial"/>
          <w:sz w:val="20"/>
          <w:szCs w:val="20"/>
        </w:rPr>
        <w:t xml:space="preserve">zhotovitel </w:t>
      </w:r>
      <w:r w:rsidRPr="0019056B">
        <w:rPr>
          <w:rFonts w:ascii="Arial" w:hAnsi="Arial" w:cs="Arial"/>
          <w:sz w:val="20"/>
          <w:szCs w:val="20"/>
        </w:rPr>
        <w:t>povinen na žádost objednatele odkrýt práce, které byly zakryty nebo které se staly nepřístupnými</w:t>
      </w:r>
      <w:r>
        <w:rPr>
          <w:rFonts w:ascii="Arial" w:hAnsi="Arial" w:cs="Arial"/>
          <w:sz w:val="20"/>
          <w:szCs w:val="20"/>
        </w:rPr>
        <w:t>,</w:t>
      </w:r>
      <w:r w:rsidRPr="0019056B">
        <w:rPr>
          <w:rFonts w:ascii="Arial" w:hAnsi="Arial" w:cs="Arial"/>
          <w:sz w:val="20"/>
          <w:szCs w:val="20"/>
        </w:rPr>
        <w:t xml:space="preserve"> na svůj náklad</w:t>
      </w:r>
      <w:r>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Pr>
          <w:rFonts w:ascii="Arial" w:hAnsi="Arial" w:cs="Arial"/>
          <w:sz w:val="20"/>
          <w:szCs w:val="20"/>
        </w:rPr>
        <w:t>y související s realizací díla.</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dbát výzev koordinátora BOZP a poskytovat mu veškerou součinnost. Dále je povinen se podílet na zpracování plánu BOZP</w:t>
      </w:r>
      <w:r>
        <w:rPr>
          <w:rFonts w:ascii="Arial" w:hAnsi="Arial" w:cs="Arial"/>
          <w:sz w:val="20"/>
          <w:szCs w:val="20"/>
        </w:rPr>
        <w:t>, bude-li plán BOZP vyhotovován</w:t>
      </w:r>
      <w:r w:rsidRPr="0019056B">
        <w:rPr>
          <w:rFonts w:ascii="Arial" w:hAnsi="Arial" w:cs="Arial"/>
          <w:sz w:val="20"/>
          <w:szCs w:val="20"/>
        </w:rPr>
        <w: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Veškeré odborné práce je zhotovitel povinen vykonávat prostřednictvím pracovníků majících příslušnou kvalifikaci. Doklad o kvalifikaci pracovníků je zhotovitel na požádání objednateli povinen předložit.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9E30D5" w:rsidRPr="001F0A73" w:rsidRDefault="008E45DC" w:rsidP="00337E5B">
      <w:pPr>
        <w:numPr>
          <w:ilvl w:val="1"/>
          <w:numId w:val="26"/>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na písemnou žádost objednatele nebo jím pověřené osoby provést kontrolní měření či zkoušku kvality díla laboratoří určenou objednatelem.</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písemně </w:t>
      </w:r>
      <w:r>
        <w:rPr>
          <w:rFonts w:ascii="Arial" w:hAnsi="Arial" w:cs="Arial"/>
          <w:sz w:val="20"/>
          <w:szCs w:val="20"/>
        </w:rPr>
        <w:t xml:space="preserve">(formou emailu kontaktní osoby zhotovitele kontaktní osobě objednatele) </w:t>
      </w:r>
      <w:r w:rsidRPr="0019056B">
        <w:rPr>
          <w:rFonts w:ascii="Arial" w:hAnsi="Arial" w:cs="Arial"/>
          <w:sz w:val="20"/>
          <w:szCs w:val="20"/>
        </w:rPr>
        <w:t xml:space="preserve">přizvat </w:t>
      </w:r>
      <w:r>
        <w:rPr>
          <w:rFonts w:ascii="Arial" w:hAnsi="Arial" w:cs="Arial"/>
          <w:sz w:val="20"/>
          <w:szCs w:val="20"/>
        </w:rPr>
        <w:t xml:space="preserve">příslušného </w:t>
      </w:r>
      <w:r w:rsidRPr="0019056B">
        <w:rPr>
          <w:rFonts w:ascii="Arial" w:hAnsi="Arial" w:cs="Arial"/>
          <w:sz w:val="20"/>
          <w:szCs w:val="20"/>
        </w:rPr>
        <w:t>objednatele k účasti na provedení zkoušek kvality díla, a to nejméně 2 pracovní dny před provedením každé jednotlivé zkoušky.</w:t>
      </w:r>
      <w:r>
        <w:rPr>
          <w:rFonts w:ascii="Arial" w:hAnsi="Arial" w:cs="Arial"/>
          <w:sz w:val="20"/>
          <w:szCs w:val="20"/>
        </w:rPr>
        <w:t xml:space="preserve"> Při nesplnění povinnosti dle věty první má příslušný objednatel právo výsledky takto provedené zkoušky odmítnout akceptovat, přičemž v případě odmítnutí akceptace se k výsledkům zkoušky nepřihlíží.</w:t>
      </w:r>
    </w:p>
    <w:p w:rsidR="009E30D5" w:rsidRDefault="008E45DC" w:rsidP="00337E5B">
      <w:pPr>
        <w:numPr>
          <w:ilvl w:val="1"/>
          <w:numId w:val="26"/>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Smluvní</w:t>
      </w:r>
      <w:r w:rsidRPr="0019056B">
        <w:rPr>
          <w:rFonts w:ascii="Arial" w:hAnsi="Arial" w:cs="Arial"/>
          <w:sz w:val="20"/>
          <w:szCs w:val="20"/>
          <w:lang w:eastAsia="ar-SA"/>
        </w:rPr>
        <w:t xml:space="preserve"> strany si sjednávají, že kontrolní dny</w:t>
      </w:r>
      <w:r>
        <w:rPr>
          <w:rFonts w:ascii="Arial" w:hAnsi="Arial" w:cs="Arial"/>
          <w:sz w:val="20"/>
          <w:szCs w:val="20"/>
          <w:lang w:eastAsia="ar-SA"/>
        </w:rPr>
        <w:t xml:space="preserve"> (dále jen „KD“)</w:t>
      </w:r>
      <w:r w:rsidRPr="0019056B">
        <w:rPr>
          <w:rFonts w:ascii="Arial" w:hAnsi="Arial" w:cs="Arial"/>
          <w:sz w:val="20"/>
          <w:szCs w:val="20"/>
          <w:lang w:eastAsia="ar-SA"/>
        </w:rPr>
        <w:t xml:space="preserve"> budou probíhat zpravidla 1 x za 14 dní, minimálně však 1 x za měsíc</w:t>
      </w:r>
      <w:r>
        <w:rPr>
          <w:rFonts w:ascii="Arial" w:hAnsi="Arial" w:cs="Arial"/>
          <w:sz w:val="20"/>
          <w:szCs w:val="20"/>
          <w:lang w:eastAsia="ar-SA"/>
        </w:rPr>
        <w:t>, nebude-li dohodnuto jinak</w:t>
      </w:r>
      <w:r w:rsidRPr="0019056B">
        <w:rPr>
          <w:rFonts w:ascii="Arial" w:hAnsi="Arial" w:cs="Arial"/>
          <w:sz w:val="20"/>
          <w:szCs w:val="20"/>
          <w:lang w:eastAsia="ar-SA"/>
        </w:rPr>
        <w:t xml:space="preserve">. </w:t>
      </w:r>
      <w:r>
        <w:rPr>
          <w:rFonts w:ascii="Arial" w:hAnsi="Arial" w:cs="Arial"/>
          <w:sz w:val="20"/>
          <w:szCs w:val="20"/>
          <w:lang w:eastAsia="ar-SA"/>
        </w:rPr>
        <w:t xml:space="preserve">Plán kontrolních dnů anebo první kontrolní den stanoví </w:t>
      </w:r>
      <w:r w:rsidRPr="00667DF4">
        <w:rPr>
          <w:rFonts w:ascii="Arial" w:hAnsi="Arial" w:cs="Arial"/>
          <w:sz w:val="20"/>
          <w:szCs w:val="20"/>
          <w:lang w:eastAsia="ar-SA"/>
        </w:rPr>
        <w:t>objednatel č. 1</w:t>
      </w:r>
      <w:r>
        <w:rPr>
          <w:rFonts w:ascii="Arial" w:hAnsi="Arial" w:cs="Arial"/>
          <w:sz w:val="20"/>
          <w:szCs w:val="20"/>
          <w:lang w:eastAsia="ar-SA"/>
        </w:rPr>
        <w:t xml:space="preserve"> či osoba vykonávající technický dozor stavebníka (dále jen „TDS“) </w:t>
      </w:r>
      <w:r w:rsidRPr="00667DF4">
        <w:rPr>
          <w:rFonts w:ascii="Arial" w:hAnsi="Arial" w:cs="Arial"/>
          <w:sz w:val="20"/>
          <w:szCs w:val="20"/>
          <w:lang w:eastAsia="ar-SA"/>
        </w:rPr>
        <w:t>objednatele č. 1</w:t>
      </w:r>
      <w:r>
        <w:rPr>
          <w:rFonts w:ascii="Arial" w:hAnsi="Arial" w:cs="Arial"/>
          <w:sz w:val="20"/>
          <w:szCs w:val="20"/>
          <w:lang w:eastAsia="ar-SA"/>
        </w:rPr>
        <w:t xml:space="preserve"> (např. zápisem při předání a převzetí stavby). Písemný zápis o KD</w:t>
      </w:r>
      <w:r w:rsidRPr="0019056B">
        <w:rPr>
          <w:rFonts w:ascii="Arial" w:hAnsi="Arial" w:cs="Arial"/>
          <w:sz w:val="20"/>
          <w:szCs w:val="20"/>
          <w:lang w:eastAsia="ar-SA"/>
        </w:rPr>
        <w:t xml:space="preserve"> zajistí </w:t>
      </w:r>
      <w:r>
        <w:rPr>
          <w:rFonts w:ascii="Arial" w:hAnsi="Arial" w:cs="Arial"/>
          <w:sz w:val="20"/>
          <w:szCs w:val="20"/>
          <w:lang w:eastAsia="ar-SA"/>
        </w:rPr>
        <w:t xml:space="preserve">objednatel či TDS a to např. </w:t>
      </w:r>
      <w:r w:rsidRPr="0019056B">
        <w:rPr>
          <w:rFonts w:ascii="Arial" w:hAnsi="Arial" w:cs="Arial"/>
          <w:sz w:val="20"/>
          <w:szCs w:val="20"/>
          <w:lang w:eastAsia="ar-SA"/>
        </w:rPr>
        <w:t xml:space="preserve">ohledně projednávaných skutečností, zejména ohledně zjištěného stavu stavby, zjištěných problémů, požadavků zhotovitele či pokynů objednatele. Zhotovitel je povinen zajistit v den konání </w:t>
      </w:r>
      <w:r>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Pr>
          <w:rFonts w:ascii="Arial" w:hAnsi="Arial" w:cs="Arial"/>
          <w:sz w:val="20"/>
          <w:szCs w:val="20"/>
          <w:lang w:eastAsia="ar-SA"/>
        </w:rPr>
        <w:t>KD</w:t>
      </w:r>
      <w:r w:rsidRPr="0019056B">
        <w:rPr>
          <w:rFonts w:ascii="Arial" w:hAnsi="Arial" w:cs="Arial"/>
          <w:sz w:val="20"/>
          <w:szCs w:val="20"/>
          <w:lang w:eastAsia="ar-SA"/>
        </w:rPr>
        <w:t xml:space="preserve"> dny budou probíhat za účasti </w:t>
      </w:r>
      <w:r>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v průběhu provádění díla 1 x měsíčně zpracovávat s</w:t>
      </w:r>
      <w:r w:rsidRPr="0019056B">
        <w:rPr>
          <w:rFonts w:ascii="Arial" w:hAnsi="Arial" w:cs="Arial"/>
          <w:sz w:val="20"/>
          <w:szCs w:val="20"/>
        </w:rPr>
        <w:t xml:space="preserve">oupisy provedených prací a dodávek, které musí obsahovat souhrn všech provedených dílčích prací a dodávek, tj. řádnou specifikaci provedené části díla a dále přesně stanovené období, ve kterém byla tato část provedena. Zhotovitel je povinen v soupisu provedených prací a dodávek užívat názvy položek uvedené v položkovém rozpočtu – oceněném soupisu prací, který je přílohou této smlouvy. Soupisy provedených prací </w:t>
      </w:r>
      <w:r w:rsidRPr="007C22B5">
        <w:rPr>
          <w:rFonts w:ascii="Arial" w:hAnsi="Arial" w:cs="Arial"/>
          <w:sz w:val="20"/>
          <w:szCs w:val="20"/>
        </w:rPr>
        <w:t xml:space="preserve">je zhotovitel povinen předkládat k odsouhlasení TDS a následně je předávat </w:t>
      </w:r>
      <w:r>
        <w:rPr>
          <w:rFonts w:ascii="Arial" w:hAnsi="Arial" w:cs="Arial"/>
          <w:sz w:val="20"/>
          <w:szCs w:val="20"/>
        </w:rPr>
        <w:t>objednateli</w:t>
      </w:r>
      <w:r w:rsidRPr="007C22B5">
        <w:rPr>
          <w:rFonts w:ascii="Arial" w:hAnsi="Arial" w:cs="Arial"/>
          <w:sz w:val="20"/>
          <w:szCs w:val="20"/>
        </w:rPr>
        <w:t>, a</w:t>
      </w:r>
      <w:r w:rsidRPr="0019056B">
        <w:rPr>
          <w:rFonts w:ascii="Arial" w:hAnsi="Arial" w:cs="Arial"/>
          <w:sz w:val="20"/>
          <w:szCs w:val="20"/>
        </w:rPr>
        <w:t xml:space="preserve"> to vždy nejpozději do </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kalendářního </w:t>
      </w:r>
      <w:r w:rsidRPr="0019056B">
        <w:rPr>
          <w:rFonts w:ascii="Arial" w:hAnsi="Arial" w:cs="Arial"/>
          <w:sz w:val="20"/>
          <w:szCs w:val="20"/>
        </w:rPr>
        <w:t xml:space="preserve">dne </w:t>
      </w:r>
      <w:r>
        <w:rPr>
          <w:rFonts w:ascii="Arial" w:hAnsi="Arial" w:cs="Arial"/>
          <w:sz w:val="20"/>
          <w:szCs w:val="20"/>
        </w:rPr>
        <w:t>kalendářního</w:t>
      </w:r>
      <w:r w:rsidRPr="0019056B">
        <w:rPr>
          <w:rFonts w:ascii="Arial" w:hAnsi="Arial" w:cs="Arial"/>
          <w:sz w:val="20"/>
          <w:szCs w:val="20"/>
        </w:rPr>
        <w:t xml:space="preserve"> měsíce následujícího po měsíci, za který byl soupis proveden.</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9E30D5" w:rsidRPr="00D365E9" w:rsidRDefault="008E45DC" w:rsidP="00337E5B">
      <w:pPr>
        <w:numPr>
          <w:ilvl w:val="1"/>
          <w:numId w:val="26"/>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Pr>
          <w:rFonts w:ascii="Arial" w:hAnsi="Arial" w:cs="Arial"/>
          <w:sz w:val="20"/>
          <w:szCs w:val="20"/>
        </w:rPr>
        <w:t>,</w:t>
      </w:r>
      <w:r w:rsidRPr="00D365E9">
        <w:rPr>
          <w:rFonts w:ascii="Arial" w:hAnsi="Arial" w:cs="Arial"/>
          <w:sz w:val="20"/>
          <w:szCs w:val="20"/>
        </w:rPr>
        <w:t xml:space="preserve"> bez časového a územního omezení.</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Pr>
          <w:rFonts w:ascii="Arial" w:hAnsi="Arial" w:cs="Arial"/>
          <w:sz w:val="20"/>
          <w:szCs w:val="20"/>
        </w:rPr>
        <w:t>poddodavatel</w:t>
      </w:r>
      <w:r w:rsidRPr="0019056B">
        <w:rPr>
          <w:rFonts w:ascii="Arial" w:hAnsi="Arial" w:cs="Arial"/>
          <w:sz w:val="20"/>
          <w:szCs w:val="20"/>
        </w:rPr>
        <w:t xml:space="preserve">i výhradu vlastnictví ve smyslu ustanovení § 2132 </w:t>
      </w:r>
      <w:r>
        <w:rPr>
          <w:rFonts w:ascii="Arial" w:hAnsi="Arial" w:cs="Arial"/>
          <w:sz w:val="20"/>
          <w:szCs w:val="20"/>
        </w:rPr>
        <w:t>o.z.</w:t>
      </w:r>
      <w:r w:rsidRPr="0019056B">
        <w:rPr>
          <w:rFonts w:ascii="Arial" w:hAnsi="Arial" w:cs="Arial"/>
          <w:sz w:val="20"/>
          <w:szCs w:val="20"/>
        </w:rPr>
        <w:t>, ani jinou podobnou výhradu ohledně přechodu či převodu vlastnictví.</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Bez ohledu na přechod vlastnictví dle čl. VII. odst. 7.1. této smlouvy zhotovitel nese nebezpečí škody na předmětu díla dle této smlouvy od předání staveniště až do okamžiku podpisu protokolu o předání a převzetí díla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činností zhotovitele dojde ke způsobení škody objednateli nebo jiným subjektům z titulu neplnění podmínek vyplývajících z platných právních norem, </w:t>
      </w:r>
      <w:r>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odpovídá za veškeré prokázané škody, které způsobí objednateli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Pr>
          <w:rFonts w:ascii="Arial" w:hAnsi="Arial" w:cs="Arial"/>
          <w:sz w:val="20"/>
          <w:szCs w:val="20"/>
        </w:rPr>
        <w:t>š</w:t>
      </w:r>
      <w:r w:rsidRPr="0019056B">
        <w:rPr>
          <w:rFonts w:ascii="Arial" w:hAnsi="Arial" w:cs="Arial"/>
          <w:sz w:val="20"/>
          <w:szCs w:val="20"/>
        </w:rPr>
        <w:t>kod</w:t>
      </w:r>
      <w:r>
        <w:rPr>
          <w:rFonts w:ascii="Arial" w:hAnsi="Arial" w:cs="Arial"/>
          <w:sz w:val="20"/>
          <w:szCs w:val="20"/>
        </w:rPr>
        <w:t>u</w:t>
      </w:r>
      <w:r w:rsidRPr="0019056B">
        <w:rPr>
          <w:rFonts w:ascii="Arial" w:hAnsi="Arial" w:cs="Arial"/>
          <w:sz w:val="20"/>
          <w:szCs w:val="20"/>
        </w:rPr>
        <w:t>, která vznikne tím, že zhotovitel nedodrží konečný termín pro dokončení díla dle čl. IV. odst. 4.</w:t>
      </w:r>
      <w:r>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Pr>
          <w:rFonts w:ascii="Arial" w:hAnsi="Arial" w:cs="Arial"/>
          <w:sz w:val="20"/>
          <w:szCs w:val="20"/>
        </w:rPr>
        <w:t xml:space="preserve">provedení </w:t>
      </w:r>
      <w:r w:rsidRPr="0019056B">
        <w:rPr>
          <w:rFonts w:ascii="Arial" w:hAnsi="Arial" w:cs="Arial"/>
          <w:sz w:val="20"/>
          <w:szCs w:val="20"/>
        </w:rPr>
        <w:t>díla</w:t>
      </w:r>
      <w:r>
        <w:rPr>
          <w:rFonts w:ascii="Arial" w:hAnsi="Arial" w:cs="Arial"/>
          <w:sz w:val="20"/>
          <w:szCs w:val="20"/>
        </w:rPr>
        <w:t xml:space="preserve"> poskytovatelem dotace</w:t>
      </w:r>
      <w:r w:rsidRPr="0019056B">
        <w:rPr>
          <w:rFonts w:ascii="Arial" w:hAnsi="Arial" w:cs="Arial"/>
          <w:sz w:val="20"/>
          <w:szCs w:val="20"/>
        </w:rPr>
        <w: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být pojištěn proti škodám způsobeným jeho činností včetně škod způsobených jeho pracovníky.</w:t>
      </w:r>
    </w:p>
    <w:p w:rsidR="009E30D5" w:rsidRPr="0019056B" w:rsidRDefault="008E45DC" w:rsidP="00337E5B">
      <w:pPr>
        <w:widowControl w:val="0"/>
        <w:numPr>
          <w:ilvl w:val="1"/>
          <w:numId w:val="26"/>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 zahájení provádění stavebních prací až do jejich úplného ukončení</w:t>
      </w:r>
      <w:r w:rsidRPr="0019056B">
        <w:rPr>
          <w:rFonts w:ascii="Arial" w:eastAsia="MS Mincho" w:hAnsi="Arial" w:cs="Arial"/>
          <w:sz w:val="20"/>
          <w:szCs w:val="20"/>
          <w:lang w:eastAsia="en-GB"/>
        </w:rPr>
        <w:t xml:space="preserve"> bude mít sjednanou platnou a účinnou pojistnou smlouvu na pojištění odpovědnosti za škodu v rozsahu pro veškerá obvykle pojistitelná rizika (tzv. all risk), které kryje zejména škody na věcech a na zdraví, a to s limitem pojistného plnění min. ve výši </w:t>
      </w:r>
      <w:r w:rsidRPr="0000229B">
        <w:rPr>
          <w:rFonts w:ascii="Arial" w:eastAsia="MS Mincho" w:hAnsi="Arial" w:cs="Arial"/>
          <w:sz w:val="20"/>
          <w:szCs w:val="20"/>
          <w:lang w:eastAsia="en-GB"/>
        </w:rPr>
        <w:t>10</w:t>
      </w:r>
      <w:r w:rsidRPr="0000229B">
        <w:rPr>
          <w:rFonts w:ascii="Arial" w:eastAsia="MS Mincho" w:hAnsi="Arial" w:cs="Arial"/>
          <w:snapToGrid w:val="0"/>
          <w:sz w:val="20"/>
          <w:szCs w:val="20"/>
          <w:lang w:eastAsia="en-GB"/>
        </w:rPr>
        <w:t xml:space="preserve"> milionů Kč. </w:t>
      </w:r>
    </w:p>
    <w:p w:rsidR="009E30D5" w:rsidRPr="0019056B" w:rsidRDefault="008E45DC" w:rsidP="00337E5B">
      <w:pPr>
        <w:widowControl w:val="0"/>
        <w:numPr>
          <w:ilvl w:val="1"/>
          <w:numId w:val="26"/>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z w:val="20"/>
          <w:szCs w:val="20"/>
          <w:lang w:eastAsia="en-GB"/>
        </w:rPr>
        <w:t xml:space="preserve">Zhotovitel se zavazuje, že </w:t>
      </w:r>
      <w:r>
        <w:rPr>
          <w:rFonts w:ascii="Arial" w:eastAsia="MS Mincho" w:hAnsi="Arial" w:cs="Arial"/>
          <w:sz w:val="20"/>
          <w:szCs w:val="20"/>
          <w:lang w:eastAsia="en-GB"/>
        </w:rPr>
        <w:t>nejpozději od zahájení provádění stavebních prací až do jejich úplného ukončení</w:t>
      </w:r>
      <w:r w:rsidRPr="0019056B">
        <w:rPr>
          <w:rFonts w:ascii="Arial" w:eastAsia="MS Mincho" w:hAnsi="Arial" w:cs="Arial"/>
          <w:sz w:val="20"/>
          <w:szCs w:val="20"/>
          <w:lang w:eastAsia="en-GB"/>
        </w:rPr>
        <w:t xml:space="preserve"> bude mít současně sjednanou platnou a účinnou pojistnou smlouvu stavebně montážních rizik v rozsahu pro veškerá obvykle pojistitelná rizika (tzv. all risk), které se zejména vztahuje na škody na stavbě, konstrukci budovaného díla v jakékoliv fázi rozestavěnosti před jeho dokončením, na technologických celcích, na montážních a stavebních strojích a na zařízeních staveniště, a to </w:t>
      </w:r>
      <w:r w:rsidRPr="0019056B">
        <w:rPr>
          <w:rFonts w:ascii="Arial" w:eastAsia="MS Mincho" w:hAnsi="Arial" w:cs="Arial"/>
          <w:snapToGrid w:val="0"/>
          <w:sz w:val="20"/>
          <w:szCs w:val="20"/>
          <w:lang w:eastAsia="en-GB"/>
        </w:rPr>
        <w:t xml:space="preserve">s limitem pojistného plnění min. ve výši </w:t>
      </w:r>
      <w:r w:rsidR="0000229B" w:rsidRPr="0000229B">
        <w:rPr>
          <w:rFonts w:ascii="Arial" w:eastAsia="MS Mincho" w:hAnsi="Arial" w:cs="Arial"/>
          <w:snapToGrid w:val="0"/>
          <w:sz w:val="20"/>
          <w:szCs w:val="20"/>
          <w:lang w:eastAsia="en-GB"/>
        </w:rPr>
        <w:t xml:space="preserve">27 </w:t>
      </w:r>
      <w:r w:rsidRPr="0000229B">
        <w:rPr>
          <w:rFonts w:ascii="Arial" w:eastAsia="MS Mincho" w:hAnsi="Arial" w:cs="Arial"/>
          <w:snapToGrid w:val="0"/>
          <w:sz w:val="20"/>
          <w:szCs w:val="20"/>
          <w:lang w:eastAsia="en-GB"/>
        </w:rPr>
        <w:t>mil. Kč.</w:t>
      </w:r>
    </w:p>
    <w:p w:rsidR="009E30D5" w:rsidRPr="0019056B" w:rsidRDefault="008E45DC" w:rsidP="00337E5B">
      <w:pPr>
        <w:widowControl w:val="0"/>
        <w:numPr>
          <w:ilvl w:val="1"/>
          <w:numId w:val="26"/>
        </w:numPr>
        <w:spacing w:before="120" w:after="120" w:line="264" w:lineRule="auto"/>
        <w:ind w:left="567" w:hanging="567"/>
        <w:jc w:val="both"/>
        <w:rPr>
          <w:rFonts w:ascii="Arial" w:eastAsia="MS Mincho" w:hAnsi="Arial" w:cs="Arial"/>
          <w:sz w:val="20"/>
          <w:szCs w:val="20"/>
          <w:lang w:eastAsia="en-GB"/>
        </w:rPr>
      </w:pPr>
      <w:r w:rsidRPr="0019056B">
        <w:rPr>
          <w:rFonts w:ascii="Arial" w:eastAsia="MS Mincho" w:hAnsi="Arial" w:cs="Arial"/>
          <w:snapToGrid w:val="0"/>
          <w:sz w:val="20"/>
          <w:szCs w:val="20"/>
          <w:lang w:eastAsia="en-GB"/>
        </w:rPr>
        <w:t>Zhotovitel se zavazuje sjednat následující podmínky pojištění</w:t>
      </w:r>
      <w:r w:rsidRPr="0019056B">
        <w:rPr>
          <w:rFonts w:ascii="Arial" w:eastAsia="MS Mincho" w:hAnsi="Arial" w:cs="Arial"/>
          <w:sz w:val="20"/>
          <w:szCs w:val="20"/>
          <w:lang w:eastAsia="en-GB"/>
        </w:rPr>
        <w:t xml:space="preserve">. Maximální spoluúčast zhotovitele na jednotlivé pojistné události může </w:t>
      </w:r>
      <w:r w:rsidRPr="007C7F54">
        <w:rPr>
          <w:rFonts w:ascii="Arial" w:eastAsia="MS Mincho" w:hAnsi="Arial" w:cs="Arial"/>
          <w:sz w:val="20"/>
          <w:szCs w:val="20"/>
          <w:lang w:eastAsia="en-GB"/>
        </w:rPr>
        <w:t>činit 10%</w:t>
      </w:r>
      <w:r w:rsidRPr="0019056B">
        <w:rPr>
          <w:rFonts w:ascii="Arial" w:eastAsia="MS Mincho" w:hAnsi="Arial" w:cs="Arial"/>
          <w:sz w:val="20"/>
          <w:szCs w:val="20"/>
          <w:lang w:eastAsia="en-GB"/>
        </w:rPr>
        <w:t xml:space="preserve"> z pojistného limitu.</w:t>
      </w:r>
    </w:p>
    <w:p w:rsidR="009E30D5" w:rsidRPr="00805014" w:rsidRDefault="008E45DC" w:rsidP="00337E5B">
      <w:pPr>
        <w:widowControl w:val="0"/>
        <w:numPr>
          <w:ilvl w:val="1"/>
          <w:numId w:val="26"/>
        </w:numPr>
        <w:spacing w:before="120" w:after="120" w:line="264" w:lineRule="auto"/>
        <w:ind w:left="567" w:hanging="567"/>
        <w:jc w:val="both"/>
        <w:rPr>
          <w:rFonts w:ascii="Arial" w:eastAsia="MS Mincho" w:hAnsi="Arial" w:cs="Arial"/>
          <w:snapToGrid w:val="0"/>
          <w:sz w:val="20"/>
          <w:lang w:eastAsia="en-GB"/>
        </w:rPr>
      </w:pPr>
      <w:r w:rsidRPr="00805014">
        <w:rPr>
          <w:rFonts w:ascii="Arial" w:eastAsia="MS Mincho" w:hAnsi="Arial" w:cs="Arial"/>
          <w:snapToGrid w:val="0"/>
          <w:sz w:val="20"/>
          <w:szCs w:val="20"/>
          <w:lang w:eastAsia="en-GB"/>
        </w:rPr>
        <w:t>Zhotovitel se zavazuje před</w:t>
      </w:r>
      <w:r>
        <w:rPr>
          <w:rFonts w:ascii="Arial" w:eastAsia="MS Mincho" w:hAnsi="Arial" w:cs="Arial"/>
          <w:snapToGrid w:val="0"/>
          <w:sz w:val="20"/>
          <w:szCs w:val="20"/>
          <w:lang w:eastAsia="en-GB"/>
        </w:rPr>
        <w:t>a</w:t>
      </w:r>
      <w:r w:rsidRPr="00805014">
        <w:rPr>
          <w:rFonts w:ascii="Arial" w:eastAsia="MS Mincho" w:hAnsi="Arial" w:cs="Arial"/>
          <w:snapToGrid w:val="0"/>
          <w:sz w:val="20"/>
          <w:szCs w:val="20"/>
          <w:lang w:eastAsia="en-GB"/>
        </w:rPr>
        <w:t xml:space="preserve">t objednateli </w:t>
      </w:r>
      <w:r>
        <w:rPr>
          <w:rFonts w:ascii="Arial" w:eastAsia="MS Mincho" w:hAnsi="Arial" w:cs="Arial"/>
          <w:snapToGrid w:val="0"/>
          <w:sz w:val="20"/>
          <w:szCs w:val="20"/>
          <w:lang w:eastAsia="en-GB"/>
        </w:rPr>
        <w:t>nejpozději ke dni zahájení provádění stavebních prací</w:t>
      </w:r>
      <w:r w:rsidRPr="00805014">
        <w:rPr>
          <w:rFonts w:ascii="Arial" w:eastAsia="MS Mincho" w:hAnsi="Arial" w:cs="Arial"/>
          <w:snapToGrid w:val="0"/>
          <w:sz w:val="20"/>
          <w:szCs w:val="20"/>
          <w:lang w:eastAsia="en-GB"/>
        </w:rPr>
        <w:t xml:space="preserve"> </w:t>
      </w:r>
      <w:r>
        <w:rPr>
          <w:rFonts w:ascii="Arial" w:eastAsia="MS Mincho" w:hAnsi="Arial" w:cs="Arial"/>
          <w:snapToGrid w:val="0"/>
          <w:sz w:val="20"/>
          <w:szCs w:val="20"/>
          <w:lang w:eastAsia="en-GB"/>
        </w:rPr>
        <w:t xml:space="preserve">kopii </w:t>
      </w:r>
      <w:r w:rsidRPr="00805014">
        <w:rPr>
          <w:rFonts w:ascii="Arial" w:eastAsia="MS Mincho" w:hAnsi="Arial" w:cs="Arial"/>
          <w:snapToGrid w:val="0"/>
          <w:sz w:val="20"/>
          <w:szCs w:val="20"/>
          <w:lang w:eastAsia="en-GB"/>
        </w:rPr>
        <w:t>certifikát</w:t>
      </w:r>
      <w:r>
        <w:rPr>
          <w:rFonts w:ascii="Arial" w:eastAsia="MS Mincho" w:hAnsi="Arial" w:cs="Arial"/>
          <w:snapToGrid w:val="0"/>
          <w:sz w:val="20"/>
          <w:szCs w:val="20"/>
          <w:lang w:eastAsia="en-GB"/>
        </w:rPr>
        <w:t>u</w:t>
      </w:r>
      <w:r w:rsidRPr="00805014">
        <w:rPr>
          <w:rFonts w:ascii="Arial" w:eastAsia="MS Mincho" w:hAnsi="Arial" w:cs="Arial"/>
          <w:snapToGrid w:val="0"/>
          <w:sz w:val="20"/>
          <w:szCs w:val="20"/>
          <w:lang w:eastAsia="en-GB"/>
        </w:rPr>
        <w:t xml:space="preserve"> (osvědčení o pojištění) </w:t>
      </w:r>
      <w:r>
        <w:rPr>
          <w:rFonts w:ascii="Arial" w:eastAsia="MS Mincho" w:hAnsi="Arial" w:cs="Arial"/>
          <w:snapToGrid w:val="0"/>
          <w:sz w:val="20"/>
          <w:szCs w:val="20"/>
          <w:lang w:eastAsia="en-GB"/>
        </w:rPr>
        <w:t xml:space="preserve">k pojistné smlouvě </w:t>
      </w:r>
      <w:r w:rsidRPr="00805014">
        <w:rPr>
          <w:rFonts w:ascii="Arial" w:eastAsia="MS Mincho" w:hAnsi="Arial" w:cs="Arial"/>
          <w:snapToGrid w:val="0"/>
          <w:sz w:val="20"/>
          <w:szCs w:val="20"/>
          <w:lang w:eastAsia="en-GB"/>
        </w:rPr>
        <w:t xml:space="preserve">osvědčující účinnost pojistných smluv </w:t>
      </w:r>
      <w:r>
        <w:rPr>
          <w:rFonts w:ascii="Arial" w:eastAsia="MS Mincho" w:hAnsi="Arial" w:cs="Arial"/>
          <w:snapToGrid w:val="0"/>
          <w:sz w:val="20"/>
          <w:szCs w:val="20"/>
          <w:lang w:eastAsia="en-GB"/>
        </w:rPr>
        <w:t xml:space="preserve">a jejich soulad s podmínkami de </w:t>
      </w:r>
      <w:r w:rsidRPr="00805014">
        <w:rPr>
          <w:rFonts w:ascii="Arial" w:eastAsia="MS Mincho" w:hAnsi="Arial" w:cs="Arial"/>
          <w:snapToGrid w:val="0"/>
          <w:sz w:val="20"/>
          <w:szCs w:val="20"/>
          <w:lang w:eastAsia="en-GB"/>
        </w:rPr>
        <w:t>čl. VII. odst. 7.</w:t>
      </w:r>
      <w:r>
        <w:rPr>
          <w:rFonts w:ascii="Arial" w:eastAsia="MS Mincho" w:hAnsi="Arial" w:cs="Arial"/>
          <w:snapToGrid w:val="0"/>
          <w:sz w:val="20"/>
          <w:szCs w:val="20"/>
          <w:lang w:eastAsia="en-GB"/>
        </w:rPr>
        <w:t>8.</w:t>
      </w:r>
      <w:r w:rsidRPr="00805014">
        <w:rPr>
          <w:rFonts w:ascii="Arial" w:eastAsia="MS Mincho" w:hAnsi="Arial" w:cs="Arial"/>
          <w:snapToGrid w:val="0"/>
          <w:sz w:val="20"/>
          <w:szCs w:val="20"/>
          <w:lang w:eastAsia="en-GB"/>
        </w:rPr>
        <w:t xml:space="preserve"> a</w:t>
      </w:r>
      <w:r>
        <w:rPr>
          <w:rFonts w:ascii="Arial" w:eastAsia="MS Mincho" w:hAnsi="Arial" w:cs="Arial"/>
          <w:snapToGrid w:val="0"/>
          <w:sz w:val="20"/>
          <w:szCs w:val="20"/>
          <w:lang w:eastAsia="en-GB"/>
        </w:rPr>
        <w:t xml:space="preserve">ž 7.11. </w:t>
      </w:r>
      <w:r w:rsidRPr="00805014">
        <w:rPr>
          <w:rFonts w:ascii="Arial" w:eastAsia="MS Mincho" w:hAnsi="Arial" w:cs="Arial"/>
          <w:snapToGrid w:val="0"/>
          <w:sz w:val="20"/>
          <w:szCs w:val="20"/>
          <w:lang w:eastAsia="en-GB"/>
        </w:rPr>
        <w:t>této smlouvy.</w:t>
      </w:r>
    </w:p>
    <w:p w:rsidR="009E30D5" w:rsidRPr="0019056B" w:rsidRDefault="008E45DC" w:rsidP="00337E5B">
      <w:pPr>
        <w:widowControl w:val="0"/>
        <w:numPr>
          <w:ilvl w:val="1"/>
          <w:numId w:val="26"/>
        </w:numPr>
        <w:spacing w:before="120" w:after="120" w:line="264" w:lineRule="auto"/>
        <w:ind w:left="567" w:hanging="567"/>
        <w:jc w:val="both"/>
        <w:rPr>
          <w:rFonts w:ascii="Arial" w:eastAsia="MS Mincho" w:hAnsi="Arial" w:cs="Arial"/>
          <w:snapToGrid w:val="0"/>
          <w:sz w:val="20"/>
          <w:szCs w:val="20"/>
          <w:lang w:eastAsia="en-GB"/>
        </w:rPr>
      </w:pPr>
      <w:r>
        <w:rPr>
          <w:rFonts w:ascii="Arial" w:eastAsia="MS Mincho" w:hAnsi="Arial" w:cs="Arial"/>
          <w:snapToGrid w:val="0"/>
          <w:sz w:val="20"/>
          <w:szCs w:val="20"/>
          <w:lang w:eastAsia="en-GB"/>
        </w:rPr>
        <w:t>Z</w:t>
      </w:r>
      <w:r w:rsidRPr="0019056B">
        <w:rPr>
          <w:rFonts w:ascii="Arial" w:eastAsia="MS Mincho" w:hAnsi="Arial" w:cs="Arial"/>
          <w:snapToGrid w:val="0"/>
          <w:sz w:val="20"/>
          <w:szCs w:val="20"/>
          <w:lang w:eastAsia="en-GB"/>
        </w:rPr>
        <w:t xml:space="preserve">hotovitel </w:t>
      </w:r>
      <w:r>
        <w:rPr>
          <w:rFonts w:ascii="Arial" w:eastAsia="MS Mincho" w:hAnsi="Arial" w:cs="Arial"/>
          <w:snapToGrid w:val="0"/>
          <w:sz w:val="20"/>
          <w:szCs w:val="20"/>
          <w:lang w:eastAsia="en-GB"/>
        </w:rPr>
        <w:t xml:space="preserve">je </w:t>
      </w:r>
      <w:r w:rsidRPr="0019056B">
        <w:rPr>
          <w:rFonts w:ascii="Arial" w:eastAsia="MS Mincho" w:hAnsi="Arial" w:cs="Arial"/>
          <w:snapToGrid w:val="0"/>
          <w:sz w:val="20"/>
          <w:szCs w:val="20"/>
          <w:lang w:eastAsia="en-GB"/>
        </w:rPr>
        <w:t>k výzvě objednatele</w:t>
      </w:r>
      <w:r>
        <w:rPr>
          <w:rFonts w:ascii="Arial" w:eastAsia="MS Mincho" w:hAnsi="Arial" w:cs="Arial"/>
          <w:snapToGrid w:val="0"/>
          <w:sz w:val="20"/>
          <w:szCs w:val="20"/>
          <w:lang w:eastAsia="en-GB"/>
        </w:rPr>
        <w:t>, učiněné kdykoliv v době od zahájení provádění stavebních prací až do jejich úplného ukončení,</w:t>
      </w:r>
      <w:r w:rsidRPr="0019056B">
        <w:rPr>
          <w:rFonts w:ascii="Arial" w:eastAsia="MS Mincho" w:hAnsi="Arial" w:cs="Arial"/>
          <w:snapToGrid w:val="0"/>
          <w:sz w:val="20"/>
          <w:szCs w:val="20"/>
          <w:lang w:eastAsia="en-GB"/>
        </w:rPr>
        <w:t xml:space="preserve"> povinen předložit k nahlédnutí </w:t>
      </w:r>
      <w:r>
        <w:rPr>
          <w:rFonts w:ascii="Arial" w:eastAsia="MS Mincho" w:hAnsi="Arial" w:cs="Arial"/>
          <w:snapToGrid w:val="0"/>
          <w:sz w:val="20"/>
          <w:szCs w:val="20"/>
          <w:lang w:eastAsia="en-GB"/>
        </w:rPr>
        <w:t>originál certifikátu a originál pojistných smluv a předložit nový certifikát k pojistné smlouvě v případě kdy doba provádění díla zhotovitelem přesáhne dobu trvání pojištění dle certifikátu k pojistné smlouvě, předloženého dle čl. VII. odst. 7.12. této smlouvy</w:t>
      </w:r>
      <w:r w:rsidRPr="0019056B">
        <w:rPr>
          <w:rFonts w:ascii="Arial" w:eastAsia="MS Mincho" w:hAnsi="Arial" w:cs="Arial"/>
          <w:snapToGrid w:val="0"/>
          <w:sz w:val="20"/>
          <w:szCs w:val="20"/>
          <w:lang w:eastAsia="en-GB"/>
        </w:rPr>
        <w:t xml:space="preserve">, a to nejpozději do 3 kalendářních dnů </w:t>
      </w:r>
      <w:r>
        <w:rPr>
          <w:rFonts w:ascii="Arial" w:eastAsia="MS Mincho" w:hAnsi="Arial" w:cs="Arial"/>
          <w:snapToGrid w:val="0"/>
          <w:sz w:val="20"/>
          <w:szCs w:val="20"/>
          <w:lang w:eastAsia="en-GB"/>
        </w:rPr>
        <w:t>od výzvy objednatele</w:t>
      </w:r>
      <w:r w:rsidRPr="0019056B">
        <w:rPr>
          <w:rFonts w:ascii="Arial" w:eastAsia="MS Mincho" w:hAnsi="Arial" w:cs="Arial"/>
          <w:snapToGrid w:val="0"/>
          <w:sz w:val="20"/>
          <w:szCs w:val="20"/>
          <w:lang w:eastAsia="en-GB"/>
        </w:rPr>
        <w:t>.</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vést ode dne převzetí staveniště o pracích, které provádí, </w:t>
      </w:r>
      <w:r w:rsidRPr="0019056B">
        <w:rPr>
          <w:rFonts w:ascii="Arial" w:hAnsi="Arial" w:cs="Arial"/>
          <w:b/>
          <w:sz w:val="20"/>
          <w:szCs w:val="20"/>
        </w:rPr>
        <w:t>stavební deník</w:t>
      </w:r>
      <w:r w:rsidRPr="0019056B">
        <w:rPr>
          <w:rFonts w:ascii="Arial" w:hAnsi="Arial" w:cs="Arial"/>
          <w:sz w:val="20"/>
          <w:szCs w:val="20"/>
        </w:rPr>
        <w:t xml:space="preserve"> (stavební deníky) v souladu se stavebním zákonem a příslušným prováděcím předpisem.</w:t>
      </w:r>
      <w:r>
        <w:rPr>
          <w:rFonts w:ascii="Arial" w:hAnsi="Arial" w:cs="Arial"/>
          <w:sz w:val="20"/>
          <w:szCs w:val="20"/>
        </w:rPr>
        <w:t xml:space="preserve"> S</w:t>
      </w:r>
      <w:r w:rsidRPr="0019056B">
        <w:rPr>
          <w:rFonts w:ascii="Arial" w:hAnsi="Arial" w:cs="Arial"/>
          <w:sz w:val="20"/>
          <w:szCs w:val="20"/>
        </w:rPr>
        <w:t>tavební deník musí být stále přístupn</w:t>
      </w:r>
      <w:r>
        <w:rPr>
          <w:rFonts w:ascii="Arial" w:hAnsi="Arial" w:cs="Arial"/>
          <w:sz w:val="20"/>
          <w:szCs w:val="20"/>
        </w:rPr>
        <w:t>ý</w:t>
      </w:r>
      <w:r w:rsidRPr="0019056B">
        <w:rPr>
          <w:rFonts w:ascii="Arial" w:hAnsi="Arial" w:cs="Arial"/>
          <w:sz w:val="20"/>
          <w:szCs w:val="20"/>
        </w:rPr>
        <w:t xml:space="preserve"> </w:t>
      </w:r>
      <w:r w:rsidRPr="00AC1DBD">
        <w:rPr>
          <w:rFonts w:ascii="Arial" w:hAnsi="Arial" w:cs="Arial"/>
          <w:sz w:val="20"/>
          <w:szCs w:val="20"/>
        </w:rPr>
        <w:t>na stavbě (staveništi). Objednatel a TDS jsou oprávněni do stavebního deníku nahlížet a činit do něj zápisy a zhotovitel je povinen jim toto umožnit.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do stavebního deníku každodenně zapisovat všechny skutečnosti rozhodné pro plnění smlouvy o dílo, zejména je povinen zapisovat údaje o časovém postupu prací, jejich jakosti, zdůvodnění odchylek prováděných prací od projektu stavby apod.</w:t>
      </w:r>
    </w:p>
    <w:p w:rsidR="009E30D5" w:rsidRPr="00AC1DBD"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Zápisy do stavebního deníku čitelně zapisuje a podepisuje stavbyvedoucí vždy ten den, kdy byly práce provedeny nebo kdy nastaly okolnosti, které jsou předmětem zápisu. Mimo stavbyvedoucího mohou do stavebního deníku provádět záznamy pouze objednatel, jím pověřený </w:t>
      </w:r>
      <w:r w:rsidRPr="00AC1DBD">
        <w:rPr>
          <w:rFonts w:ascii="Arial" w:hAnsi="Arial" w:cs="Arial"/>
          <w:sz w:val="20"/>
          <w:szCs w:val="20"/>
        </w:rPr>
        <w:t>zástupce, TDS, zpracovatel projektové dokumentace nebo příslušné orgány státní správy.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AC1DBD">
        <w:rPr>
          <w:rFonts w:ascii="Arial" w:hAnsi="Arial" w:cs="Arial"/>
          <w:sz w:val="20"/>
          <w:szCs w:val="20"/>
        </w:rPr>
        <w:t>Nesouhlasí-li stavbyvedoucí se zápisem, který učinil objednatel nebo jím pověřený zástupce, TDS, případně zpracovatel projektové dokumentace do stavebního deníku, musí k tomuto zápisu připojit svoje stanovisko nejpozději do tří pracovních dnů, jinak se má za to, že s uvedeným zápisem</w:t>
      </w:r>
      <w:r w:rsidRPr="0019056B">
        <w:rPr>
          <w:rFonts w:ascii="Arial" w:hAnsi="Arial" w:cs="Arial"/>
          <w:sz w:val="20"/>
          <w:szCs w:val="20"/>
        </w:rPr>
        <w:t xml:space="preserve"> souhlasí.</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Pr>
          <w:rFonts w:ascii="Arial" w:hAnsi="Arial" w:cs="Arial"/>
          <w:sz w:val="20"/>
          <w:szCs w:val="20"/>
        </w:rPr>
        <w:t xml:space="preserve">Jde-li o zápis, ke  kterému se má dle požadavku zhotovitele objednatel </w:t>
      </w:r>
      <w:r w:rsidRPr="0019056B">
        <w:rPr>
          <w:rFonts w:ascii="Arial" w:hAnsi="Arial" w:cs="Arial"/>
          <w:sz w:val="20"/>
          <w:szCs w:val="20"/>
        </w:rPr>
        <w:t xml:space="preserve">nebo jím pověřený zástupce </w:t>
      </w:r>
      <w:r>
        <w:rPr>
          <w:rFonts w:ascii="Arial" w:hAnsi="Arial" w:cs="Arial"/>
          <w:sz w:val="20"/>
          <w:szCs w:val="20"/>
        </w:rPr>
        <w:t xml:space="preserve">vyjádřit, musí zhotovitel učinění takového zápisu včetně jeho znění objednateli písemně oznámit (formou emailu kontaktní osoby zhotovitele kontaktní osobě objednatele). </w:t>
      </w:r>
      <w:r w:rsidRPr="0019056B">
        <w:rPr>
          <w:rFonts w:ascii="Arial" w:hAnsi="Arial" w:cs="Arial"/>
          <w:sz w:val="20"/>
          <w:szCs w:val="20"/>
        </w:rPr>
        <w:t xml:space="preserve">Objednatel nebo </w:t>
      </w:r>
      <w:r w:rsidRPr="0019056B">
        <w:rPr>
          <w:rFonts w:ascii="Arial" w:hAnsi="Arial" w:cs="Arial"/>
          <w:sz w:val="20"/>
          <w:szCs w:val="20"/>
        </w:rPr>
        <w:lastRenderedPageBreak/>
        <w:t>jím pověřený zástupce j</w:t>
      </w:r>
      <w:r>
        <w:rPr>
          <w:rFonts w:ascii="Arial" w:hAnsi="Arial" w:cs="Arial"/>
          <w:sz w:val="20"/>
          <w:szCs w:val="20"/>
        </w:rPr>
        <w:t>e</w:t>
      </w:r>
      <w:r w:rsidRPr="0019056B">
        <w:rPr>
          <w:rFonts w:ascii="Arial" w:hAnsi="Arial" w:cs="Arial"/>
          <w:sz w:val="20"/>
          <w:szCs w:val="20"/>
        </w:rPr>
        <w:t xml:space="preserve"> povin</w:t>
      </w:r>
      <w:r>
        <w:rPr>
          <w:rFonts w:ascii="Arial" w:hAnsi="Arial" w:cs="Arial"/>
          <w:sz w:val="20"/>
          <w:szCs w:val="20"/>
        </w:rPr>
        <w:t>en</w:t>
      </w:r>
      <w:r w:rsidRPr="0019056B">
        <w:rPr>
          <w:rFonts w:ascii="Arial" w:hAnsi="Arial" w:cs="Arial"/>
          <w:sz w:val="20"/>
          <w:szCs w:val="20"/>
        </w:rPr>
        <w:t xml:space="preserve"> se k</w:t>
      </w:r>
      <w:r>
        <w:rPr>
          <w:rFonts w:ascii="Arial" w:hAnsi="Arial" w:cs="Arial"/>
          <w:sz w:val="20"/>
          <w:szCs w:val="20"/>
        </w:rPr>
        <w:t xml:space="preserve"> takovému </w:t>
      </w:r>
      <w:r w:rsidRPr="0019056B">
        <w:rPr>
          <w:rFonts w:ascii="Arial" w:hAnsi="Arial" w:cs="Arial"/>
          <w:sz w:val="20"/>
          <w:szCs w:val="20"/>
        </w:rPr>
        <w:t>zápis</w:t>
      </w:r>
      <w:r>
        <w:rPr>
          <w:rFonts w:ascii="Arial" w:hAnsi="Arial" w:cs="Arial"/>
          <w:sz w:val="20"/>
          <w:szCs w:val="20"/>
        </w:rPr>
        <w:t>u</w:t>
      </w:r>
      <w:r w:rsidRPr="0019056B">
        <w:rPr>
          <w:rFonts w:ascii="Arial" w:hAnsi="Arial" w:cs="Arial"/>
          <w:sz w:val="20"/>
          <w:szCs w:val="20"/>
        </w:rPr>
        <w:t xml:space="preserve"> ve stavebním deníku, učiněným zhotovitelem vyj</w:t>
      </w:r>
      <w:r>
        <w:rPr>
          <w:rFonts w:ascii="Arial" w:hAnsi="Arial" w:cs="Arial"/>
          <w:sz w:val="20"/>
          <w:szCs w:val="20"/>
        </w:rPr>
        <w:t>ádřit</w:t>
      </w:r>
      <w:r w:rsidRPr="0019056B">
        <w:rPr>
          <w:rFonts w:ascii="Arial" w:hAnsi="Arial" w:cs="Arial"/>
          <w:sz w:val="20"/>
          <w:szCs w:val="20"/>
        </w:rPr>
        <w:t xml:space="preserve"> nejpozději do pěti pracovních dnů</w:t>
      </w:r>
      <w:r>
        <w:rPr>
          <w:rFonts w:ascii="Arial" w:hAnsi="Arial" w:cs="Arial"/>
          <w:sz w:val="20"/>
          <w:szCs w:val="20"/>
        </w:rPr>
        <w:t xml:space="preserve"> od jeho oznámení</w:t>
      </w:r>
      <w:r w:rsidRPr="0019056B">
        <w:rPr>
          <w:rFonts w:ascii="Arial" w:hAnsi="Arial" w:cs="Arial"/>
          <w:sz w:val="20"/>
          <w:szCs w:val="20"/>
        </w:rPr>
        <w: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Zápisy ve stavebním deníku se nepovažují za změnu smlouvy, ale slouží jako podklad pro možné vypracování písemných dodatků smlouvy o dílo.</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Stavební deník je zhotovitel povinen vést až do odstranění poslední vady a nedodělku z  protokolu o předání a převzetí díla.</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objednateli písemně </w:t>
      </w:r>
      <w:r>
        <w:rPr>
          <w:rFonts w:ascii="Arial" w:hAnsi="Arial" w:cs="Arial"/>
          <w:sz w:val="20"/>
          <w:szCs w:val="20"/>
        </w:rPr>
        <w:t xml:space="preserve">(formou emailu kontaktní osoby zhotovitele kontaktní osobě objednatele </w:t>
      </w:r>
      <w:r w:rsidRPr="00667DF4">
        <w:rPr>
          <w:rFonts w:ascii="Arial" w:hAnsi="Arial" w:cs="Arial"/>
          <w:sz w:val="20"/>
          <w:szCs w:val="20"/>
        </w:rPr>
        <w:t>č.1 oznámit nejpozději 7 kalendářních dnů předem, kdy bude dílo připraveno k předání</w:t>
      </w:r>
      <w:r w:rsidR="00D82548">
        <w:rPr>
          <w:rFonts w:ascii="Arial" w:hAnsi="Arial" w:cs="Arial"/>
          <w:sz w:val="20"/>
          <w:szCs w:val="20"/>
        </w:rPr>
        <w:t xml:space="preserve">, nebude-li dohodnuto jinak. Objednatel je pak povinen nejpozději do tří dnů od termínu stanoveného zhotovitelem zahájit přejímací řízení a řádně v něm pokračovat, nebude-li dohodnuto jinak. Přejímací řízení vede v zastoupení obou objednatelů objednatel </w:t>
      </w:r>
      <w:r w:rsidRPr="00667DF4">
        <w:rPr>
          <w:rFonts w:ascii="Arial" w:hAnsi="Arial" w:cs="Arial"/>
          <w:sz w:val="20"/>
          <w:szCs w:val="20"/>
        </w:rPr>
        <w:t>č.1.</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připravit a doložit </w:t>
      </w:r>
      <w:r>
        <w:rPr>
          <w:rFonts w:ascii="Arial" w:hAnsi="Arial" w:cs="Arial"/>
          <w:sz w:val="20"/>
          <w:szCs w:val="20"/>
        </w:rPr>
        <w:t>nejpozději do skončení</w:t>
      </w:r>
      <w:r w:rsidRPr="0019056B">
        <w:rPr>
          <w:rFonts w:ascii="Arial" w:hAnsi="Arial" w:cs="Arial"/>
          <w:sz w:val="20"/>
          <w:szCs w:val="20"/>
        </w:rPr>
        <w:t xml:space="preserve"> přejímacího řízení všechny předepsané doklady dle stavebního zákona a dále doklady o provedených zkouškách.</w:t>
      </w:r>
    </w:p>
    <w:p w:rsidR="009E30D5" w:rsidRPr="0019056B" w:rsidRDefault="008E45DC" w:rsidP="009E30D5">
      <w:pPr>
        <w:spacing w:before="120" w:after="120"/>
        <w:ind w:left="567"/>
        <w:jc w:val="both"/>
        <w:rPr>
          <w:rFonts w:ascii="Arial" w:hAnsi="Arial" w:cs="Arial"/>
          <w:sz w:val="20"/>
          <w:szCs w:val="20"/>
        </w:rPr>
      </w:pPr>
      <w:r w:rsidRPr="0019056B">
        <w:rPr>
          <w:rFonts w:ascii="Arial" w:hAnsi="Arial" w:cs="Arial"/>
          <w:sz w:val="20"/>
          <w:szCs w:val="20"/>
        </w:rPr>
        <w:t xml:space="preserve">Zhotovitel je povinen </w:t>
      </w:r>
      <w:r>
        <w:rPr>
          <w:rFonts w:ascii="Arial" w:hAnsi="Arial" w:cs="Arial"/>
          <w:sz w:val="20"/>
          <w:szCs w:val="20"/>
        </w:rPr>
        <w:t>nejpozději do skončení</w:t>
      </w:r>
      <w:r w:rsidRPr="0019056B">
        <w:rPr>
          <w:rFonts w:ascii="Arial" w:hAnsi="Arial" w:cs="Arial"/>
          <w:sz w:val="20"/>
          <w:szCs w:val="20"/>
        </w:rPr>
        <w:t xml:space="preserve"> přejímacího řízení předat objednateli </w:t>
      </w:r>
      <w:r w:rsidRPr="00F829DB">
        <w:rPr>
          <w:rFonts w:ascii="Arial" w:hAnsi="Arial" w:cs="Arial"/>
          <w:sz w:val="20"/>
          <w:szCs w:val="20"/>
        </w:rPr>
        <w:t>č.1</w:t>
      </w:r>
      <w:r>
        <w:rPr>
          <w:rFonts w:ascii="Arial" w:hAnsi="Arial" w:cs="Arial"/>
          <w:sz w:val="20"/>
          <w:szCs w:val="20"/>
        </w:rPr>
        <w:t xml:space="preserve"> </w:t>
      </w:r>
      <w:r w:rsidRPr="0019056B">
        <w:rPr>
          <w:rFonts w:ascii="Arial" w:hAnsi="Arial" w:cs="Arial"/>
          <w:sz w:val="20"/>
          <w:szCs w:val="20"/>
        </w:rPr>
        <w:t>zejména tyto doklady:</w:t>
      </w:r>
    </w:p>
    <w:p w:rsidR="009E30D5" w:rsidRPr="00D365E9" w:rsidRDefault="008E45DC" w:rsidP="009E30D5">
      <w:pPr>
        <w:numPr>
          <w:ilvl w:val="0"/>
          <w:numId w:val="6"/>
        </w:numPr>
        <w:spacing w:after="0" w:line="264" w:lineRule="auto"/>
        <w:ind w:left="993" w:hanging="426"/>
        <w:jc w:val="both"/>
        <w:rPr>
          <w:rFonts w:ascii="Arial" w:hAnsi="Arial" w:cs="Arial"/>
          <w:sz w:val="20"/>
          <w:szCs w:val="20"/>
        </w:rPr>
      </w:pPr>
      <w:r w:rsidRPr="00D365E9">
        <w:rPr>
          <w:rFonts w:ascii="Arial" w:hAnsi="Arial" w:cs="Arial"/>
          <w:sz w:val="20"/>
          <w:szCs w:val="20"/>
        </w:rPr>
        <w:t>stavební deník – originál</w:t>
      </w:r>
    </w:p>
    <w:p w:rsidR="009E30D5" w:rsidRPr="00667DF4" w:rsidRDefault="008E45DC" w:rsidP="009E30D5">
      <w:pPr>
        <w:numPr>
          <w:ilvl w:val="0"/>
          <w:numId w:val="6"/>
        </w:numPr>
        <w:spacing w:after="0" w:line="264" w:lineRule="auto"/>
        <w:ind w:left="993" w:hanging="426"/>
        <w:jc w:val="both"/>
        <w:rPr>
          <w:rFonts w:ascii="Arial" w:hAnsi="Arial" w:cs="Arial"/>
          <w:sz w:val="20"/>
          <w:szCs w:val="20"/>
        </w:rPr>
      </w:pPr>
      <w:r w:rsidRPr="00667DF4">
        <w:rPr>
          <w:rFonts w:ascii="Arial" w:hAnsi="Arial" w:cs="Arial"/>
          <w:sz w:val="20"/>
          <w:szCs w:val="20"/>
        </w:rPr>
        <w:t>dokumentace skutečného provedení stavby</w:t>
      </w:r>
      <w:r w:rsidR="00667DF4" w:rsidRPr="00667DF4">
        <w:rPr>
          <w:rFonts w:ascii="Arial" w:hAnsi="Arial" w:cs="Arial"/>
          <w:sz w:val="20"/>
          <w:szCs w:val="20"/>
        </w:rPr>
        <w:t xml:space="preserve"> dle čl. II. odst. 2.3. bod 2.3.2 této smlouvy </w:t>
      </w:r>
    </w:p>
    <w:p w:rsidR="009E30D5" w:rsidRPr="00667DF4" w:rsidRDefault="008E45DC" w:rsidP="009E30D5">
      <w:pPr>
        <w:numPr>
          <w:ilvl w:val="0"/>
          <w:numId w:val="6"/>
        </w:numPr>
        <w:spacing w:after="0" w:line="264" w:lineRule="auto"/>
        <w:ind w:left="993" w:hanging="426"/>
        <w:jc w:val="both"/>
        <w:rPr>
          <w:rFonts w:ascii="Arial" w:hAnsi="Arial" w:cs="Arial"/>
          <w:sz w:val="20"/>
          <w:szCs w:val="20"/>
        </w:rPr>
      </w:pPr>
      <w:r w:rsidRPr="00667DF4">
        <w:rPr>
          <w:rFonts w:ascii="Arial" w:hAnsi="Arial" w:cs="Arial"/>
          <w:sz w:val="20"/>
          <w:szCs w:val="20"/>
        </w:rPr>
        <w:t>fotodokumentace stavby dle čl. II. odst. 2.6. této smlouvy</w:t>
      </w:r>
    </w:p>
    <w:p w:rsidR="009E30D5" w:rsidRPr="00667DF4" w:rsidRDefault="00D82548" w:rsidP="009E30D5">
      <w:pPr>
        <w:numPr>
          <w:ilvl w:val="0"/>
          <w:numId w:val="6"/>
        </w:numPr>
        <w:spacing w:after="0" w:line="264" w:lineRule="auto"/>
        <w:ind w:left="993" w:hanging="426"/>
        <w:jc w:val="both"/>
        <w:rPr>
          <w:rFonts w:ascii="Arial" w:hAnsi="Arial" w:cs="Arial"/>
          <w:sz w:val="20"/>
          <w:szCs w:val="20"/>
        </w:rPr>
      </w:pPr>
      <w:r>
        <w:rPr>
          <w:rFonts w:ascii="Arial" w:hAnsi="Arial" w:cs="Arial"/>
          <w:sz w:val="20"/>
          <w:szCs w:val="20"/>
        </w:rPr>
        <w:t>doklady o ověření požadovaných vlastností výrobků, atesty apod., doklady dle zák. č. 22/1997 Sb., a nařízení vlády č. 163/2002 Sb. (ve dvou vyhotoveních)</w:t>
      </w:r>
    </w:p>
    <w:p w:rsidR="009E30D5" w:rsidRPr="00667DF4" w:rsidRDefault="008E45DC" w:rsidP="009E30D5">
      <w:pPr>
        <w:numPr>
          <w:ilvl w:val="0"/>
          <w:numId w:val="6"/>
        </w:numPr>
        <w:spacing w:after="0" w:line="264" w:lineRule="auto"/>
        <w:ind w:left="993" w:hanging="426"/>
        <w:jc w:val="both"/>
        <w:rPr>
          <w:rFonts w:ascii="Arial" w:hAnsi="Arial" w:cs="Arial"/>
          <w:sz w:val="20"/>
          <w:szCs w:val="20"/>
        </w:rPr>
      </w:pPr>
      <w:r w:rsidRPr="00667DF4">
        <w:rPr>
          <w:rFonts w:ascii="Arial" w:hAnsi="Arial" w:cs="Arial"/>
          <w:sz w:val="20"/>
          <w:szCs w:val="20"/>
        </w:rPr>
        <w:t xml:space="preserve">zápisy a osvědčení o provedených zkouškách sjednaných v KZP včetně protokolů z nich (v jednom originálním vyhotovení a </w:t>
      </w:r>
      <w:r w:rsidR="00667DF4" w:rsidRPr="00667DF4">
        <w:rPr>
          <w:rFonts w:ascii="Arial" w:hAnsi="Arial" w:cs="Arial"/>
          <w:sz w:val="20"/>
          <w:szCs w:val="20"/>
        </w:rPr>
        <w:t xml:space="preserve">ve dvou </w:t>
      </w:r>
      <w:r w:rsidRPr="00667DF4">
        <w:rPr>
          <w:rFonts w:ascii="Arial" w:hAnsi="Arial" w:cs="Arial"/>
          <w:sz w:val="20"/>
          <w:szCs w:val="20"/>
        </w:rPr>
        <w:t>kopi</w:t>
      </w:r>
      <w:r w:rsidR="00667DF4" w:rsidRPr="00667DF4">
        <w:rPr>
          <w:rFonts w:ascii="Arial" w:hAnsi="Arial" w:cs="Arial"/>
          <w:sz w:val="20"/>
          <w:szCs w:val="20"/>
        </w:rPr>
        <w:t>ích</w:t>
      </w:r>
      <w:r w:rsidRPr="00667DF4">
        <w:rPr>
          <w:rFonts w:ascii="Arial" w:hAnsi="Arial" w:cs="Arial"/>
          <w:sz w:val="20"/>
          <w:szCs w:val="20"/>
        </w:rPr>
        <w:t>)</w:t>
      </w:r>
    </w:p>
    <w:p w:rsidR="009E30D5" w:rsidRPr="00667DF4" w:rsidRDefault="008E45DC" w:rsidP="009E30D5">
      <w:pPr>
        <w:numPr>
          <w:ilvl w:val="0"/>
          <w:numId w:val="6"/>
        </w:numPr>
        <w:spacing w:after="0" w:line="264" w:lineRule="auto"/>
        <w:ind w:left="993" w:hanging="426"/>
        <w:jc w:val="both"/>
        <w:rPr>
          <w:rFonts w:ascii="Arial" w:hAnsi="Arial" w:cs="Arial"/>
          <w:sz w:val="20"/>
          <w:szCs w:val="20"/>
        </w:rPr>
      </w:pPr>
      <w:r w:rsidRPr="00667DF4">
        <w:rPr>
          <w:rFonts w:ascii="Arial" w:hAnsi="Arial" w:cs="Arial"/>
          <w:sz w:val="20"/>
          <w:szCs w:val="20"/>
        </w:rPr>
        <w:t xml:space="preserve">doklad o likvidaci a třídění odpadu a výkopku (ve </w:t>
      </w:r>
      <w:r w:rsidR="00667DF4" w:rsidRPr="00667DF4">
        <w:rPr>
          <w:rFonts w:ascii="Arial" w:hAnsi="Arial" w:cs="Arial"/>
          <w:sz w:val="20"/>
          <w:szCs w:val="20"/>
        </w:rPr>
        <w:t>třech</w:t>
      </w:r>
      <w:r w:rsidRPr="00667DF4">
        <w:rPr>
          <w:rFonts w:ascii="Arial" w:hAnsi="Arial" w:cs="Arial"/>
          <w:sz w:val="20"/>
          <w:szCs w:val="20"/>
        </w:rPr>
        <w:t xml:space="preserve"> vyhotoveních)</w:t>
      </w:r>
    </w:p>
    <w:p w:rsidR="009E30D5" w:rsidRPr="00667DF4" w:rsidRDefault="008E45DC" w:rsidP="009E30D5">
      <w:pPr>
        <w:numPr>
          <w:ilvl w:val="0"/>
          <w:numId w:val="6"/>
        </w:numPr>
        <w:spacing w:after="0" w:line="264" w:lineRule="auto"/>
        <w:ind w:left="993" w:hanging="426"/>
        <w:jc w:val="both"/>
        <w:rPr>
          <w:rFonts w:ascii="Arial" w:hAnsi="Arial" w:cs="Arial"/>
          <w:sz w:val="20"/>
          <w:szCs w:val="20"/>
        </w:rPr>
      </w:pPr>
      <w:r w:rsidRPr="00667DF4">
        <w:rPr>
          <w:rFonts w:ascii="Arial" w:hAnsi="Arial" w:cs="Arial"/>
          <w:sz w:val="20"/>
          <w:szCs w:val="20"/>
        </w:rPr>
        <w:t>geodetické zaměření stavby se soutiskem s Katastrální mapou, v členění a počtu dle čl. II. odst. 2.3. této smlouvy; včetně samostatného zaměření pro vpusti a jejich přípojky (ve dvou vyhotoveních), jsou-li vpusti součástí díla</w:t>
      </w:r>
    </w:p>
    <w:p w:rsidR="009E30D5" w:rsidRPr="00667DF4" w:rsidRDefault="008E45DC" w:rsidP="009E30D5">
      <w:pPr>
        <w:numPr>
          <w:ilvl w:val="0"/>
          <w:numId w:val="6"/>
        </w:numPr>
        <w:spacing w:after="0" w:line="264" w:lineRule="auto"/>
        <w:ind w:left="993" w:hanging="426"/>
        <w:jc w:val="both"/>
        <w:rPr>
          <w:rFonts w:ascii="Arial" w:hAnsi="Arial" w:cs="Arial"/>
          <w:sz w:val="20"/>
          <w:szCs w:val="20"/>
        </w:rPr>
      </w:pPr>
      <w:r w:rsidRPr="00667DF4">
        <w:rPr>
          <w:rFonts w:ascii="Arial" w:hAnsi="Arial" w:cs="Arial"/>
          <w:sz w:val="20"/>
          <w:szCs w:val="20"/>
        </w:rPr>
        <w:t>geometrický plán stavby pro majetkoprávní vypořádání (v počtu dle čl. II. odst. 2.3. této smlouvy), případně jeho návrh</w:t>
      </w:r>
    </w:p>
    <w:p w:rsidR="009E30D5" w:rsidRPr="00667DF4" w:rsidRDefault="008E45DC" w:rsidP="009E30D5">
      <w:pPr>
        <w:numPr>
          <w:ilvl w:val="0"/>
          <w:numId w:val="6"/>
        </w:numPr>
        <w:spacing w:after="0" w:line="264" w:lineRule="auto"/>
        <w:ind w:left="993" w:hanging="426"/>
        <w:jc w:val="both"/>
        <w:rPr>
          <w:rFonts w:ascii="Arial" w:hAnsi="Arial" w:cs="Arial"/>
          <w:sz w:val="20"/>
          <w:szCs w:val="20"/>
        </w:rPr>
      </w:pPr>
      <w:r w:rsidRPr="00667DF4">
        <w:rPr>
          <w:rFonts w:ascii="Arial" w:hAnsi="Arial" w:cs="Arial"/>
          <w:sz w:val="20"/>
          <w:szCs w:val="20"/>
        </w:rPr>
        <w:t>geometrické plány, případně jejich návrhy pro vymezení rozsahu věcných břemen</w:t>
      </w:r>
    </w:p>
    <w:p w:rsidR="009E30D5" w:rsidRPr="00667DF4" w:rsidRDefault="008E45DC" w:rsidP="009E30D5">
      <w:pPr>
        <w:numPr>
          <w:ilvl w:val="0"/>
          <w:numId w:val="6"/>
        </w:numPr>
        <w:spacing w:after="0" w:line="264" w:lineRule="auto"/>
        <w:ind w:left="993" w:hanging="426"/>
        <w:jc w:val="both"/>
        <w:rPr>
          <w:rFonts w:ascii="Arial" w:hAnsi="Arial" w:cs="Arial"/>
          <w:sz w:val="20"/>
          <w:szCs w:val="20"/>
        </w:rPr>
      </w:pPr>
      <w:r w:rsidRPr="00667DF4">
        <w:rPr>
          <w:rFonts w:ascii="Arial" w:hAnsi="Arial" w:cs="Arial"/>
          <w:sz w:val="20"/>
          <w:szCs w:val="20"/>
        </w:rPr>
        <w:t xml:space="preserve">souhrnná závěrečná zpráva zhotovitele o hodnocení jakosti díla (ve </w:t>
      </w:r>
      <w:r w:rsidR="00667DF4" w:rsidRPr="00667DF4">
        <w:rPr>
          <w:rFonts w:ascii="Arial" w:hAnsi="Arial" w:cs="Arial"/>
          <w:sz w:val="20"/>
          <w:szCs w:val="20"/>
        </w:rPr>
        <w:t xml:space="preserve">třech </w:t>
      </w:r>
      <w:r w:rsidRPr="00667DF4">
        <w:rPr>
          <w:rFonts w:ascii="Arial" w:hAnsi="Arial" w:cs="Arial"/>
          <w:sz w:val="20"/>
          <w:szCs w:val="20"/>
        </w:rPr>
        <w:t>vyhotoveních)</w:t>
      </w:r>
    </w:p>
    <w:p w:rsidR="009E30D5" w:rsidRPr="00A6355B" w:rsidRDefault="008E45DC" w:rsidP="00337E5B">
      <w:pPr>
        <w:numPr>
          <w:ilvl w:val="1"/>
          <w:numId w:val="26"/>
        </w:numPr>
        <w:spacing w:before="120" w:after="120" w:line="264" w:lineRule="auto"/>
        <w:ind w:left="567" w:hanging="567"/>
        <w:jc w:val="both"/>
        <w:rPr>
          <w:rFonts w:ascii="Arial" w:hAnsi="Arial" w:cs="Arial"/>
          <w:sz w:val="20"/>
          <w:szCs w:val="20"/>
        </w:rPr>
      </w:pPr>
      <w:r w:rsidRPr="00A6355B">
        <w:rPr>
          <w:rFonts w:ascii="Arial" w:hAnsi="Arial" w:cs="Arial"/>
          <w:b/>
          <w:sz w:val="20"/>
          <w:szCs w:val="20"/>
        </w:rPr>
        <w:t>Bez předání všech dokladů vyjmenovaných v čl. IX. odst. 9.2. této smlouvy nelze považovat dílo za dokončené.</w:t>
      </w:r>
    </w:p>
    <w:p w:rsidR="009E30D5"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je považováno za dokončené za předpokladu ukončení všech prací</w:t>
      </w:r>
      <w:r>
        <w:rPr>
          <w:rFonts w:ascii="Arial" w:hAnsi="Arial" w:cs="Arial"/>
          <w:sz w:val="20"/>
          <w:szCs w:val="20"/>
        </w:rPr>
        <w:t>,</w:t>
      </w:r>
      <w:r w:rsidRPr="0019056B">
        <w:rPr>
          <w:rFonts w:ascii="Arial" w:hAnsi="Arial" w:cs="Arial"/>
          <w:sz w:val="20"/>
          <w:szCs w:val="20"/>
        </w:rPr>
        <w:t xml:space="preserve"> splnění všech povinností uvedených zejména v čl. II. odst. 2.1. až 2.7. této smlouvy</w:t>
      </w:r>
      <w:r>
        <w:rPr>
          <w:rFonts w:ascii="Arial" w:hAnsi="Arial" w:cs="Arial"/>
          <w:sz w:val="20"/>
          <w:szCs w:val="20"/>
        </w:rPr>
        <w:t>,</w:t>
      </w:r>
      <w:r w:rsidRPr="00830840">
        <w:rPr>
          <w:rFonts w:ascii="Arial" w:hAnsi="Arial" w:cs="Arial"/>
          <w:bCs/>
          <w:sz w:val="20"/>
        </w:rPr>
        <w:t xml:space="preserve"> proká</w:t>
      </w:r>
      <w:r>
        <w:rPr>
          <w:rFonts w:ascii="Arial" w:hAnsi="Arial" w:cs="Arial"/>
          <w:bCs/>
          <w:sz w:val="20"/>
        </w:rPr>
        <w:t>zání</w:t>
      </w:r>
      <w:r w:rsidRPr="00830840">
        <w:rPr>
          <w:rFonts w:ascii="Arial" w:hAnsi="Arial" w:cs="Arial"/>
          <w:bCs/>
          <w:sz w:val="20"/>
        </w:rPr>
        <w:t xml:space="preserve"> úspěšn</w:t>
      </w:r>
      <w:r>
        <w:rPr>
          <w:rFonts w:ascii="Arial" w:hAnsi="Arial" w:cs="Arial"/>
          <w:bCs/>
          <w:sz w:val="20"/>
        </w:rPr>
        <w:t>ého</w:t>
      </w:r>
      <w:r w:rsidRPr="00830840">
        <w:rPr>
          <w:rFonts w:ascii="Arial" w:hAnsi="Arial" w:cs="Arial"/>
          <w:bCs/>
          <w:sz w:val="20"/>
        </w:rPr>
        <w:t xml:space="preserve"> provedení všech zkoušek uvedených </w:t>
      </w:r>
      <w:r>
        <w:rPr>
          <w:rFonts w:ascii="Arial" w:hAnsi="Arial" w:cs="Arial"/>
          <w:bCs/>
          <w:sz w:val="20"/>
        </w:rPr>
        <w:t>v </w:t>
      </w:r>
      <w:r w:rsidRPr="00830840">
        <w:rPr>
          <w:rFonts w:ascii="Arial" w:hAnsi="Arial" w:cs="Arial"/>
          <w:bCs/>
          <w:sz w:val="20"/>
        </w:rPr>
        <w:t>KZP</w:t>
      </w:r>
      <w:r>
        <w:rPr>
          <w:rFonts w:ascii="Arial" w:hAnsi="Arial" w:cs="Arial"/>
          <w:sz w:val="20"/>
          <w:szCs w:val="20"/>
        </w:rPr>
        <w:t xml:space="preserve"> a </w:t>
      </w:r>
      <w:r w:rsidRPr="0019056B">
        <w:rPr>
          <w:rFonts w:ascii="Arial" w:hAnsi="Arial" w:cs="Arial"/>
          <w:sz w:val="20"/>
          <w:szCs w:val="20"/>
        </w:rPr>
        <w:t>po předání dokladů uvedených v čl. IX. odst. 9.2 této smlouvy a dalších dokladů potřebných pro řádné užívání díla.</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Pr>
          <w:rFonts w:ascii="Arial" w:hAnsi="Arial" w:cs="Arial"/>
          <w:sz w:val="20"/>
          <w:szCs w:val="20"/>
        </w:rPr>
        <w:t xml:space="preserve">obou </w:t>
      </w:r>
      <w:r w:rsidRPr="0019056B">
        <w:rPr>
          <w:rFonts w:ascii="Arial" w:hAnsi="Arial" w:cs="Arial"/>
          <w:sz w:val="20"/>
          <w:szCs w:val="20"/>
        </w:rPr>
        <w:t>objednatel</w:t>
      </w:r>
      <w:r>
        <w:rPr>
          <w:rFonts w:ascii="Arial" w:hAnsi="Arial" w:cs="Arial"/>
          <w:sz w:val="20"/>
          <w:szCs w:val="20"/>
        </w:rPr>
        <w:t>ů</w:t>
      </w:r>
      <w:r w:rsidRPr="0019056B">
        <w:rPr>
          <w:rFonts w:ascii="Arial" w:hAnsi="Arial" w:cs="Arial"/>
          <w:sz w:val="20"/>
          <w:szCs w:val="20"/>
        </w:rPr>
        <w:t xml:space="preserve"> a zhotovitele.</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 provozuschopné, způsobilé sloužit svému účelu a bude dosahovat parametrů stanovených projektem. Tam, kde nejsou parametry stanoveny projektem, musí dokončené dílo nebo jeho části dosahovat parametrů obvyklých.</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4.3. této smlouvy.</w:t>
      </w:r>
    </w:p>
    <w:p w:rsidR="009E30D5" w:rsidRDefault="008E45DC" w:rsidP="00337E5B">
      <w:pPr>
        <w:numPr>
          <w:ilvl w:val="1"/>
          <w:numId w:val="26"/>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ust. § 2605 o.z. a ust. § 2628 o.z. </w:t>
      </w:r>
      <w:r w:rsidRPr="0019056B">
        <w:rPr>
          <w:rFonts w:ascii="Arial" w:hAnsi="Arial" w:cs="Arial"/>
          <w:sz w:val="20"/>
          <w:szCs w:val="20"/>
        </w:rPr>
        <w:t xml:space="preserve">Objednatel </w:t>
      </w:r>
      <w:r>
        <w:rPr>
          <w:rFonts w:ascii="Arial" w:hAnsi="Arial" w:cs="Arial"/>
          <w:sz w:val="20"/>
          <w:szCs w:val="20"/>
        </w:rPr>
        <w:t>ne</w:t>
      </w:r>
      <w:r w:rsidRPr="0019056B">
        <w:rPr>
          <w:rFonts w:ascii="Arial" w:hAnsi="Arial" w:cs="Arial"/>
          <w:sz w:val="20"/>
          <w:szCs w:val="20"/>
        </w:rPr>
        <w:t xml:space="preserve">má povinnost převzít </w:t>
      </w:r>
      <w:r>
        <w:rPr>
          <w:rFonts w:ascii="Arial" w:hAnsi="Arial" w:cs="Arial"/>
          <w:sz w:val="20"/>
          <w:szCs w:val="20"/>
        </w:rPr>
        <w:t>dílo, které vykazuje vady a nedodělky nebo v případě, že zhotovitel nepředal veškeré doklady dle čl. IX. odst. 9.2. této smlouvy.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Pr>
          <w:rFonts w:ascii="Arial" w:hAnsi="Arial" w:cs="Arial"/>
          <w:sz w:val="20"/>
          <w:szCs w:val="20"/>
        </w:rPr>
        <w:t>Objednatel nemá povinnost dílo převzít ve lhůtě jednoho týdne od předání dokladů dle čl. IX. odst. 9.2. této smlouvy.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Převezme-li objednatel dílo s</w:t>
      </w:r>
      <w:r>
        <w:rPr>
          <w:rFonts w:ascii="Arial" w:hAnsi="Arial" w:cs="Arial"/>
          <w:sz w:val="20"/>
          <w:szCs w:val="20"/>
        </w:rPr>
        <w:t> </w:t>
      </w:r>
      <w:r w:rsidRPr="0019056B">
        <w:rPr>
          <w:rFonts w:ascii="Arial" w:hAnsi="Arial" w:cs="Arial"/>
          <w:sz w:val="20"/>
          <w:szCs w:val="20"/>
        </w:rPr>
        <w:t>vadami</w:t>
      </w:r>
      <w:r>
        <w:rPr>
          <w:rFonts w:ascii="Arial" w:hAnsi="Arial" w:cs="Arial"/>
          <w:sz w:val="20"/>
          <w:szCs w:val="20"/>
        </w:rPr>
        <w:t>, nedodělky</w:t>
      </w:r>
      <w:r w:rsidRPr="0019056B">
        <w:rPr>
          <w:rFonts w:ascii="Arial" w:hAnsi="Arial" w:cs="Arial"/>
          <w:sz w:val="20"/>
          <w:szCs w:val="20"/>
        </w:rPr>
        <w:t xml:space="preserve"> či jinými výhradami</w:t>
      </w:r>
      <w:r>
        <w:rPr>
          <w:rFonts w:ascii="Arial" w:hAnsi="Arial" w:cs="Arial"/>
          <w:sz w:val="20"/>
          <w:szCs w:val="20"/>
        </w:rPr>
        <w:t xml:space="preserve"> (např. nepředání některých dokladů)</w:t>
      </w:r>
      <w:r w:rsidRPr="0019056B">
        <w:rPr>
          <w:rFonts w:ascii="Arial" w:hAnsi="Arial" w:cs="Arial"/>
          <w:sz w:val="20"/>
          <w:szCs w:val="20"/>
        </w:rPr>
        <w:t>, zavazuje se zhotovitel tyto odstranit nejpozději do termínu uvedeného v předávacím protokolu.</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Pr>
          <w:rFonts w:ascii="Arial" w:hAnsi="Arial" w:cs="Arial"/>
          <w:sz w:val="20"/>
          <w:szCs w:val="20"/>
        </w:rPr>
        <w:t>Technologickými předpisy</w:t>
      </w:r>
      <w:r w:rsidRPr="0019056B">
        <w:rPr>
          <w:rFonts w:ascii="Arial" w:hAnsi="Arial" w:cs="Arial"/>
          <w:sz w:val="20"/>
          <w:szCs w:val="20"/>
        </w:rPr>
        <w:t>.</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vady, jež má dílo v době jeho předání. Po této době má objednatel práva z vadného plnění, způsobil-li vadu zhotovitel porušením povinnosti dle této smlouvy. Za vady díla, na něž se vztahuje záruka za jakost, odpovídá zhotovitel v rozsahu této záruky.</w:t>
      </w:r>
    </w:p>
    <w:p w:rsidR="009E30D5" w:rsidRPr="00673003"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poskytuje na dílo specifikované v čl. II. této smlouvy </w:t>
      </w:r>
      <w:r w:rsidRPr="0019056B">
        <w:rPr>
          <w:rFonts w:ascii="Arial" w:hAnsi="Arial" w:cs="Arial"/>
          <w:b/>
          <w:sz w:val="20"/>
          <w:szCs w:val="20"/>
        </w:rPr>
        <w:t xml:space="preserve">záruku </w:t>
      </w:r>
      <w:r w:rsidRPr="00667DF4">
        <w:rPr>
          <w:rFonts w:ascii="Arial" w:hAnsi="Arial" w:cs="Arial"/>
          <w:b/>
          <w:sz w:val="20"/>
          <w:szCs w:val="20"/>
        </w:rPr>
        <w:t>v délce 5 let</w:t>
      </w:r>
      <w:r w:rsidRPr="0019056B">
        <w:rPr>
          <w:rFonts w:ascii="Arial" w:hAnsi="Arial" w:cs="Arial"/>
          <w:b/>
          <w:sz w:val="20"/>
          <w:szCs w:val="20"/>
        </w:rPr>
        <w:t>.</w:t>
      </w:r>
      <w:r w:rsidRPr="0019056B">
        <w:rPr>
          <w:rFonts w:ascii="Arial" w:hAnsi="Arial" w:cs="Arial"/>
          <w:sz w:val="20"/>
          <w:szCs w:val="20"/>
        </w:rPr>
        <w:t xml:space="preserve"> Po tuto dobu </w:t>
      </w:r>
      <w:r w:rsidRPr="00673003">
        <w:rPr>
          <w:rFonts w:ascii="Arial" w:hAnsi="Arial" w:cs="Arial"/>
          <w:sz w:val="20"/>
          <w:szCs w:val="20"/>
        </w:rPr>
        <w:t>odpovídá za vady, které se na díle vyskytnou.</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 předávacím protokolu dle čl. IX. odst. 9.</w:t>
      </w:r>
      <w:r>
        <w:rPr>
          <w:rFonts w:ascii="Arial" w:hAnsi="Arial" w:cs="Arial"/>
          <w:sz w:val="20"/>
          <w:szCs w:val="20"/>
        </w:rPr>
        <w:t>5</w:t>
      </w:r>
      <w:r w:rsidRPr="0019056B">
        <w:rPr>
          <w:rFonts w:ascii="Arial" w:hAnsi="Arial" w:cs="Arial"/>
          <w:sz w:val="20"/>
          <w:szCs w:val="20"/>
        </w:rPr>
        <w:t>. této smlouvy.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povinen vady písemně reklamovat u zhotovitele bez zbytečného odkladu po jejich zjištění. V reklamaci musí být vady popsány. Dále v reklamaci objednatel uvede, jakým způsobem požaduje sjednat nápravu. Objednatel je oprávněn:</w:t>
      </w:r>
    </w:p>
    <w:p w:rsidR="009E30D5" w:rsidRPr="0019056B" w:rsidRDefault="008E45DC" w:rsidP="009E30D5">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dodáním náhradního plnění (např. u vad materiálů apod.)</w:t>
      </w:r>
    </w:p>
    <w:p w:rsidR="009E30D5" w:rsidRPr="0019056B" w:rsidRDefault="008E45DC" w:rsidP="009E30D5">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odstranění vady opravou, je-li vada opravitelná</w:t>
      </w:r>
    </w:p>
    <w:p w:rsidR="009E30D5" w:rsidRPr="0019056B" w:rsidRDefault="008E45DC" w:rsidP="009E30D5">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požadovat přiměřenou slevu ze sjednané ceny</w:t>
      </w:r>
    </w:p>
    <w:p w:rsidR="009E30D5" w:rsidRPr="0019056B" w:rsidRDefault="008E45DC" w:rsidP="009E30D5">
      <w:pPr>
        <w:numPr>
          <w:ilvl w:val="0"/>
          <w:numId w:val="12"/>
        </w:numPr>
        <w:tabs>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odstoupit od smlouvy</w:t>
      </w:r>
    </w:p>
    <w:p w:rsidR="009E30D5" w:rsidRPr="0019056B" w:rsidRDefault="008E45DC" w:rsidP="00337E5B">
      <w:pPr>
        <w:numPr>
          <w:ilvl w:val="1"/>
          <w:numId w:val="26"/>
        </w:numPr>
        <w:spacing w:before="120" w:after="120" w:line="264" w:lineRule="auto"/>
        <w:ind w:left="567" w:hanging="567"/>
        <w:jc w:val="both"/>
        <w:rPr>
          <w:rFonts w:ascii="Arial" w:hAnsi="Arial" w:cs="Arial"/>
          <w:spacing w:val="-6"/>
          <w:sz w:val="20"/>
          <w:szCs w:val="20"/>
        </w:rPr>
      </w:pPr>
      <w:r w:rsidRPr="00C756E3">
        <w:rPr>
          <w:rFonts w:ascii="Arial" w:hAnsi="Arial" w:cs="Arial"/>
          <w:sz w:val="20"/>
          <w:szCs w:val="20"/>
        </w:rPr>
        <w:t xml:space="preserve">Zhotovitel je povinen nejpozději do 5-ti pracovních dnů po obdržení reklamace písemně oznámit objednateli, zda reklamaci uznává či neuznává. Pokud tak neučiní, má se za to, že reklamaci objednatele uznává. </w:t>
      </w:r>
      <w:r>
        <w:rPr>
          <w:rFonts w:ascii="Arial" w:hAnsi="Arial" w:cs="Arial"/>
          <w:sz w:val="20"/>
          <w:szCs w:val="20"/>
        </w:rPr>
        <w:t xml:space="preserve">V případě požadavku objednatele na odstranění vady </w:t>
      </w:r>
      <w:r w:rsidRPr="00C756E3">
        <w:rPr>
          <w:rFonts w:ascii="Arial" w:hAnsi="Arial" w:cs="Arial"/>
          <w:sz w:val="20"/>
          <w:szCs w:val="20"/>
        </w:rPr>
        <w:t xml:space="preserve">musí zhotovitel </w:t>
      </w:r>
      <w:r>
        <w:rPr>
          <w:rFonts w:ascii="Arial" w:hAnsi="Arial" w:cs="Arial"/>
          <w:sz w:val="20"/>
          <w:szCs w:val="20"/>
        </w:rPr>
        <w:t xml:space="preserve">současně </w:t>
      </w:r>
      <w:r w:rsidRPr="00C756E3">
        <w:rPr>
          <w:rFonts w:ascii="Arial" w:hAnsi="Arial" w:cs="Arial"/>
          <w:sz w:val="20"/>
          <w:szCs w:val="20"/>
        </w:rPr>
        <w:t>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je tak povinen učinit nejpozději do jednoho týdne, nebude-li dohodnuto jinak.</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Pokud zhotovitel nenastoupí k odstranění reklamované vady včas, i když ji neuznal, je povinen uhradit objednateli smluvní pokutu ve výši 0,05 % z ceny díla dle čl. III. odst. 3.1 </w:t>
      </w:r>
      <w:r>
        <w:rPr>
          <w:rFonts w:ascii="Arial" w:hAnsi="Arial" w:cs="Arial"/>
          <w:sz w:val="20"/>
          <w:szCs w:val="20"/>
        </w:rPr>
        <w:t xml:space="preserve">písm. a) </w:t>
      </w:r>
      <w:r w:rsidRPr="0019056B">
        <w:rPr>
          <w:rFonts w:ascii="Arial" w:hAnsi="Arial" w:cs="Arial"/>
          <w:sz w:val="20"/>
          <w:szCs w:val="20"/>
        </w:rPr>
        <w:t>této smlouvy za každý i započatý den prodlení.</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9E30D5" w:rsidRPr="0019056B" w:rsidRDefault="008E45DC" w:rsidP="00337E5B">
      <w:pPr>
        <w:numPr>
          <w:ilvl w:val="1"/>
          <w:numId w:val="26"/>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9E30D5" w:rsidRPr="0019056B" w:rsidRDefault="008E45DC" w:rsidP="00337E5B">
      <w:pPr>
        <w:numPr>
          <w:ilvl w:val="1"/>
          <w:numId w:val="26"/>
        </w:numPr>
        <w:spacing w:before="120" w:after="120" w:line="264" w:lineRule="auto"/>
        <w:ind w:left="567" w:hanging="567"/>
        <w:jc w:val="both"/>
        <w:rPr>
          <w:rFonts w:ascii="Arial" w:hAnsi="Arial" w:cs="Arial"/>
          <w:spacing w:val="-6"/>
          <w:sz w:val="20"/>
          <w:szCs w:val="20"/>
        </w:rPr>
      </w:pPr>
      <w:r w:rsidRPr="00C756E3">
        <w:rPr>
          <w:rFonts w:ascii="Arial" w:hAnsi="Arial" w:cs="Arial"/>
          <w:spacing w:val="-2"/>
          <w:sz w:val="20"/>
          <w:szCs w:val="20"/>
        </w:rPr>
        <w:t xml:space="preserve">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čl. III. odst. 3.1 </w:t>
      </w:r>
      <w:r>
        <w:rPr>
          <w:rFonts w:ascii="Arial" w:hAnsi="Arial" w:cs="Arial"/>
          <w:spacing w:val="-2"/>
          <w:sz w:val="20"/>
          <w:szCs w:val="20"/>
        </w:rPr>
        <w:t xml:space="preserve">písm. a) </w:t>
      </w:r>
      <w:r w:rsidRPr="00C756E3">
        <w:rPr>
          <w:rFonts w:ascii="Arial" w:hAnsi="Arial" w:cs="Arial"/>
          <w:spacing w:val="-2"/>
          <w:sz w:val="20"/>
          <w:szCs w:val="20"/>
        </w:rPr>
        <w:t>této smlouvy za každý i započatý den, o který nastoupí k odstraňování vady později.</w:t>
      </w:r>
    </w:p>
    <w:p w:rsidR="009E30D5" w:rsidRPr="00816DC1" w:rsidRDefault="008E45DC" w:rsidP="00337E5B">
      <w:pPr>
        <w:numPr>
          <w:ilvl w:val="1"/>
          <w:numId w:val="26"/>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lastRenderedPageBreak/>
        <w:t>Objednatel nebude poskytovat zálohy na cenu díla v rozsahu neprovedených prací.</w:t>
      </w:r>
    </w:p>
    <w:p w:rsidR="009E30D5"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w:t>
      </w:r>
      <w:r>
        <w:rPr>
          <w:rFonts w:ascii="Arial" w:hAnsi="Arial" w:cs="Arial"/>
          <w:sz w:val="20"/>
          <w:szCs w:val="20"/>
        </w:rPr>
        <w:t xml:space="preserve">hrazena oběma </w:t>
      </w:r>
      <w:r w:rsidRPr="0019056B">
        <w:rPr>
          <w:rFonts w:ascii="Arial" w:hAnsi="Arial" w:cs="Arial"/>
          <w:sz w:val="20"/>
          <w:szCs w:val="20"/>
        </w:rPr>
        <w:t>objednatel</w:t>
      </w:r>
      <w:r>
        <w:rPr>
          <w:rFonts w:ascii="Arial" w:hAnsi="Arial" w:cs="Arial"/>
          <w:sz w:val="20"/>
          <w:szCs w:val="20"/>
        </w:rPr>
        <w:t>i, každým samostatně ve vazbě na předmět fakturace</w:t>
      </w:r>
      <w:r w:rsidRPr="00F829DB">
        <w:rPr>
          <w:rFonts w:ascii="Arial" w:hAnsi="Arial" w:cs="Arial"/>
          <w:sz w:val="20"/>
          <w:szCs w:val="20"/>
        </w:rPr>
        <w:t xml:space="preserve"> </w:t>
      </w:r>
      <w:r w:rsidRPr="006D2B50">
        <w:rPr>
          <w:rFonts w:ascii="Arial" w:hAnsi="Arial" w:cs="Arial"/>
          <w:sz w:val="20"/>
          <w:szCs w:val="20"/>
        </w:rPr>
        <w:t>dle rozpisu finančních podílů na díle, který je součástí položkového rozpočtu</w:t>
      </w:r>
      <w:r>
        <w:rPr>
          <w:rFonts w:ascii="Arial" w:hAnsi="Arial" w:cs="Arial"/>
          <w:sz w:val="20"/>
          <w:szCs w:val="20"/>
        </w:rPr>
        <w:t>,</w:t>
      </w:r>
      <w:r w:rsidRPr="0019056B">
        <w:rPr>
          <w:rFonts w:ascii="Arial" w:hAnsi="Arial" w:cs="Arial"/>
          <w:sz w:val="20"/>
          <w:szCs w:val="20"/>
        </w:rPr>
        <w:t xml:space="preserve"> na základě dílčích, měsíčních faktur vystavených zhotovitelem za uplynulý kalendářní měsíc dle skutečného provedení prací na základě </w:t>
      </w:r>
      <w:r>
        <w:rPr>
          <w:rFonts w:ascii="Arial" w:hAnsi="Arial" w:cs="Arial"/>
          <w:sz w:val="20"/>
          <w:szCs w:val="20"/>
        </w:rPr>
        <w:t xml:space="preserve">s příslušným objednatelem </w:t>
      </w:r>
      <w:r w:rsidRPr="0019056B">
        <w:rPr>
          <w:rFonts w:ascii="Arial" w:hAnsi="Arial" w:cs="Arial"/>
          <w:sz w:val="20"/>
          <w:szCs w:val="20"/>
        </w:rPr>
        <w:t xml:space="preserve">vzájemně odsouhlasených soupisů provedených prací a dodávek k termínu uskutečnění zdanitelného plnění dle </w:t>
      </w:r>
      <w:r>
        <w:rPr>
          <w:rFonts w:ascii="Arial" w:hAnsi="Arial" w:cs="Arial"/>
          <w:sz w:val="20"/>
          <w:szCs w:val="20"/>
        </w:rPr>
        <w:t xml:space="preserve">čl. XI. </w:t>
      </w:r>
      <w:r w:rsidRPr="0019056B">
        <w:rPr>
          <w:rFonts w:ascii="Arial" w:hAnsi="Arial" w:cs="Arial"/>
          <w:sz w:val="20"/>
          <w:szCs w:val="20"/>
        </w:rPr>
        <w:t>odst. 11.</w:t>
      </w:r>
      <w:r>
        <w:rPr>
          <w:rFonts w:ascii="Arial" w:hAnsi="Arial" w:cs="Arial"/>
          <w:sz w:val="20"/>
          <w:szCs w:val="20"/>
        </w:rPr>
        <w:t>4</w:t>
      </w:r>
      <w:r w:rsidRPr="0019056B">
        <w:rPr>
          <w:rFonts w:ascii="Arial" w:hAnsi="Arial" w:cs="Arial"/>
          <w:sz w:val="20"/>
          <w:szCs w:val="20"/>
        </w:rPr>
        <w:t>. t</w:t>
      </w:r>
      <w:r>
        <w:rPr>
          <w:rFonts w:ascii="Arial" w:hAnsi="Arial" w:cs="Arial"/>
          <w:sz w:val="20"/>
          <w:szCs w:val="20"/>
        </w:rPr>
        <w:t xml:space="preserve">éto </w:t>
      </w:r>
      <w:r w:rsidRPr="0019056B">
        <w:rPr>
          <w:rFonts w:ascii="Arial" w:hAnsi="Arial" w:cs="Arial"/>
          <w:sz w:val="20"/>
          <w:szCs w:val="20"/>
        </w:rPr>
        <w:t>smlouvy.</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Objednatel bude vystupovat jako osoba povinná k dani a na základě toho dochází k ujednání se zhotovitelem o uplatnění režimu přenesené daňové povinnosti. Zhotovitel je povinen se pro účely uplatňování DPH řídit klasifikací CZ – CPA v souladu s § 92e zákona č. 235/2004 Sb., o dani z přidané hodnoty (dále jen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w:t>
      </w:r>
      <w:r>
        <w:rPr>
          <w:rFonts w:ascii="Arial" w:hAnsi="Arial" w:cs="Arial"/>
          <w:sz w:val="20"/>
          <w:szCs w:val="20"/>
        </w:rPr>
        <w:t>mu přenesené daňové povinnosti.</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bude vystaven ve čtyřech originálních vyhotoveních a musí mít náležitosti daňového a účetního dokladu dle ZDPH a zákona č. 563/1991 Sb., o účetnictví. Kromě náležitostí stanovených právními předpisy je zhotovitel povinen uvést v každé faktuře i tyto údaje: </w:t>
      </w:r>
    </w:p>
    <w:p w:rsidR="009E30D5" w:rsidRPr="0019056B" w:rsidRDefault="008E45DC" w:rsidP="009E30D5">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a datum vystavení faktury</w:t>
      </w:r>
    </w:p>
    <w:p w:rsidR="009E30D5" w:rsidRPr="0019056B" w:rsidRDefault="008E45DC" w:rsidP="009E30D5">
      <w:pPr>
        <w:pStyle w:val="Odstavecseseznamem"/>
        <w:numPr>
          <w:ilvl w:val="0"/>
          <w:numId w:val="14"/>
        </w:numPr>
        <w:tabs>
          <w:tab w:val="clear" w:pos="360"/>
          <w:tab w:val="num" w:pos="567"/>
          <w:tab w:val="left" w:pos="851"/>
        </w:tabs>
        <w:spacing w:line="276" w:lineRule="auto"/>
        <w:ind w:left="567" w:firstLine="0"/>
        <w:rPr>
          <w:rFonts w:ascii="Arial" w:hAnsi="Arial" w:cs="Arial"/>
          <w:sz w:val="20"/>
        </w:rPr>
      </w:pPr>
      <w:r w:rsidRPr="0019056B">
        <w:rPr>
          <w:rFonts w:ascii="Arial" w:hAnsi="Arial" w:cs="Arial"/>
          <w:sz w:val="20"/>
        </w:rPr>
        <w:t xml:space="preserve">přesný název stavby </w:t>
      </w:r>
    </w:p>
    <w:p w:rsidR="009E30D5" w:rsidRPr="0019056B" w:rsidRDefault="008E45DC" w:rsidP="009E30D5">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číslo smlouvy a datum jejího uzavření</w:t>
      </w:r>
    </w:p>
    <w:p w:rsidR="009E30D5" w:rsidRPr="0019056B" w:rsidRDefault="008E45DC" w:rsidP="009E30D5">
      <w:pPr>
        <w:numPr>
          <w:ilvl w:val="0"/>
          <w:numId w:val="14"/>
        </w:numPr>
        <w:tabs>
          <w:tab w:val="clear" w:pos="360"/>
          <w:tab w:val="num" w:pos="567"/>
          <w:tab w:val="left" w:pos="851"/>
        </w:tabs>
        <w:spacing w:after="0"/>
        <w:ind w:left="567" w:firstLine="0"/>
        <w:jc w:val="both"/>
        <w:rPr>
          <w:rFonts w:ascii="Arial" w:hAnsi="Arial" w:cs="Arial"/>
          <w:sz w:val="20"/>
          <w:szCs w:val="20"/>
        </w:rPr>
      </w:pPr>
      <w:r w:rsidRPr="0019056B">
        <w:rPr>
          <w:rFonts w:ascii="Arial" w:hAnsi="Arial" w:cs="Arial"/>
          <w:sz w:val="20"/>
          <w:szCs w:val="20"/>
        </w:rPr>
        <w:t>vlastnoruční podpis osoby, která fakturu vyhotovila, včetně kontaktního telefonu</w:t>
      </w:r>
    </w:p>
    <w:p w:rsidR="009E30D5" w:rsidRPr="00EB06B5" w:rsidRDefault="008E45DC" w:rsidP="009E30D5">
      <w:pPr>
        <w:numPr>
          <w:ilvl w:val="0"/>
          <w:numId w:val="14"/>
        </w:numPr>
        <w:tabs>
          <w:tab w:val="clear" w:pos="360"/>
          <w:tab w:val="num" w:pos="567"/>
          <w:tab w:val="left" w:pos="851"/>
        </w:tabs>
        <w:spacing w:after="0"/>
        <w:ind w:left="567" w:firstLine="0"/>
        <w:jc w:val="both"/>
        <w:rPr>
          <w:rFonts w:ascii="Arial" w:hAnsi="Arial" w:cs="Arial"/>
          <w:sz w:val="20"/>
          <w:szCs w:val="20"/>
        </w:rPr>
      </w:pPr>
      <w:r w:rsidRPr="00EB06B5">
        <w:rPr>
          <w:rFonts w:ascii="Arial" w:hAnsi="Arial" w:cs="Arial"/>
          <w:sz w:val="20"/>
          <w:szCs w:val="20"/>
        </w:rPr>
        <w:t>označení banky a číslo tuzemského účtu zveřejněného v „Registru plátců DPH a identifikovaných osob“ (dle § 96 ZDPH)</w:t>
      </w:r>
    </w:p>
    <w:p w:rsidR="009E30D5" w:rsidRPr="0019056B" w:rsidRDefault="008E45DC" w:rsidP="009E30D5">
      <w:pPr>
        <w:numPr>
          <w:ilvl w:val="0"/>
          <w:numId w:val="14"/>
        </w:numPr>
        <w:spacing w:after="0"/>
        <w:ind w:left="851" w:hanging="284"/>
        <w:jc w:val="both"/>
        <w:rPr>
          <w:rFonts w:ascii="Arial" w:hAnsi="Arial" w:cs="Arial"/>
          <w:sz w:val="20"/>
          <w:szCs w:val="20"/>
        </w:rPr>
      </w:pPr>
      <w:r w:rsidRPr="0019056B">
        <w:rPr>
          <w:rFonts w:ascii="Arial" w:hAnsi="Arial" w:cs="Arial"/>
          <w:sz w:val="20"/>
          <w:szCs w:val="20"/>
        </w:rPr>
        <w:t>lhůta splatnosti faktury 30 dní</w:t>
      </w:r>
    </w:p>
    <w:p w:rsidR="009E30D5" w:rsidRPr="0019056B" w:rsidRDefault="008E45DC" w:rsidP="009E30D5">
      <w:pPr>
        <w:numPr>
          <w:ilvl w:val="0"/>
          <w:numId w:val="14"/>
        </w:numPr>
        <w:spacing w:after="0"/>
        <w:ind w:left="851" w:hanging="284"/>
        <w:jc w:val="both"/>
        <w:rPr>
          <w:rFonts w:ascii="Arial" w:hAnsi="Arial" w:cs="Arial"/>
          <w:sz w:val="20"/>
          <w:szCs w:val="20"/>
        </w:rPr>
      </w:pPr>
      <w:r w:rsidRPr="0019056B">
        <w:rPr>
          <w:rFonts w:ascii="Arial" w:hAnsi="Arial" w:cs="Arial"/>
          <w:sz w:val="20"/>
          <w:szCs w:val="20"/>
        </w:rPr>
        <w:t>IČ</w:t>
      </w:r>
      <w:r>
        <w:rPr>
          <w:rFonts w:ascii="Arial" w:hAnsi="Arial" w:cs="Arial"/>
          <w:sz w:val="20"/>
          <w:szCs w:val="20"/>
        </w:rPr>
        <w:t>O</w:t>
      </w:r>
      <w:r w:rsidRPr="0019056B">
        <w:rPr>
          <w:rFonts w:ascii="Arial" w:hAnsi="Arial" w:cs="Arial"/>
          <w:sz w:val="20"/>
          <w:szCs w:val="20"/>
        </w:rPr>
        <w:t xml:space="preserve"> a DIČ objednatele a zhotovitele, jejich přesné názvy a sídlo</w:t>
      </w:r>
    </w:p>
    <w:p w:rsidR="009E30D5" w:rsidRPr="008D21E3"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Nedílnou součástí každé faktury je soupis provedených prací a dodávek na díle</w:t>
      </w:r>
      <w:r w:rsidRPr="008D21E3">
        <w:rPr>
          <w:rFonts w:ascii="Arial" w:hAnsi="Arial" w:cs="Arial"/>
          <w:sz w:val="20"/>
          <w:szCs w:val="20"/>
        </w:rPr>
        <w:t xml:space="preserve"> dle čl. VI. odst. 6.1</w:t>
      </w:r>
      <w:r>
        <w:rPr>
          <w:rFonts w:ascii="Arial" w:hAnsi="Arial" w:cs="Arial"/>
          <w:sz w:val="20"/>
          <w:szCs w:val="20"/>
        </w:rPr>
        <w:t>4</w:t>
      </w:r>
      <w:r w:rsidRPr="008D21E3">
        <w:rPr>
          <w:rFonts w:ascii="Arial" w:hAnsi="Arial" w:cs="Arial"/>
          <w:sz w:val="20"/>
          <w:szCs w:val="20"/>
        </w:rPr>
        <w:t xml:space="preserve"> této smlouvy</w:t>
      </w:r>
      <w:r w:rsidRPr="0019056B">
        <w:rPr>
          <w:rFonts w:ascii="Arial" w:hAnsi="Arial" w:cs="Arial"/>
          <w:sz w:val="20"/>
          <w:szCs w:val="20"/>
        </w:rPr>
        <w:t xml:space="preserve">, odsouhlasený osobami k tomu oprávněnými za </w:t>
      </w:r>
      <w:r>
        <w:rPr>
          <w:rFonts w:ascii="Arial" w:hAnsi="Arial" w:cs="Arial"/>
          <w:sz w:val="20"/>
          <w:szCs w:val="20"/>
        </w:rPr>
        <w:t xml:space="preserve">příslušného </w:t>
      </w:r>
      <w:r w:rsidRPr="0019056B">
        <w:rPr>
          <w:rFonts w:ascii="Arial" w:hAnsi="Arial" w:cs="Arial"/>
          <w:sz w:val="20"/>
          <w:szCs w:val="20"/>
        </w:rPr>
        <w:t>objednatele.</w:t>
      </w:r>
      <w:r>
        <w:rPr>
          <w:rFonts w:ascii="Arial" w:hAnsi="Arial" w:cs="Arial"/>
          <w:sz w:val="20"/>
          <w:szCs w:val="20"/>
        </w:rPr>
        <w:t xml:space="preserve"> </w:t>
      </w:r>
      <w:r w:rsidRPr="008D21E3">
        <w:rPr>
          <w:rFonts w:ascii="Arial" w:hAnsi="Arial" w:cs="Arial"/>
          <w:sz w:val="20"/>
          <w:szCs w:val="20"/>
        </w:rPr>
        <w:t xml:space="preserve">Bez </w:t>
      </w:r>
      <w:r>
        <w:rPr>
          <w:rFonts w:ascii="Arial" w:hAnsi="Arial" w:cs="Arial"/>
          <w:sz w:val="20"/>
          <w:szCs w:val="20"/>
        </w:rPr>
        <w:t xml:space="preserve">ze strany TDS příslušného objednatele </w:t>
      </w:r>
      <w:r w:rsidRPr="008D21E3">
        <w:rPr>
          <w:rFonts w:ascii="Arial" w:hAnsi="Arial" w:cs="Arial"/>
          <w:sz w:val="20"/>
          <w:szCs w:val="20"/>
        </w:rPr>
        <w:t>odsouhlasen</w:t>
      </w:r>
      <w:r>
        <w:rPr>
          <w:rFonts w:ascii="Arial" w:hAnsi="Arial" w:cs="Arial"/>
          <w:sz w:val="20"/>
          <w:szCs w:val="20"/>
        </w:rPr>
        <w:t xml:space="preserve">ého </w:t>
      </w:r>
      <w:r w:rsidRPr="008D21E3">
        <w:rPr>
          <w:rFonts w:ascii="Arial" w:hAnsi="Arial" w:cs="Arial"/>
          <w:sz w:val="20"/>
          <w:szCs w:val="20"/>
        </w:rPr>
        <w:t>soupis</w:t>
      </w:r>
      <w:r>
        <w:rPr>
          <w:rFonts w:ascii="Arial" w:hAnsi="Arial" w:cs="Arial"/>
          <w:sz w:val="20"/>
          <w:szCs w:val="20"/>
        </w:rPr>
        <w:t>u</w:t>
      </w:r>
      <w:r w:rsidRPr="008D21E3">
        <w:rPr>
          <w:rFonts w:ascii="Arial" w:hAnsi="Arial" w:cs="Arial"/>
          <w:sz w:val="20"/>
          <w:szCs w:val="20"/>
        </w:rPr>
        <w:t xml:space="preserve"> provedených prací a dodávek je fakturace dle čl. XI. odst. 11.3. této smlouvy neoprávněná a nárok na úhradu ceny účtované části díla vznikne až po provedení díla jako celku.</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 xml:space="preserve">Soupis provedených prací a dodávek se považuje za odsouhlasený ze strany </w:t>
      </w:r>
      <w:r>
        <w:rPr>
          <w:rFonts w:ascii="Arial" w:hAnsi="Arial" w:cs="Arial"/>
          <w:sz w:val="20"/>
          <w:szCs w:val="20"/>
        </w:rPr>
        <w:t xml:space="preserve">příslušného </w:t>
      </w:r>
      <w:r w:rsidRPr="0019056B">
        <w:rPr>
          <w:rFonts w:ascii="Arial" w:hAnsi="Arial" w:cs="Arial"/>
          <w:sz w:val="20"/>
          <w:szCs w:val="20"/>
        </w:rPr>
        <w:t>objednatele pouze v případě, je-li podepsán TDS</w:t>
      </w:r>
      <w:r>
        <w:rPr>
          <w:rFonts w:ascii="Arial" w:hAnsi="Arial" w:cs="Arial"/>
          <w:sz w:val="20"/>
          <w:szCs w:val="20"/>
        </w:rPr>
        <w:t xml:space="preserve"> příslušného objednatele</w:t>
      </w:r>
      <w:r w:rsidRPr="0019056B">
        <w:rPr>
          <w:rFonts w:ascii="Arial" w:hAnsi="Arial" w:cs="Arial"/>
          <w:sz w:val="20"/>
          <w:szCs w:val="20"/>
        </w:rPr>
        <w:t>.</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 xml:space="preserve">Konečné vyúčtování ceny díla je zhotovitel oprávněn provést pouze na základě předávacího protokolu odsouhlaseného a potvrzeného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i</w:t>
      </w:r>
      <w:r w:rsidRPr="0019056B">
        <w:rPr>
          <w:rFonts w:ascii="Arial" w:hAnsi="Arial" w:cs="Arial"/>
          <w:sz w:val="20"/>
          <w:szCs w:val="20"/>
        </w:rPr>
        <w:t xml:space="preserve"> v souladu s čl. IX. odst. 9.</w:t>
      </w:r>
      <w:r>
        <w:rPr>
          <w:rFonts w:ascii="Arial" w:hAnsi="Arial" w:cs="Arial"/>
          <w:sz w:val="20"/>
          <w:szCs w:val="20"/>
        </w:rPr>
        <w:t>5.</w:t>
      </w:r>
      <w:r w:rsidRPr="0019056B">
        <w:rPr>
          <w:rFonts w:ascii="Arial" w:hAnsi="Arial" w:cs="Arial"/>
          <w:sz w:val="20"/>
          <w:szCs w:val="20"/>
        </w:rPr>
        <w:t xml:space="preserve"> této smlouvy.</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Podmínkou úhrady konečn</w:t>
      </w:r>
      <w:r>
        <w:rPr>
          <w:rFonts w:ascii="Arial" w:hAnsi="Arial" w:cs="Arial"/>
          <w:sz w:val="20"/>
          <w:szCs w:val="20"/>
        </w:rPr>
        <w:t>ých</w:t>
      </w:r>
      <w:r w:rsidRPr="0019056B">
        <w:rPr>
          <w:rFonts w:ascii="Arial" w:hAnsi="Arial" w:cs="Arial"/>
          <w:sz w:val="20"/>
          <w:szCs w:val="20"/>
        </w:rPr>
        <w:t xml:space="preserve"> faktur je splnění všech povinností a závazků zhotovitele, které má na základě této smlouvy vůči </w:t>
      </w:r>
      <w:r>
        <w:rPr>
          <w:rFonts w:ascii="Arial" w:hAnsi="Arial" w:cs="Arial"/>
          <w:sz w:val="20"/>
          <w:szCs w:val="20"/>
        </w:rPr>
        <w:t xml:space="preserve">oběma </w:t>
      </w:r>
      <w:r w:rsidRPr="0019056B">
        <w:rPr>
          <w:rFonts w:ascii="Arial" w:hAnsi="Arial" w:cs="Arial"/>
          <w:sz w:val="20"/>
          <w:szCs w:val="20"/>
        </w:rPr>
        <w:t>objednatel</w:t>
      </w:r>
      <w:r>
        <w:rPr>
          <w:rFonts w:ascii="Arial" w:hAnsi="Arial" w:cs="Arial"/>
          <w:sz w:val="20"/>
          <w:szCs w:val="20"/>
        </w:rPr>
        <w:t>ům</w:t>
      </w:r>
      <w:r w:rsidRPr="0019056B">
        <w:rPr>
          <w:rFonts w:ascii="Arial" w:hAnsi="Arial" w:cs="Arial"/>
          <w:sz w:val="20"/>
          <w:szCs w:val="20"/>
        </w:rPr>
        <w:t xml:space="preserve"> do dne řádného a úplného provedení díla. V případě, že dojde k vystavení a doručení konečn</w:t>
      </w:r>
      <w:r>
        <w:rPr>
          <w:rFonts w:ascii="Arial" w:hAnsi="Arial" w:cs="Arial"/>
          <w:sz w:val="20"/>
          <w:szCs w:val="20"/>
        </w:rPr>
        <w:t>ých</w:t>
      </w:r>
      <w:r w:rsidRPr="0019056B">
        <w:rPr>
          <w:rFonts w:ascii="Arial" w:hAnsi="Arial" w:cs="Arial"/>
          <w:sz w:val="20"/>
          <w:szCs w:val="20"/>
        </w:rPr>
        <w:t xml:space="preserve"> faktur před splněním všech závazků </w:t>
      </w:r>
      <w:r w:rsidRPr="0019056B">
        <w:rPr>
          <w:rFonts w:ascii="Arial" w:hAnsi="Arial" w:cs="Arial"/>
          <w:sz w:val="20"/>
          <w:szCs w:val="20"/>
        </w:rPr>
        <w:lastRenderedPageBreak/>
        <w:t xml:space="preserve">zhotovitele, prodlužuje se její splatnost do okamžiku splnění všech závazků zhotovitele, které pro něj plynou z této smlouvy do dne řádného a úplného provedení díla. </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Splatnost dílčích faktur za provedené práce a dodávky a splatnost konečn</w:t>
      </w:r>
      <w:r>
        <w:rPr>
          <w:rFonts w:ascii="Arial" w:hAnsi="Arial" w:cs="Arial"/>
          <w:sz w:val="20"/>
          <w:szCs w:val="20"/>
        </w:rPr>
        <w:t>ých</w:t>
      </w:r>
      <w:r w:rsidRPr="0019056B">
        <w:rPr>
          <w:rFonts w:ascii="Arial" w:hAnsi="Arial" w:cs="Arial"/>
          <w:sz w:val="20"/>
          <w:szCs w:val="20"/>
        </w:rPr>
        <w:t xml:space="preserve"> faktur se stanovuje v délce 30-ti dnů ode dne doručení každé oprávněně vystavené faktury mající všechny stanovené náležitosti </w:t>
      </w:r>
      <w:r>
        <w:rPr>
          <w:rFonts w:ascii="Arial" w:hAnsi="Arial" w:cs="Arial"/>
          <w:sz w:val="20"/>
          <w:szCs w:val="20"/>
        </w:rPr>
        <w:t xml:space="preserve">příslušnému </w:t>
      </w:r>
      <w:r w:rsidRPr="0019056B">
        <w:rPr>
          <w:rFonts w:ascii="Arial" w:hAnsi="Arial" w:cs="Arial"/>
          <w:sz w:val="20"/>
          <w:szCs w:val="20"/>
        </w:rPr>
        <w:t>objednateli. Za okamžik uhrazení faktury se považuje datum, kdy byla předmětná částka odepsána z účtu objednatele.</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Pr>
          <w:rFonts w:ascii="Arial" w:hAnsi="Arial" w:cs="Arial"/>
          <w:sz w:val="20"/>
          <w:szCs w:val="20"/>
        </w:rPr>
        <w:t xml:space="preserve">čl. </w:t>
      </w:r>
      <w:r w:rsidRPr="0019056B">
        <w:rPr>
          <w:rFonts w:ascii="Arial" w:hAnsi="Arial" w:cs="Arial"/>
          <w:sz w:val="20"/>
          <w:szCs w:val="20"/>
        </w:rPr>
        <w:t>XI. odst. 11.</w:t>
      </w:r>
      <w:r>
        <w:rPr>
          <w:rFonts w:ascii="Arial" w:hAnsi="Arial" w:cs="Arial"/>
          <w:sz w:val="20"/>
          <w:szCs w:val="20"/>
        </w:rPr>
        <w:t>6.</w:t>
      </w:r>
      <w:r w:rsidRPr="0019056B">
        <w:rPr>
          <w:rFonts w:ascii="Arial" w:hAnsi="Arial" w:cs="Arial"/>
          <w:sz w:val="20"/>
          <w:szCs w:val="20"/>
        </w:rPr>
        <w:t xml:space="preserve"> a čl. XI. odst. 11.</w:t>
      </w:r>
      <w:r>
        <w:rPr>
          <w:rFonts w:ascii="Arial" w:hAnsi="Arial" w:cs="Arial"/>
          <w:sz w:val="20"/>
          <w:szCs w:val="20"/>
        </w:rPr>
        <w:t>7</w:t>
      </w:r>
      <w:r w:rsidRPr="0019056B">
        <w:rPr>
          <w:rFonts w:ascii="Arial" w:hAnsi="Arial" w:cs="Arial"/>
          <w:sz w:val="20"/>
          <w:szCs w:val="20"/>
        </w:rPr>
        <w:t xml:space="preserve">. </w:t>
      </w:r>
      <w:r>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Faktury musí být doručeny na adresu objednatele dle čl. XVII. této smlouvy.</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zádržné pro objednatele (pozastávku) ve výši 10% z ceny díla </w:t>
      </w:r>
      <w:r w:rsidRPr="0019056B">
        <w:rPr>
          <w:rFonts w:ascii="Arial" w:hAnsi="Arial" w:cs="Arial"/>
          <w:snapToGrid w:val="0"/>
          <w:sz w:val="20"/>
          <w:szCs w:val="20"/>
        </w:rPr>
        <w:t>dle čl. III. odst. 3.1 této smlouvy</w:t>
      </w:r>
      <w:r w:rsidRPr="0019056B">
        <w:rPr>
          <w:rFonts w:ascii="Arial" w:hAnsi="Arial" w:cs="Arial"/>
          <w:sz w:val="20"/>
          <w:szCs w:val="20"/>
        </w:rPr>
        <w:t>.</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 xml:space="preserve">Sjednané zádržné bude uvolněno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w:t>
      </w:r>
      <w:r>
        <w:rPr>
          <w:rFonts w:ascii="Arial" w:hAnsi="Arial" w:cs="Arial"/>
          <w:sz w:val="20"/>
          <w:szCs w:val="20"/>
        </w:rPr>
        <w:t>od</w:t>
      </w:r>
      <w:r w:rsidRPr="0019056B">
        <w:rPr>
          <w:rFonts w:ascii="Arial" w:hAnsi="Arial" w:cs="Arial"/>
          <w:sz w:val="20"/>
          <w:szCs w:val="20"/>
        </w:rPr>
        <w:t xml:space="preserve"> podpisu protokolu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 V případě převzetí díla s výhradami, je sjednané zádržné splatné do </w:t>
      </w:r>
      <w:r>
        <w:rPr>
          <w:rFonts w:ascii="Arial" w:hAnsi="Arial" w:cs="Arial"/>
          <w:sz w:val="20"/>
          <w:szCs w:val="20"/>
        </w:rPr>
        <w:t>třiceti (</w:t>
      </w:r>
      <w:r w:rsidRPr="0019056B">
        <w:rPr>
          <w:rFonts w:ascii="Arial" w:hAnsi="Arial" w:cs="Arial"/>
          <w:sz w:val="20"/>
          <w:szCs w:val="20"/>
        </w:rPr>
        <w:t>30</w:t>
      </w:r>
      <w:r>
        <w:rPr>
          <w:rFonts w:ascii="Arial" w:hAnsi="Arial" w:cs="Arial"/>
          <w:sz w:val="20"/>
          <w:szCs w:val="20"/>
        </w:rPr>
        <w:t>)</w:t>
      </w:r>
      <w:r w:rsidRPr="0019056B">
        <w:rPr>
          <w:rFonts w:ascii="Arial" w:hAnsi="Arial" w:cs="Arial"/>
          <w:sz w:val="20"/>
          <w:szCs w:val="20"/>
        </w:rPr>
        <w:t xml:space="preserve"> dní po odstranění výhrad vytčených v protokole o předání a převzetí díla</w:t>
      </w:r>
      <w:r>
        <w:rPr>
          <w:rFonts w:ascii="Arial" w:hAnsi="Arial" w:cs="Arial"/>
          <w:sz w:val="20"/>
          <w:szCs w:val="20"/>
        </w:rPr>
        <w:t xml:space="preserve"> a předání f</w:t>
      </w:r>
      <w:r w:rsidRPr="0019056B">
        <w:rPr>
          <w:rFonts w:ascii="Arial" w:hAnsi="Arial" w:cs="Arial"/>
          <w:sz w:val="20"/>
          <w:szCs w:val="20"/>
        </w:rPr>
        <w:t>inanční záruk</w:t>
      </w:r>
      <w:r>
        <w:rPr>
          <w:rFonts w:ascii="Arial" w:hAnsi="Arial" w:cs="Arial"/>
          <w:sz w:val="20"/>
          <w:szCs w:val="20"/>
        </w:rPr>
        <w:t>y</w:t>
      </w:r>
      <w:r w:rsidRPr="0019056B">
        <w:rPr>
          <w:rFonts w:ascii="Arial" w:hAnsi="Arial" w:cs="Arial"/>
          <w:sz w:val="20"/>
          <w:szCs w:val="20"/>
        </w:rPr>
        <w:t xml:space="preserve"> za řádné plnění záručních podmínek.</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Pr>
          <w:rFonts w:ascii="Arial" w:hAnsi="Arial" w:cs="Arial"/>
          <w:sz w:val="20"/>
          <w:szCs w:val="20"/>
        </w:rPr>
        <w:t>ve</w:t>
      </w:r>
      <w:r w:rsidRPr="0019056B">
        <w:rPr>
          <w:rFonts w:ascii="Arial" w:hAnsi="Arial" w:cs="Arial"/>
          <w:sz w:val="20"/>
          <w:szCs w:val="20"/>
        </w:rPr>
        <w:t xml:space="preserve"> kterém bude uvedeno, že </w:t>
      </w:r>
      <w:r>
        <w:rPr>
          <w:rFonts w:ascii="Arial" w:hAnsi="Arial" w:cs="Arial"/>
          <w:sz w:val="20"/>
          <w:szCs w:val="20"/>
        </w:rPr>
        <w:t>dílo</w:t>
      </w:r>
      <w:r w:rsidRPr="0019056B">
        <w:rPr>
          <w:rFonts w:ascii="Arial" w:hAnsi="Arial" w:cs="Arial"/>
          <w:sz w:val="20"/>
          <w:szCs w:val="20"/>
        </w:rPr>
        <w:t xml:space="preserve"> nevykazuje žádné vady a nedodělky</w:t>
      </w:r>
      <w:r>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Pr>
          <w:rFonts w:ascii="Arial" w:hAnsi="Arial" w:cs="Arial"/>
          <w:sz w:val="20"/>
          <w:szCs w:val="20"/>
        </w:rPr>
        <w:t>technický</w:t>
      </w:r>
      <w:r w:rsidRPr="0019056B">
        <w:rPr>
          <w:rFonts w:ascii="Arial" w:hAnsi="Arial" w:cs="Arial"/>
          <w:sz w:val="20"/>
          <w:szCs w:val="20"/>
        </w:rPr>
        <w:t>ch</w:t>
      </w:r>
      <w:r>
        <w:rPr>
          <w:rFonts w:ascii="Arial" w:hAnsi="Arial" w:cs="Arial"/>
          <w:sz w:val="20"/>
          <w:szCs w:val="20"/>
        </w:rPr>
        <w:t xml:space="preserve"> všech smluvních stran</w:t>
      </w:r>
      <w:r w:rsidRPr="0019056B">
        <w:rPr>
          <w:rFonts w:ascii="Arial" w:hAnsi="Arial" w:cs="Arial"/>
          <w:sz w:val="20"/>
          <w:szCs w:val="20"/>
        </w:rPr>
        <w:t>.</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rPr>
        <w:t>poddodavatel</w:t>
      </w:r>
      <w:r w:rsidRPr="0019056B">
        <w:rPr>
          <w:rFonts w:ascii="Arial" w:hAnsi="Arial" w:cs="Arial"/>
          <w:sz w:val="20"/>
          <w:szCs w:val="20"/>
        </w:rPr>
        <w:t>e.</w:t>
      </w:r>
    </w:p>
    <w:p w:rsidR="009E30D5" w:rsidRPr="0019056B" w:rsidRDefault="008E45DC" w:rsidP="00337E5B">
      <w:pPr>
        <w:numPr>
          <w:ilvl w:val="1"/>
          <w:numId w:val="26"/>
        </w:numPr>
        <w:spacing w:before="120" w:after="120"/>
        <w:ind w:left="567" w:hanging="567"/>
        <w:jc w:val="both"/>
        <w:rPr>
          <w:rFonts w:ascii="Arial" w:hAnsi="Arial" w:cs="Arial"/>
          <w:sz w:val="20"/>
          <w:szCs w:val="20"/>
        </w:rPr>
      </w:pPr>
      <w:r w:rsidRPr="0019056B">
        <w:rPr>
          <w:rFonts w:ascii="Arial" w:hAnsi="Arial" w:cs="Arial"/>
          <w:sz w:val="20"/>
          <w:szCs w:val="20"/>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FINANČNÍ ZÁRUKY</w:t>
      </w:r>
    </w:p>
    <w:p w:rsidR="00287050" w:rsidRPr="00287050" w:rsidRDefault="008E45DC" w:rsidP="00287050">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b/>
          <w:sz w:val="20"/>
          <w:szCs w:val="20"/>
        </w:rPr>
        <w:t xml:space="preserve">Finanční záruky dle tohoto článku XII. smlouvy budou vystaveny zhotovitelem formou bankovní záruky ve prospěch </w:t>
      </w:r>
      <w:r w:rsidRPr="0000229B">
        <w:rPr>
          <w:rFonts w:ascii="Arial" w:hAnsi="Arial" w:cs="Arial"/>
          <w:b/>
          <w:sz w:val="20"/>
          <w:szCs w:val="20"/>
        </w:rPr>
        <w:t>objednatele č. 1</w:t>
      </w:r>
      <w:r w:rsidR="00287050">
        <w:rPr>
          <w:rFonts w:ascii="Arial" w:hAnsi="Arial" w:cs="Arial"/>
          <w:b/>
          <w:sz w:val="20"/>
          <w:szCs w:val="20"/>
        </w:rPr>
        <w:t>.</w:t>
      </w:r>
    </w:p>
    <w:p w:rsidR="00287050" w:rsidRDefault="00287050" w:rsidP="00287050">
      <w:pPr>
        <w:spacing w:before="120" w:after="120" w:line="264" w:lineRule="auto"/>
        <w:jc w:val="both"/>
        <w:rPr>
          <w:rFonts w:ascii="Arial" w:hAnsi="Arial" w:cs="Arial"/>
          <w:b/>
          <w:sz w:val="20"/>
          <w:szCs w:val="20"/>
        </w:rPr>
      </w:pPr>
    </w:p>
    <w:p w:rsidR="00287050" w:rsidRPr="00287050" w:rsidRDefault="00287050" w:rsidP="00287050">
      <w:pPr>
        <w:spacing w:before="120" w:after="120" w:line="264" w:lineRule="auto"/>
        <w:jc w:val="both"/>
        <w:rPr>
          <w:rFonts w:ascii="Arial" w:hAnsi="Arial" w:cs="Arial"/>
          <w:sz w:val="20"/>
          <w:szCs w:val="20"/>
        </w:rPr>
      </w:pPr>
    </w:p>
    <w:p w:rsidR="009E30D5" w:rsidRPr="0019056B" w:rsidRDefault="008E45DC" w:rsidP="00337E5B">
      <w:pPr>
        <w:numPr>
          <w:ilvl w:val="1"/>
          <w:numId w:val="26"/>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lastRenderedPageBreak/>
        <w:t>Finanční záruka za řádné provedení díla:</w:t>
      </w:r>
    </w:p>
    <w:p w:rsidR="009E30D5" w:rsidRPr="0019056B" w:rsidRDefault="008E45DC" w:rsidP="009E30D5">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kryje finanční nároky objednatele za zhotovitelem (zákonné či smluvní sankce, náhrady škody apod.), vzniklé objednateli z důvodů porušení povinností zhotovitele týkajících se řádného provedení díla </w:t>
      </w:r>
      <w:r>
        <w:rPr>
          <w:rFonts w:ascii="Arial" w:hAnsi="Arial" w:cs="Arial"/>
          <w:sz w:val="20"/>
          <w:szCs w:val="20"/>
        </w:rPr>
        <w:t>dle této smlouvy</w:t>
      </w:r>
      <w:r w:rsidRPr="0019056B">
        <w:rPr>
          <w:rFonts w:ascii="Arial" w:hAnsi="Arial" w:cs="Arial"/>
          <w:sz w:val="20"/>
          <w:szCs w:val="20"/>
        </w:rPr>
        <w:t>,</w:t>
      </w:r>
    </w:p>
    <w:p w:rsidR="009E30D5" w:rsidRPr="0019056B" w:rsidRDefault="008E45DC" w:rsidP="009E30D5">
      <w:pPr>
        <w:numPr>
          <w:ilvl w:val="0"/>
          <w:numId w:val="9"/>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zhotovitel je povinen nejpozději do </w:t>
      </w:r>
      <w:r>
        <w:rPr>
          <w:rFonts w:ascii="Arial" w:hAnsi="Arial" w:cs="Arial"/>
          <w:sz w:val="20"/>
          <w:szCs w:val="20"/>
        </w:rPr>
        <w:t>dne zahájení stavebních prací</w:t>
      </w:r>
      <w:r w:rsidRPr="0019056B">
        <w:rPr>
          <w:rFonts w:ascii="Arial" w:hAnsi="Arial" w:cs="Arial"/>
          <w:sz w:val="20"/>
          <w:szCs w:val="20"/>
        </w:rPr>
        <w:t xml:space="preserve"> poskytnout objednateli originál finanční záruky ve sjednané výši, platné a účinné po celou dobu </w:t>
      </w:r>
      <w:r>
        <w:rPr>
          <w:rFonts w:ascii="Arial" w:hAnsi="Arial" w:cs="Arial"/>
          <w:sz w:val="20"/>
          <w:szCs w:val="20"/>
        </w:rPr>
        <w:t>provádění</w:t>
      </w:r>
      <w:r w:rsidRPr="0019056B">
        <w:rPr>
          <w:rFonts w:ascii="Arial" w:hAnsi="Arial" w:cs="Arial"/>
          <w:sz w:val="20"/>
          <w:szCs w:val="20"/>
        </w:rPr>
        <w:t xml:space="preserve"> díla dle této smlouvy,</w:t>
      </w:r>
    </w:p>
    <w:p w:rsidR="009E30D5" w:rsidRPr="0019056B" w:rsidRDefault="008E45DC" w:rsidP="009E30D5">
      <w:pPr>
        <w:numPr>
          <w:ilvl w:val="0"/>
          <w:numId w:val="9"/>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dojde–li ke změně termínu dokončení díla, je zhotovitel povinen finanční záruku prodloužit o takovou dobu, aby záruka byla platná a účinná za nezměněných podmínek po celou dobu </w:t>
      </w:r>
      <w:r>
        <w:rPr>
          <w:rFonts w:ascii="Arial" w:hAnsi="Arial" w:cs="Arial"/>
          <w:sz w:val="20"/>
          <w:szCs w:val="20"/>
        </w:rPr>
        <w:t>provádění</w:t>
      </w:r>
      <w:r w:rsidRPr="0019056B">
        <w:rPr>
          <w:rFonts w:ascii="Arial" w:hAnsi="Arial" w:cs="Arial"/>
          <w:sz w:val="20"/>
          <w:szCs w:val="20"/>
        </w:rPr>
        <w:t xml:space="preserve"> díla dle této smlouvy</w:t>
      </w:r>
      <w:r>
        <w:rPr>
          <w:rFonts w:ascii="Arial" w:hAnsi="Arial" w:cs="Arial"/>
          <w:sz w:val="20"/>
          <w:szCs w:val="20"/>
        </w:rPr>
        <w: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provedení díla se </w:t>
      </w:r>
      <w:r w:rsidRPr="00FC1773">
        <w:rPr>
          <w:rFonts w:ascii="Arial" w:hAnsi="Arial" w:cs="Arial"/>
          <w:sz w:val="20"/>
          <w:szCs w:val="20"/>
        </w:rPr>
        <w:t xml:space="preserve">stanovuje na </w:t>
      </w:r>
      <w:r w:rsidRPr="00FC1773">
        <w:rPr>
          <w:rFonts w:ascii="Arial" w:hAnsi="Arial" w:cs="Arial"/>
          <w:b/>
          <w:sz w:val="20"/>
          <w:szCs w:val="20"/>
        </w:rPr>
        <w:t>5</w:t>
      </w:r>
      <w:r w:rsidRPr="00FC1773">
        <w:rPr>
          <w:rFonts w:ascii="Arial" w:hAnsi="Arial" w:cs="Arial"/>
          <w:b/>
          <w:snapToGrid w:val="0"/>
          <w:sz w:val="20"/>
          <w:szCs w:val="20"/>
        </w:rPr>
        <w:t xml:space="preserve"> </w:t>
      </w:r>
      <w:r w:rsidRPr="00FC1773">
        <w:rPr>
          <w:rFonts w:ascii="Arial" w:hAnsi="Arial" w:cs="Arial"/>
          <w:b/>
          <w:sz w:val="20"/>
          <w:szCs w:val="20"/>
        </w:rPr>
        <w:t>%</w:t>
      </w:r>
      <w:r w:rsidRPr="00FC1773">
        <w:rPr>
          <w:rFonts w:ascii="Arial" w:hAnsi="Arial" w:cs="Arial"/>
          <w:sz w:val="20"/>
          <w:szCs w:val="20"/>
        </w:rPr>
        <w:t xml:space="preserve"> z ce</w:t>
      </w:r>
      <w:r>
        <w:rPr>
          <w:rFonts w:ascii="Arial" w:hAnsi="Arial" w:cs="Arial"/>
          <w:sz w:val="20"/>
          <w:szCs w:val="20"/>
        </w:rPr>
        <w:t>ny</w:t>
      </w:r>
      <w:r w:rsidRPr="0019056B">
        <w:rPr>
          <w:rFonts w:ascii="Arial" w:hAnsi="Arial" w:cs="Arial"/>
          <w:sz w:val="20"/>
          <w:szCs w:val="20"/>
        </w:rPr>
        <w:t xml:space="preserve"> díla dle čl. III. odst. 3.1. </w:t>
      </w:r>
      <w:r>
        <w:rPr>
          <w:rFonts w:ascii="Arial" w:hAnsi="Arial" w:cs="Arial"/>
          <w:sz w:val="20"/>
          <w:szCs w:val="20"/>
        </w:rPr>
        <w:t xml:space="preserve">písm. a) </w:t>
      </w:r>
      <w:r w:rsidRPr="0019056B">
        <w:rPr>
          <w:rFonts w:ascii="Arial" w:hAnsi="Arial" w:cs="Arial"/>
          <w:sz w:val="20"/>
          <w:szCs w:val="20"/>
        </w:rPr>
        <w:t>této smlouvy. Objednatel pozbývá nárok na její uplatnění dnem předání a převzetí díla dle čl. IX. této smlouvy v případě, že dílo bylo převzato bez výhrad objednatele, případně dnem odstranění poslední výhrady uvedené v předávacím protokolu dle čl. IX</w:t>
      </w:r>
      <w:r>
        <w:rPr>
          <w:rFonts w:ascii="Arial" w:hAnsi="Arial" w:cs="Arial"/>
          <w:sz w:val="20"/>
          <w:szCs w:val="20"/>
        </w:rPr>
        <w:t>.</w:t>
      </w:r>
      <w:r w:rsidRPr="0019056B">
        <w:rPr>
          <w:rFonts w:ascii="Arial" w:hAnsi="Arial" w:cs="Arial"/>
          <w:sz w:val="20"/>
          <w:szCs w:val="20"/>
        </w:rPr>
        <w:t xml:space="preserve"> odst. 9.</w:t>
      </w:r>
      <w:r>
        <w:rPr>
          <w:rFonts w:ascii="Arial" w:hAnsi="Arial" w:cs="Arial"/>
          <w:sz w:val="20"/>
          <w:szCs w:val="20"/>
        </w:rPr>
        <w:t>5</w:t>
      </w:r>
      <w:r w:rsidRPr="0019056B">
        <w:rPr>
          <w:rFonts w:ascii="Arial" w:hAnsi="Arial" w:cs="Arial"/>
          <w:sz w:val="20"/>
          <w:szCs w:val="20"/>
        </w:rPr>
        <w:t>. této smlouvy.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Neprodloužení finanční záruky za řádné provedení díla v případě změny termínu dokončení díla, ani v dodatečné přiměřené lhůtě je porušením smlouvy ze strany zhotovitele, které opravňuje objednatele k odstoupení od smlouvy.</w:t>
      </w:r>
    </w:p>
    <w:p w:rsidR="009E30D5" w:rsidRPr="0019056B" w:rsidRDefault="008E45DC" w:rsidP="00337E5B">
      <w:pPr>
        <w:numPr>
          <w:ilvl w:val="1"/>
          <w:numId w:val="26"/>
        </w:numPr>
        <w:spacing w:before="120" w:after="120" w:line="264" w:lineRule="auto"/>
        <w:ind w:left="567" w:hanging="567"/>
        <w:jc w:val="both"/>
        <w:rPr>
          <w:rFonts w:ascii="Arial" w:hAnsi="Arial" w:cs="Arial"/>
          <w:b/>
          <w:sz w:val="20"/>
          <w:szCs w:val="20"/>
        </w:rPr>
      </w:pPr>
      <w:r w:rsidRPr="0019056B">
        <w:rPr>
          <w:rFonts w:ascii="Arial" w:hAnsi="Arial" w:cs="Arial"/>
          <w:b/>
          <w:sz w:val="20"/>
          <w:szCs w:val="20"/>
        </w:rPr>
        <w:t>Finanční záruka za řádné plnění záručních podmínek:</w:t>
      </w:r>
    </w:p>
    <w:p w:rsidR="009E30D5" w:rsidRPr="0019056B" w:rsidRDefault="008E45DC" w:rsidP="009E30D5">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kryje finanční nároky objednatele za zhotovitelem (zákonné či smluvní sankce, náhradu škody apod.), vzniklé objednateli z důvodů porušení povinností zhotovitele v průběhu záruční lhůty, které zhotovitel nesplnil ani po předchozí výzvě objednatele</w:t>
      </w:r>
      <w:r>
        <w:rPr>
          <w:rFonts w:ascii="Arial" w:hAnsi="Arial" w:cs="Arial"/>
          <w:sz w:val="20"/>
          <w:szCs w:val="20"/>
        </w:rPr>
        <w:t>,</w:t>
      </w:r>
    </w:p>
    <w:p w:rsidR="009E30D5" w:rsidRPr="0019056B" w:rsidRDefault="008E45DC" w:rsidP="009E30D5">
      <w:pPr>
        <w:numPr>
          <w:ilvl w:val="0"/>
          <w:numId w:val="3"/>
        </w:numPr>
        <w:tabs>
          <w:tab w:val="num" w:pos="851"/>
        </w:tabs>
        <w:spacing w:after="0" w:line="264" w:lineRule="auto"/>
        <w:ind w:left="851" w:hanging="284"/>
        <w:contextualSpacing/>
        <w:jc w:val="both"/>
        <w:rPr>
          <w:rFonts w:ascii="Arial" w:hAnsi="Arial" w:cs="Arial"/>
          <w:sz w:val="20"/>
          <w:szCs w:val="20"/>
        </w:rPr>
      </w:pPr>
      <w:r w:rsidRPr="0019056B">
        <w:rPr>
          <w:rFonts w:ascii="Arial" w:hAnsi="Arial" w:cs="Arial"/>
          <w:sz w:val="20"/>
          <w:szCs w:val="20"/>
        </w:rPr>
        <w:t xml:space="preserve">musí být platná a účinná </w:t>
      </w:r>
      <w:r>
        <w:rPr>
          <w:rFonts w:ascii="Arial" w:hAnsi="Arial" w:cs="Arial"/>
          <w:sz w:val="20"/>
          <w:szCs w:val="20"/>
        </w:rPr>
        <w:t xml:space="preserve">ode dne jejího předání objednateli do konce </w:t>
      </w:r>
      <w:r w:rsidRPr="0019056B">
        <w:rPr>
          <w:rFonts w:ascii="Arial" w:hAnsi="Arial" w:cs="Arial"/>
          <w:sz w:val="20"/>
          <w:szCs w:val="20"/>
        </w:rPr>
        <w:t>záruční dob</w:t>
      </w:r>
      <w:r>
        <w:rPr>
          <w:rFonts w:ascii="Arial" w:hAnsi="Arial" w:cs="Arial"/>
          <w:sz w:val="20"/>
          <w:szCs w:val="20"/>
        </w:rPr>
        <w:t>y</w:t>
      </w:r>
      <w:r w:rsidRPr="0019056B">
        <w:rPr>
          <w:rFonts w:ascii="Arial" w:hAnsi="Arial" w:cs="Arial"/>
          <w:sz w:val="20"/>
          <w:szCs w:val="20"/>
        </w:rPr>
        <w:t xml:space="preserve"> dle čl. X. odst. 10.2</w:t>
      </w:r>
      <w:r>
        <w:rPr>
          <w:rFonts w:ascii="Arial" w:hAnsi="Arial" w:cs="Arial"/>
          <w:sz w:val="20"/>
          <w:szCs w:val="20"/>
        </w:rPr>
        <w:t>.</w:t>
      </w:r>
      <w:r w:rsidRPr="0019056B">
        <w:rPr>
          <w:rFonts w:ascii="Arial" w:hAnsi="Arial" w:cs="Arial"/>
          <w:sz w:val="20"/>
          <w:szCs w:val="20"/>
        </w:rPr>
        <w:t xml:space="preserve"> této smlouvy</w:t>
      </w:r>
    </w:p>
    <w:p w:rsidR="009E30D5"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Výše finanční záruky za řádné plnění záručních podmínek </w:t>
      </w:r>
      <w:r w:rsidRPr="00FC1773">
        <w:rPr>
          <w:rFonts w:ascii="Arial" w:hAnsi="Arial" w:cs="Arial"/>
          <w:sz w:val="20"/>
          <w:szCs w:val="20"/>
        </w:rPr>
        <w:t xml:space="preserve">se stanovuje na </w:t>
      </w:r>
      <w:r w:rsidRPr="00FC1773">
        <w:rPr>
          <w:rFonts w:ascii="Arial" w:hAnsi="Arial" w:cs="Arial"/>
          <w:b/>
          <w:sz w:val="20"/>
          <w:szCs w:val="20"/>
        </w:rPr>
        <w:t>3</w:t>
      </w:r>
      <w:r w:rsidRPr="00FC1773">
        <w:rPr>
          <w:rFonts w:ascii="Arial" w:hAnsi="Arial" w:cs="Arial"/>
          <w:b/>
          <w:snapToGrid w:val="0"/>
          <w:sz w:val="20"/>
          <w:szCs w:val="20"/>
        </w:rPr>
        <w:t xml:space="preserve"> </w:t>
      </w:r>
      <w:r w:rsidRPr="00FC1773">
        <w:rPr>
          <w:rFonts w:ascii="Arial" w:hAnsi="Arial" w:cs="Arial"/>
          <w:b/>
          <w:sz w:val="20"/>
          <w:szCs w:val="20"/>
        </w:rPr>
        <w:t>%</w:t>
      </w:r>
      <w:r w:rsidRPr="0019056B">
        <w:rPr>
          <w:rFonts w:ascii="Arial" w:hAnsi="Arial" w:cs="Arial"/>
          <w:sz w:val="20"/>
          <w:szCs w:val="20"/>
        </w:rPr>
        <w:t xml:space="preserve"> z  ceny díla dle čl.</w:t>
      </w:r>
      <w:r>
        <w:rPr>
          <w:rFonts w:ascii="Arial" w:hAnsi="Arial" w:cs="Arial"/>
          <w:sz w:val="20"/>
          <w:szCs w:val="20"/>
        </w:rPr>
        <w:t> </w:t>
      </w:r>
      <w:r w:rsidRPr="0019056B">
        <w:rPr>
          <w:rFonts w:ascii="Arial" w:hAnsi="Arial" w:cs="Arial"/>
          <w:sz w:val="20"/>
          <w:szCs w:val="20"/>
        </w:rPr>
        <w:t>III. odst. 3.1.</w:t>
      </w:r>
      <w:r>
        <w:rPr>
          <w:rFonts w:ascii="Arial" w:hAnsi="Arial" w:cs="Arial"/>
          <w:sz w:val="20"/>
          <w:szCs w:val="20"/>
        </w:rPr>
        <w:t xml:space="preserve"> písm. a)</w:t>
      </w:r>
      <w:r w:rsidRPr="0019056B">
        <w:rPr>
          <w:rFonts w:ascii="Arial" w:hAnsi="Arial" w:cs="Arial"/>
          <w:sz w:val="20"/>
          <w:szCs w:val="20"/>
        </w:rPr>
        <w:t xml:space="preserve"> této smlouvy. Objednatel pozbývá nárok na její uplatnění dnem uplynutí posledního dne záruční doby.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Pr>
          <w:rFonts w:ascii="Arial" w:hAnsi="Arial" w:cs="Arial"/>
          <w:sz w:val="20"/>
          <w:szCs w:val="20"/>
        </w:rPr>
        <w:t>F</w:t>
      </w:r>
      <w:r w:rsidRPr="0019056B">
        <w:rPr>
          <w:rFonts w:ascii="Arial" w:hAnsi="Arial" w:cs="Arial"/>
          <w:sz w:val="20"/>
          <w:szCs w:val="20"/>
        </w:rPr>
        <w:t>inanční záruk</w:t>
      </w:r>
      <w:r>
        <w:rPr>
          <w:rFonts w:ascii="Arial" w:hAnsi="Arial" w:cs="Arial"/>
          <w:sz w:val="20"/>
          <w:szCs w:val="20"/>
        </w:rPr>
        <w:t>u</w:t>
      </w:r>
      <w:r w:rsidRPr="0019056B">
        <w:rPr>
          <w:rFonts w:ascii="Arial" w:hAnsi="Arial" w:cs="Arial"/>
          <w:sz w:val="20"/>
          <w:szCs w:val="20"/>
        </w:rPr>
        <w:t xml:space="preserve"> za řádné plnění záručních podmínek</w:t>
      </w:r>
      <w:r>
        <w:rPr>
          <w:rFonts w:ascii="Arial" w:hAnsi="Arial" w:cs="Arial"/>
          <w:sz w:val="20"/>
          <w:szCs w:val="20"/>
        </w:rPr>
        <w:t xml:space="preserve"> je zhotovitel povinen objednateli předat. Zhotovitel bere na vědomí, že před splněním povinnosti dle věty první tohoto článku smlouvy nebude uvolněno</w:t>
      </w:r>
      <w:r w:rsidRPr="005C59AC">
        <w:rPr>
          <w:rFonts w:ascii="Arial" w:hAnsi="Arial" w:cs="Arial"/>
          <w:sz w:val="20"/>
          <w:szCs w:val="20"/>
        </w:rPr>
        <w:t xml:space="preserve"> </w:t>
      </w:r>
      <w:r>
        <w:rPr>
          <w:rFonts w:ascii="Arial" w:hAnsi="Arial" w:cs="Arial"/>
          <w:sz w:val="20"/>
          <w:szCs w:val="20"/>
        </w:rPr>
        <w:t>zádržné dle čl. XI. odst. 11.17. této smlouvy.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Výplatu peněžních prostředků z finanční záruky může objednatel uplatnit jen v případě nesplnění povinností zhotovitele dle této smlouvy.</w:t>
      </w:r>
    </w:p>
    <w:p w:rsidR="009E30D5" w:rsidRPr="00FC1773" w:rsidRDefault="008E45DC" w:rsidP="00337E5B">
      <w:pPr>
        <w:numPr>
          <w:ilvl w:val="1"/>
          <w:numId w:val="26"/>
        </w:numPr>
        <w:spacing w:before="120" w:after="120" w:line="264" w:lineRule="auto"/>
        <w:ind w:left="567" w:hanging="567"/>
        <w:jc w:val="both"/>
        <w:rPr>
          <w:rFonts w:ascii="Arial" w:hAnsi="Arial" w:cs="Arial"/>
          <w:sz w:val="20"/>
          <w:szCs w:val="20"/>
        </w:rPr>
      </w:pPr>
      <w:r w:rsidRPr="00FC1773">
        <w:rPr>
          <w:rFonts w:ascii="Arial" w:hAnsi="Arial" w:cs="Arial"/>
          <w:sz w:val="20"/>
          <w:szCs w:val="20"/>
        </w:rPr>
        <w:t xml:space="preserve">Každá finanční záruka </w:t>
      </w:r>
      <w:r>
        <w:rPr>
          <w:rFonts w:ascii="Arial" w:hAnsi="Arial" w:cs="Arial"/>
          <w:sz w:val="20"/>
          <w:szCs w:val="20"/>
        </w:rPr>
        <w:t xml:space="preserve">podle této smlouvy </w:t>
      </w:r>
      <w:r w:rsidRPr="00FC1773">
        <w:rPr>
          <w:rFonts w:ascii="Arial" w:hAnsi="Arial" w:cs="Arial"/>
          <w:sz w:val="20"/>
          <w:szCs w:val="20"/>
        </w:rPr>
        <w:t>musí být</w:t>
      </w:r>
      <w:r>
        <w:rPr>
          <w:rFonts w:ascii="Arial" w:hAnsi="Arial" w:cs="Arial"/>
          <w:sz w:val="20"/>
          <w:szCs w:val="20"/>
        </w:rPr>
        <w:t xml:space="preserve"> neodvolatelná a nepodmíněná a</w:t>
      </w:r>
      <w:r w:rsidRPr="00FC1773">
        <w:rPr>
          <w:rFonts w:ascii="Arial" w:hAnsi="Arial" w:cs="Arial"/>
          <w:sz w:val="20"/>
          <w:szCs w:val="20"/>
        </w:rPr>
        <w:t xml:space="preserve"> vystaven</w:t>
      </w:r>
      <w:r>
        <w:rPr>
          <w:rFonts w:ascii="Arial" w:hAnsi="Arial" w:cs="Arial"/>
          <w:sz w:val="20"/>
          <w:szCs w:val="20"/>
        </w:rPr>
        <w:t>á</w:t>
      </w:r>
      <w:r w:rsidRPr="00FC1773">
        <w:rPr>
          <w:rFonts w:ascii="Arial" w:hAnsi="Arial" w:cs="Arial"/>
          <w:sz w:val="20"/>
          <w:szCs w:val="20"/>
        </w:rPr>
        <w:t xml:space="preserve"> v souladu s podmínkami objednatele dle této smlouvy</w:t>
      </w:r>
      <w:r>
        <w:rPr>
          <w:rFonts w:ascii="Arial" w:hAnsi="Arial" w:cs="Arial"/>
          <w:sz w:val="20"/>
          <w:szCs w:val="20"/>
        </w:rPr>
        <w:t>.</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9E30D5"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0,1%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provedením díla oproti lhůtě sjednané</w:t>
      </w:r>
      <w:r>
        <w:rPr>
          <w:rFonts w:ascii="Arial" w:hAnsi="Arial" w:cs="Arial"/>
          <w:sz w:val="20"/>
          <w:szCs w:val="20"/>
        </w:rPr>
        <w:t xml:space="preserve"> v čl. IV. odst. 4.2</w:t>
      </w:r>
      <w:r w:rsidRPr="0019056B">
        <w:rPr>
          <w:rFonts w:ascii="Arial" w:hAnsi="Arial" w:cs="Arial"/>
          <w:sz w:val="20"/>
          <w:szCs w:val="20"/>
        </w:rPr>
        <w:t>. této smlouvy.</w:t>
      </w:r>
    </w:p>
    <w:p w:rsidR="009E30D5"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0,1% z ceny díla dle čl. III. odst. 3.1.</w:t>
      </w:r>
      <w:r>
        <w:rPr>
          <w:rFonts w:ascii="Arial" w:hAnsi="Arial" w:cs="Arial"/>
          <w:sz w:val="20"/>
          <w:szCs w:val="20"/>
        </w:rPr>
        <w:t xml:space="preserve"> písm. a)</w:t>
      </w:r>
      <w:r w:rsidRPr="0019056B">
        <w:rPr>
          <w:rFonts w:ascii="Arial" w:hAnsi="Arial" w:cs="Arial"/>
          <w:sz w:val="20"/>
          <w:szCs w:val="20"/>
        </w:rPr>
        <w:t xml:space="preserve"> této smlouvy za každý i jen započatý kalendářní den prodlení s</w:t>
      </w:r>
      <w:r>
        <w:rPr>
          <w:rFonts w:ascii="Arial" w:hAnsi="Arial" w:cs="Arial"/>
          <w:sz w:val="20"/>
          <w:szCs w:val="20"/>
        </w:rPr>
        <w:t>e splněním povinnosti dle čl. IX. odst. 9.11. této smlouvy, tj. s odstraněním vady, nedodělku nebo jiné výhrady uvedené v předávacím protokolu</w:t>
      </w:r>
      <w:r w:rsidRPr="0019056B">
        <w:rPr>
          <w:rFonts w:ascii="Arial" w:hAnsi="Arial" w:cs="Arial"/>
          <w:sz w:val="20"/>
          <w:szCs w:val="20"/>
        </w:rPr>
        <w: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w:t>
      </w:r>
      <w:r>
        <w:rPr>
          <w:rFonts w:ascii="Arial" w:hAnsi="Arial" w:cs="Arial"/>
          <w:sz w:val="20"/>
          <w:szCs w:val="20"/>
        </w:rPr>
        <w:t xml:space="preserve">ve výši 0,05% </w:t>
      </w:r>
      <w:r w:rsidRPr="0019056B">
        <w:rPr>
          <w:rFonts w:ascii="Arial" w:hAnsi="Arial" w:cs="Arial"/>
          <w:sz w:val="20"/>
          <w:szCs w:val="20"/>
        </w:rPr>
        <w:t xml:space="preserve">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w:t>
      </w:r>
      <w:r>
        <w:rPr>
          <w:rFonts w:ascii="Arial" w:hAnsi="Arial" w:cs="Arial"/>
          <w:sz w:val="20"/>
          <w:szCs w:val="20"/>
        </w:rPr>
        <w:t>e splněním povinnosti dle čl. VII. odst. 7.12. (nepředložení osvědčení o pojištění) nebo čl. VII. odst. 7.13. této smlouvy (nevyhovění výzvě objednatele)</w:t>
      </w:r>
      <w:r w:rsidRPr="0019056B">
        <w:rPr>
          <w:rFonts w:ascii="Arial" w:hAnsi="Arial" w:cs="Arial"/>
          <w:sz w:val="20"/>
          <w:szCs w:val="20"/>
        </w:rPr>
        <w: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uhradit objednateli smluvní pokutu ve výši 0,05% z limitu pojistného plnění uvedeného v čl. VII. odst. 7.</w:t>
      </w:r>
      <w:r>
        <w:rPr>
          <w:rFonts w:ascii="Arial" w:hAnsi="Arial" w:cs="Arial"/>
          <w:sz w:val="20"/>
          <w:szCs w:val="20"/>
        </w:rPr>
        <w:t>9</w:t>
      </w:r>
      <w:r w:rsidRPr="0019056B">
        <w:rPr>
          <w:rFonts w:ascii="Arial" w:hAnsi="Arial" w:cs="Arial"/>
          <w:sz w:val="20"/>
          <w:szCs w:val="20"/>
        </w:rPr>
        <w:t xml:space="preserve">. této smlouvy v případě, že pojistná smlouva </w:t>
      </w:r>
      <w:r w:rsidRPr="0019056B">
        <w:rPr>
          <w:rFonts w:ascii="Arial" w:hAnsi="Arial" w:cs="Arial"/>
          <w:snapToGrid w:val="0"/>
          <w:sz w:val="20"/>
          <w:szCs w:val="20"/>
        </w:rPr>
        <w:t>dle čl. VII. odst. 7.</w:t>
      </w:r>
      <w:r>
        <w:rPr>
          <w:rFonts w:ascii="Arial" w:hAnsi="Arial" w:cs="Arial"/>
          <w:snapToGrid w:val="0"/>
          <w:sz w:val="20"/>
          <w:szCs w:val="20"/>
        </w:rPr>
        <w:t>9.</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je povinen uhradit objednateli smluvní pokutu ve výši 0,05% z limitu pojistného plnění uvedeného v čl. VII. odst. 7.1</w:t>
      </w:r>
      <w:r>
        <w:rPr>
          <w:rFonts w:ascii="Arial" w:hAnsi="Arial" w:cs="Arial"/>
          <w:sz w:val="20"/>
          <w:szCs w:val="20"/>
        </w:rPr>
        <w:t>0</w:t>
      </w:r>
      <w:r w:rsidRPr="0019056B">
        <w:rPr>
          <w:rFonts w:ascii="Arial" w:hAnsi="Arial" w:cs="Arial"/>
          <w:sz w:val="20"/>
          <w:szCs w:val="20"/>
        </w:rPr>
        <w:t xml:space="preserve">. této smlouvy v případě, že pojistná smlouva </w:t>
      </w:r>
      <w:r>
        <w:rPr>
          <w:rFonts w:ascii="Arial" w:hAnsi="Arial" w:cs="Arial"/>
          <w:snapToGrid w:val="0"/>
          <w:sz w:val="20"/>
          <w:szCs w:val="20"/>
        </w:rPr>
        <w:t>dle čl. VII. odst. 7.10</w:t>
      </w:r>
      <w:r w:rsidRPr="0019056B">
        <w:rPr>
          <w:rFonts w:ascii="Arial" w:hAnsi="Arial" w:cs="Arial"/>
          <w:snapToGrid w:val="0"/>
          <w:sz w:val="20"/>
          <w:szCs w:val="20"/>
        </w:rPr>
        <w:t xml:space="preserve"> této smlouvy </w:t>
      </w:r>
      <w:r>
        <w:rPr>
          <w:rFonts w:ascii="Arial" w:hAnsi="Arial" w:cs="Arial"/>
          <w:sz w:val="20"/>
          <w:szCs w:val="20"/>
        </w:rPr>
        <w:t>nebude platná a účinná po celou dobu stanovenou touto smlouvou</w:t>
      </w:r>
      <w:r w:rsidRPr="0019056B">
        <w:rPr>
          <w:rFonts w:ascii="Arial" w:hAnsi="Arial" w:cs="Arial"/>
          <w:sz w:val="20"/>
          <w:szCs w:val="20"/>
        </w:rPr>
        <w:t>, a to za každý den, po který bude pojistná smlouva ve smyslu tohoto odstavce neplatná či neúčinná.</w:t>
      </w:r>
    </w:p>
    <w:p w:rsidR="009E30D5" w:rsidRPr="0019056B" w:rsidRDefault="008E45DC" w:rsidP="00337E5B">
      <w:pPr>
        <w:numPr>
          <w:ilvl w:val="1"/>
          <w:numId w:val="26"/>
        </w:numPr>
        <w:spacing w:after="0" w:line="264" w:lineRule="auto"/>
        <w:ind w:left="567" w:hanging="567"/>
        <w:contextualSpacing/>
        <w:jc w:val="both"/>
        <w:rPr>
          <w:rFonts w:ascii="Arial" w:hAnsi="Arial" w:cs="Arial"/>
          <w:sz w:val="20"/>
          <w:szCs w:val="20"/>
        </w:rPr>
      </w:pPr>
      <w:r w:rsidRPr="0019056B">
        <w:rPr>
          <w:rFonts w:ascii="Arial" w:hAnsi="Arial" w:cs="Arial"/>
          <w:sz w:val="20"/>
          <w:szCs w:val="20"/>
        </w:rPr>
        <w:t xml:space="preserve">Zhotovitel je povinen uhradit objednateli smluvní pokutu ve výši 0,05% z ceny díla dle čl. III. odst. 3.1. </w:t>
      </w:r>
      <w:r>
        <w:rPr>
          <w:rFonts w:ascii="Arial" w:hAnsi="Arial" w:cs="Arial"/>
          <w:sz w:val="20"/>
          <w:szCs w:val="20"/>
        </w:rPr>
        <w:t xml:space="preserve">písm. a) </w:t>
      </w:r>
      <w:r w:rsidRPr="0019056B">
        <w:rPr>
          <w:rFonts w:ascii="Arial" w:hAnsi="Arial" w:cs="Arial"/>
          <w:sz w:val="20"/>
          <w:szCs w:val="20"/>
        </w:rPr>
        <w:t>této smlouvy za každý jednotlivý případ porušení povinností uvedených v těchto článcích smlouvy: čl. II. odst. 2.1</w:t>
      </w:r>
      <w:r>
        <w:rPr>
          <w:rFonts w:ascii="Arial" w:hAnsi="Arial" w:cs="Arial"/>
          <w:sz w:val="20"/>
          <w:szCs w:val="20"/>
        </w:rPr>
        <w:t>0.</w:t>
      </w:r>
      <w:r w:rsidRPr="0019056B">
        <w:rPr>
          <w:rFonts w:ascii="Arial" w:hAnsi="Arial" w:cs="Arial"/>
          <w:sz w:val="20"/>
          <w:szCs w:val="20"/>
        </w:rPr>
        <w:t>, čl. II. odst. 2.1</w:t>
      </w:r>
      <w:r>
        <w:rPr>
          <w:rFonts w:ascii="Arial" w:hAnsi="Arial" w:cs="Arial"/>
          <w:sz w:val="20"/>
          <w:szCs w:val="20"/>
        </w:rPr>
        <w:t>1.</w:t>
      </w:r>
      <w:r w:rsidRPr="0019056B">
        <w:rPr>
          <w:rFonts w:ascii="Arial" w:hAnsi="Arial" w:cs="Arial"/>
          <w:sz w:val="20"/>
          <w:szCs w:val="20"/>
        </w:rPr>
        <w:t>, čl. II. odst. 2.1</w:t>
      </w:r>
      <w:r>
        <w:rPr>
          <w:rFonts w:ascii="Arial" w:hAnsi="Arial" w:cs="Arial"/>
          <w:sz w:val="20"/>
          <w:szCs w:val="20"/>
        </w:rPr>
        <w:t>2.</w:t>
      </w:r>
      <w:r w:rsidRPr="0019056B">
        <w:rPr>
          <w:rFonts w:ascii="Arial" w:hAnsi="Arial" w:cs="Arial"/>
          <w:sz w:val="20"/>
          <w:szCs w:val="20"/>
        </w:rPr>
        <w:t>, čl. I</w:t>
      </w:r>
      <w:r>
        <w:rPr>
          <w:rFonts w:ascii="Arial" w:hAnsi="Arial" w:cs="Arial"/>
          <w:sz w:val="20"/>
          <w:szCs w:val="20"/>
        </w:rPr>
        <w:t xml:space="preserve">V. odst. 4.3., čl. VI. odst. 6.10., </w:t>
      </w:r>
      <w:r w:rsidRPr="0019056B">
        <w:rPr>
          <w:rFonts w:ascii="Arial" w:hAnsi="Arial" w:cs="Arial"/>
          <w:sz w:val="20"/>
          <w:szCs w:val="20"/>
        </w:rPr>
        <w:t>čl. VIII. odst. 8.1</w:t>
      </w:r>
      <w:r>
        <w:rPr>
          <w:rFonts w:ascii="Arial" w:hAnsi="Arial" w:cs="Arial"/>
          <w:sz w:val="20"/>
          <w:szCs w:val="20"/>
        </w:rPr>
        <w:t>. této smlouvy</w:t>
      </w:r>
      <w:r w:rsidRPr="0019056B">
        <w:rPr>
          <w:rFonts w:ascii="Arial" w:hAnsi="Arial" w:cs="Arial"/>
          <w:sz w:val="20"/>
          <w:szCs w:val="20"/>
        </w:rPr>
        <w:t>. Jednotlivým případem porušení povinnosti se rozumí porušení kterékoliv, jedné či více, z povinností uvedených v jednotlivých článcích smlouvy.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objednateli smluvní pokutu ve výši 0,01%  z ceny díla dle čl. III. odst. 3.1. </w:t>
      </w:r>
      <w:r>
        <w:rPr>
          <w:rFonts w:ascii="Arial" w:hAnsi="Arial" w:cs="Arial"/>
          <w:sz w:val="20"/>
          <w:szCs w:val="20"/>
        </w:rPr>
        <w:t xml:space="preserve">písm. a) </w:t>
      </w:r>
      <w:r w:rsidRPr="0019056B">
        <w:rPr>
          <w:rFonts w:ascii="Arial" w:hAnsi="Arial" w:cs="Arial"/>
          <w:sz w:val="20"/>
          <w:szCs w:val="20"/>
        </w:rPr>
        <w:t>této smlouvy za každý i jen započatý kalendářní den prodlení s předáním finanční záruky dle čl. XII. odst. 12.2 této smlouvy.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je oprávněn započíst své splatné i nesplatné pohledávky </w:t>
      </w:r>
      <w:r>
        <w:rPr>
          <w:rFonts w:ascii="Arial" w:hAnsi="Arial" w:cs="Arial"/>
          <w:sz w:val="20"/>
          <w:szCs w:val="20"/>
        </w:rPr>
        <w:t xml:space="preserve">odpovídající finančním nárokům z této smlouvy (smluvní pokuty, slevy, náhrada škody apod.) </w:t>
      </w:r>
      <w:r w:rsidRPr="0019056B">
        <w:rPr>
          <w:rFonts w:ascii="Arial" w:hAnsi="Arial" w:cs="Arial"/>
          <w:sz w:val="20"/>
          <w:szCs w:val="20"/>
        </w:rPr>
        <w:t xml:space="preserve">vůči jakékoliv splatné či nesplatné pohledávce zhotovitele. Zhotovitel není oprávněn jakékoliv své pohledávky vůči objednateli, vzniklé z této smlouvy, </w:t>
      </w:r>
      <w:r>
        <w:rPr>
          <w:rFonts w:ascii="Arial" w:hAnsi="Arial" w:cs="Arial"/>
          <w:sz w:val="20"/>
          <w:szCs w:val="20"/>
        </w:rPr>
        <w:t xml:space="preserve">započíst, </w:t>
      </w:r>
      <w:r w:rsidRPr="0019056B">
        <w:rPr>
          <w:rFonts w:ascii="Arial" w:hAnsi="Arial" w:cs="Arial"/>
          <w:sz w:val="20"/>
          <w:szCs w:val="20"/>
        </w:rPr>
        <w:t>zatížit zástavním právem ani je postoupit na jiného bez předchozího písemného souhlasu objednatele</w:t>
      </w:r>
      <w:r>
        <w:rPr>
          <w:rFonts w:ascii="Arial" w:hAnsi="Arial" w:cs="Arial"/>
          <w:sz w:val="20"/>
          <w:szCs w:val="20"/>
        </w:rPr>
        <w:t>.</w:t>
      </w:r>
    </w:p>
    <w:p w:rsidR="009E30D5" w:rsidRDefault="008E45DC" w:rsidP="00337E5B">
      <w:pPr>
        <w:numPr>
          <w:ilvl w:val="1"/>
          <w:numId w:val="26"/>
        </w:numPr>
        <w:spacing w:before="120" w:after="120" w:line="264" w:lineRule="auto"/>
        <w:ind w:left="567" w:hanging="567"/>
        <w:jc w:val="both"/>
        <w:rPr>
          <w:rFonts w:ascii="Arial" w:eastAsia="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Pr>
          <w:rFonts w:ascii="Arial" w:eastAsia="Arial" w:hAnsi="Arial" w:cs="Arial"/>
          <w:sz w:val="20"/>
          <w:szCs w:val="20"/>
        </w:rPr>
        <w:t>.</w:t>
      </w:r>
    </w:p>
    <w:p w:rsidR="009E30D5"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Ustanovení</w:t>
      </w:r>
      <w:r>
        <w:rPr>
          <w:rFonts w:ascii="Arial" w:hAnsi="Arial" w:cs="Arial"/>
          <w:sz w:val="20"/>
          <w:szCs w:val="20"/>
        </w:rPr>
        <w:t>m</w:t>
      </w:r>
      <w:r w:rsidRPr="0019056B">
        <w:rPr>
          <w:rFonts w:ascii="Arial" w:hAnsi="Arial" w:cs="Arial"/>
          <w:sz w:val="20"/>
          <w:szCs w:val="20"/>
        </w:rPr>
        <w:t xml:space="preserve"> o smluvní</w:t>
      </w:r>
      <w:r>
        <w:rPr>
          <w:rFonts w:ascii="Arial" w:hAnsi="Arial" w:cs="Arial"/>
          <w:sz w:val="20"/>
          <w:szCs w:val="20"/>
        </w:rPr>
        <w:t>ch</w:t>
      </w:r>
      <w:r w:rsidRPr="0019056B">
        <w:rPr>
          <w:rFonts w:ascii="Arial" w:hAnsi="Arial" w:cs="Arial"/>
          <w:sz w:val="20"/>
          <w:szCs w:val="20"/>
        </w:rPr>
        <w:t xml:space="preserve"> pokutách v této smlouvě </w:t>
      </w:r>
      <w:r>
        <w:rPr>
          <w:rFonts w:ascii="Arial" w:hAnsi="Arial" w:cs="Arial"/>
          <w:sz w:val="20"/>
          <w:szCs w:val="20"/>
        </w:rPr>
        <w:t>ani jejich zaplacením nejsou dotčeny</w:t>
      </w:r>
      <w:r w:rsidRPr="0019056B">
        <w:rPr>
          <w:rFonts w:ascii="Arial" w:hAnsi="Arial" w:cs="Arial"/>
          <w:sz w:val="20"/>
          <w:szCs w:val="20"/>
        </w:rPr>
        <w:t xml:space="preserve"> nárok</w:t>
      </w:r>
      <w:r>
        <w:rPr>
          <w:rFonts w:ascii="Arial" w:hAnsi="Arial" w:cs="Arial"/>
          <w:sz w:val="20"/>
          <w:szCs w:val="20"/>
        </w:rPr>
        <w:t>y</w:t>
      </w:r>
      <w:r w:rsidRPr="0019056B">
        <w:rPr>
          <w:rFonts w:ascii="Arial" w:hAnsi="Arial" w:cs="Arial"/>
          <w:sz w:val="20"/>
          <w:szCs w:val="20"/>
        </w:rPr>
        <w:t xml:space="preserve"> na náhradu škody vzniklé z porušení povinnosti, ke které se smluvní pokuta vztahuje.</w:t>
      </w:r>
    </w:p>
    <w:p w:rsidR="009E30D5" w:rsidRPr="00F829DB" w:rsidRDefault="008E45DC" w:rsidP="00337E5B">
      <w:pPr>
        <w:numPr>
          <w:ilvl w:val="1"/>
          <w:numId w:val="26"/>
        </w:numPr>
        <w:spacing w:after="0" w:line="264" w:lineRule="auto"/>
        <w:ind w:left="567" w:hanging="567"/>
        <w:contextualSpacing/>
        <w:jc w:val="both"/>
        <w:rPr>
          <w:rFonts w:ascii="Arial" w:hAnsi="Arial" w:cs="Arial"/>
          <w:sz w:val="20"/>
          <w:szCs w:val="20"/>
        </w:rPr>
      </w:pPr>
      <w:r w:rsidRPr="00F829DB">
        <w:rPr>
          <w:rFonts w:ascii="Arial" w:hAnsi="Arial" w:cs="Arial"/>
          <w:sz w:val="20"/>
          <w:szCs w:val="20"/>
        </w:rPr>
        <w:t xml:space="preserve">V případě nároků na smluvní pokuty dle tohoto článku se stanoví, že tyto může každý z objednatelů uplatnit samostatně, pokud dojde ze strany zhotovitele k porušení povinnosti souvisejícímu s částí díla náležící do jeho vlastnictví či správy anebo k porušení povinnosti sjednané vůči každému z objednatelů samostatně. V případě ostatních povinností zhotovitele je nárok na zaplacení smluvní pokuty zhotovitelem společným a nerozdílným nárokem obou objednatelů a zhotovitel se zprostí povinnosti úhradou tomu objednateli, který nárok uplatní, případně úhradou smluvní pokuty oběma objednatelům </w:t>
      </w:r>
      <w:r w:rsidRPr="0000229B">
        <w:rPr>
          <w:rFonts w:ascii="Arial" w:hAnsi="Arial" w:cs="Arial"/>
          <w:b/>
          <w:sz w:val="20"/>
          <w:szCs w:val="20"/>
        </w:rPr>
        <w:t xml:space="preserve">v poměru </w:t>
      </w:r>
      <w:r w:rsidR="00AE1628" w:rsidRPr="0000229B">
        <w:rPr>
          <w:rFonts w:ascii="Arial" w:hAnsi="Arial" w:cs="Arial"/>
          <w:b/>
          <w:sz w:val="20"/>
          <w:szCs w:val="20"/>
        </w:rPr>
        <w:t>78</w:t>
      </w:r>
      <w:r w:rsidRPr="0000229B">
        <w:rPr>
          <w:rFonts w:ascii="Arial" w:hAnsi="Arial" w:cs="Arial"/>
          <w:b/>
          <w:sz w:val="20"/>
          <w:szCs w:val="20"/>
        </w:rPr>
        <w:t>:</w:t>
      </w:r>
      <w:r w:rsidR="00AE1628" w:rsidRPr="0000229B">
        <w:rPr>
          <w:rFonts w:ascii="Arial" w:hAnsi="Arial" w:cs="Arial"/>
          <w:b/>
          <w:sz w:val="20"/>
          <w:szCs w:val="20"/>
        </w:rPr>
        <w:t>21</w:t>
      </w:r>
      <w:r w:rsidRPr="00F829DB">
        <w:rPr>
          <w:rFonts w:ascii="Arial" w:hAnsi="Arial" w:cs="Arial"/>
          <w:b/>
          <w:sz w:val="20"/>
          <w:szCs w:val="20"/>
        </w:rPr>
        <w:t xml:space="preserve"> (objednatel č.1 : objednatel č.2)</w:t>
      </w:r>
      <w:r w:rsidRPr="00F829DB">
        <w:rPr>
          <w:rFonts w:ascii="Arial" w:hAnsi="Arial" w:cs="Arial"/>
          <w:sz w:val="20"/>
          <w:szCs w:val="20"/>
        </w:rPr>
        <w:t>.</w:t>
      </w:r>
    </w:p>
    <w:p w:rsidR="009E30D5" w:rsidRPr="0019056B" w:rsidRDefault="009E30D5" w:rsidP="009E30D5">
      <w:pPr>
        <w:spacing w:before="120" w:after="120" w:line="264" w:lineRule="auto"/>
        <w:ind w:left="567"/>
        <w:jc w:val="both"/>
        <w:rPr>
          <w:rFonts w:ascii="Arial" w:hAnsi="Arial" w:cs="Arial"/>
          <w:sz w:val="20"/>
          <w:szCs w:val="20"/>
        </w:rPr>
      </w:pP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ZMĚNA SMLOUVY</w:t>
      </w:r>
    </w:p>
    <w:p w:rsidR="009E30D5" w:rsidRPr="00934828" w:rsidRDefault="008E45DC" w:rsidP="00337E5B">
      <w:pPr>
        <w:numPr>
          <w:ilvl w:val="1"/>
          <w:numId w:val="26"/>
        </w:numPr>
        <w:spacing w:before="120" w:after="120" w:line="264" w:lineRule="auto"/>
        <w:ind w:left="567" w:hanging="567"/>
        <w:jc w:val="both"/>
        <w:rPr>
          <w:rFonts w:ascii="Arial" w:hAnsi="Arial" w:cs="Arial"/>
          <w:sz w:val="20"/>
          <w:szCs w:val="20"/>
        </w:rPr>
      </w:pPr>
      <w:r w:rsidRPr="00934828">
        <w:rPr>
          <w:rFonts w:ascii="Arial" w:hAnsi="Arial" w:cs="Arial"/>
          <w:sz w:val="20"/>
          <w:szCs w:val="20"/>
        </w:rPr>
        <w:t xml:space="preserve">Tuto smlouvu lze měnit pouze písemným oboustranně potvrzeným ujednáním výslovně nazvaným „Dodatek ke smlouvě“ a očíslovaným podle pořadových čísel. Jiné zápisy, protokoly apod. se považují za podklad ke změně smlouvy, nikoliv za její změnu. 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p>
    <w:p w:rsidR="009E30D5" w:rsidRPr="006B084F" w:rsidRDefault="008E45DC" w:rsidP="00337E5B">
      <w:pPr>
        <w:numPr>
          <w:ilvl w:val="1"/>
          <w:numId w:val="26"/>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Obě smluvní strany jsou oprávněny odstoupit od této smlouvy v případech stanovených zákonem.</w:t>
      </w:r>
    </w:p>
    <w:p w:rsidR="009E30D5" w:rsidRPr="006B084F" w:rsidRDefault="008E45DC" w:rsidP="00337E5B">
      <w:pPr>
        <w:numPr>
          <w:ilvl w:val="1"/>
          <w:numId w:val="26"/>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Smluvní strany se dohodly, že objednatel je oprávněn v souladu s § 2001 o.z. od této smlouvy písemně odstoupit z důvodu jejího porušení zhotovitelem.</w:t>
      </w:r>
    </w:p>
    <w:p w:rsidR="009E30D5" w:rsidRPr="006B084F" w:rsidRDefault="008E45DC" w:rsidP="00337E5B">
      <w:pPr>
        <w:numPr>
          <w:ilvl w:val="1"/>
          <w:numId w:val="26"/>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Objednatel je dále oprávněn odstoupit od této smlouvy v případě že:</w:t>
      </w:r>
    </w:p>
    <w:p w:rsidR="009E30D5" w:rsidRDefault="008E45DC" w:rsidP="009E30D5">
      <w:pPr>
        <w:numPr>
          <w:ilvl w:val="0"/>
          <w:numId w:val="23"/>
        </w:numPr>
        <w:tabs>
          <w:tab w:val="left" w:pos="851"/>
        </w:tabs>
        <w:spacing w:before="60" w:after="60"/>
        <w:ind w:left="567" w:firstLine="0"/>
        <w:jc w:val="both"/>
        <w:rPr>
          <w:rFonts w:ascii="Arial" w:hAnsi="Arial" w:cs="Arial"/>
          <w:sz w:val="20"/>
          <w:szCs w:val="20"/>
        </w:rPr>
      </w:pPr>
      <w:r w:rsidRPr="00251595">
        <w:rPr>
          <w:rFonts w:ascii="Arial" w:hAnsi="Arial" w:cs="Arial"/>
          <w:sz w:val="20"/>
          <w:szCs w:val="20"/>
        </w:rPr>
        <w:t>zhotovitel bez právního důvodu přeruš</w:t>
      </w:r>
      <w:r>
        <w:rPr>
          <w:rFonts w:ascii="Arial" w:hAnsi="Arial" w:cs="Arial"/>
          <w:sz w:val="20"/>
          <w:szCs w:val="20"/>
        </w:rPr>
        <w:t>í</w:t>
      </w:r>
      <w:r w:rsidRPr="00251595">
        <w:rPr>
          <w:rFonts w:ascii="Arial" w:hAnsi="Arial" w:cs="Arial"/>
          <w:sz w:val="20"/>
          <w:szCs w:val="20"/>
        </w:rPr>
        <w:t xml:space="preserve"> zhotovování nebo zastavil provádění díla na dobu delší než patnáct (15) pracovních dnů</w:t>
      </w:r>
      <w:r>
        <w:rPr>
          <w:rFonts w:ascii="Arial" w:hAnsi="Arial" w:cs="Arial"/>
          <w:sz w:val="20"/>
          <w:szCs w:val="20"/>
        </w:rPr>
        <w:t>;</w:t>
      </w:r>
    </w:p>
    <w:p w:rsidR="009E30D5" w:rsidRPr="006B084F" w:rsidRDefault="008E45DC" w:rsidP="009E30D5">
      <w:pPr>
        <w:numPr>
          <w:ilvl w:val="0"/>
          <w:numId w:val="23"/>
        </w:numPr>
        <w:tabs>
          <w:tab w:val="left" w:pos="851"/>
        </w:tabs>
        <w:spacing w:before="60" w:after="60"/>
        <w:ind w:left="567" w:firstLine="0"/>
        <w:jc w:val="both"/>
        <w:rPr>
          <w:rFonts w:ascii="Arial" w:hAnsi="Arial" w:cs="Arial"/>
          <w:sz w:val="20"/>
          <w:szCs w:val="20"/>
        </w:rPr>
      </w:pPr>
      <w:r w:rsidRPr="0019056B">
        <w:rPr>
          <w:rFonts w:ascii="Arial" w:hAnsi="Arial" w:cs="Arial"/>
          <w:sz w:val="20"/>
          <w:szCs w:val="20"/>
        </w:rPr>
        <w:t>zhotovitel při provádění díla použil výrobky a materiály, které nevykazují minimálně předepsané technické specifikace, technické a uživatelské standardy stavby specifikované projektov</w:t>
      </w:r>
      <w:r>
        <w:rPr>
          <w:rFonts w:ascii="Arial" w:hAnsi="Arial" w:cs="Arial"/>
          <w:sz w:val="20"/>
          <w:szCs w:val="20"/>
        </w:rPr>
        <w:t>ou</w:t>
      </w:r>
      <w:r w:rsidRPr="0019056B">
        <w:rPr>
          <w:rFonts w:ascii="Arial" w:hAnsi="Arial" w:cs="Arial"/>
          <w:sz w:val="20"/>
          <w:szCs w:val="20"/>
        </w:rPr>
        <w:t xml:space="preserve"> dokumentac</w:t>
      </w:r>
      <w:r>
        <w:rPr>
          <w:rFonts w:ascii="Arial" w:hAnsi="Arial" w:cs="Arial"/>
          <w:sz w:val="20"/>
          <w:szCs w:val="20"/>
        </w:rPr>
        <w:t xml:space="preserve">í, Technologickými předpisy </w:t>
      </w:r>
      <w:r w:rsidRPr="0019056B">
        <w:rPr>
          <w:rFonts w:ascii="Arial" w:hAnsi="Arial" w:cs="Arial"/>
          <w:sz w:val="20"/>
          <w:szCs w:val="20"/>
        </w:rPr>
        <w:t>a</w:t>
      </w:r>
      <w:r>
        <w:rPr>
          <w:rFonts w:ascii="Arial" w:hAnsi="Arial" w:cs="Arial"/>
          <w:sz w:val="20"/>
          <w:szCs w:val="20"/>
        </w:rPr>
        <w:t xml:space="preserve"> </w:t>
      </w:r>
      <w:r w:rsidRPr="0019056B">
        <w:rPr>
          <w:rFonts w:ascii="Arial" w:hAnsi="Arial" w:cs="Arial"/>
          <w:sz w:val="20"/>
          <w:szCs w:val="20"/>
        </w:rPr>
        <w:t>t</w:t>
      </w:r>
      <w:r>
        <w:rPr>
          <w:rFonts w:ascii="Arial" w:hAnsi="Arial" w:cs="Arial"/>
          <w:sz w:val="20"/>
          <w:szCs w:val="20"/>
        </w:rPr>
        <w:t>outo</w:t>
      </w:r>
      <w:r w:rsidRPr="0019056B">
        <w:rPr>
          <w:rFonts w:ascii="Arial" w:hAnsi="Arial" w:cs="Arial"/>
          <w:sz w:val="20"/>
          <w:szCs w:val="20"/>
        </w:rPr>
        <w:t xml:space="preserve"> smlouv</w:t>
      </w:r>
      <w:r>
        <w:rPr>
          <w:rFonts w:ascii="Arial" w:hAnsi="Arial" w:cs="Arial"/>
          <w:sz w:val="20"/>
          <w:szCs w:val="20"/>
        </w:rPr>
        <w:t>ou;</w:t>
      </w:r>
    </w:p>
    <w:p w:rsidR="009E30D5" w:rsidRDefault="008E45DC" w:rsidP="009E30D5">
      <w:pPr>
        <w:numPr>
          <w:ilvl w:val="0"/>
          <w:numId w:val="23"/>
        </w:numPr>
        <w:tabs>
          <w:tab w:val="left" w:pos="851"/>
        </w:tabs>
        <w:spacing w:before="60" w:after="60"/>
        <w:ind w:left="567" w:firstLine="0"/>
        <w:jc w:val="both"/>
        <w:rPr>
          <w:rFonts w:ascii="Arial" w:hAnsi="Arial" w:cs="Arial"/>
          <w:sz w:val="20"/>
          <w:szCs w:val="20"/>
        </w:rPr>
      </w:pPr>
      <w:r w:rsidRPr="00085019">
        <w:rPr>
          <w:rFonts w:ascii="Arial" w:hAnsi="Arial" w:cs="Arial"/>
          <w:sz w:val="20"/>
          <w:szCs w:val="20"/>
        </w:rPr>
        <w:lastRenderedPageBreak/>
        <w:t xml:space="preserve">zhotovitel pověří provedením díla </w:t>
      </w:r>
      <w:r>
        <w:rPr>
          <w:rFonts w:ascii="Arial" w:hAnsi="Arial" w:cs="Arial"/>
          <w:sz w:val="20"/>
          <w:szCs w:val="20"/>
        </w:rPr>
        <w:t>poddodavatel</w:t>
      </w:r>
      <w:r w:rsidRPr="00085019">
        <w:rPr>
          <w:rFonts w:ascii="Arial" w:hAnsi="Arial" w:cs="Arial"/>
          <w:sz w:val="20"/>
          <w:szCs w:val="20"/>
        </w:rPr>
        <w:t>e v rozsahu, který tato smlouva nepřipouští</w:t>
      </w:r>
      <w:r>
        <w:rPr>
          <w:rFonts w:ascii="Arial" w:hAnsi="Arial" w:cs="Arial"/>
          <w:sz w:val="20"/>
          <w:szCs w:val="20"/>
        </w:rPr>
        <w:t>;</w:t>
      </w:r>
    </w:p>
    <w:p w:rsidR="009E30D5" w:rsidRDefault="008E45DC" w:rsidP="009E30D5">
      <w:pPr>
        <w:numPr>
          <w:ilvl w:val="0"/>
          <w:numId w:val="23"/>
        </w:numPr>
        <w:tabs>
          <w:tab w:val="left" w:pos="851"/>
        </w:tabs>
        <w:spacing w:before="60" w:after="60"/>
        <w:ind w:left="567" w:firstLine="0"/>
        <w:jc w:val="both"/>
        <w:rPr>
          <w:rFonts w:ascii="Arial" w:hAnsi="Arial" w:cs="Arial"/>
          <w:sz w:val="20"/>
          <w:szCs w:val="20"/>
        </w:rPr>
      </w:pPr>
      <w:r w:rsidRPr="00AC1DBD">
        <w:rPr>
          <w:rFonts w:ascii="Arial" w:hAnsi="Arial" w:cs="Arial"/>
          <w:sz w:val="20"/>
          <w:szCs w:val="20"/>
        </w:rPr>
        <w:t>zhotovitel i přes písemné upozornění objednatele provádí dílo neodborně nebo v rozporu s podklady pro provedení díla nebo v rozporu s pokyny objednatele nebo v rozporu s Technologickými předpisy</w:t>
      </w:r>
      <w:r>
        <w:rPr>
          <w:rFonts w:ascii="Arial" w:hAnsi="Arial" w:cs="Arial"/>
          <w:sz w:val="20"/>
          <w:szCs w:val="20"/>
        </w:rPr>
        <w:t>;</w:t>
      </w:r>
    </w:p>
    <w:p w:rsidR="009E30D5" w:rsidRPr="006B084F" w:rsidRDefault="008E45DC" w:rsidP="009E30D5">
      <w:pPr>
        <w:numPr>
          <w:ilvl w:val="0"/>
          <w:numId w:val="23"/>
        </w:numPr>
        <w:tabs>
          <w:tab w:val="left" w:pos="851"/>
        </w:tabs>
        <w:spacing w:before="60" w:after="60"/>
        <w:ind w:left="567" w:firstLine="0"/>
        <w:jc w:val="both"/>
        <w:rPr>
          <w:rFonts w:ascii="Arial" w:hAnsi="Arial" w:cs="Arial"/>
          <w:sz w:val="20"/>
          <w:szCs w:val="20"/>
        </w:rPr>
      </w:pPr>
      <w:r w:rsidRPr="006B084F">
        <w:rPr>
          <w:rFonts w:ascii="Arial" w:hAnsi="Arial" w:cs="Arial"/>
          <w:sz w:val="20"/>
          <w:szCs w:val="20"/>
        </w:rPr>
        <w:t>zhotovitel písemně oznámí objednateli, že není schopen plnit své závazky podle této smlouvy;</w:t>
      </w:r>
    </w:p>
    <w:p w:rsidR="009E30D5" w:rsidRPr="006B084F" w:rsidRDefault="008E45DC" w:rsidP="009E30D5">
      <w:pPr>
        <w:numPr>
          <w:ilvl w:val="0"/>
          <w:numId w:val="23"/>
        </w:numPr>
        <w:tabs>
          <w:tab w:val="left" w:pos="851"/>
        </w:tabs>
        <w:spacing w:before="60" w:after="60"/>
        <w:ind w:left="567" w:firstLine="0"/>
        <w:jc w:val="both"/>
        <w:rPr>
          <w:rFonts w:ascii="Arial" w:hAnsi="Arial" w:cs="Arial"/>
          <w:sz w:val="20"/>
          <w:szCs w:val="20"/>
        </w:rPr>
      </w:pPr>
      <w:r w:rsidRPr="006B084F">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9E30D5" w:rsidRPr="006B084F" w:rsidRDefault="008E45DC" w:rsidP="009E30D5">
      <w:pPr>
        <w:numPr>
          <w:ilvl w:val="0"/>
          <w:numId w:val="23"/>
        </w:numPr>
        <w:tabs>
          <w:tab w:val="left" w:pos="851"/>
        </w:tabs>
        <w:spacing w:before="60" w:after="60"/>
        <w:ind w:left="567" w:firstLine="0"/>
        <w:jc w:val="both"/>
        <w:rPr>
          <w:rFonts w:ascii="Arial" w:eastAsia="Arial" w:hAnsi="Arial" w:cs="Arial"/>
          <w:sz w:val="20"/>
          <w:szCs w:val="20"/>
        </w:rPr>
      </w:pPr>
      <w:r w:rsidRPr="006B084F">
        <w:rPr>
          <w:rFonts w:ascii="Arial" w:hAnsi="Arial" w:cs="Arial"/>
          <w:sz w:val="20"/>
          <w:szCs w:val="20"/>
        </w:rPr>
        <w:t>je podán návrh na zrušení zhotovitele podle zák. č. 90/2012 sb., zákona o obchodních korporacích nebo je</w:t>
      </w:r>
      <w:r w:rsidRPr="006B084F">
        <w:rPr>
          <w:rFonts w:ascii="Arial" w:eastAsia="Arial" w:hAnsi="Arial" w:cs="Arial"/>
          <w:sz w:val="20"/>
          <w:szCs w:val="20"/>
        </w:rPr>
        <w:t xml:space="preserve"> zahájena likvidace zhotovitele v souladu s příslušnými právními předpisy.</w:t>
      </w:r>
    </w:p>
    <w:p w:rsidR="009E30D5" w:rsidRPr="006B084F" w:rsidRDefault="008E45DC" w:rsidP="00337E5B">
      <w:pPr>
        <w:numPr>
          <w:ilvl w:val="1"/>
          <w:numId w:val="26"/>
        </w:numPr>
        <w:spacing w:before="120" w:after="120" w:line="264" w:lineRule="auto"/>
        <w:ind w:left="567" w:hanging="567"/>
        <w:jc w:val="both"/>
        <w:rPr>
          <w:rFonts w:ascii="Arial" w:eastAsia="Arial" w:hAnsi="Arial" w:cs="Arial"/>
          <w:sz w:val="20"/>
          <w:szCs w:val="20"/>
        </w:rPr>
      </w:pPr>
      <w:r w:rsidRPr="006B084F">
        <w:rPr>
          <w:rFonts w:ascii="Arial" w:eastAsia="Arial" w:hAnsi="Arial" w:cs="Arial"/>
          <w:sz w:val="20"/>
          <w:szCs w:val="20"/>
        </w:rPr>
        <w:t xml:space="preserve">Smluvní </w:t>
      </w:r>
      <w:r w:rsidRPr="006B084F">
        <w:rPr>
          <w:rFonts w:ascii="Arial" w:hAnsi="Arial" w:cs="Arial"/>
          <w:sz w:val="20"/>
          <w:szCs w:val="20"/>
        </w:rPr>
        <w:t>strany</w:t>
      </w:r>
      <w:r w:rsidRPr="006B084F">
        <w:rPr>
          <w:rFonts w:ascii="Arial" w:eastAsia="Arial" w:hAnsi="Arial" w:cs="Arial"/>
          <w:sz w:val="20"/>
          <w:szCs w:val="20"/>
        </w:rPr>
        <w:t xml:space="preserve"> výslovně vylučují použití ust. § 2595 a § 2591 o.z. ve vztahu k možnosti odstoupení od smlouvy.</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Pr>
          <w:rFonts w:ascii="Arial" w:hAnsi="Arial" w:cs="Arial"/>
          <w:sz w:val="20"/>
          <w:szCs w:val="20"/>
        </w:rPr>
        <w:t>,</w:t>
      </w:r>
      <w:r w:rsidRPr="0019056B">
        <w:rPr>
          <w:rFonts w:ascii="Arial" w:hAnsi="Arial" w:cs="Arial"/>
          <w:sz w:val="20"/>
          <w:szCs w:val="20"/>
        </w:rPr>
        <w:t xml:space="preserve"> TDS</w:t>
      </w:r>
      <w:r w:rsidRPr="006706AF">
        <w:rPr>
          <w:rFonts w:ascii="Arial" w:hAnsi="Arial" w:cs="Arial"/>
          <w:sz w:val="20"/>
          <w:szCs w:val="20"/>
        </w:rPr>
        <w:t xml:space="preserve"> </w:t>
      </w:r>
      <w:r w:rsidRPr="0019056B">
        <w:rPr>
          <w:rFonts w:ascii="Arial" w:hAnsi="Arial" w:cs="Arial"/>
          <w:sz w:val="20"/>
          <w:szCs w:val="20"/>
        </w:rPr>
        <w:t>(potvrzení soupisu provedených prací</w:t>
      </w:r>
      <w:r>
        <w:rPr>
          <w:rFonts w:ascii="Arial" w:hAnsi="Arial" w:cs="Arial"/>
          <w:sz w:val="20"/>
          <w:szCs w:val="20"/>
        </w:rPr>
        <w:t xml:space="preserve">) a </w:t>
      </w:r>
      <w:r w:rsidRPr="0019056B">
        <w:rPr>
          <w:rFonts w:ascii="Arial" w:hAnsi="Arial" w:cs="Arial"/>
          <w:sz w:val="20"/>
          <w:szCs w:val="20"/>
        </w:rPr>
        <w:t>dále seznam osob odpovědných za koordinaci prací na stavbě,</w:t>
      </w:r>
      <w:r>
        <w:rPr>
          <w:rFonts w:ascii="Arial" w:hAnsi="Arial" w:cs="Arial"/>
          <w:sz w:val="20"/>
          <w:szCs w:val="20"/>
        </w:rPr>
        <w:t xml:space="preserve"> </w:t>
      </w:r>
      <w:r w:rsidRPr="0019056B">
        <w:rPr>
          <w:rFonts w:ascii="Arial" w:hAnsi="Arial" w:cs="Arial"/>
          <w:sz w:val="20"/>
          <w:szCs w:val="20"/>
        </w:rPr>
        <w:t>koordinátora BOZP</w:t>
      </w:r>
      <w:r>
        <w:rPr>
          <w:rFonts w:ascii="Arial" w:hAnsi="Arial" w:cs="Arial"/>
          <w:sz w:val="20"/>
          <w:szCs w:val="20"/>
        </w:rPr>
        <w:t xml:space="preserve"> apod.</w:t>
      </w:r>
      <w:r w:rsidRPr="0019056B">
        <w:rPr>
          <w:rFonts w:ascii="Arial" w:hAnsi="Arial" w:cs="Arial"/>
          <w:sz w:val="20"/>
          <w:szCs w:val="20"/>
        </w:rPr>
        <w:t xml:space="preserve"> </w:t>
      </w:r>
      <w:r>
        <w:rPr>
          <w:rFonts w:ascii="Arial" w:hAnsi="Arial" w:cs="Arial"/>
          <w:sz w:val="20"/>
          <w:szCs w:val="20"/>
        </w:rPr>
        <w:t>S</w:t>
      </w:r>
      <w:r w:rsidRPr="006001A6">
        <w:rPr>
          <w:rFonts w:ascii="Arial" w:hAnsi="Arial" w:cs="Arial"/>
          <w:sz w:val="20"/>
          <w:szCs w:val="20"/>
        </w:rPr>
        <w:t>eznam</w:t>
      </w:r>
      <w:r>
        <w:rPr>
          <w:rFonts w:ascii="Arial" w:hAnsi="Arial" w:cs="Arial"/>
          <w:sz w:val="20"/>
          <w:szCs w:val="20"/>
        </w:rPr>
        <w:t>y</w:t>
      </w:r>
      <w:r w:rsidRPr="006001A6">
        <w:rPr>
          <w:rFonts w:ascii="Arial" w:hAnsi="Arial" w:cs="Arial"/>
          <w:sz w:val="20"/>
          <w:szCs w:val="20"/>
        </w:rPr>
        <w:t xml:space="preserve"> </w:t>
      </w:r>
      <w:r>
        <w:rPr>
          <w:rFonts w:ascii="Arial" w:hAnsi="Arial" w:cs="Arial"/>
          <w:sz w:val="20"/>
          <w:szCs w:val="20"/>
        </w:rPr>
        <w:t xml:space="preserve">mohou </w:t>
      </w:r>
      <w:r w:rsidRPr="006001A6">
        <w:rPr>
          <w:rFonts w:ascii="Arial" w:hAnsi="Arial" w:cs="Arial"/>
          <w:sz w:val="20"/>
          <w:szCs w:val="20"/>
        </w:rPr>
        <w:t xml:space="preserve">být součástí zápisu o předání a převzetí staveniště stavby. V případě změny </w:t>
      </w:r>
      <w:r>
        <w:rPr>
          <w:rFonts w:ascii="Arial" w:hAnsi="Arial" w:cs="Arial"/>
          <w:sz w:val="20"/>
          <w:szCs w:val="20"/>
        </w:rPr>
        <w:t xml:space="preserve">v </w:t>
      </w:r>
      <w:r w:rsidRPr="006001A6">
        <w:rPr>
          <w:rFonts w:ascii="Arial" w:hAnsi="Arial" w:cs="Arial"/>
          <w:sz w:val="20"/>
          <w:szCs w:val="20"/>
        </w:rPr>
        <w:t>osob</w:t>
      </w:r>
      <w:r>
        <w:rPr>
          <w:rFonts w:ascii="Arial" w:hAnsi="Arial" w:cs="Arial"/>
          <w:sz w:val="20"/>
          <w:szCs w:val="20"/>
        </w:rPr>
        <w:t>ách</w:t>
      </w:r>
      <w:r w:rsidRPr="006001A6">
        <w:rPr>
          <w:rFonts w:ascii="Arial" w:hAnsi="Arial" w:cs="Arial"/>
          <w:sz w:val="20"/>
          <w:szCs w:val="20"/>
        </w:rPr>
        <w:t xml:space="preserve"> </w:t>
      </w:r>
      <w:r>
        <w:rPr>
          <w:rFonts w:ascii="Arial" w:hAnsi="Arial" w:cs="Arial"/>
          <w:sz w:val="20"/>
          <w:szCs w:val="20"/>
        </w:rPr>
        <w:t xml:space="preserve">uvedených v seznamech oznámí změnou dotčená strana neprodleně a </w:t>
      </w:r>
      <w:r w:rsidRPr="006001A6">
        <w:rPr>
          <w:rFonts w:ascii="Arial" w:hAnsi="Arial" w:cs="Arial"/>
          <w:sz w:val="20"/>
          <w:szCs w:val="20"/>
        </w:rPr>
        <w:t>písemně t</w:t>
      </w:r>
      <w:r>
        <w:rPr>
          <w:rFonts w:ascii="Arial" w:hAnsi="Arial" w:cs="Arial"/>
          <w:sz w:val="20"/>
          <w:szCs w:val="20"/>
        </w:rPr>
        <w:t>akovou</w:t>
      </w:r>
      <w:r w:rsidRPr="006001A6">
        <w:rPr>
          <w:rFonts w:ascii="Arial" w:hAnsi="Arial" w:cs="Arial"/>
          <w:sz w:val="20"/>
          <w:szCs w:val="20"/>
        </w:rPr>
        <w:t xml:space="preserve"> změnu straně druhé.</w:t>
      </w:r>
    </w:p>
    <w:p w:rsidR="009E30D5" w:rsidRDefault="008E45DC" w:rsidP="00337E5B">
      <w:pPr>
        <w:numPr>
          <w:ilvl w:val="1"/>
          <w:numId w:val="26"/>
        </w:numPr>
        <w:spacing w:before="120" w:after="120" w:line="264" w:lineRule="auto"/>
        <w:ind w:left="567" w:hanging="567"/>
        <w:jc w:val="both"/>
        <w:rPr>
          <w:rFonts w:ascii="Arial" w:hAnsi="Arial" w:cs="Arial"/>
          <w:sz w:val="20"/>
          <w:szCs w:val="20"/>
        </w:rPr>
      </w:pPr>
      <w:r w:rsidRPr="00F7095C">
        <w:rPr>
          <w:rFonts w:ascii="Arial" w:hAnsi="Arial" w:cs="Arial"/>
          <w:sz w:val="20"/>
          <w:szCs w:val="20"/>
        </w:rPr>
        <w:t xml:space="preserve">Zhotovitel bere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9E30D5" w:rsidRPr="00D25691" w:rsidRDefault="008E45DC" w:rsidP="00337E5B">
      <w:pPr>
        <w:numPr>
          <w:ilvl w:val="1"/>
          <w:numId w:val="26"/>
        </w:numPr>
        <w:spacing w:before="120" w:after="120" w:line="264" w:lineRule="auto"/>
        <w:ind w:left="567" w:hanging="567"/>
        <w:jc w:val="both"/>
        <w:rPr>
          <w:rFonts w:ascii="Arial" w:hAnsi="Arial" w:cs="Arial"/>
          <w:sz w:val="20"/>
          <w:szCs w:val="20"/>
        </w:rPr>
      </w:pPr>
      <w:r>
        <w:rPr>
          <w:rFonts w:ascii="Arial" w:hAnsi="Arial" w:cs="Arial"/>
          <w:sz w:val="20"/>
          <w:szCs w:val="20"/>
        </w:rPr>
        <w:t>Zhotovi</w:t>
      </w:r>
      <w:r w:rsidRPr="00400A69">
        <w:rPr>
          <w:rFonts w:ascii="Arial" w:hAnsi="Arial" w:cs="Arial"/>
          <w:sz w:val="20"/>
          <w:szCs w:val="20"/>
        </w:rPr>
        <w:t xml:space="preserve">tel výslovně souhlasí s tím, že </w:t>
      </w:r>
      <w:r w:rsidRPr="00400A69">
        <w:rPr>
          <w:rFonts w:ascii="Arial" w:hAnsi="Arial" w:cs="Arial"/>
          <w:b/>
          <w:sz w:val="20"/>
          <w:szCs w:val="20"/>
        </w:rPr>
        <w:t>objednatel zveřejní úplné znění této smlouvy vč. příloh</w:t>
      </w:r>
      <w:r w:rsidRPr="00400A69">
        <w:rPr>
          <w:rFonts w:ascii="Arial" w:hAnsi="Arial" w:cs="Arial"/>
          <w:sz w:val="20"/>
          <w:szCs w:val="20"/>
        </w:rPr>
        <w:t xml:space="preserve">, tj. </w:t>
      </w:r>
      <w:r>
        <w:rPr>
          <w:rFonts w:ascii="Arial" w:hAnsi="Arial" w:cs="Arial"/>
          <w:sz w:val="20"/>
          <w:szCs w:val="20"/>
        </w:rPr>
        <w:t xml:space="preserve">tato smlouva </w:t>
      </w:r>
      <w:r w:rsidRPr="00400A69">
        <w:rPr>
          <w:rFonts w:ascii="Arial" w:hAnsi="Arial" w:cs="Arial"/>
          <w:sz w:val="20"/>
          <w:szCs w:val="20"/>
        </w:rPr>
        <w:t>bude uveřejněna v podobě obsahující i případné osobní údaje nebo údaje naplňující parametry obchodního tajemství</w:t>
      </w:r>
      <w:r>
        <w:rPr>
          <w:rFonts w:ascii="Arial" w:hAnsi="Arial" w:cs="Arial"/>
          <w:sz w:val="20"/>
          <w:szCs w:val="20"/>
        </w:rPr>
        <w:t xml:space="preserve">, pokud zhotovitel </w:t>
      </w:r>
      <w:r w:rsidRPr="00400A69">
        <w:rPr>
          <w:rFonts w:ascii="Arial" w:hAnsi="Arial" w:cs="Arial"/>
          <w:sz w:val="20"/>
          <w:szCs w:val="20"/>
        </w:rPr>
        <w:t xml:space="preserve">nejpozději do uzavření této smlouvy </w:t>
      </w:r>
      <w:r>
        <w:rPr>
          <w:rFonts w:ascii="Arial" w:hAnsi="Arial" w:cs="Arial"/>
          <w:sz w:val="20"/>
          <w:szCs w:val="20"/>
        </w:rPr>
        <w:t xml:space="preserve">nesdělí </w:t>
      </w:r>
      <w:r w:rsidRPr="00400A69">
        <w:rPr>
          <w:rFonts w:ascii="Arial" w:hAnsi="Arial" w:cs="Arial"/>
          <w:sz w:val="20"/>
          <w:szCs w:val="20"/>
        </w:rPr>
        <w:t>objednateli ty údaje, resp. části návrhu smlouvy (příloh), jejichž uveřejnění je zvláštním právním předpisem vyloučeno (</w:t>
      </w:r>
      <w:r>
        <w:rPr>
          <w:rFonts w:ascii="Arial" w:hAnsi="Arial" w:cs="Arial"/>
          <w:sz w:val="20"/>
          <w:szCs w:val="20"/>
        </w:rPr>
        <w:t xml:space="preserve">např. </w:t>
      </w:r>
      <w:r w:rsidRPr="00BA36F4">
        <w:rPr>
          <w:rFonts w:ascii="Arial" w:hAnsi="Arial" w:cs="Arial"/>
          <w:sz w:val="20"/>
          <w:szCs w:val="20"/>
        </w:rPr>
        <w:t>osobní údaje, údaje naplňující parametry obchodního tajemství nebo důvěrné informace ve smyslu ust. § 218 ZZVZ</w:t>
      </w:r>
      <w:r w:rsidRPr="00400A69">
        <w:rPr>
          <w:rFonts w:ascii="Arial" w:hAnsi="Arial" w:cs="Arial"/>
          <w:sz w:val="20"/>
          <w:szCs w:val="20"/>
        </w:rPr>
        <w:t>),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D25691">
        <w:rPr>
          <w:rFonts w:ascii="Arial" w:eastAsia="Arial" w:hAnsi="Arial" w:cs="Arial"/>
          <w:color w:val="000000"/>
        </w:rPr>
        <w:t xml:space="preserve"> </w:t>
      </w:r>
    </w:p>
    <w:p w:rsidR="009E30D5" w:rsidRPr="00400A69" w:rsidRDefault="008E45DC" w:rsidP="00337E5B">
      <w:pPr>
        <w:numPr>
          <w:ilvl w:val="1"/>
          <w:numId w:val="26"/>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 xml:space="preserve">objednatel </w:t>
      </w:r>
      <w:r w:rsidRPr="0000229B">
        <w:rPr>
          <w:rFonts w:ascii="Arial" w:hAnsi="Arial" w:cs="Arial"/>
          <w:sz w:val="20"/>
          <w:szCs w:val="20"/>
        </w:rPr>
        <w:t>č. 1.</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 případě, že objednatel </w:t>
      </w:r>
      <w:r>
        <w:rPr>
          <w:rFonts w:ascii="Arial" w:hAnsi="Arial" w:cs="Arial"/>
          <w:sz w:val="20"/>
          <w:szCs w:val="20"/>
        </w:rPr>
        <w:t xml:space="preserve">č. 1 </w:t>
      </w:r>
      <w:r w:rsidRPr="0019056B">
        <w:rPr>
          <w:rFonts w:ascii="Arial" w:hAnsi="Arial" w:cs="Arial"/>
          <w:sz w:val="20"/>
          <w:szCs w:val="20"/>
        </w:rPr>
        <w:t>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9E30D5"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9E30D5" w:rsidRDefault="008E45DC" w:rsidP="00337E5B">
      <w:pPr>
        <w:numPr>
          <w:ilvl w:val="1"/>
          <w:numId w:val="26"/>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Pr>
          <w:rFonts w:ascii="Arial" w:hAnsi="Arial" w:cs="Arial"/>
          <w:sz w:val="20"/>
          <w:szCs w:val="20"/>
        </w:rPr>
        <w:t>,</w:t>
      </w:r>
      <w:r w:rsidRPr="00440628">
        <w:rPr>
          <w:rFonts w:ascii="Arial" w:hAnsi="Arial" w:cs="Arial"/>
          <w:sz w:val="20"/>
          <w:szCs w:val="20"/>
        </w:rPr>
        <w:t xml:space="preserve"> podle § 1740 odst. 3 o</w:t>
      </w:r>
      <w:r>
        <w:rPr>
          <w:rFonts w:ascii="Arial" w:hAnsi="Arial" w:cs="Arial"/>
          <w:sz w:val="20"/>
          <w:szCs w:val="20"/>
        </w:rPr>
        <w:t>.z.,</w:t>
      </w:r>
      <w:r w:rsidRPr="00440628">
        <w:rPr>
          <w:rFonts w:ascii="Arial" w:hAnsi="Arial" w:cs="Arial"/>
          <w:sz w:val="20"/>
          <w:szCs w:val="20"/>
        </w:rPr>
        <w:t xml:space="preserve"> s dodatkem nebo odchylkou, není přijetím nabídky na uzavření této smlouvy, ani když podstatně nemění podmínky nabídky.</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Tato smlouva je vyhotovena </w:t>
      </w:r>
      <w:r>
        <w:rPr>
          <w:rFonts w:ascii="Arial" w:hAnsi="Arial" w:cs="Arial"/>
          <w:sz w:val="20"/>
          <w:szCs w:val="20"/>
        </w:rPr>
        <w:t xml:space="preserve">v šesti stejnopisech, </w:t>
      </w:r>
      <w:r w:rsidRPr="0019056B">
        <w:rPr>
          <w:rFonts w:ascii="Arial" w:hAnsi="Arial" w:cs="Arial"/>
          <w:sz w:val="20"/>
          <w:szCs w:val="20"/>
        </w:rPr>
        <w:t xml:space="preserve">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po dvou</w:t>
      </w:r>
      <w:r w:rsidRPr="0019056B">
        <w:rPr>
          <w:rFonts w:ascii="Arial" w:hAnsi="Arial" w:cs="Arial"/>
          <w:sz w:val="20"/>
          <w:szCs w:val="20"/>
        </w:rPr>
        <w:t>.</w:t>
      </w:r>
    </w:p>
    <w:p w:rsidR="009E30D5" w:rsidRPr="0019056B" w:rsidRDefault="008E45DC" w:rsidP="00337E5B">
      <w:pPr>
        <w:numPr>
          <w:ilvl w:val="1"/>
          <w:numId w:val="26"/>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Smlouva nabývá platnosti a účinnosti dnem uzavření.</w:t>
      </w:r>
    </w:p>
    <w:p w:rsidR="009E30D5" w:rsidRPr="0019056B" w:rsidRDefault="008E45DC" w:rsidP="00337E5B">
      <w:pPr>
        <w:keepNext/>
        <w:numPr>
          <w:ilvl w:val="0"/>
          <w:numId w:val="26"/>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SEZNAM PŘÍLOH</w:t>
      </w:r>
    </w:p>
    <w:p w:rsidR="009E30D5" w:rsidRPr="0019056B" w:rsidRDefault="008E45DC" w:rsidP="009E30D5">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9E30D5" w:rsidRPr="0019056B" w:rsidRDefault="008E45DC" w:rsidP="009E30D5">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položkový rozpočet (oceněný soupis prací včetně výkazu výměr), který byl součástí nabídky zhotovitele</w:t>
      </w:r>
    </w:p>
    <w:p w:rsidR="009E30D5" w:rsidRPr="0019056B" w:rsidRDefault="008E45DC" w:rsidP="009E30D5">
      <w:pPr>
        <w:numPr>
          <w:ilvl w:val="0"/>
          <w:numId w:val="11"/>
        </w:numPr>
        <w:tabs>
          <w:tab w:val="clear" w:pos="360"/>
          <w:tab w:val="num" w:pos="851"/>
        </w:tabs>
        <w:spacing w:after="0" w:line="264" w:lineRule="auto"/>
        <w:ind w:left="851" w:hanging="284"/>
        <w:jc w:val="both"/>
        <w:rPr>
          <w:rFonts w:ascii="Arial" w:hAnsi="Arial" w:cs="Arial"/>
          <w:sz w:val="20"/>
          <w:szCs w:val="20"/>
        </w:rPr>
      </w:pPr>
      <w:r w:rsidRPr="0019056B">
        <w:rPr>
          <w:rFonts w:ascii="Arial" w:hAnsi="Arial" w:cs="Arial"/>
          <w:sz w:val="20"/>
          <w:szCs w:val="20"/>
        </w:rPr>
        <w:t xml:space="preserve">seznam </w:t>
      </w:r>
      <w:r>
        <w:rPr>
          <w:rFonts w:ascii="Arial" w:hAnsi="Arial" w:cs="Arial"/>
          <w:sz w:val="20"/>
          <w:szCs w:val="20"/>
        </w:rPr>
        <w:t>poddodavatel</w:t>
      </w:r>
      <w:r w:rsidRPr="0019056B">
        <w:rPr>
          <w:rFonts w:ascii="Arial" w:hAnsi="Arial" w:cs="Arial"/>
          <w:sz w:val="20"/>
          <w:szCs w:val="20"/>
        </w:rPr>
        <w:t>ů, který byl součástí nabídky zhotovitele</w:t>
      </w:r>
    </w:p>
    <w:p w:rsidR="009E30D5" w:rsidRPr="0019056B" w:rsidRDefault="009E30D5" w:rsidP="009E30D5">
      <w:pPr>
        <w:spacing w:after="0"/>
        <w:jc w:val="both"/>
        <w:rPr>
          <w:rFonts w:ascii="Arial" w:hAnsi="Arial" w:cs="Arial"/>
          <w:sz w:val="20"/>
          <w:szCs w:val="20"/>
        </w:rPr>
      </w:pPr>
    </w:p>
    <w:p w:rsidR="009E30D5" w:rsidRDefault="009E30D5" w:rsidP="009E30D5">
      <w:pPr>
        <w:spacing w:after="0"/>
        <w:jc w:val="both"/>
        <w:rPr>
          <w:rFonts w:ascii="Arial" w:hAnsi="Arial" w:cs="Arial"/>
          <w:sz w:val="20"/>
          <w:szCs w:val="20"/>
        </w:rPr>
      </w:pPr>
    </w:p>
    <w:p w:rsidR="009E30D5" w:rsidRDefault="009E30D5" w:rsidP="009E30D5">
      <w:pPr>
        <w:spacing w:after="0"/>
        <w:jc w:val="both"/>
        <w:rPr>
          <w:rFonts w:ascii="Arial" w:hAnsi="Arial" w:cs="Arial"/>
          <w:sz w:val="20"/>
          <w:szCs w:val="20"/>
        </w:rPr>
      </w:pPr>
    </w:p>
    <w:p w:rsidR="009E30D5" w:rsidRPr="00FC1F6A" w:rsidRDefault="008E45DC" w:rsidP="009E30D5">
      <w:pPr>
        <w:spacing w:after="0"/>
        <w:jc w:val="both"/>
        <w:rPr>
          <w:rFonts w:ascii="Arial" w:hAnsi="Arial" w:cs="Arial"/>
          <w:i/>
          <w:sz w:val="20"/>
          <w:szCs w:val="20"/>
        </w:rPr>
      </w:pPr>
      <w:r>
        <w:rPr>
          <w:rFonts w:ascii="Arial" w:hAnsi="Arial" w:cs="Arial"/>
          <w:i/>
          <w:sz w:val="20"/>
          <w:szCs w:val="20"/>
        </w:rPr>
        <w:t>objednatel č. 1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9E30D5" w:rsidRDefault="009E30D5" w:rsidP="009E30D5">
      <w:pPr>
        <w:spacing w:after="0"/>
        <w:jc w:val="both"/>
        <w:rPr>
          <w:rFonts w:ascii="Arial" w:hAnsi="Arial" w:cs="Arial"/>
          <w:sz w:val="20"/>
          <w:szCs w:val="20"/>
        </w:rPr>
      </w:pPr>
    </w:p>
    <w:p w:rsidR="00987E84" w:rsidRPr="0019056B" w:rsidRDefault="008E45DC" w:rsidP="00987E84">
      <w:pPr>
        <w:spacing w:after="0"/>
        <w:jc w:val="both"/>
        <w:rPr>
          <w:rFonts w:ascii="Arial" w:hAnsi="Arial" w:cs="Arial"/>
          <w:sz w:val="20"/>
          <w:szCs w:val="20"/>
        </w:rPr>
      </w:pPr>
      <w:r w:rsidRPr="0019056B">
        <w:rPr>
          <w:rFonts w:ascii="Arial" w:hAnsi="Arial" w:cs="Arial"/>
          <w:sz w:val="20"/>
          <w:szCs w:val="20"/>
        </w:rPr>
        <w:t>V Plzni dne 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00987E84" w:rsidRPr="0019056B">
        <w:rPr>
          <w:rFonts w:ascii="Arial" w:hAnsi="Arial" w:cs="Arial"/>
          <w:sz w:val="20"/>
          <w:szCs w:val="20"/>
        </w:rPr>
        <w:t xml:space="preserve">V </w:t>
      </w:r>
      <w:r w:rsidR="00987E84" w:rsidRPr="00145408">
        <w:rPr>
          <w:rFonts w:ascii="Arial" w:hAnsi="Arial" w:cs="Arial"/>
          <w:sz w:val="20"/>
          <w:szCs w:val="20"/>
        </w:rPr>
        <w:t xml:space="preserve"> Rakovníku  dne </w:t>
      </w:r>
      <w:r w:rsidR="00E25240">
        <w:rPr>
          <w:rFonts w:ascii="Arial" w:hAnsi="Arial" w:cs="Arial"/>
          <w:sz w:val="20"/>
          <w:szCs w:val="20"/>
        </w:rPr>
        <w:t>04</w:t>
      </w:r>
      <w:r w:rsidR="00987E84">
        <w:rPr>
          <w:rFonts w:ascii="Arial" w:hAnsi="Arial" w:cs="Arial"/>
          <w:sz w:val="20"/>
          <w:szCs w:val="20"/>
        </w:rPr>
        <w:t>.</w:t>
      </w:r>
      <w:r w:rsidR="005C02F9">
        <w:rPr>
          <w:rFonts w:ascii="Arial" w:hAnsi="Arial" w:cs="Arial"/>
          <w:sz w:val="20"/>
          <w:szCs w:val="20"/>
        </w:rPr>
        <w:t>0</w:t>
      </w:r>
      <w:r w:rsidR="00E25240">
        <w:rPr>
          <w:rFonts w:ascii="Arial" w:hAnsi="Arial" w:cs="Arial"/>
          <w:sz w:val="20"/>
          <w:szCs w:val="20"/>
        </w:rPr>
        <w:t>4</w:t>
      </w:r>
      <w:r w:rsidR="00987E84">
        <w:rPr>
          <w:rFonts w:ascii="Arial" w:hAnsi="Arial" w:cs="Arial"/>
          <w:sz w:val="20"/>
          <w:szCs w:val="20"/>
        </w:rPr>
        <w:t>.2017</w:t>
      </w:r>
    </w:p>
    <w:p w:rsidR="00987E84" w:rsidRPr="0019056B" w:rsidRDefault="00987E84" w:rsidP="00987E84">
      <w:pPr>
        <w:spacing w:after="0"/>
        <w:jc w:val="both"/>
        <w:rPr>
          <w:rFonts w:ascii="Arial" w:hAnsi="Arial" w:cs="Arial"/>
          <w:sz w:val="20"/>
          <w:szCs w:val="20"/>
        </w:rPr>
      </w:pPr>
    </w:p>
    <w:p w:rsidR="00987E84" w:rsidRPr="0019056B" w:rsidRDefault="00987E84" w:rsidP="00987E84">
      <w:pPr>
        <w:spacing w:after="0"/>
        <w:jc w:val="both"/>
        <w:rPr>
          <w:rFonts w:ascii="Arial" w:hAnsi="Arial" w:cs="Arial"/>
          <w:sz w:val="20"/>
          <w:szCs w:val="20"/>
        </w:rPr>
      </w:pPr>
    </w:p>
    <w:p w:rsidR="00987E84" w:rsidRDefault="00987E84" w:rsidP="00987E84">
      <w:pPr>
        <w:tabs>
          <w:tab w:val="center" w:pos="1276"/>
          <w:tab w:val="center" w:pos="4536"/>
          <w:tab w:val="center" w:pos="7513"/>
          <w:tab w:val="right" w:pos="9072"/>
        </w:tabs>
        <w:spacing w:after="0"/>
        <w:jc w:val="both"/>
        <w:rPr>
          <w:rFonts w:ascii="Arial" w:hAnsi="Arial" w:cs="Arial"/>
          <w:sz w:val="20"/>
          <w:szCs w:val="20"/>
        </w:rPr>
      </w:pPr>
    </w:p>
    <w:p w:rsidR="00987E84" w:rsidRPr="0019056B" w:rsidRDefault="00987E84" w:rsidP="00987E84">
      <w:pPr>
        <w:tabs>
          <w:tab w:val="center" w:pos="1276"/>
          <w:tab w:val="center" w:pos="4536"/>
          <w:tab w:val="center" w:pos="7513"/>
          <w:tab w:val="right" w:pos="9072"/>
        </w:tabs>
        <w:spacing w:after="0"/>
        <w:jc w:val="both"/>
        <w:rPr>
          <w:rFonts w:ascii="Arial" w:hAnsi="Arial" w:cs="Arial"/>
          <w:sz w:val="20"/>
          <w:szCs w:val="20"/>
        </w:rPr>
      </w:pPr>
    </w:p>
    <w:p w:rsidR="00987E84" w:rsidRPr="0019056B" w:rsidRDefault="00987E84" w:rsidP="00987E84">
      <w:pPr>
        <w:tabs>
          <w:tab w:val="center" w:pos="1276"/>
          <w:tab w:val="center" w:pos="4536"/>
          <w:tab w:val="center" w:pos="7513"/>
          <w:tab w:val="right" w:pos="9072"/>
        </w:tabs>
        <w:spacing w:after="0"/>
        <w:jc w:val="both"/>
        <w:rPr>
          <w:rFonts w:ascii="Arial" w:hAnsi="Arial" w:cs="Arial"/>
          <w:sz w:val="20"/>
          <w:szCs w:val="20"/>
        </w:rPr>
      </w:pPr>
    </w:p>
    <w:p w:rsidR="00987E84" w:rsidRPr="00145408" w:rsidRDefault="00987E84" w:rsidP="00987E84">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45408">
        <w:rPr>
          <w:rFonts w:ascii="Arial" w:hAnsi="Arial" w:cs="Arial"/>
          <w:sz w:val="20"/>
          <w:szCs w:val="20"/>
        </w:rPr>
        <w:t>___________________________</w:t>
      </w:r>
    </w:p>
    <w:p w:rsidR="00987E84" w:rsidRPr="00145408" w:rsidRDefault="00987E84" w:rsidP="00987E84">
      <w:pPr>
        <w:spacing w:after="0"/>
        <w:jc w:val="both"/>
        <w:rPr>
          <w:rFonts w:ascii="Arial" w:hAnsi="Arial" w:cs="Arial"/>
          <w:b/>
          <w:sz w:val="20"/>
          <w:szCs w:val="20"/>
        </w:rPr>
      </w:pPr>
      <w:r w:rsidRPr="00145408">
        <w:rPr>
          <w:rFonts w:ascii="Arial" w:hAnsi="Arial" w:cs="Arial"/>
          <w:b/>
          <w:sz w:val="20"/>
          <w:szCs w:val="20"/>
        </w:rPr>
        <w:t>Správa a údržba silnic Plzeňského kraje, p.o.</w:t>
      </w:r>
      <w:r w:rsidRPr="00145408">
        <w:rPr>
          <w:rFonts w:ascii="Arial" w:hAnsi="Arial" w:cs="Arial"/>
          <w:b/>
          <w:sz w:val="20"/>
          <w:szCs w:val="20"/>
        </w:rPr>
        <w:tab/>
      </w:r>
      <w:r w:rsidRPr="00145408">
        <w:rPr>
          <w:rFonts w:ascii="Arial" w:hAnsi="Arial" w:cs="Arial"/>
          <w:b/>
          <w:sz w:val="20"/>
          <w:szCs w:val="20"/>
        </w:rPr>
        <w:tab/>
      </w:r>
      <w:r w:rsidRPr="00145408">
        <w:rPr>
          <w:rFonts w:ascii="Arial" w:hAnsi="Arial" w:cs="Arial"/>
          <w:b/>
          <w:sz w:val="20"/>
          <w:szCs w:val="20"/>
        </w:rPr>
        <w:tab/>
      </w:r>
      <w:r>
        <w:rPr>
          <w:rFonts w:ascii="Arial" w:hAnsi="Arial" w:cs="Arial"/>
          <w:b/>
          <w:sz w:val="20"/>
          <w:szCs w:val="20"/>
        </w:rPr>
        <w:t>Froněk, spol. s r.o.</w:t>
      </w:r>
    </w:p>
    <w:p w:rsidR="00987E84" w:rsidRPr="00145408" w:rsidRDefault="00987E84" w:rsidP="00987E84">
      <w:pPr>
        <w:spacing w:after="0"/>
        <w:jc w:val="both"/>
        <w:rPr>
          <w:rFonts w:ascii="Arial" w:hAnsi="Arial" w:cs="Arial"/>
          <w:sz w:val="20"/>
          <w:szCs w:val="20"/>
        </w:rPr>
      </w:pPr>
      <w:r w:rsidRPr="00145408">
        <w:rPr>
          <w:rFonts w:ascii="Arial" w:hAnsi="Arial" w:cs="Arial"/>
          <w:sz w:val="20"/>
          <w:szCs w:val="20"/>
        </w:rPr>
        <w:t>Bc. Pavel Panuška</w:t>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Pr>
          <w:rFonts w:ascii="Arial" w:hAnsi="Arial" w:cs="Arial"/>
          <w:sz w:val="20"/>
          <w:szCs w:val="20"/>
        </w:rPr>
        <w:t>Ing. Kamil Hrbek</w:t>
      </w:r>
    </w:p>
    <w:p w:rsidR="00987E84" w:rsidRDefault="00987E84" w:rsidP="00987E84">
      <w:pPr>
        <w:spacing w:after="0"/>
        <w:jc w:val="both"/>
        <w:rPr>
          <w:rFonts w:ascii="Arial" w:hAnsi="Arial" w:cs="Arial"/>
          <w:sz w:val="20"/>
          <w:szCs w:val="20"/>
        </w:rPr>
      </w:pPr>
      <w:r w:rsidRPr="00145408">
        <w:rPr>
          <w:rFonts w:ascii="Arial" w:hAnsi="Arial" w:cs="Arial"/>
          <w:sz w:val="20"/>
          <w:szCs w:val="20"/>
        </w:rPr>
        <w:t>generální ředitel</w:t>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sidRPr="00145408">
        <w:rPr>
          <w:rFonts w:ascii="Arial" w:hAnsi="Arial" w:cs="Arial"/>
          <w:sz w:val="20"/>
          <w:szCs w:val="20"/>
        </w:rPr>
        <w:tab/>
      </w:r>
      <w:r>
        <w:rPr>
          <w:rFonts w:ascii="Arial" w:hAnsi="Arial" w:cs="Arial"/>
          <w:sz w:val="20"/>
          <w:szCs w:val="20"/>
        </w:rPr>
        <w:t>prokurista</w:t>
      </w:r>
    </w:p>
    <w:p w:rsidR="009E30D5" w:rsidRDefault="009E30D5" w:rsidP="00987E84">
      <w:pPr>
        <w:spacing w:after="0"/>
        <w:jc w:val="both"/>
        <w:rPr>
          <w:rFonts w:ascii="Arial" w:hAnsi="Arial" w:cs="Arial"/>
          <w:sz w:val="20"/>
          <w:szCs w:val="20"/>
        </w:rPr>
      </w:pPr>
    </w:p>
    <w:p w:rsidR="009E30D5" w:rsidRDefault="009E30D5" w:rsidP="009E30D5">
      <w:pPr>
        <w:spacing w:after="0"/>
        <w:jc w:val="both"/>
        <w:rPr>
          <w:rFonts w:ascii="Arial" w:hAnsi="Arial" w:cs="Arial"/>
          <w:sz w:val="20"/>
          <w:szCs w:val="20"/>
        </w:rPr>
      </w:pPr>
    </w:p>
    <w:p w:rsidR="009E30D5" w:rsidRDefault="008E45DC" w:rsidP="009E30D5">
      <w:pPr>
        <w:spacing w:after="0"/>
        <w:jc w:val="both"/>
        <w:rPr>
          <w:rFonts w:ascii="Arial" w:hAnsi="Arial" w:cs="Arial"/>
          <w:i/>
          <w:sz w:val="20"/>
          <w:szCs w:val="20"/>
        </w:rPr>
      </w:pPr>
      <w:r>
        <w:rPr>
          <w:rFonts w:ascii="Arial" w:hAnsi="Arial" w:cs="Arial"/>
          <w:i/>
          <w:sz w:val="20"/>
          <w:szCs w:val="20"/>
        </w:rPr>
        <w:t>objednatel č. 2 :</w:t>
      </w:r>
      <w:r>
        <w:rPr>
          <w:rFonts w:ascii="Arial" w:hAnsi="Arial" w:cs="Arial"/>
          <w:i/>
          <w:sz w:val="20"/>
          <w:szCs w:val="20"/>
        </w:rPr>
        <w:tab/>
      </w:r>
    </w:p>
    <w:p w:rsidR="009E30D5" w:rsidRDefault="009E30D5" w:rsidP="009E30D5">
      <w:pPr>
        <w:spacing w:after="0"/>
        <w:jc w:val="both"/>
        <w:rPr>
          <w:rFonts w:ascii="Arial" w:hAnsi="Arial" w:cs="Arial"/>
          <w:sz w:val="20"/>
          <w:szCs w:val="20"/>
        </w:rPr>
      </w:pPr>
    </w:p>
    <w:p w:rsidR="009E30D5" w:rsidRPr="00F829DB" w:rsidRDefault="008E45DC" w:rsidP="009E30D5">
      <w:pPr>
        <w:spacing w:after="0"/>
        <w:jc w:val="both"/>
        <w:rPr>
          <w:rFonts w:ascii="Arial" w:hAnsi="Arial" w:cs="Arial"/>
          <w:sz w:val="20"/>
          <w:szCs w:val="20"/>
        </w:rPr>
      </w:pPr>
      <w:r w:rsidRPr="00F829DB">
        <w:rPr>
          <w:rFonts w:ascii="Arial" w:hAnsi="Arial" w:cs="Arial"/>
          <w:sz w:val="20"/>
          <w:szCs w:val="20"/>
        </w:rPr>
        <w:t>V ______</w:t>
      </w:r>
      <w:r>
        <w:rPr>
          <w:rFonts w:ascii="Arial" w:hAnsi="Arial" w:cs="Arial"/>
          <w:sz w:val="20"/>
          <w:szCs w:val="20"/>
        </w:rPr>
        <w:t>_____</w:t>
      </w:r>
      <w:r w:rsidRPr="00F829DB">
        <w:rPr>
          <w:rFonts w:ascii="Arial" w:hAnsi="Arial" w:cs="Arial"/>
          <w:sz w:val="20"/>
          <w:szCs w:val="20"/>
        </w:rPr>
        <w:t>___ dne ___________</w:t>
      </w:r>
    </w:p>
    <w:p w:rsidR="009E30D5" w:rsidRPr="00F829DB" w:rsidRDefault="009E30D5" w:rsidP="009E30D5">
      <w:pPr>
        <w:tabs>
          <w:tab w:val="center" w:pos="1276"/>
          <w:tab w:val="center" w:pos="4536"/>
          <w:tab w:val="center" w:pos="7513"/>
          <w:tab w:val="right" w:pos="9072"/>
        </w:tabs>
        <w:spacing w:after="0"/>
        <w:jc w:val="both"/>
        <w:rPr>
          <w:rFonts w:ascii="Arial" w:hAnsi="Arial" w:cs="Arial"/>
          <w:sz w:val="20"/>
          <w:szCs w:val="20"/>
        </w:rPr>
      </w:pPr>
    </w:p>
    <w:p w:rsidR="00167348" w:rsidRDefault="00167348" w:rsidP="009E30D5">
      <w:pPr>
        <w:spacing w:after="0"/>
        <w:jc w:val="both"/>
        <w:rPr>
          <w:rFonts w:ascii="Arial" w:hAnsi="Arial" w:cs="Arial"/>
          <w:sz w:val="20"/>
          <w:szCs w:val="20"/>
        </w:rPr>
      </w:pPr>
    </w:p>
    <w:p w:rsidR="00167348" w:rsidRDefault="00167348" w:rsidP="009E30D5">
      <w:pPr>
        <w:spacing w:after="0"/>
        <w:jc w:val="both"/>
        <w:rPr>
          <w:rFonts w:ascii="Arial" w:hAnsi="Arial" w:cs="Arial"/>
          <w:sz w:val="20"/>
          <w:szCs w:val="20"/>
        </w:rPr>
      </w:pPr>
    </w:p>
    <w:p w:rsidR="00167348" w:rsidRDefault="00167348" w:rsidP="009E30D5">
      <w:pPr>
        <w:spacing w:after="0"/>
        <w:jc w:val="both"/>
        <w:rPr>
          <w:rFonts w:ascii="Arial" w:hAnsi="Arial" w:cs="Arial"/>
          <w:sz w:val="20"/>
          <w:szCs w:val="20"/>
        </w:rPr>
      </w:pPr>
    </w:p>
    <w:p w:rsidR="00167348" w:rsidRDefault="00167348" w:rsidP="009E30D5">
      <w:pPr>
        <w:spacing w:after="0"/>
        <w:jc w:val="both"/>
        <w:rPr>
          <w:rFonts w:ascii="Arial" w:hAnsi="Arial" w:cs="Arial"/>
          <w:sz w:val="20"/>
          <w:szCs w:val="20"/>
        </w:rPr>
      </w:pPr>
    </w:p>
    <w:p w:rsidR="00167348" w:rsidRDefault="00167348" w:rsidP="009E30D5">
      <w:pPr>
        <w:spacing w:after="0"/>
        <w:jc w:val="both"/>
        <w:rPr>
          <w:rFonts w:ascii="Arial" w:hAnsi="Arial" w:cs="Arial"/>
          <w:sz w:val="20"/>
          <w:szCs w:val="20"/>
        </w:rPr>
      </w:pPr>
    </w:p>
    <w:p w:rsidR="009E30D5" w:rsidRPr="00F829DB" w:rsidRDefault="008E45DC" w:rsidP="009E30D5">
      <w:pPr>
        <w:spacing w:after="0"/>
        <w:jc w:val="both"/>
        <w:rPr>
          <w:rFonts w:ascii="Arial" w:hAnsi="Arial" w:cs="Arial"/>
          <w:sz w:val="20"/>
          <w:szCs w:val="20"/>
        </w:rPr>
      </w:pPr>
      <w:r w:rsidRPr="00F829DB">
        <w:rPr>
          <w:rFonts w:ascii="Arial" w:hAnsi="Arial" w:cs="Arial"/>
          <w:sz w:val="20"/>
          <w:szCs w:val="20"/>
        </w:rPr>
        <w:t>___________________________</w:t>
      </w:r>
    </w:p>
    <w:p w:rsidR="00167348" w:rsidRPr="007A7E9E" w:rsidRDefault="00167348" w:rsidP="00167348">
      <w:pPr>
        <w:spacing w:after="0"/>
        <w:jc w:val="both"/>
        <w:rPr>
          <w:rFonts w:ascii="Arial" w:hAnsi="Arial" w:cs="Arial"/>
          <w:b/>
          <w:sz w:val="20"/>
          <w:szCs w:val="20"/>
        </w:rPr>
      </w:pPr>
      <w:r>
        <w:rPr>
          <w:rFonts w:ascii="Arial" w:hAnsi="Arial" w:cs="Arial"/>
          <w:b/>
          <w:bCs/>
        </w:rPr>
        <w:t>Obec Štichovice</w:t>
      </w:r>
    </w:p>
    <w:p w:rsidR="00167348" w:rsidRPr="00F829DB" w:rsidRDefault="00167348" w:rsidP="00167348">
      <w:pPr>
        <w:spacing w:after="0"/>
        <w:jc w:val="both"/>
        <w:rPr>
          <w:rFonts w:ascii="Arial" w:hAnsi="Arial" w:cs="Arial"/>
          <w:sz w:val="20"/>
          <w:szCs w:val="20"/>
        </w:rPr>
      </w:pPr>
      <w:r>
        <w:rPr>
          <w:rFonts w:ascii="Arial" w:hAnsi="Arial" w:cs="Arial"/>
          <w:sz w:val="20"/>
          <w:szCs w:val="20"/>
        </w:rPr>
        <w:t>Ing. Martin Holota</w:t>
      </w:r>
    </w:p>
    <w:p w:rsidR="00167348" w:rsidRPr="00F829DB" w:rsidRDefault="00167348" w:rsidP="00167348">
      <w:pPr>
        <w:spacing w:after="0"/>
        <w:jc w:val="both"/>
        <w:rPr>
          <w:rFonts w:ascii="Arial" w:hAnsi="Arial" w:cs="Arial"/>
          <w:sz w:val="20"/>
          <w:szCs w:val="20"/>
        </w:rPr>
      </w:pPr>
      <w:r>
        <w:rPr>
          <w:rFonts w:ascii="Arial" w:hAnsi="Arial" w:cs="Arial"/>
          <w:sz w:val="20"/>
          <w:szCs w:val="20"/>
        </w:rPr>
        <w:t>starosta</w:t>
      </w:r>
    </w:p>
    <w:p w:rsidR="009E30D5" w:rsidRDefault="009E30D5" w:rsidP="009E30D5">
      <w:pPr>
        <w:spacing w:after="0"/>
        <w:jc w:val="both"/>
        <w:rPr>
          <w:rFonts w:ascii="Arial" w:hAnsi="Arial" w:cs="Arial"/>
          <w:sz w:val="20"/>
          <w:szCs w:val="20"/>
        </w:rPr>
      </w:pPr>
    </w:p>
    <w:p w:rsidR="009E30D5" w:rsidRDefault="009E30D5" w:rsidP="009E30D5">
      <w:pPr>
        <w:spacing w:after="0"/>
        <w:jc w:val="both"/>
        <w:rPr>
          <w:rFonts w:ascii="Arial" w:hAnsi="Arial" w:cs="Arial"/>
          <w:sz w:val="20"/>
          <w:szCs w:val="20"/>
        </w:rPr>
      </w:pPr>
    </w:p>
    <w:p w:rsidR="009E30D5" w:rsidRDefault="009E30D5" w:rsidP="009E30D5">
      <w:pPr>
        <w:spacing w:after="0"/>
        <w:jc w:val="both"/>
        <w:rPr>
          <w:rFonts w:ascii="Arial" w:hAnsi="Arial" w:cs="Arial"/>
          <w:sz w:val="20"/>
          <w:szCs w:val="20"/>
        </w:rPr>
      </w:pPr>
    </w:p>
    <w:p w:rsidR="0000229B" w:rsidRDefault="0000229B" w:rsidP="009E30D5">
      <w:pPr>
        <w:tabs>
          <w:tab w:val="num" w:pos="426"/>
        </w:tabs>
        <w:ind w:left="426" w:hanging="426"/>
        <w:rPr>
          <w:rFonts w:ascii="Arial" w:eastAsia="Arial" w:hAnsi="Arial" w:cs="Arial"/>
          <w:bCs/>
          <w:sz w:val="16"/>
          <w:szCs w:val="16"/>
        </w:rPr>
      </w:pPr>
    </w:p>
    <w:p w:rsidR="0000229B" w:rsidRDefault="0000229B" w:rsidP="009E30D5">
      <w:pPr>
        <w:tabs>
          <w:tab w:val="num" w:pos="426"/>
        </w:tabs>
        <w:ind w:left="426" w:hanging="426"/>
        <w:rPr>
          <w:rFonts w:ascii="Arial" w:eastAsia="Arial" w:hAnsi="Arial" w:cs="Arial"/>
          <w:bCs/>
          <w:sz w:val="16"/>
          <w:szCs w:val="16"/>
        </w:rPr>
      </w:pPr>
    </w:p>
    <w:p w:rsidR="0000229B" w:rsidRDefault="0000229B" w:rsidP="009E30D5">
      <w:pPr>
        <w:tabs>
          <w:tab w:val="num" w:pos="426"/>
        </w:tabs>
        <w:ind w:left="426" w:hanging="426"/>
        <w:rPr>
          <w:rFonts w:ascii="Arial" w:eastAsia="Arial" w:hAnsi="Arial" w:cs="Arial"/>
          <w:bCs/>
          <w:sz w:val="16"/>
          <w:szCs w:val="16"/>
        </w:rPr>
      </w:pPr>
    </w:p>
    <w:p w:rsidR="00167348" w:rsidRDefault="00167348" w:rsidP="009E30D5">
      <w:pPr>
        <w:tabs>
          <w:tab w:val="num" w:pos="426"/>
        </w:tabs>
        <w:ind w:left="426" w:hanging="426"/>
        <w:rPr>
          <w:rFonts w:ascii="Arial" w:eastAsia="Arial" w:hAnsi="Arial" w:cs="Arial"/>
          <w:bCs/>
          <w:sz w:val="16"/>
          <w:szCs w:val="16"/>
        </w:rPr>
      </w:pPr>
    </w:p>
    <w:p w:rsidR="00167348" w:rsidRDefault="00167348" w:rsidP="009E30D5">
      <w:pPr>
        <w:tabs>
          <w:tab w:val="num" w:pos="426"/>
        </w:tabs>
        <w:ind w:left="426" w:hanging="426"/>
        <w:rPr>
          <w:rFonts w:ascii="Arial" w:eastAsia="Arial" w:hAnsi="Arial" w:cs="Arial"/>
          <w:bCs/>
          <w:sz w:val="16"/>
          <w:szCs w:val="16"/>
        </w:rPr>
      </w:pPr>
    </w:p>
    <w:p w:rsidR="00167348" w:rsidRDefault="00167348" w:rsidP="009E30D5">
      <w:pPr>
        <w:tabs>
          <w:tab w:val="num" w:pos="426"/>
        </w:tabs>
        <w:ind w:left="426" w:hanging="426"/>
        <w:rPr>
          <w:rFonts w:ascii="Arial" w:eastAsia="Arial" w:hAnsi="Arial" w:cs="Arial"/>
          <w:bCs/>
          <w:sz w:val="16"/>
          <w:szCs w:val="16"/>
        </w:rPr>
      </w:pPr>
    </w:p>
    <w:p w:rsidR="00287050" w:rsidRDefault="00287050" w:rsidP="00287050">
      <w:pPr>
        <w:tabs>
          <w:tab w:val="num" w:pos="426"/>
        </w:tabs>
        <w:ind w:left="426" w:hanging="426"/>
        <w:rPr>
          <w:rFonts w:ascii="Arial" w:eastAsia="Arial" w:hAnsi="Arial" w:cs="Arial"/>
          <w:bCs/>
          <w:sz w:val="16"/>
          <w:szCs w:val="16"/>
        </w:rPr>
      </w:pPr>
    </w:p>
    <w:p w:rsidR="009E30D5" w:rsidRPr="0019056B" w:rsidRDefault="009E30D5" w:rsidP="009E30D5">
      <w:pPr>
        <w:spacing w:after="0"/>
        <w:jc w:val="both"/>
        <w:rPr>
          <w:rFonts w:ascii="Arial" w:hAnsi="Arial" w:cs="Arial"/>
          <w:sz w:val="20"/>
          <w:szCs w:val="20"/>
        </w:rPr>
      </w:pPr>
    </w:p>
    <w:sectPr w:rsidR="009E30D5" w:rsidRPr="0019056B" w:rsidSect="009E30D5">
      <w:headerReference w:type="default" r:id="rId12"/>
      <w:footerReference w:type="default" r:id="rId13"/>
      <w:footerReference w:type="first" r:id="rId14"/>
      <w:pgSz w:w="11906" w:h="16838"/>
      <w:pgMar w:top="860" w:right="1274" w:bottom="1134" w:left="1276" w:header="425" w:footer="0"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DE" w:rsidRDefault="00686DDE">
      <w:pPr>
        <w:spacing w:after="0" w:line="240" w:lineRule="auto"/>
      </w:pPr>
      <w:r>
        <w:separator/>
      </w:r>
    </w:p>
  </w:endnote>
  <w:endnote w:type="continuationSeparator" w:id="0">
    <w:p w:rsidR="00686DDE" w:rsidRDefault="0068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8" w:rsidRDefault="00167348" w:rsidP="009E30D5">
    <w:pPr>
      <w:pStyle w:val="Footer0"/>
      <w:spacing w:before="240"/>
      <w:jc w:val="center"/>
    </w:pPr>
    <w:r>
      <w:rPr>
        <w:rFonts w:ascii="Arial" w:eastAsia="Arial" w:hAnsi="Arial" w:cs="Arial"/>
        <w:sz w:val="16"/>
        <w:szCs w:val="16"/>
      </w:rPr>
      <w:t xml:space="preserve">Stránka </w:t>
    </w:r>
    <w:r w:rsidR="008F6B0D">
      <w:rPr>
        <w:rFonts w:ascii="Arial" w:eastAsia="Arial" w:hAnsi="Arial" w:cs="Arial"/>
        <w:sz w:val="16"/>
        <w:szCs w:val="16"/>
      </w:rPr>
      <w:fldChar w:fldCharType="begin"/>
    </w:r>
    <w:r>
      <w:rPr>
        <w:rFonts w:ascii="Arial" w:eastAsia="Arial" w:hAnsi="Arial" w:cs="Arial"/>
        <w:sz w:val="16"/>
        <w:szCs w:val="16"/>
      </w:rPr>
      <w:instrText>PAGE  \* Arabic</w:instrText>
    </w:r>
    <w:r w:rsidR="008F6B0D">
      <w:rPr>
        <w:rFonts w:ascii="Arial" w:eastAsia="Arial" w:hAnsi="Arial" w:cs="Arial"/>
        <w:sz w:val="16"/>
        <w:szCs w:val="16"/>
      </w:rPr>
      <w:fldChar w:fldCharType="separate"/>
    </w:r>
    <w:r w:rsidR="008B48EB">
      <w:rPr>
        <w:rFonts w:ascii="Arial" w:eastAsia="Arial" w:hAnsi="Arial" w:cs="Arial"/>
        <w:noProof/>
        <w:sz w:val="16"/>
        <w:szCs w:val="16"/>
      </w:rPr>
      <w:t>17</w:t>
    </w:r>
    <w:r w:rsidR="008F6B0D">
      <w:rPr>
        <w:rFonts w:ascii="Arial" w:eastAsia="Arial" w:hAnsi="Arial" w:cs="Arial"/>
        <w:sz w:val="16"/>
        <w:szCs w:val="16"/>
      </w:rPr>
      <w:fldChar w:fldCharType="end"/>
    </w:r>
    <w:r>
      <w:rPr>
        <w:rFonts w:ascii="Arial" w:eastAsia="Arial" w:hAnsi="Arial" w:cs="Arial"/>
        <w:sz w:val="16"/>
        <w:szCs w:val="16"/>
      </w:rPr>
      <w:t xml:space="preserve"> z </w:t>
    </w:r>
    <w:r w:rsidR="008F6B0D">
      <w:rPr>
        <w:rFonts w:ascii="Arial" w:eastAsia="Arial" w:hAnsi="Arial" w:cs="Arial"/>
        <w:sz w:val="16"/>
        <w:szCs w:val="16"/>
      </w:rPr>
      <w:fldChar w:fldCharType="begin"/>
    </w:r>
    <w:r>
      <w:rPr>
        <w:rFonts w:ascii="Arial" w:eastAsia="Arial" w:hAnsi="Arial" w:cs="Arial"/>
        <w:sz w:val="16"/>
        <w:szCs w:val="16"/>
      </w:rPr>
      <w:instrText>NUMPAGES</w:instrText>
    </w:r>
    <w:r w:rsidR="008F6B0D">
      <w:rPr>
        <w:rFonts w:ascii="Arial" w:eastAsia="Arial" w:hAnsi="Arial" w:cs="Arial"/>
        <w:sz w:val="16"/>
        <w:szCs w:val="16"/>
      </w:rPr>
      <w:fldChar w:fldCharType="separate"/>
    </w:r>
    <w:r w:rsidR="008B48EB">
      <w:rPr>
        <w:rFonts w:ascii="Arial" w:eastAsia="Arial" w:hAnsi="Arial" w:cs="Arial"/>
        <w:noProof/>
        <w:sz w:val="16"/>
        <w:szCs w:val="16"/>
      </w:rPr>
      <w:t>17</w:t>
    </w:r>
    <w:r w:rsidR="008F6B0D">
      <w:rPr>
        <w:rFonts w:ascii="Arial" w:eastAsia="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8" w:rsidRDefault="00167348" w:rsidP="009E30D5">
    <w:pPr>
      <w:pStyle w:val="Zpat"/>
      <w:spacing w:before="240"/>
      <w:jc w:val="center"/>
    </w:pPr>
    <w:r w:rsidRPr="004E71A4">
      <w:rPr>
        <w:rFonts w:ascii="Arial" w:eastAsia="Arial" w:hAnsi="Arial" w:cs="Arial"/>
        <w:sz w:val="16"/>
        <w:szCs w:val="16"/>
      </w:rPr>
      <w:t xml:space="preserve">Stránka </w:t>
    </w:r>
    <w:r w:rsidR="008F6B0D">
      <w:rPr>
        <w:rFonts w:ascii="Arial" w:eastAsia="Arial" w:hAnsi="Arial" w:cs="Arial"/>
        <w:sz w:val="16"/>
        <w:szCs w:val="16"/>
      </w:rPr>
      <w:fldChar w:fldCharType="begin"/>
    </w:r>
    <w:r>
      <w:rPr>
        <w:rFonts w:ascii="Arial" w:eastAsia="Arial" w:hAnsi="Arial" w:cs="Arial"/>
        <w:sz w:val="16"/>
        <w:szCs w:val="16"/>
      </w:rPr>
      <w:instrText xml:space="preserve"> PAGE  \* Arabic </w:instrText>
    </w:r>
    <w:r w:rsidR="008F6B0D">
      <w:rPr>
        <w:rFonts w:ascii="Arial" w:eastAsia="Arial" w:hAnsi="Arial" w:cs="Arial"/>
        <w:sz w:val="16"/>
        <w:szCs w:val="16"/>
      </w:rPr>
      <w:fldChar w:fldCharType="separate"/>
    </w:r>
    <w:r w:rsidR="008B48EB">
      <w:rPr>
        <w:rFonts w:ascii="Arial" w:eastAsia="Arial" w:hAnsi="Arial" w:cs="Arial"/>
        <w:noProof/>
        <w:sz w:val="16"/>
        <w:szCs w:val="16"/>
      </w:rPr>
      <w:t>1</w:t>
    </w:r>
    <w:r w:rsidR="008F6B0D">
      <w:rPr>
        <w:rFonts w:ascii="Arial" w:eastAsia="Arial" w:hAnsi="Arial" w:cs="Arial"/>
        <w:sz w:val="16"/>
        <w:szCs w:val="16"/>
      </w:rPr>
      <w:fldChar w:fldCharType="end"/>
    </w:r>
    <w:r w:rsidRPr="004E71A4">
      <w:rPr>
        <w:rFonts w:ascii="Arial" w:eastAsia="Arial" w:hAnsi="Arial" w:cs="Arial"/>
        <w:sz w:val="16"/>
        <w:szCs w:val="16"/>
      </w:rPr>
      <w:t xml:space="preserve"> z </w:t>
    </w:r>
    <w:r w:rsidR="008F6B0D"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008F6B0D" w:rsidRPr="004E71A4">
      <w:rPr>
        <w:rFonts w:ascii="Arial" w:eastAsia="Arial" w:hAnsi="Arial" w:cs="Arial"/>
        <w:sz w:val="16"/>
        <w:szCs w:val="16"/>
      </w:rPr>
      <w:fldChar w:fldCharType="separate"/>
    </w:r>
    <w:r w:rsidR="008B48EB">
      <w:rPr>
        <w:rFonts w:ascii="Arial" w:eastAsia="Arial" w:hAnsi="Arial" w:cs="Arial"/>
        <w:noProof/>
        <w:sz w:val="16"/>
        <w:szCs w:val="16"/>
      </w:rPr>
      <w:t>17</w:t>
    </w:r>
    <w:r w:rsidR="008F6B0D" w:rsidRPr="004E71A4">
      <w:rPr>
        <w:rFonts w:ascii="Arial" w:eastAsia="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DE" w:rsidRDefault="00686DDE">
      <w:pPr>
        <w:spacing w:after="0" w:line="240" w:lineRule="auto"/>
      </w:pPr>
      <w:r>
        <w:separator/>
      </w:r>
    </w:p>
  </w:footnote>
  <w:footnote w:type="continuationSeparator" w:id="0">
    <w:p w:rsidR="00686DDE" w:rsidRDefault="00686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8" w:rsidRPr="00A6355B" w:rsidRDefault="00167348" w:rsidP="009E30D5">
    <w:pPr>
      <w:pStyle w:val="Zhlav"/>
      <w:tabs>
        <w:tab w:val="clear" w:pos="4536"/>
        <w:tab w:val="left" w:pos="600"/>
        <w:tab w:val="center" w:pos="4535"/>
        <w:tab w:val="left" w:pos="825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1000016"/>
    <w:multiLevelType w:val="hybridMultilevel"/>
    <w:tmpl w:val="76086D3A"/>
    <w:lvl w:ilvl="0" w:tplc="3C82B22C">
      <w:start w:val="1"/>
      <w:numFmt w:val="lowerLetter"/>
      <w:lvlText w:val="%1)"/>
      <w:lvlJc w:val="left"/>
      <w:pPr>
        <w:ind w:left="786" w:hanging="360"/>
      </w:pPr>
      <w:rPr>
        <w:rFonts w:ascii="Arial" w:eastAsia="Times New Roman" w:hAnsi="Arial" w:cs="Arial"/>
      </w:rPr>
    </w:lvl>
    <w:lvl w:ilvl="1" w:tplc="CB74DBF6" w:tentative="1">
      <w:start w:val="1"/>
      <w:numFmt w:val="bullet"/>
      <w:lvlText w:val="o"/>
      <w:lvlJc w:val="left"/>
      <w:pPr>
        <w:ind w:left="1506" w:hanging="360"/>
      </w:pPr>
      <w:rPr>
        <w:rFonts w:ascii="Courier New" w:hAnsi="Courier New" w:hint="default"/>
      </w:rPr>
    </w:lvl>
    <w:lvl w:ilvl="2" w:tplc="04C2E82C">
      <w:start w:val="1"/>
      <w:numFmt w:val="bullet"/>
      <w:lvlText w:val=""/>
      <w:lvlJc w:val="left"/>
      <w:pPr>
        <w:ind w:left="2226" w:hanging="360"/>
      </w:pPr>
      <w:rPr>
        <w:rFonts w:ascii="Wingdings" w:hAnsi="Wingdings" w:hint="default"/>
      </w:rPr>
    </w:lvl>
    <w:lvl w:ilvl="3" w:tplc="805CD924" w:tentative="1">
      <w:start w:val="1"/>
      <w:numFmt w:val="bullet"/>
      <w:lvlText w:val=""/>
      <w:lvlJc w:val="left"/>
      <w:pPr>
        <w:ind w:left="2946" w:hanging="360"/>
      </w:pPr>
      <w:rPr>
        <w:rFonts w:ascii="Symbol" w:hAnsi="Symbol" w:hint="default"/>
      </w:rPr>
    </w:lvl>
    <w:lvl w:ilvl="4" w:tplc="EABE0E36" w:tentative="1">
      <w:start w:val="1"/>
      <w:numFmt w:val="bullet"/>
      <w:lvlText w:val="o"/>
      <w:lvlJc w:val="left"/>
      <w:pPr>
        <w:ind w:left="3666" w:hanging="360"/>
      </w:pPr>
      <w:rPr>
        <w:rFonts w:ascii="Courier New" w:hAnsi="Courier New" w:hint="default"/>
      </w:rPr>
    </w:lvl>
    <w:lvl w:ilvl="5" w:tplc="AED8FF6A" w:tentative="1">
      <w:start w:val="1"/>
      <w:numFmt w:val="bullet"/>
      <w:lvlText w:val=""/>
      <w:lvlJc w:val="left"/>
      <w:pPr>
        <w:ind w:left="4386" w:hanging="360"/>
      </w:pPr>
      <w:rPr>
        <w:rFonts w:ascii="Wingdings" w:hAnsi="Wingdings" w:hint="default"/>
      </w:rPr>
    </w:lvl>
    <w:lvl w:ilvl="6" w:tplc="42181BB0" w:tentative="1">
      <w:start w:val="1"/>
      <w:numFmt w:val="bullet"/>
      <w:lvlText w:val=""/>
      <w:lvlJc w:val="left"/>
      <w:pPr>
        <w:ind w:left="5106" w:hanging="360"/>
      </w:pPr>
      <w:rPr>
        <w:rFonts w:ascii="Symbol" w:hAnsi="Symbol" w:hint="default"/>
      </w:rPr>
    </w:lvl>
    <w:lvl w:ilvl="7" w:tplc="9BEEA24C" w:tentative="1">
      <w:start w:val="1"/>
      <w:numFmt w:val="bullet"/>
      <w:lvlText w:val="o"/>
      <w:lvlJc w:val="left"/>
      <w:pPr>
        <w:ind w:left="5826" w:hanging="360"/>
      </w:pPr>
      <w:rPr>
        <w:rFonts w:ascii="Courier New" w:hAnsi="Courier New" w:hint="default"/>
      </w:rPr>
    </w:lvl>
    <w:lvl w:ilvl="8" w:tplc="EBAA7DE0" w:tentative="1">
      <w:start w:val="1"/>
      <w:numFmt w:val="bullet"/>
      <w:lvlText w:val=""/>
      <w:lvlJc w:val="left"/>
      <w:pPr>
        <w:ind w:left="6546" w:hanging="360"/>
      </w:pPr>
      <w:rPr>
        <w:rFonts w:ascii="Wingdings" w:hAnsi="Wingdings" w:hint="default"/>
      </w:rPr>
    </w:lvl>
  </w:abstractNum>
  <w:abstractNum w:abstractNumId="2">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4">
    <w:nsid w:val="0AE653FF"/>
    <w:multiLevelType w:val="hybridMultilevel"/>
    <w:tmpl w:val="1A28F958"/>
    <w:lvl w:ilvl="0" w:tplc="160C07CA">
      <w:start w:val="1"/>
      <w:numFmt w:val="ordinal"/>
      <w:lvlText w:val="20.%1"/>
      <w:lvlJc w:val="left"/>
      <w:pPr>
        <w:ind w:left="360" w:hanging="360"/>
      </w:pPr>
      <w:rPr>
        <w:rFonts w:hint="default"/>
        <w:b/>
        <w:strike w:val="0"/>
        <w:sz w:val="24"/>
        <w:szCs w:val="24"/>
      </w:rPr>
    </w:lvl>
    <w:lvl w:ilvl="1" w:tplc="18D649FA" w:tentative="1">
      <w:start w:val="1"/>
      <w:numFmt w:val="lowerLetter"/>
      <w:lvlText w:val="%2."/>
      <w:lvlJc w:val="left"/>
      <w:pPr>
        <w:ind w:left="1440" w:hanging="360"/>
      </w:pPr>
    </w:lvl>
    <w:lvl w:ilvl="2" w:tplc="7B5A877E" w:tentative="1">
      <w:start w:val="1"/>
      <w:numFmt w:val="lowerRoman"/>
      <w:lvlText w:val="%3."/>
      <w:lvlJc w:val="right"/>
      <w:pPr>
        <w:ind w:left="2160" w:hanging="180"/>
      </w:pPr>
    </w:lvl>
    <w:lvl w:ilvl="3" w:tplc="83861C2E" w:tentative="1">
      <w:start w:val="1"/>
      <w:numFmt w:val="decimal"/>
      <w:lvlText w:val="%4."/>
      <w:lvlJc w:val="left"/>
      <w:pPr>
        <w:ind w:left="2880" w:hanging="360"/>
      </w:pPr>
    </w:lvl>
    <w:lvl w:ilvl="4" w:tplc="8AC8B218" w:tentative="1">
      <w:start w:val="1"/>
      <w:numFmt w:val="lowerLetter"/>
      <w:lvlText w:val="%5."/>
      <w:lvlJc w:val="left"/>
      <w:pPr>
        <w:ind w:left="3600" w:hanging="360"/>
      </w:pPr>
    </w:lvl>
    <w:lvl w:ilvl="5" w:tplc="BD02AAA6" w:tentative="1">
      <w:start w:val="1"/>
      <w:numFmt w:val="lowerRoman"/>
      <w:lvlText w:val="%6."/>
      <w:lvlJc w:val="right"/>
      <w:pPr>
        <w:ind w:left="4320" w:hanging="180"/>
      </w:pPr>
    </w:lvl>
    <w:lvl w:ilvl="6" w:tplc="56D0FABE" w:tentative="1">
      <w:start w:val="1"/>
      <w:numFmt w:val="decimal"/>
      <w:lvlText w:val="%7."/>
      <w:lvlJc w:val="left"/>
      <w:pPr>
        <w:ind w:left="5040" w:hanging="360"/>
      </w:pPr>
    </w:lvl>
    <w:lvl w:ilvl="7" w:tplc="D45683F4" w:tentative="1">
      <w:start w:val="1"/>
      <w:numFmt w:val="lowerLetter"/>
      <w:lvlText w:val="%8."/>
      <w:lvlJc w:val="left"/>
      <w:pPr>
        <w:ind w:left="5760" w:hanging="360"/>
      </w:pPr>
    </w:lvl>
    <w:lvl w:ilvl="8" w:tplc="8C08AC7E" w:tentative="1">
      <w:start w:val="1"/>
      <w:numFmt w:val="lowerRoman"/>
      <w:lvlText w:val="%9."/>
      <w:lvlJc w:val="right"/>
      <w:pPr>
        <w:ind w:left="6480" w:hanging="180"/>
      </w:pPr>
    </w:lvl>
  </w:abstractNum>
  <w:abstractNum w:abstractNumId="5">
    <w:nsid w:val="140E0D1B"/>
    <w:multiLevelType w:val="hybridMultilevel"/>
    <w:tmpl w:val="8C30976C"/>
    <w:lvl w:ilvl="0" w:tplc="5A3C20E2">
      <w:start w:val="1"/>
      <w:numFmt w:val="lowerLetter"/>
      <w:lvlText w:val="%1)"/>
      <w:lvlJc w:val="left"/>
      <w:pPr>
        <w:ind w:left="1080" w:hanging="360"/>
      </w:pPr>
      <w:rPr>
        <w:rFonts w:hint="default"/>
        <w:sz w:val="20"/>
        <w:szCs w:val="20"/>
      </w:rPr>
    </w:lvl>
    <w:lvl w:ilvl="1" w:tplc="F42CE7C6" w:tentative="1">
      <w:start w:val="1"/>
      <w:numFmt w:val="lowerLetter"/>
      <w:lvlText w:val="%2."/>
      <w:lvlJc w:val="left"/>
      <w:pPr>
        <w:ind w:left="1800" w:hanging="360"/>
      </w:pPr>
    </w:lvl>
    <w:lvl w:ilvl="2" w:tplc="2E2223E8" w:tentative="1">
      <w:start w:val="1"/>
      <w:numFmt w:val="lowerRoman"/>
      <w:lvlText w:val="%3."/>
      <w:lvlJc w:val="right"/>
      <w:pPr>
        <w:ind w:left="2520" w:hanging="180"/>
      </w:pPr>
    </w:lvl>
    <w:lvl w:ilvl="3" w:tplc="FED8284C" w:tentative="1">
      <w:start w:val="1"/>
      <w:numFmt w:val="decimal"/>
      <w:lvlText w:val="%4."/>
      <w:lvlJc w:val="left"/>
      <w:pPr>
        <w:ind w:left="3240" w:hanging="360"/>
      </w:pPr>
    </w:lvl>
    <w:lvl w:ilvl="4" w:tplc="3490FC04" w:tentative="1">
      <w:start w:val="1"/>
      <w:numFmt w:val="lowerLetter"/>
      <w:lvlText w:val="%5."/>
      <w:lvlJc w:val="left"/>
      <w:pPr>
        <w:ind w:left="3960" w:hanging="360"/>
      </w:pPr>
    </w:lvl>
    <w:lvl w:ilvl="5" w:tplc="BE8C7FCC" w:tentative="1">
      <w:start w:val="1"/>
      <w:numFmt w:val="lowerRoman"/>
      <w:lvlText w:val="%6."/>
      <w:lvlJc w:val="right"/>
      <w:pPr>
        <w:ind w:left="4680" w:hanging="180"/>
      </w:pPr>
    </w:lvl>
    <w:lvl w:ilvl="6" w:tplc="2F543602" w:tentative="1">
      <w:start w:val="1"/>
      <w:numFmt w:val="decimal"/>
      <w:lvlText w:val="%7."/>
      <w:lvlJc w:val="left"/>
      <w:pPr>
        <w:ind w:left="5400" w:hanging="360"/>
      </w:pPr>
    </w:lvl>
    <w:lvl w:ilvl="7" w:tplc="615CA476" w:tentative="1">
      <w:start w:val="1"/>
      <w:numFmt w:val="lowerLetter"/>
      <w:lvlText w:val="%8."/>
      <w:lvlJc w:val="left"/>
      <w:pPr>
        <w:ind w:left="6120" w:hanging="360"/>
      </w:pPr>
    </w:lvl>
    <w:lvl w:ilvl="8" w:tplc="E68AE5C8" w:tentative="1">
      <w:start w:val="1"/>
      <w:numFmt w:val="lowerRoman"/>
      <w:lvlText w:val="%9."/>
      <w:lvlJc w:val="right"/>
      <w:pPr>
        <w:ind w:left="6840" w:hanging="180"/>
      </w:pPr>
    </w:lvl>
  </w:abstractNum>
  <w:abstractNum w:abstractNumId="6">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1D5122"/>
    <w:multiLevelType w:val="hybridMultilevel"/>
    <w:tmpl w:val="B7027F3A"/>
    <w:lvl w:ilvl="0" w:tplc="8C181202">
      <w:start w:val="2"/>
      <w:numFmt w:val="bullet"/>
      <w:lvlText w:val="-"/>
      <w:lvlJc w:val="left"/>
      <w:pPr>
        <w:tabs>
          <w:tab w:val="num" w:pos="720"/>
        </w:tabs>
        <w:ind w:left="720" w:hanging="360"/>
      </w:pPr>
      <w:rPr>
        <w:rFonts w:ascii="Times New Roman" w:eastAsia="Times New Roman" w:hAnsi="Times New Roman" w:hint="default"/>
      </w:rPr>
    </w:lvl>
    <w:lvl w:ilvl="1" w:tplc="34168570" w:tentative="1">
      <w:start w:val="1"/>
      <w:numFmt w:val="bullet"/>
      <w:lvlText w:val="o"/>
      <w:lvlJc w:val="left"/>
      <w:pPr>
        <w:tabs>
          <w:tab w:val="num" w:pos="1440"/>
        </w:tabs>
        <w:ind w:left="1440" w:hanging="360"/>
      </w:pPr>
      <w:rPr>
        <w:rFonts w:ascii="Courier New" w:hAnsi="Courier New" w:hint="default"/>
      </w:rPr>
    </w:lvl>
    <w:lvl w:ilvl="2" w:tplc="788AE5F0" w:tentative="1">
      <w:start w:val="1"/>
      <w:numFmt w:val="bullet"/>
      <w:lvlText w:val=""/>
      <w:lvlJc w:val="left"/>
      <w:pPr>
        <w:tabs>
          <w:tab w:val="num" w:pos="2160"/>
        </w:tabs>
        <w:ind w:left="2160" w:hanging="360"/>
      </w:pPr>
      <w:rPr>
        <w:rFonts w:ascii="Wingdings" w:hAnsi="Wingdings" w:hint="default"/>
      </w:rPr>
    </w:lvl>
    <w:lvl w:ilvl="3" w:tplc="A6A81C04" w:tentative="1">
      <w:start w:val="1"/>
      <w:numFmt w:val="bullet"/>
      <w:lvlText w:val=""/>
      <w:lvlJc w:val="left"/>
      <w:pPr>
        <w:tabs>
          <w:tab w:val="num" w:pos="2880"/>
        </w:tabs>
        <w:ind w:left="2880" w:hanging="360"/>
      </w:pPr>
      <w:rPr>
        <w:rFonts w:ascii="Symbol" w:hAnsi="Symbol" w:hint="default"/>
      </w:rPr>
    </w:lvl>
    <w:lvl w:ilvl="4" w:tplc="26D41978" w:tentative="1">
      <w:start w:val="1"/>
      <w:numFmt w:val="bullet"/>
      <w:lvlText w:val="o"/>
      <w:lvlJc w:val="left"/>
      <w:pPr>
        <w:tabs>
          <w:tab w:val="num" w:pos="3600"/>
        </w:tabs>
        <w:ind w:left="3600" w:hanging="360"/>
      </w:pPr>
      <w:rPr>
        <w:rFonts w:ascii="Courier New" w:hAnsi="Courier New" w:hint="default"/>
      </w:rPr>
    </w:lvl>
    <w:lvl w:ilvl="5" w:tplc="8B2450BE" w:tentative="1">
      <w:start w:val="1"/>
      <w:numFmt w:val="bullet"/>
      <w:lvlText w:val=""/>
      <w:lvlJc w:val="left"/>
      <w:pPr>
        <w:tabs>
          <w:tab w:val="num" w:pos="4320"/>
        </w:tabs>
        <w:ind w:left="4320" w:hanging="360"/>
      </w:pPr>
      <w:rPr>
        <w:rFonts w:ascii="Wingdings" w:hAnsi="Wingdings" w:hint="default"/>
      </w:rPr>
    </w:lvl>
    <w:lvl w:ilvl="6" w:tplc="10DC31A4" w:tentative="1">
      <w:start w:val="1"/>
      <w:numFmt w:val="bullet"/>
      <w:lvlText w:val=""/>
      <w:lvlJc w:val="left"/>
      <w:pPr>
        <w:tabs>
          <w:tab w:val="num" w:pos="5040"/>
        </w:tabs>
        <w:ind w:left="5040" w:hanging="360"/>
      </w:pPr>
      <w:rPr>
        <w:rFonts w:ascii="Symbol" w:hAnsi="Symbol" w:hint="default"/>
      </w:rPr>
    </w:lvl>
    <w:lvl w:ilvl="7" w:tplc="E09A0DB0" w:tentative="1">
      <w:start w:val="1"/>
      <w:numFmt w:val="bullet"/>
      <w:lvlText w:val="o"/>
      <w:lvlJc w:val="left"/>
      <w:pPr>
        <w:tabs>
          <w:tab w:val="num" w:pos="5760"/>
        </w:tabs>
        <w:ind w:left="5760" w:hanging="360"/>
      </w:pPr>
      <w:rPr>
        <w:rFonts w:ascii="Courier New" w:hAnsi="Courier New" w:hint="default"/>
      </w:rPr>
    </w:lvl>
    <w:lvl w:ilvl="8" w:tplc="7F44D172" w:tentative="1">
      <w:start w:val="1"/>
      <w:numFmt w:val="bullet"/>
      <w:lvlText w:val=""/>
      <w:lvlJc w:val="left"/>
      <w:pPr>
        <w:tabs>
          <w:tab w:val="num" w:pos="6480"/>
        </w:tabs>
        <w:ind w:left="6480" w:hanging="360"/>
      </w:pPr>
      <w:rPr>
        <w:rFonts w:ascii="Wingdings" w:hAnsi="Wingdings" w:hint="default"/>
      </w:rPr>
    </w:lvl>
  </w:abstractNum>
  <w:abstractNum w:abstractNumId="8">
    <w:nsid w:val="24643B7B"/>
    <w:multiLevelType w:val="hybridMultilevel"/>
    <w:tmpl w:val="BE8ECF58"/>
    <w:lvl w:ilvl="0" w:tplc="86BC5F2A">
      <w:start w:val="1"/>
      <w:numFmt w:val="lowerLetter"/>
      <w:lvlText w:val="%1)"/>
      <w:lvlJc w:val="left"/>
      <w:pPr>
        <w:tabs>
          <w:tab w:val="num" w:pos="720"/>
        </w:tabs>
        <w:ind w:left="720" w:hanging="360"/>
      </w:pPr>
      <w:rPr>
        <w:rFonts w:ascii="Arial" w:eastAsia="Times New Roman" w:hAnsi="Arial" w:cs="Arial"/>
      </w:rPr>
    </w:lvl>
    <w:lvl w:ilvl="1" w:tplc="2632BB2C" w:tentative="1">
      <w:start w:val="1"/>
      <w:numFmt w:val="bullet"/>
      <w:lvlText w:val="o"/>
      <w:lvlJc w:val="left"/>
      <w:pPr>
        <w:tabs>
          <w:tab w:val="num" w:pos="1440"/>
        </w:tabs>
        <w:ind w:left="1440" w:hanging="360"/>
      </w:pPr>
      <w:rPr>
        <w:rFonts w:ascii="Courier New" w:hAnsi="Courier New" w:hint="default"/>
      </w:rPr>
    </w:lvl>
    <w:lvl w:ilvl="2" w:tplc="33C21608" w:tentative="1">
      <w:start w:val="1"/>
      <w:numFmt w:val="bullet"/>
      <w:lvlText w:val=""/>
      <w:lvlJc w:val="left"/>
      <w:pPr>
        <w:tabs>
          <w:tab w:val="num" w:pos="2160"/>
        </w:tabs>
        <w:ind w:left="2160" w:hanging="360"/>
      </w:pPr>
      <w:rPr>
        <w:rFonts w:ascii="Wingdings" w:hAnsi="Wingdings" w:hint="default"/>
      </w:rPr>
    </w:lvl>
    <w:lvl w:ilvl="3" w:tplc="86641A6E" w:tentative="1">
      <w:start w:val="1"/>
      <w:numFmt w:val="bullet"/>
      <w:lvlText w:val=""/>
      <w:lvlJc w:val="left"/>
      <w:pPr>
        <w:tabs>
          <w:tab w:val="num" w:pos="2880"/>
        </w:tabs>
        <w:ind w:left="2880" w:hanging="360"/>
      </w:pPr>
      <w:rPr>
        <w:rFonts w:ascii="Symbol" w:hAnsi="Symbol" w:hint="default"/>
      </w:rPr>
    </w:lvl>
    <w:lvl w:ilvl="4" w:tplc="6F9E6FF4" w:tentative="1">
      <w:start w:val="1"/>
      <w:numFmt w:val="bullet"/>
      <w:lvlText w:val="o"/>
      <w:lvlJc w:val="left"/>
      <w:pPr>
        <w:tabs>
          <w:tab w:val="num" w:pos="3600"/>
        </w:tabs>
        <w:ind w:left="3600" w:hanging="360"/>
      </w:pPr>
      <w:rPr>
        <w:rFonts w:ascii="Courier New" w:hAnsi="Courier New" w:hint="default"/>
      </w:rPr>
    </w:lvl>
    <w:lvl w:ilvl="5" w:tplc="6420BCE6" w:tentative="1">
      <w:start w:val="1"/>
      <w:numFmt w:val="bullet"/>
      <w:lvlText w:val=""/>
      <w:lvlJc w:val="left"/>
      <w:pPr>
        <w:tabs>
          <w:tab w:val="num" w:pos="4320"/>
        </w:tabs>
        <w:ind w:left="4320" w:hanging="360"/>
      </w:pPr>
      <w:rPr>
        <w:rFonts w:ascii="Wingdings" w:hAnsi="Wingdings" w:hint="default"/>
      </w:rPr>
    </w:lvl>
    <w:lvl w:ilvl="6" w:tplc="73ACE9DA" w:tentative="1">
      <w:start w:val="1"/>
      <w:numFmt w:val="bullet"/>
      <w:lvlText w:val=""/>
      <w:lvlJc w:val="left"/>
      <w:pPr>
        <w:tabs>
          <w:tab w:val="num" w:pos="5040"/>
        </w:tabs>
        <w:ind w:left="5040" w:hanging="360"/>
      </w:pPr>
      <w:rPr>
        <w:rFonts w:ascii="Symbol" w:hAnsi="Symbol" w:hint="default"/>
      </w:rPr>
    </w:lvl>
    <w:lvl w:ilvl="7" w:tplc="F23EC1A6" w:tentative="1">
      <w:start w:val="1"/>
      <w:numFmt w:val="bullet"/>
      <w:lvlText w:val="o"/>
      <w:lvlJc w:val="left"/>
      <w:pPr>
        <w:tabs>
          <w:tab w:val="num" w:pos="5760"/>
        </w:tabs>
        <w:ind w:left="5760" w:hanging="360"/>
      </w:pPr>
      <w:rPr>
        <w:rFonts w:ascii="Courier New" w:hAnsi="Courier New" w:hint="default"/>
      </w:rPr>
    </w:lvl>
    <w:lvl w:ilvl="8" w:tplc="AC7822E8" w:tentative="1">
      <w:start w:val="1"/>
      <w:numFmt w:val="bullet"/>
      <w:lvlText w:val=""/>
      <w:lvlJc w:val="left"/>
      <w:pPr>
        <w:tabs>
          <w:tab w:val="num" w:pos="6480"/>
        </w:tabs>
        <w:ind w:left="6480" w:hanging="360"/>
      </w:pPr>
      <w:rPr>
        <w:rFonts w:ascii="Wingdings" w:hAnsi="Wingdings" w:hint="default"/>
      </w:rPr>
    </w:lvl>
  </w:abstractNum>
  <w:abstractNum w:abstractNumId="9">
    <w:nsid w:val="24742564"/>
    <w:multiLevelType w:val="hybridMultilevel"/>
    <w:tmpl w:val="BE8ECF58"/>
    <w:lvl w:ilvl="0" w:tplc="703404C6">
      <w:start w:val="1"/>
      <w:numFmt w:val="lowerLetter"/>
      <w:lvlText w:val="%1)"/>
      <w:lvlJc w:val="left"/>
      <w:pPr>
        <w:tabs>
          <w:tab w:val="num" w:pos="1070"/>
        </w:tabs>
        <w:ind w:left="1070" w:hanging="360"/>
      </w:pPr>
      <w:rPr>
        <w:rFonts w:ascii="Arial" w:eastAsia="Times New Roman" w:hAnsi="Arial" w:cs="Arial"/>
      </w:rPr>
    </w:lvl>
    <w:lvl w:ilvl="1" w:tplc="8EB2BCFC" w:tentative="1">
      <w:start w:val="1"/>
      <w:numFmt w:val="bullet"/>
      <w:lvlText w:val="o"/>
      <w:lvlJc w:val="left"/>
      <w:pPr>
        <w:tabs>
          <w:tab w:val="num" w:pos="1790"/>
        </w:tabs>
        <w:ind w:left="1790" w:hanging="360"/>
      </w:pPr>
      <w:rPr>
        <w:rFonts w:ascii="Courier New" w:hAnsi="Courier New" w:hint="default"/>
      </w:rPr>
    </w:lvl>
    <w:lvl w:ilvl="2" w:tplc="C6D8E4C8" w:tentative="1">
      <w:start w:val="1"/>
      <w:numFmt w:val="bullet"/>
      <w:lvlText w:val=""/>
      <w:lvlJc w:val="left"/>
      <w:pPr>
        <w:tabs>
          <w:tab w:val="num" w:pos="2510"/>
        </w:tabs>
        <w:ind w:left="2510" w:hanging="360"/>
      </w:pPr>
      <w:rPr>
        <w:rFonts w:ascii="Wingdings" w:hAnsi="Wingdings" w:hint="default"/>
      </w:rPr>
    </w:lvl>
    <w:lvl w:ilvl="3" w:tplc="62303976" w:tentative="1">
      <w:start w:val="1"/>
      <w:numFmt w:val="bullet"/>
      <w:lvlText w:val=""/>
      <w:lvlJc w:val="left"/>
      <w:pPr>
        <w:tabs>
          <w:tab w:val="num" w:pos="3230"/>
        </w:tabs>
        <w:ind w:left="3230" w:hanging="360"/>
      </w:pPr>
      <w:rPr>
        <w:rFonts w:ascii="Symbol" w:hAnsi="Symbol" w:hint="default"/>
      </w:rPr>
    </w:lvl>
    <w:lvl w:ilvl="4" w:tplc="CF709092" w:tentative="1">
      <w:start w:val="1"/>
      <w:numFmt w:val="bullet"/>
      <w:lvlText w:val="o"/>
      <w:lvlJc w:val="left"/>
      <w:pPr>
        <w:tabs>
          <w:tab w:val="num" w:pos="3950"/>
        </w:tabs>
        <w:ind w:left="3950" w:hanging="360"/>
      </w:pPr>
      <w:rPr>
        <w:rFonts w:ascii="Courier New" w:hAnsi="Courier New" w:hint="default"/>
      </w:rPr>
    </w:lvl>
    <w:lvl w:ilvl="5" w:tplc="ABB27852" w:tentative="1">
      <w:start w:val="1"/>
      <w:numFmt w:val="bullet"/>
      <w:lvlText w:val=""/>
      <w:lvlJc w:val="left"/>
      <w:pPr>
        <w:tabs>
          <w:tab w:val="num" w:pos="4670"/>
        </w:tabs>
        <w:ind w:left="4670" w:hanging="360"/>
      </w:pPr>
      <w:rPr>
        <w:rFonts w:ascii="Wingdings" w:hAnsi="Wingdings" w:hint="default"/>
      </w:rPr>
    </w:lvl>
    <w:lvl w:ilvl="6" w:tplc="74DEC85A" w:tentative="1">
      <w:start w:val="1"/>
      <w:numFmt w:val="bullet"/>
      <w:lvlText w:val=""/>
      <w:lvlJc w:val="left"/>
      <w:pPr>
        <w:tabs>
          <w:tab w:val="num" w:pos="5390"/>
        </w:tabs>
        <w:ind w:left="5390" w:hanging="360"/>
      </w:pPr>
      <w:rPr>
        <w:rFonts w:ascii="Symbol" w:hAnsi="Symbol" w:hint="default"/>
      </w:rPr>
    </w:lvl>
    <w:lvl w:ilvl="7" w:tplc="B94899EC" w:tentative="1">
      <w:start w:val="1"/>
      <w:numFmt w:val="bullet"/>
      <w:lvlText w:val="o"/>
      <w:lvlJc w:val="left"/>
      <w:pPr>
        <w:tabs>
          <w:tab w:val="num" w:pos="6110"/>
        </w:tabs>
        <w:ind w:left="6110" w:hanging="360"/>
      </w:pPr>
      <w:rPr>
        <w:rFonts w:ascii="Courier New" w:hAnsi="Courier New" w:hint="default"/>
      </w:rPr>
    </w:lvl>
    <w:lvl w:ilvl="8" w:tplc="9EAA638A" w:tentative="1">
      <w:start w:val="1"/>
      <w:numFmt w:val="bullet"/>
      <w:lvlText w:val=""/>
      <w:lvlJc w:val="left"/>
      <w:pPr>
        <w:tabs>
          <w:tab w:val="num" w:pos="6830"/>
        </w:tabs>
        <w:ind w:left="6830" w:hanging="360"/>
      </w:pPr>
      <w:rPr>
        <w:rFonts w:ascii="Wingdings" w:hAnsi="Wingdings" w:hint="default"/>
      </w:rPr>
    </w:lvl>
  </w:abstractNum>
  <w:abstractNum w:abstractNumId="10">
    <w:nsid w:val="24A45B67"/>
    <w:multiLevelType w:val="hybridMultilevel"/>
    <w:tmpl w:val="9B00D0F0"/>
    <w:lvl w:ilvl="0" w:tplc="9582373E">
      <w:start w:val="1"/>
      <w:numFmt w:val="lowerLetter"/>
      <w:lvlText w:val="%1)"/>
      <w:lvlJc w:val="left"/>
      <w:pPr>
        <w:ind w:left="1062" w:hanging="360"/>
      </w:pPr>
      <w:rPr>
        <w:rFonts w:hint="default"/>
        <w:b w:val="0"/>
      </w:rPr>
    </w:lvl>
    <w:lvl w:ilvl="1" w:tplc="B008A5E8" w:tentative="1">
      <w:start w:val="1"/>
      <w:numFmt w:val="lowerLetter"/>
      <w:lvlText w:val="%2."/>
      <w:lvlJc w:val="left"/>
      <w:pPr>
        <w:ind w:left="1782" w:hanging="360"/>
      </w:pPr>
    </w:lvl>
    <w:lvl w:ilvl="2" w:tplc="27540E0E" w:tentative="1">
      <w:start w:val="1"/>
      <w:numFmt w:val="lowerRoman"/>
      <w:lvlText w:val="%3."/>
      <w:lvlJc w:val="right"/>
      <w:pPr>
        <w:ind w:left="2502" w:hanging="180"/>
      </w:pPr>
    </w:lvl>
    <w:lvl w:ilvl="3" w:tplc="724E9DDA" w:tentative="1">
      <w:start w:val="1"/>
      <w:numFmt w:val="decimal"/>
      <w:lvlText w:val="%4."/>
      <w:lvlJc w:val="left"/>
      <w:pPr>
        <w:ind w:left="3222" w:hanging="360"/>
      </w:pPr>
    </w:lvl>
    <w:lvl w:ilvl="4" w:tplc="4E0A5706" w:tentative="1">
      <w:start w:val="1"/>
      <w:numFmt w:val="lowerLetter"/>
      <w:lvlText w:val="%5."/>
      <w:lvlJc w:val="left"/>
      <w:pPr>
        <w:ind w:left="3942" w:hanging="360"/>
      </w:pPr>
    </w:lvl>
    <w:lvl w:ilvl="5" w:tplc="18189B62" w:tentative="1">
      <w:start w:val="1"/>
      <w:numFmt w:val="lowerRoman"/>
      <w:lvlText w:val="%6."/>
      <w:lvlJc w:val="right"/>
      <w:pPr>
        <w:ind w:left="4662" w:hanging="180"/>
      </w:pPr>
    </w:lvl>
    <w:lvl w:ilvl="6" w:tplc="A71A241E" w:tentative="1">
      <w:start w:val="1"/>
      <w:numFmt w:val="decimal"/>
      <w:lvlText w:val="%7."/>
      <w:lvlJc w:val="left"/>
      <w:pPr>
        <w:ind w:left="5382" w:hanging="360"/>
      </w:pPr>
    </w:lvl>
    <w:lvl w:ilvl="7" w:tplc="E66A1640" w:tentative="1">
      <w:start w:val="1"/>
      <w:numFmt w:val="lowerLetter"/>
      <w:lvlText w:val="%8."/>
      <w:lvlJc w:val="left"/>
      <w:pPr>
        <w:ind w:left="6102" w:hanging="360"/>
      </w:pPr>
    </w:lvl>
    <w:lvl w:ilvl="8" w:tplc="D354E3A8" w:tentative="1">
      <w:start w:val="1"/>
      <w:numFmt w:val="lowerRoman"/>
      <w:lvlText w:val="%9."/>
      <w:lvlJc w:val="right"/>
      <w:pPr>
        <w:ind w:left="6822" w:hanging="180"/>
      </w:pPr>
    </w:lvl>
  </w:abstractNum>
  <w:abstractNum w:abstractNumId="11">
    <w:nsid w:val="25FA1991"/>
    <w:multiLevelType w:val="hybridMultilevel"/>
    <w:tmpl w:val="05F27192"/>
    <w:lvl w:ilvl="0" w:tplc="9A680578">
      <w:start w:val="1"/>
      <w:numFmt w:val="lowerLetter"/>
      <w:lvlText w:val="%1)"/>
      <w:lvlJc w:val="left"/>
      <w:pPr>
        <w:ind w:left="1440" w:hanging="360"/>
      </w:pPr>
      <w:rPr>
        <w:rFonts w:hint="default"/>
      </w:rPr>
    </w:lvl>
    <w:lvl w:ilvl="1" w:tplc="2F60C3F4" w:tentative="1">
      <w:start w:val="1"/>
      <w:numFmt w:val="lowerLetter"/>
      <w:lvlText w:val="%2."/>
      <w:lvlJc w:val="left"/>
      <w:pPr>
        <w:ind w:left="2160" w:hanging="360"/>
      </w:pPr>
    </w:lvl>
    <w:lvl w:ilvl="2" w:tplc="228EF540" w:tentative="1">
      <w:start w:val="1"/>
      <w:numFmt w:val="lowerRoman"/>
      <w:lvlText w:val="%3."/>
      <w:lvlJc w:val="right"/>
      <w:pPr>
        <w:ind w:left="2880" w:hanging="180"/>
      </w:pPr>
    </w:lvl>
    <w:lvl w:ilvl="3" w:tplc="1D2C6DFA" w:tentative="1">
      <w:start w:val="1"/>
      <w:numFmt w:val="decimal"/>
      <w:lvlText w:val="%4."/>
      <w:lvlJc w:val="left"/>
      <w:pPr>
        <w:ind w:left="3600" w:hanging="360"/>
      </w:pPr>
    </w:lvl>
    <w:lvl w:ilvl="4" w:tplc="A8381464" w:tentative="1">
      <w:start w:val="1"/>
      <w:numFmt w:val="lowerLetter"/>
      <w:lvlText w:val="%5."/>
      <w:lvlJc w:val="left"/>
      <w:pPr>
        <w:ind w:left="4320" w:hanging="360"/>
      </w:pPr>
    </w:lvl>
    <w:lvl w:ilvl="5" w:tplc="99108C5C" w:tentative="1">
      <w:start w:val="1"/>
      <w:numFmt w:val="lowerRoman"/>
      <w:lvlText w:val="%6."/>
      <w:lvlJc w:val="right"/>
      <w:pPr>
        <w:ind w:left="5040" w:hanging="180"/>
      </w:pPr>
    </w:lvl>
    <w:lvl w:ilvl="6" w:tplc="1C3C6A04" w:tentative="1">
      <w:start w:val="1"/>
      <w:numFmt w:val="decimal"/>
      <w:lvlText w:val="%7."/>
      <w:lvlJc w:val="left"/>
      <w:pPr>
        <w:ind w:left="5760" w:hanging="360"/>
      </w:pPr>
    </w:lvl>
    <w:lvl w:ilvl="7" w:tplc="B86CBAC0" w:tentative="1">
      <w:start w:val="1"/>
      <w:numFmt w:val="lowerLetter"/>
      <w:lvlText w:val="%8."/>
      <w:lvlJc w:val="left"/>
      <w:pPr>
        <w:ind w:left="6480" w:hanging="360"/>
      </w:pPr>
    </w:lvl>
    <w:lvl w:ilvl="8" w:tplc="C65415E0" w:tentative="1">
      <w:start w:val="1"/>
      <w:numFmt w:val="lowerRoman"/>
      <w:lvlText w:val="%9."/>
      <w:lvlJc w:val="right"/>
      <w:pPr>
        <w:ind w:left="7200" w:hanging="180"/>
      </w:pPr>
    </w:lvl>
  </w:abstractNum>
  <w:abstractNum w:abstractNumId="12">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8EF024E"/>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14">
    <w:nsid w:val="2D9A2F97"/>
    <w:multiLevelType w:val="hybridMultilevel"/>
    <w:tmpl w:val="07D8335A"/>
    <w:lvl w:ilvl="0" w:tplc="A05A35D8">
      <w:start w:val="8"/>
      <w:numFmt w:val="bullet"/>
      <w:lvlText w:val="-"/>
      <w:lvlJc w:val="left"/>
      <w:pPr>
        <w:tabs>
          <w:tab w:val="num" w:pos="2040"/>
        </w:tabs>
        <w:ind w:left="2040" w:hanging="360"/>
      </w:pPr>
      <w:rPr>
        <w:rFonts w:ascii="Times New Roman" w:eastAsia="Times New Roman" w:hAnsi="Times New Roman" w:hint="default"/>
      </w:rPr>
    </w:lvl>
    <w:lvl w:ilvl="1" w:tplc="F5D2034C" w:tentative="1">
      <w:start w:val="1"/>
      <w:numFmt w:val="bullet"/>
      <w:lvlText w:val="o"/>
      <w:lvlJc w:val="left"/>
      <w:pPr>
        <w:tabs>
          <w:tab w:val="num" w:pos="2760"/>
        </w:tabs>
        <w:ind w:left="2760" w:hanging="360"/>
      </w:pPr>
      <w:rPr>
        <w:rFonts w:ascii="Courier New" w:hAnsi="Courier New" w:hint="default"/>
      </w:rPr>
    </w:lvl>
    <w:lvl w:ilvl="2" w:tplc="C90087FE" w:tentative="1">
      <w:start w:val="1"/>
      <w:numFmt w:val="bullet"/>
      <w:lvlText w:val=""/>
      <w:lvlJc w:val="left"/>
      <w:pPr>
        <w:tabs>
          <w:tab w:val="num" w:pos="3480"/>
        </w:tabs>
        <w:ind w:left="3480" w:hanging="360"/>
      </w:pPr>
      <w:rPr>
        <w:rFonts w:ascii="Wingdings" w:hAnsi="Wingdings" w:hint="default"/>
      </w:rPr>
    </w:lvl>
    <w:lvl w:ilvl="3" w:tplc="8BF6C99A" w:tentative="1">
      <w:start w:val="1"/>
      <w:numFmt w:val="bullet"/>
      <w:lvlText w:val=""/>
      <w:lvlJc w:val="left"/>
      <w:pPr>
        <w:tabs>
          <w:tab w:val="num" w:pos="4200"/>
        </w:tabs>
        <w:ind w:left="4200" w:hanging="360"/>
      </w:pPr>
      <w:rPr>
        <w:rFonts w:ascii="Symbol" w:hAnsi="Symbol" w:hint="default"/>
      </w:rPr>
    </w:lvl>
    <w:lvl w:ilvl="4" w:tplc="D5F6BF90" w:tentative="1">
      <w:start w:val="1"/>
      <w:numFmt w:val="bullet"/>
      <w:lvlText w:val="o"/>
      <w:lvlJc w:val="left"/>
      <w:pPr>
        <w:tabs>
          <w:tab w:val="num" w:pos="4920"/>
        </w:tabs>
        <w:ind w:left="4920" w:hanging="360"/>
      </w:pPr>
      <w:rPr>
        <w:rFonts w:ascii="Courier New" w:hAnsi="Courier New" w:hint="default"/>
      </w:rPr>
    </w:lvl>
    <w:lvl w:ilvl="5" w:tplc="80AE13F6" w:tentative="1">
      <w:start w:val="1"/>
      <w:numFmt w:val="bullet"/>
      <w:lvlText w:val=""/>
      <w:lvlJc w:val="left"/>
      <w:pPr>
        <w:tabs>
          <w:tab w:val="num" w:pos="5640"/>
        </w:tabs>
        <w:ind w:left="5640" w:hanging="360"/>
      </w:pPr>
      <w:rPr>
        <w:rFonts w:ascii="Wingdings" w:hAnsi="Wingdings" w:hint="default"/>
      </w:rPr>
    </w:lvl>
    <w:lvl w:ilvl="6" w:tplc="0F9A0058" w:tentative="1">
      <w:start w:val="1"/>
      <w:numFmt w:val="bullet"/>
      <w:lvlText w:val=""/>
      <w:lvlJc w:val="left"/>
      <w:pPr>
        <w:tabs>
          <w:tab w:val="num" w:pos="6360"/>
        </w:tabs>
        <w:ind w:left="6360" w:hanging="360"/>
      </w:pPr>
      <w:rPr>
        <w:rFonts w:ascii="Symbol" w:hAnsi="Symbol" w:hint="default"/>
      </w:rPr>
    </w:lvl>
    <w:lvl w:ilvl="7" w:tplc="687E3CAC" w:tentative="1">
      <w:start w:val="1"/>
      <w:numFmt w:val="bullet"/>
      <w:lvlText w:val="o"/>
      <w:lvlJc w:val="left"/>
      <w:pPr>
        <w:tabs>
          <w:tab w:val="num" w:pos="7080"/>
        </w:tabs>
        <w:ind w:left="7080" w:hanging="360"/>
      </w:pPr>
      <w:rPr>
        <w:rFonts w:ascii="Courier New" w:hAnsi="Courier New" w:hint="default"/>
      </w:rPr>
    </w:lvl>
    <w:lvl w:ilvl="8" w:tplc="12C0BFA2" w:tentative="1">
      <w:start w:val="1"/>
      <w:numFmt w:val="bullet"/>
      <w:lvlText w:val=""/>
      <w:lvlJc w:val="left"/>
      <w:pPr>
        <w:tabs>
          <w:tab w:val="num" w:pos="7800"/>
        </w:tabs>
        <w:ind w:left="7800" w:hanging="360"/>
      </w:pPr>
      <w:rPr>
        <w:rFonts w:ascii="Wingdings" w:hAnsi="Wingdings" w:hint="default"/>
      </w:rPr>
    </w:lvl>
  </w:abstractNum>
  <w:abstractNum w:abstractNumId="15">
    <w:nsid w:val="39E12CA7"/>
    <w:multiLevelType w:val="hybridMultilevel"/>
    <w:tmpl w:val="6216446A"/>
    <w:lvl w:ilvl="0" w:tplc="130C04A4">
      <w:start w:val="2"/>
      <w:numFmt w:val="bullet"/>
      <w:lvlText w:val="-"/>
      <w:lvlJc w:val="left"/>
      <w:pPr>
        <w:tabs>
          <w:tab w:val="num" w:pos="720"/>
        </w:tabs>
        <w:ind w:left="720" w:hanging="360"/>
      </w:pPr>
      <w:rPr>
        <w:rFonts w:ascii="Times New Roman" w:eastAsia="Times New Roman" w:hAnsi="Times New Roman" w:hint="default"/>
      </w:rPr>
    </w:lvl>
    <w:lvl w:ilvl="1" w:tplc="3F44A6F6" w:tentative="1">
      <w:start w:val="1"/>
      <w:numFmt w:val="bullet"/>
      <w:lvlText w:val="o"/>
      <w:lvlJc w:val="left"/>
      <w:pPr>
        <w:tabs>
          <w:tab w:val="num" w:pos="1440"/>
        </w:tabs>
        <w:ind w:left="1440" w:hanging="360"/>
      </w:pPr>
      <w:rPr>
        <w:rFonts w:ascii="Courier New" w:hAnsi="Courier New" w:hint="default"/>
      </w:rPr>
    </w:lvl>
    <w:lvl w:ilvl="2" w:tplc="DF4AAE46" w:tentative="1">
      <w:start w:val="1"/>
      <w:numFmt w:val="bullet"/>
      <w:lvlText w:val=""/>
      <w:lvlJc w:val="left"/>
      <w:pPr>
        <w:tabs>
          <w:tab w:val="num" w:pos="2160"/>
        </w:tabs>
        <w:ind w:left="2160" w:hanging="360"/>
      </w:pPr>
      <w:rPr>
        <w:rFonts w:ascii="Wingdings" w:hAnsi="Wingdings" w:hint="default"/>
      </w:rPr>
    </w:lvl>
    <w:lvl w:ilvl="3" w:tplc="4686DDE2" w:tentative="1">
      <w:start w:val="1"/>
      <w:numFmt w:val="bullet"/>
      <w:lvlText w:val=""/>
      <w:lvlJc w:val="left"/>
      <w:pPr>
        <w:tabs>
          <w:tab w:val="num" w:pos="2880"/>
        </w:tabs>
        <w:ind w:left="2880" w:hanging="360"/>
      </w:pPr>
      <w:rPr>
        <w:rFonts w:ascii="Symbol" w:hAnsi="Symbol" w:hint="default"/>
      </w:rPr>
    </w:lvl>
    <w:lvl w:ilvl="4" w:tplc="E3E8BAB4" w:tentative="1">
      <w:start w:val="1"/>
      <w:numFmt w:val="bullet"/>
      <w:lvlText w:val="o"/>
      <w:lvlJc w:val="left"/>
      <w:pPr>
        <w:tabs>
          <w:tab w:val="num" w:pos="3600"/>
        </w:tabs>
        <w:ind w:left="3600" w:hanging="360"/>
      </w:pPr>
      <w:rPr>
        <w:rFonts w:ascii="Courier New" w:hAnsi="Courier New" w:hint="default"/>
      </w:rPr>
    </w:lvl>
    <w:lvl w:ilvl="5" w:tplc="3C6C8826" w:tentative="1">
      <w:start w:val="1"/>
      <w:numFmt w:val="bullet"/>
      <w:lvlText w:val=""/>
      <w:lvlJc w:val="left"/>
      <w:pPr>
        <w:tabs>
          <w:tab w:val="num" w:pos="4320"/>
        </w:tabs>
        <w:ind w:left="4320" w:hanging="360"/>
      </w:pPr>
      <w:rPr>
        <w:rFonts w:ascii="Wingdings" w:hAnsi="Wingdings" w:hint="default"/>
      </w:rPr>
    </w:lvl>
    <w:lvl w:ilvl="6" w:tplc="B9487708" w:tentative="1">
      <w:start w:val="1"/>
      <w:numFmt w:val="bullet"/>
      <w:lvlText w:val=""/>
      <w:lvlJc w:val="left"/>
      <w:pPr>
        <w:tabs>
          <w:tab w:val="num" w:pos="5040"/>
        </w:tabs>
        <w:ind w:left="5040" w:hanging="360"/>
      </w:pPr>
      <w:rPr>
        <w:rFonts w:ascii="Symbol" w:hAnsi="Symbol" w:hint="default"/>
      </w:rPr>
    </w:lvl>
    <w:lvl w:ilvl="7" w:tplc="E9B0AF50" w:tentative="1">
      <w:start w:val="1"/>
      <w:numFmt w:val="bullet"/>
      <w:lvlText w:val="o"/>
      <w:lvlJc w:val="left"/>
      <w:pPr>
        <w:tabs>
          <w:tab w:val="num" w:pos="5760"/>
        </w:tabs>
        <w:ind w:left="5760" w:hanging="360"/>
      </w:pPr>
      <w:rPr>
        <w:rFonts w:ascii="Courier New" w:hAnsi="Courier New" w:hint="default"/>
      </w:rPr>
    </w:lvl>
    <w:lvl w:ilvl="8" w:tplc="40849DBA" w:tentative="1">
      <w:start w:val="1"/>
      <w:numFmt w:val="bullet"/>
      <w:lvlText w:val=""/>
      <w:lvlJc w:val="left"/>
      <w:pPr>
        <w:tabs>
          <w:tab w:val="num" w:pos="6480"/>
        </w:tabs>
        <w:ind w:left="6480" w:hanging="360"/>
      </w:pPr>
      <w:rPr>
        <w:rFonts w:ascii="Wingdings" w:hAnsi="Wingdings" w:hint="default"/>
      </w:rPr>
    </w:lvl>
  </w:abstractNum>
  <w:abstractNum w:abstractNumId="16">
    <w:nsid w:val="3A9D56C7"/>
    <w:multiLevelType w:val="hybridMultilevel"/>
    <w:tmpl w:val="7E3C3820"/>
    <w:lvl w:ilvl="0" w:tplc="047C68C8">
      <w:start w:val="2"/>
      <w:numFmt w:val="bullet"/>
      <w:lvlText w:val="-"/>
      <w:lvlJc w:val="left"/>
      <w:pPr>
        <w:ind w:left="720" w:hanging="360"/>
      </w:pPr>
      <w:rPr>
        <w:rFonts w:ascii="Calibri" w:eastAsia="Times New Roman" w:hAnsi="Calibri" w:hint="default"/>
      </w:rPr>
    </w:lvl>
    <w:lvl w:ilvl="1" w:tplc="4E36C596" w:tentative="1">
      <w:start w:val="1"/>
      <w:numFmt w:val="bullet"/>
      <w:lvlText w:val="o"/>
      <w:lvlJc w:val="left"/>
      <w:pPr>
        <w:ind w:left="1440" w:hanging="360"/>
      </w:pPr>
      <w:rPr>
        <w:rFonts w:ascii="Courier New" w:hAnsi="Courier New" w:hint="default"/>
      </w:rPr>
    </w:lvl>
    <w:lvl w:ilvl="2" w:tplc="869454B4" w:tentative="1">
      <w:start w:val="1"/>
      <w:numFmt w:val="bullet"/>
      <w:lvlText w:val=""/>
      <w:lvlJc w:val="left"/>
      <w:pPr>
        <w:ind w:left="2160" w:hanging="360"/>
      </w:pPr>
      <w:rPr>
        <w:rFonts w:ascii="Wingdings" w:hAnsi="Wingdings" w:hint="default"/>
      </w:rPr>
    </w:lvl>
    <w:lvl w:ilvl="3" w:tplc="0F382CDC" w:tentative="1">
      <w:start w:val="1"/>
      <w:numFmt w:val="bullet"/>
      <w:lvlText w:val=""/>
      <w:lvlJc w:val="left"/>
      <w:pPr>
        <w:ind w:left="2880" w:hanging="360"/>
      </w:pPr>
      <w:rPr>
        <w:rFonts w:ascii="Symbol" w:hAnsi="Symbol" w:hint="default"/>
      </w:rPr>
    </w:lvl>
    <w:lvl w:ilvl="4" w:tplc="466AE644" w:tentative="1">
      <w:start w:val="1"/>
      <w:numFmt w:val="bullet"/>
      <w:lvlText w:val="o"/>
      <w:lvlJc w:val="left"/>
      <w:pPr>
        <w:ind w:left="3600" w:hanging="360"/>
      </w:pPr>
      <w:rPr>
        <w:rFonts w:ascii="Courier New" w:hAnsi="Courier New" w:hint="default"/>
      </w:rPr>
    </w:lvl>
    <w:lvl w:ilvl="5" w:tplc="59FEC1B8" w:tentative="1">
      <w:start w:val="1"/>
      <w:numFmt w:val="bullet"/>
      <w:lvlText w:val=""/>
      <w:lvlJc w:val="left"/>
      <w:pPr>
        <w:ind w:left="4320" w:hanging="360"/>
      </w:pPr>
      <w:rPr>
        <w:rFonts w:ascii="Wingdings" w:hAnsi="Wingdings" w:hint="default"/>
      </w:rPr>
    </w:lvl>
    <w:lvl w:ilvl="6" w:tplc="5B9E2E64" w:tentative="1">
      <w:start w:val="1"/>
      <w:numFmt w:val="bullet"/>
      <w:lvlText w:val=""/>
      <w:lvlJc w:val="left"/>
      <w:pPr>
        <w:ind w:left="5040" w:hanging="360"/>
      </w:pPr>
      <w:rPr>
        <w:rFonts w:ascii="Symbol" w:hAnsi="Symbol" w:hint="default"/>
      </w:rPr>
    </w:lvl>
    <w:lvl w:ilvl="7" w:tplc="313E6066" w:tentative="1">
      <w:start w:val="1"/>
      <w:numFmt w:val="bullet"/>
      <w:lvlText w:val="o"/>
      <w:lvlJc w:val="left"/>
      <w:pPr>
        <w:ind w:left="5760" w:hanging="360"/>
      </w:pPr>
      <w:rPr>
        <w:rFonts w:ascii="Courier New" w:hAnsi="Courier New" w:hint="default"/>
      </w:rPr>
    </w:lvl>
    <w:lvl w:ilvl="8" w:tplc="C20CE1D4" w:tentative="1">
      <w:start w:val="1"/>
      <w:numFmt w:val="bullet"/>
      <w:lvlText w:val=""/>
      <w:lvlJc w:val="left"/>
      <w:pPr>
        <w:ind w:left="6480" w:hanging="360"/>
      </w:pPr>
      <w:rPr>
        <w:rFonts w:ascii="Wingdings" w:hAnsi="Wingdings" w:hint="default"/>
      </w:rPr>
    </w:lvl>
  </w:abstractNum>
  <w:abstractNum w:abstractNumId="17">
    <w:nsid w:val="3AED56F4"/>
    <w:multiLevelType w:val="hybridMultilevel"/>
    <w:tmpl w:val="51FA635E"/>
    <w:lvl w:ilvl="0" w:tplc="0EAC4F84">
      <w:start w:val="2"/>
      <w:numFmt w:val="bullet"/>
      <w:lvlText w:val="-"/>
      <w:lvlJc w:val="left"/>
      <w:pPr>
        <w:ind w:left="786" w:hanging="360"/>
      </w:pPr>
      <w:rPr>
        <w:rFonts w:ascii="Calibri" w:eastAsia="Times New Roman" w:hAnsi="Calibri" w:hint="default"/>
      </w:rPr>
    </w:lvl>
    <w:lvl w:ilvl="1" w:tplc="D75ED784" w:tentative="1">
      <w:start w:val="1"/>
      <w:numFmt w:val="bullet"/>
      <w:lvlText w:val="o"/>
      <w:lvlJc w:val="left"/>
      <w:pPr>
        <w:ind w:left="1506" w:hanging="360"/>
      </w:pPr>
      <w:rPr>
        <w:rFonts w:ascii="Courier New" w:hAnsi="Courier New" w:cs="Courier New" w:hint="default"/>
      </w:rPr>
    </w:lvl>
    <w:lvl w:ilvl="2" w:tplc="73AE3856" w:tentative="1">
      <w:start w:val="1"/>
      <w:numFmt w:val="bullet"/>
      <w:lvlText w:val=""/>
      <w:lvlJc w:val="left"/>
      <w:pPr>
        <w:ind w:left="2226" w:hanging="360"/>
      </w:pPr>
      <w:rPr>
        <w:rFonts w:ascii="Wingdings" w:hAnsi="Wingdings" w:hint="default"/>
      </w:rPr>
    </w:lvl>
    <w:lvl w:ilvl="3" w:tplc="CAE068BE" w:tentative="1">
      <w:start w:val="1"/>
      <w:numFmt w:val="bullet"/>
      <w:lvlText w:val=""/>
      <w:lvlJc w:val="left"/>
      <w:pPr>
        <w:ind w:left="2946" w:hanging="360"/>
      </w:pPr>
      <w:rPr>
        <w:rFonts w:ascii="Symbol" w:hAnsi="Symbol" w:hint="default"/>
      </w:rPr>
    </w:lvl>
    <w:lvl w:ilvl="4" w:tplc="E3281118" w:tentative="1">
      <w:start w:val="1"/>
      <w:numFmt w:val="bullet"/>
      <w:lvlText w:val="o"/>
      <w:lvlJc w:val="left"/>
      <w:pPr>
        <w:ind w:left="3666" w:hanging="360"/>
      </w:pPr>
      <w:rPr>
        <w:rFonts w:ascii="Courier New" w:hAnsi="Courier New" w:cs="Courier New" w:hint="default"/>
      </w:rPr>
    </w:lvl>
    <w:lvl w:ilvl="5" w:tplc="06BA8626" w:tentative="1">
      <w:start w:val="1"/>
      <w:numFmt w:val="bullet"/>
      <w:lvlText w:val=""/>
      <w:lvlJc w:val="left"/>
      <w:pPr>
        <w:ind w:left="4386" w:hanging="360"/>
      </w:pPr>
      <w:rPr>
        <w:rFonts w:ascii="Wingdings" w:hAnsi="Wingdings" w:hint="default"/>
      </w:rPr>
    </w:lvl>
    <w:lvl w:ilvl="6" w:tplc="EC6ED194" w:tentative="1">
      <w:start w:val="1"/>
      <w:numFmt w:val="bullet"/>
      <w:lvlText w:val=""/>
      <w:lvlJc w:val="left"/>
      <w:pPr>
        <w:ind w:left="5106" w:hanging="360"/>
      </w:pPr>
      <w:rPr>
        <w:rFonts w:ascii="Symbol" w:hAnsi="Symbol" w:hint="default"/>
      </w:rPr>
    </w:lvl>
    <w:lvl w:ilvl="7" w:tplc="AEEAFB36" w:tentative="1">
      <w:start w:val="1"/>
      <w:numFmt w:val="bullet"/>
      <w:lvlText w:val="o"/>
      <w:lvlJc w:val="left"/>
      <w:pPr>
        <w:ind w:left="5826" w:hanging="360"/>
      </w:pPr>
      <w:rPr>
        <w:rFonts w:ascii="Courier New" w:hAnsi="Courier New" w:cs="Courier New" w:hint="default"/>
      </w:rPr>
    </w:lvl>
    <w:lvl w:ilvl="8" w:tplc="DC2E90E4" w:tentative="1">
      <w:start w:val="1"/>
      <w:numFmt w:val="bullet"/>
      <w:lvlText w:val=""/>
      <w:lvlJc w:val="left"/>
      <w:pPr>
        <w:ind w:left="6546" w:hanging="360"/>
      </w:pPr>
      <w:rPr>
        <w:rFonts w:ascii="Wingdings" w:hAnsi="Wingdings" w:hint="default"/>
      </w:rPr>
    </w:lvl>
  </w:abstractNum>
  <w:abstractNum w:abstractNumId="18">
    <w:nsid w:val="3EC554A1"/>
    <w:multiLevelType w:val="multilevel"/>
    <w:tmpl w:val="C21AD0CA"/>
    <w:lvl w:ilvl="0">
      <w:start w:val="4"/>
      <w:numFmt w:val="upperRoman"/>
      <w:lvlText w:val="%1."/>
      <w:lvlJc w:val="left"/>
      <w:pPr>
        <w:ind w:left="1080" w:hanging="720"/>
      </w:pPr>
      <w:rPr>
        <w:rFonts w:hint="default"/>
      </w:rPr>
    </w:lvl>
    <w:lvl w:ilvl="1">
      <w:start w:val="3"/>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672284"/>
    <w:multiLevelType w:val="hybridMultilevel"/>
    <w:tmpl w:val="888867FE"/>
    <w:lvl w:ilvl="0" w:tplc="40CE7E26">
      <w:start w:val="1"/>
      <w:numFmt w:val="lowerLetter"/>
      <w:lvlText w:val="%1)"/>
      <w:lvlJc w:val="left"/>
      <w:pPr>
        <w:ind w:left="927" w:hanging="360"/>
      </w:pPr>
      <w:rPr>
        <w:rFonts w:hint="default"/>
        <w:b w:val="0"/>
      </w:rPr>
    </w:lvl>
    <w:lvl w:ilvl="1" w:tplc="1292E232" w:tentative="1">
      <w:start w:val="1"/>
      <w:numFmt w:val="lowerLetter"/>
      <w:lvlText w:val="%2."/>
      <w:lvlJc w:val="left"/>
      <w:pPr>
        <w:ind w:left="1647" w:hanging="360"/>
      </w:pPr>
    </w:lvl>
    <w:lvl w:ilvl="2" w:tplc="172081FE" w:tentative="1">
      <w:start w:val="1"/>
      <w:numFmt w:val="lowerRoman"/>
      <w:lvlText w:val="%3."/>
      <w:lvlJc w:val="right"/>
      <w:pPr>
        <w:ind w:left="2367" w:hanging="180"/>
      </w:pPr>
    </w:lvl>
    <w:lvl w:ilvl="3" w:tplc="7B04D648" w:tentative="1">
      <w:start w:val="1"/>
      <w:numFmt w:val="decimal"/>
      <w:lvlText w:val="%4."/>
      <w:lvlJc w:val="left"/>
      <w:pPr>
        <w:ind w:left="3087" w:hanging="360"/>
      </w:pPr>
    </w:lvl>
    <w:lvl w:ilvl="4" w:tplc="3514C232" w:tentative="1">
      <w:start w:val="1"/>
      <w:numFmt w:val="lowerLetter"/>
      <w:lvlText w:val="%5."/>
      <w:lvlJc w:val="left"/>
      <w:pPr>
        <w:ind w:left="3807" w:hanging="360"/>
      </w:pPr>
    </w:lvl>
    <w:lvl w:ilvl="5" w:tplc="84204F8C" w:tentative="1">
      <w:start w:val="1"/>
      <w:numFmt w:val="lowerRoman"/>
      <w:lvlText w:val="%6."/>
      <w:lvlJc w:val="right"/>
      <w:pPr>
        <w:ind w:left="4527" w:hanging="180"/>
      </w:pPr>
    </w:lvl>
    <w:lvl w:ilvl="6" w:tplc="0C86DB1C" w:tentative="1">
      <w:start w:val="1"/>
      <w:numFmt w:val="decimal"/>
      <w:lvlText w:val="%7."/>
      <w:lvlJc w:val="left"/>
      <w:pPr>
        <w:ind w:left="5247" w:hanging="360"/>
      </w:pPr>
    </w:lvl>
    <w:lvl w:ilvl="7" w:tplc="65F856B4" w:tentative="1">
      <w:start w:val="1"/>
      <w:numFmt w:val="lowerLetter"/>
      <w:lvlText w:val="%8."/>
      <w:lvlJc w:val="left"/>
      <w:pPr>
        <w:ind w:left="5967" w:hanging="360"/>
      </w:pPr>
    </w:lvl>
    <w:lvl w:ilvl="8" w:tplc="97763226" w:tentative="1">
      <w:start w:val="1"/>
      <w:numFmt w:val="lowerRoman"/>
      <w:lvlText w:val="%9."/>
      <w:lvlJc w:val="right"/>
      <w:pPr>
        <w:ind w:left="6687" w:hanging="180"/>
      </w:pPr>
    </w:lvl>
  </w:abstractNum>
  <w:abstractNum w:abstractNumId="2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B393AC5"/>
    <w:multiLevelType w:val="hybridMultilevel"/>
    <w:tmpl w:val="A128026E"/>
    <w:lvl w:ilvl="0" w:tplc="783AD43A">
      <w:start w:val="1"/>
      <w:numFmt w:val="lowerLetter"/>
      <w:lvlText w:val="%1)"/>
      <w:lvlJc w:val="left"/>
      <w:pPr>
        <w:ind w:left="720" w:hanging="360"/>
      </w:pPr>
      <w:rPr>
        <w:rFonts w:cs="Times New Roman"/>
      </w:rPr>
    </w:lvl>
    <w:lvl w:ilvl="1" w:tplc="617C44C6">
      <w:start w:val="1"/>
      <w:numFmt w:val="lowerLetter"/>
      <w:lvlText w:val="%2."/>
      <w:lvlJc w:val="left"/>
      <w:pPr>
        <w:ind w:left="1440" w:hanging="360"/>
      </w:pPr>
      <w:rPr>
        <w:rFonts w:cs="Times New Roman"/>
      </w:rPr>
    </w:lvl>
    <w:lvl w:ilvl="2" w:tplc="EE526186">
      <w:start w:val="1"/>
      <w:numFmt w:val="lowerRoman"/>
      <w:lvlText w:val="%3."/>
      <w:lvlJc w:val="right"/>
      <w:pPr>
        <w:ind w:left="2160" w:hanging="180"/>
      </w:pPr>
      <w:rPr>
        <w:rFonts w:cs="Times New Roman"/>
      </w:rPr>
    </w:lvl>
    <w:lvl w:ilvl="3" w:tplc="C87CDC40">
      <w:start w:val="1"/>
      <w:numFmt w:val="decimal"/>
      <w:lvlText w:val="%4."/>
      <w:lvlJc w:val="left"/>
      <w:pPr>
        <w:ind w:left="2880" w:hanging="360"/>
      </w:pPr>
      <w:rPr>
        <w:rFonts w:cs="Times New Roman"/>
      </w:rPr>
    </w:lvl>
    <w:lvl w:ilvl="4" w:tplc="1D7C9ABE">
      <w:start w:val="1"/>
      <w:numFmt w:val="lowerLetter"/>
      <w:lvlText w:val="%5."/>
      <w:lvlJc w:val="left"/>
      <w:pPr>
        <w:ind w:left="3600" w:hanging="360"/>
      </w:pPr>
      <w:rPr>
        <w:rFonts w:cs="Times New Roman"/>
      </w:rPr>
    </w:lvl>
    <w:lvl w:ilvl="5" w:tplc="0FD4BD0A">
      <w:start w:val="1"/>
      <w:numFmt w:val="lowerRoman"/>
      <w:lvlText w:val="%6."/>
      <w:lvlJc w:val="right"/>
      <w:pPr>
        <w:ind w:left="4320" w:hanging="180"/>
      </w:pPr>
      <w:rPr>
        <w:rFonts w:cs="Times New Roman"/>
      </w:rPr>
    </w:lvl>
    <w:lvl w:ilvl="6" w:tplc="B3CAF150">
      <w:start w:val="1"/>
      <w:numFmt w:val="decimal"/>
      <w:lvlText w:val="%7."/>
      <w:lvlJc w:val="left"/>
      <w:pPr>
        <w:ind w:left="5040" w:hanging="360"/>
      </w:pPr>
      <w:rPr>
        <w:rFonts w:cs="Times New Roman"/>
      </w:rPr>
    </w:lvl>
    <w:lvl w:ilvl="7" w:tplc="39A8379A">
      <w:start w:val="1"/>
      <w:numFmt w:val="lowerLetter"/>
      <w:lvlText w:val="%8."/>
      <w:lvlJc w:val="left"/>
      <w:pPr>
        <w:ind w:left="5760" w:hanging="360"/>
      </w:pPr>
      <w:rPr>
        <w:rFonts w:cs="Times New Roman"/>
      </w:rPr>
    </w:lvl>
    <w:lvl w:ilvl="8" w:tplc="97B0DFDC">
      <w:start w:val="1"/>
      <w:numFmt w:val="lowerRoman"/>
      <w:lvlText w:val="%9."/>
      <w:lvlJc w:val="right"/>
      <w:pPr>
        <w:ind w:left="6480" w:hanging="180"/>
      </w:pPr>
      <w:rPr>
        <w:rFonts w:cs="Times New Roman"/>
      </w:rPr>
    </w:lvl>
  </w:abstractNum>
  <w:abstractNum w:abstractNumId="23">
    <w:nsid w:val="71261183"/>
    <w:multiLevelType w:val="multilevel"/>
    <w:tmpl w:val="42EE03AC"/>
    <w:lvl w:ilvl="0">
      <w:start w:val="1"/>
      <w:numFmt w:val="decimal"/>
      <w:lvlText w:val="%1."/>
      <w:lvlJc w:val="left"/>
      <w:pPr>
        <w:ind w:left="0" w:firstLine="0"/>
      </w:pPr>
      <w:rPr>
        <w:rFonts w:ascii="Arial" w:hAnsi="Arial" w:cs="Arial" w:hint="default"/>
        <w:b/>
        <w:bCs w:val="0"/>
        <w:i w:val="0"/>
        <w:iCs w:val="0"/>
        <w:caps w:val="0"/>
        <w:strike w:val="0"/>
        <w:dstrike w:val="0"/>
        <w:vanish w:val="0"/>
        <w:color w:val="000000"/>
        <w:spacing w:val="0"/>
        <w:kern w:val="0"/>
        <w:position w:val="0"/>
        <w:sz w:val="24"/>
        <w:szCs w:val="24"/>
        <w:u w:val="none"/>
        <w:vertAlign w:val="baseline"/>
      </w:rPr>
    </w:lvl>
    <w:lvl w:ilvl="1">
      <w:start w:val="1"/>
      <w:numFmt w:val="decimal"/>
      <w:isLgl/>
      <w:lvlText w:val="%1.%2."/>
      <w:lvlJc w:val="left"/>
      <w:pPr>
        <w:ind w:left="142" w:firstLine="0"/>
      </w:pPr>
      <w:rPr>
        <w:rFonts w:ascii="Arial" w:hAnsi="Arial" w:hint="default"/>
        <w:b w:val="0"/>
        <w:sz w:val="20"/>
        <w:szCs w:val="20"/>
      </w:rPr>
    </w:lvl>
    <w:lvl w:ilvl="2">
      <w:start w:val="1"/>
      <w:numFmt w:val="decimal"/>
      <w:isLgl/>
      <w:lvlText w:val="%2.%1.%3."/>
      <w:lvlJc w:val="left"/>
      <w:pPr>
        <w:ind w:left="0" w:firstLine="0"/>
      </w:pPr>
      <w:rPr>
        <w:rFonts w:ascii="Arial" w:hAnsi="Arial" w:hint="default"/>
        <w:b/>
        <w:i w:val="0"/>
        <w:sz w:val="22"/>
      </w:rPr>
    </w:lvl>
    <w:lvl w:ilvl="3">
      <w:start w:val="1"/>
      <w:numFmt w:val="decimal"/>
      <w:isLgl/>
      <w:lvlText w:val="%3.%2.%1.%4."/>
      <w:lvlJc w:val="left"/>
      <w:pPr>
        <w:ind w:left="0" w:firstLine="0"/>
      </w:pPr>
      <w:rPr>
        <w:rFonts w:ascii="Arial" w:hAnsi="Arial" w:hint="default"/>
        <w:b/>
        <w:i w:val="0"/>
      </w:rPr>
    </w:lvl>
    <w:lvl w:ilvl="4">
      <w:start w:val="1"/>
      <w:numFmt w:val="decimal"/>
      <w:isLgl/>
      <w:lvlText w:val="%1.1.%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nsid w:val="753E1221"/>
    <w:multiLevelType w:val="hybridMultilevel"/>
    <w:tmpl w:val="8140D236"/>
    <w:lvl w:ilvl="0" w:tplc="6DA24E5E">
      <w:start w:val="2"/>
      <w:numFmt w:val="bullet"/>
      <w:lvlText w:val="-"/>
      <w:lvlJc w:val="left"/>
      <w:pPr>
        <w:tabs>
          <w:tab w:val="num" w:pos="360"/>
        </w:tabs>
        <w:ind w:left="341" w:hanging="341"/>
      </w:pPr>
      <w:rPr>
        <w:rFonts w:ascii="Times New Roman" w:eastAsia="Times New Roman" w:hAnsi="Times New Roman" w:hint="default"/>
        <w:color w:val="auto"/>
      </w:rPr>
    </w:lvl>
    <w:lvl w:ilvl="1" w:tplc="E27438FA" w:tentative="1">
      <w:start w:val="1"/>
      <w:numFmt w:val="bullet"/>
      <w:lvlText w:val="o"/>
      <w:lvlJc w:val="left"/>
      <w:pPr>
        <w:tabs>
          <w:tab w:val="num" w:pos="1440"/>
        </w:tabs>
        <w:ind w:left="1440" w:hanging="360"/>
      </w:pPr>
      <w:rPr>
        <w:rFonts w:ascii="Courier New" w:hAnsi="Courier New" w:hint="default"/>
      </w:rPr>
    </w:lvl>
    <w:lvl w:ilvl="2" w:tplc="4FE6B9BC" w:tentative="1">
      <w:start w:val="1"/>
      <w:numFmt w:val="bullet"/>
      <w:lvlText w:val=""/>
      <w:lvlJc w:val="left"/>
      <w:pPr>
        <w:tabs>
          <w:tab w:val="num" w:pos="2160"/>
        </w:tabs>
        <w:ind w:left="2160" w:hanging="360"/>
      </w:pPr>
      <w:rPr>
        <w:rFonts w:ascii="Wingdings" w:hAnsi="Wingdings" w:hint="default"/>
      </w:rPr>
    </w:lvl>
    <w:lvl w:ilvl="3" w:tplc="0916D132" w:tentative="1">
      <w:start w:val="1"/>
      <w:numFmt w:val="bullet"/>
      <w:lvlText w:val=""/>
      <w:lvlJc w:val="left"/>
      <w:pPr>
        <w:tabs>
          <w:tab w:val="num" w:pos="2880"/>
        </w:tabs>
        <w:ind w:left="2880" w:hanging="360"/>
      </w:pPr>
      <w:rPr>
        <w:rFonts w:ascii="Symbol" w:hAnsi="Symbol" w:hint="default"/>
      </w:rPr>
    </w:lvl>
    <w:lvl w:ilvl="4" w:tplc="23D045DC" w:tentative="1">
      <w:start w:val="1"/>
      <w:numFmt w:val="bullet"/>
      <w:lvlText w:val="o"/>
      <w:lvlJc w:val="left"/>
      <w:pPr>
        <w:tabs>
          <w:tab w:val="num" w:pos="3600"/>
        </w:tabs>
        <w:ind w:left="3600" w:hanging="360"/>
      </w:pPr>
      <w:rPr>
        <w:rFonts w:ascii="Courier New" w:hAnsi="Courier New" w:hint="default"/>
      </w:rPr>
    </w:lvl>
    <w:lvl w:ilvl="5" w:tplc="890069A0" w:tentative="1">
      <w:start w:val="1"/>
      <w:numFmt w:val="bullet"/>
      <w:lvlText w:val=""/>
      <w:lvlJc w:val="left"/>
      <w:pPr>
        <w:tabs>
          <w:tab w:val="num" w:pos="4320"/>
        </w:tabs>
        <w:ind w:left="4320" w:hanging="360"/>
      </w:pPr>
      <w:rPr>
        <w:rFonts w:ascii="Wingdings" w:hAnsi="Wingdings" w:hint="default"/>
      </w:rPr>
    </w:lvl>
    <w:lvl w:ilvl="6" w:tplc="AF8294F6" w:tentative="1">
      <w:start w:val="1"/>
      <w:numFmt w:val="bullet"/>
      <w:lvlText w:val=""/>
      <w:lvlJc w:val="left"/>
      <w:pPr>
        <w:tabs>
          <w:tab w:val="num" w:pos="5040"/>
        </w:tabs>
        <w:ind w:left="5040" w:hanging="360"/>
      </w:pPr>
      <w:rPr>
        <w:rFonts w:ascii="Symbol" w:hAnsi="Symbol" w:hint="default"/>
      </w:rPr>
    </w:lvl>
    <w:lvl w:ilvl="7" w:tplc="467A389A" w:tentative="1">
      <w:start w:val="1"/>
      <w:numFmt w:val="bullet"/>
      <w:lvlText w:val="o"/>
      <w:lvlJc w:val="left"/>
      <w:pPr>
        <w:tabs>
          <w:tab w:val="num" w:pos="5760"/>
        </w:tabs>
        <w:ind w:left="5760" w:hanging="360"/>
      </w:pPr>
      <w:rPr>
        <w:rFonts w:ascii="Courier New" w:hAnsi="Courier New" w:hint="default"/>
      </w:rPr>
    </w:lvl>
    <w:lvl w:ilvl="8" w:tplc="B3D0E7D6" w:tentative="1">
      <w:start w:val="1"/>
      <w:numFmt w:val="bullet"/>
      <w:lvlText w:val=""/>
      <w:lvlJc w:val="left"/>
      <w:pPr>
        <w:tabs>
          <w:tab w:val="num" w:pos="6480"/>
        </w:tabs>
        <w:ind w:left="6480" w:hanging="360"/>
      </w:pPr>
      <w:rPr>
        <w:rFonts w:ascii="Wingdings" w:hAnsi="Wingdings" w:hint="default"/>
      </w:rPr>
    </w:lvl>
  </w:abstractNum>
  <w:abstractNum w:abstractNumId="25">
    <w:nsid w:val="7D4A6319"/>
    <w:multiLevelType w:val="hybridMultilevel"/>
    <w:tmpl w:val="86EED08C"/>
    <w:lvl w:ilvl="0" w:tplc="0F50CA20">
      <w:start w:val="1"/>
      <w:numFmt w:val="lowerLetter"/>
      <w:lvlText w:val="%1)"/>
      <w:lvlJc w:val="left"/>
      <w:pPr>
        <w:ind w:left="1062" w:hanging="360"/>
      </w:pPr>
      <w:rPr>
        <w:rFonts w:hint="default"/>
        <w:b w:val="0"/>
        <w:color w:val="auto"/>
      </w:rPr>
    </w:lvl>
    <w:lvl w:ilvl="1" w:tplc="4A6EEC74" w:tentative="1">
      <w:start w:val="1"/>
      <w:numFmt w:val="lowerLetter"/>
      <w:lvlText w:val="%2."/>
      <w:lvlJc w:val="left"/>
      <w:pPr>
        <w:ind w:left="1782" w:hanging="360"/>
      </w:pPr>
    </w:lvl>
    <w:lvl w:ilvl="2" w:tplc="D084F9EC" w:tentative="1">
      <w:start w:val="1"/>
      <w:numFmt w:val="lowerRoman"/>
      <w:lvlText w:val="%3."/>
      <w:lvlJc w:val="right"/>
      <w:pPr>
        <w:ind w:left="2502" w:hanging="180"/>
      </w:pPr>
    </w:lvl>
    <w:lvl w:ilvl="3" w:tplc="9AECF99C" w:tentative="1">
      <w:start w:val="1"/>
      <w:numFmt w:val="decimal"/>
      <w:lvlText w:val="%4."/>
      <w:lvlJc w:val="left"/>
      <w:pPr>
        <w:ind w:left="3222" w:hanging="360"/>
      </w:pPr>
    </w:lvl>
    <w:lvl w:ilvl="4" w:tplc="6B7CCB88" w:tentative="1">
      <w:start w:val="1"/>
      <w:numFmt w:val="lowerLetter"/>
      <w:lvlText w:val="%5."/>
      <w:lvlJc w:val="left"/>
      <w:pPr>
        <w:ind w:left="3942" w:hanging="360"/>
      </w:pPr>
    </w:lvl>
    <w:lvl w:ilvl="5" w:tplc="9552EF46" w:tentative="1">
      <w:start w:val="1"/>
      <w:numFmt w:val="lowerRoman"/>
      <w:lvlText w:val="%6."/>
      <w:lvlJc w:val="right"/>
      <w:pPr>
        <w:ind w:left="4662" w:hanging="180"/>
      </w:pPr>
    </w:lvl>
    <w:lvl w:ilvl="6" w:tplc="F776329A" w:tentative="1">
      <w:start w:val="1"/>
      <w:numFmt w:val="decimal"/>
      <w:lvlText w:val="%7."/>
      <w:lvlJc w:val="left"/>
      <w:pPr>
        <w:ind w:left="5382" w:hanging="360"/>
      </w:pPr>
    </w:lvl>
    <w:lvl w:ilvl="7" w:tplc="94CCE5FC" w:tentative="1">
      <w:start w:val="1"/>
      <w:numFmt w:val="lowerLetter"/>
      <w:lvlText w:val="%8."/>
      <w:lvlJc w:val="left"/>
      <w:pPr>
        <w:ind w:left="6102" w:hanging="360"/>
      </w:pPr>
    </w:lvl>
    <w:lvl w:ilvl="8" w:tplc="8850D24A" w:tentative="1">
      <w:start w:val="1"/>
      <w:numFmt w:val="lowerRoman"/>
      <w:lvlText w:val="%9."/>
      <w:lvlJc w:val="right"/>
      <w:pPr>
        <w:ind w:left="6822" w:hanging="180"/>
      </w:pPr>
    </w:lvl>
  </w:abstractNum>
  <w:abstractNum w:abstractNumId="26">
    <w:nsid w:val="7DBE332C"/>
    <w:multiLevelType w:val="multilevel"/>
    <w:tmpl w:val="D3F61C88"/>
    <w:lvl w:ilvl="0">
      <w:start w:val="5"/>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
  </w:num>
  <w:num w:numId="3">
    <w:abstractNumId w:val="14"/>
  </w:num>
  <w:num w:numId="4">
    <w:abstractNumId w:val="6"/>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0"/>
  </w:num>
  <w:num w:numId="9">
    <w:abstractNumId w:val="17"/>
  </w:num>
  <w:num w:numId="10">
    <w:abstractNumId w:val="7"/>
  </w:num>
  <w:num w:numId="11">
    <w:abstractNumId w:val="24"/>
  </w:num>
  <w:num w:numId="12">
    <w:abstractNumId w:val="15"/>
  </w:num>
  <w:num w:numId="13">
    <w:abstractNumId w:val="12"/>
  </w:num>
  <w:num w:numId="14">
    <w:abstractNumId w:val="3"/>
  </w:num>
  <w:num w:numId="15">
    <w:abstractNumId w:val="5"/>
  </w:num>
  <w:num w:numId="16">
    <w:abstractNumId w:val="4"/>
  </w:num>
  <w:num w:numId="17">
    <w:abstractNumId w:val="10"/>
  </w:num>
  <w:num w:numId="18">
    <w:abstractNumId w:val="25"/>
  </w:num>
  <w:num w:numId="19">
    <w:abstractNumId w:val="11"/>
  </w:num>
  <w:num w:numId="20">
    <w:abstractNumId w:val="19"/>
  </w:num>
  <w:num w:numId="21">
    <w:abstractNumId w:val="8"/>
  </w:num>
  <w:num w:numId="22">
    <w:abstractNumId w:val="9"/>
  </w:num>
  <w:num w:numId="23">
    <w:abstractNumId w:val="13"/>
  </w:num>
  <w:num w:numId="24">
    <w:abstractNumId w:val="23"/>
  </w:num>
  <w:num w:numId="25">
    <w:abstractNumId w:val="18"/>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DC"/>
    <w:rsid w:val="0000229B"/>
    <w:rsid w:val="000204DC"/>
    <w:rsid w:val="00091165"/>
    <w:rsid w:val="00167348"/>
    <w:rsid w:val="00167B70"/>
    <w:rsid w:val="001C4065"/>
    <w:rsid w:val="00231D2A"/>
    <w:rsid w:val="00240A0A"/>
    <w:rsid w:val="00286F23"/>
    <w:rsid w:val="00287050"/>
    <w:rsid w:val="002E22B5"/>
    <w:rsid w:val="00323D09"/>
    <w:rsid w:val="00337E5B"/>
    <w:rsid w:val="003B10BF"/>
    <w:rsid w:val="003C6BA5"/>
    <w:rsid w:val="00587D0B"/>
    <w:rsid w:val="00587EE9"/>
    <w:rsid w:val="005C02F9"/>
    <w:rsid w:val="005C68B9"/>
    <w:rsid w:val="00605DB2"/>
    <w:rsid w:val="00625306"/>
    <w:rsid w:val="00667DF4"/>
    <w:rsid w:val="00686DDE"/>
    <w:rsid w:val="006A2058"/>
    <w:rsid w:val="006D75A1"/>
    <w:rsid w:val="006F7B49"/>
    <w:rsid w:val="007B416F"/>
    <w:rsid w:val="007E5F18"/>
    <w:rsid w:val="00846244"/>
    <w:rsid w:val="008B48EB"/>
    <w:rsid w:val="008E45DC"/>
    <w:rsid w:val="008F6B0D"/>
    <w:rsid w:val="00907ACD"/>
    <w:rsid w:val="00956B72"/>
    <w:rsid w:val="00987E84"/>
    <w:rsid w:val="00997BB8"/>
    <w:rsid w:val="009A1F39"/>
    <w:rsid w:val="009B7F46"/>
    <w:rsid w:val="009E30D5"/>
    <w:rsid w:val="00A176BA"/>
    <w:rsid w:val="00AE1628"/>
    <w:rsid w:val="00C1287B"/>
    <w:rsid w:val="00C54626"/>
    <w:rsid w:val="00CB4534"/>
    <w:rsid w:val="00D82548"/>
    <w:rsid w:val="00E25240"/>
    <w:rsid w:val="00E35329"/>
    <w:rsid w:val="00E75C33"/>
    <w:rsid w:val="00E76D92"/>
    <w:rsid w:val="00EE2179"/>
    <w:rsid w:val="00F03ED6"/>
    <w:rsid w:val="00F13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Footer0">
    <w:name w:val="Footer_0"/>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mil.hrbek@fronek.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9C10F-7541-4F87-8840-139784AF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253E6C26.dotm</Template>
  <TotalTime>1</TotalTime>
  <Pages>17</Pages>
  <Words>8643</Words>
  <Characters>50996</Characters>
  <Application>Microsoft Office Word</Application>
  <DocSecurity>4</DocSecurity>
  <Lines>424</Lines>
  <Paragraphs>119</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59520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Vítková Renáta</cp:lastModifiedBy>
  <cp:revision>2</cp:revision>
  <cp:lastPrinted>2017-04-11T07:52:00Z</cp:lastPrinted>
  <dcterms:created xsi:type="dcterms:W3CDTF">2017-04-11T07:53:00Z</dcterms:created>
  <dcterms:modified xsi:type="dcterms:W3CDTF">2017-04-11T07:53:00Z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6014130</vt:lpwstr>
  </property>
</Properties>
</file>