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5A" w:rsidRDefault="00B1755A">
      <w:pPr>
        <w:framePr w:wrap="none" w:vAnchor="page" w:hAnchor="page" w:x="2036" w:y="73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6.25pt">
            <v:imagedata r:id="rId8" r:href="rId9"/>
          </v:shape>
        </w:pict>
      </w:r>
    </w:p>
    <w:p w:rsidR="00B1755A" w:rsidRDefault="0021745E">
      <w:pPr>
        <w:pStyle w:val="Heading20"/>
        <w:framePr w:w="2035" w:h="700" w:hRule="exact" w:wrap="none" w:vAnchor="page" w:hAnchor="page" w:x="1316" w:y="1200"/>
        <w:shd w:val="clear" w:color="auto" w:fill="auto"/>
      </w:pPr>
      <w:bookmarkStart w:id="0" w:name="bookmark0"/>
      <w:r>
        <w:t>Kooperativa</w:t>
      </w:r>
      <w:bookmarkEnd w:id="0"/>
    </w:p>
    <w:p w:rsidR="00B1755A" w:rsidRDefault="0021745E">
      <w:pPr>
        <w:pStyle w:val="Bodytext30"/>
        <w:framePr w:w="2035" w:h="700" w:hRule="exact" w:wrap="none" w:vAnchor="page" w:hAnchor="page" w:x="1316" w:y="1200"/>
        <w:shd w:val="clear" w:color="auto" w:fill="auto"/>
      </w:pPr>
      <w:r>
        <w:rPr>
          <w:rStyle w:val="Bodytext3SmallCaps"/>
        </w:rPr>
        <w:t>Vienna Insurance Group</w:t>
      </w:r>
    </w:p>
    <w:p w:rsidR="00B1755A" w:rsidRDefault="00B1755A">
      <w:pPr>
        <w:pStyle w:val="Picturecaption0"/>
        <w:framePr w:wrap="none" w:vAnchor="page" w:hAnchor="page" w:x="7599" w:y="1658"/>
        <w:shd w:val="clear" w:color="auto" w:fill="auto"/>
      </w:pPr>
    </w:p>
    <w:p w:rsidR="00B1755A" w:rsidRDefault="0021745E">
      <w:pPr>
        <w:pStyle w:val="Bodytext40"/>
        <w:framePr w:wrap="none" w:vAnchor="page" w:hAnchor="page" w:x="9390" w:y="2215"/>
        <w:shd w:val="clear" w:color="auto" w:fill="auto"/>
      </w:pPr>
      <w:r>
        <w:t>P - 520/05</w:t>
      </w:r>
    </w:p>
    <w:p w:rsidR="00B1755A" w:rsidRDefault="0021745E">
      <w:pPr>
        <w:pStyle w:val="Heading30"/>
        <w:framePr w:w="9211" w:h="802" w:hRule="exact" w:wrap="none" w:vAnchor="page" w:hAnchor="page" w:x="1321" w:y="3425"/>
        <w:shd w:val="clear" w:color="auto" w:fill="auto"/>
        <w:spacing w:after="0"/>
        <w:ind w:right="2680"/>
      </w:pPr>
      <w:bookmarkStart w:id="1" w:name="bookmark2"/>
      <w:r>
        <w:t xml:space="preserve">DODATKOVÉ POJISTNÉ PODMÍNKY </w:t>
      </w:r>
      <w:r>
        <w:rPr>
          <w:lang w:val="en-US" w:eastAsia="en-US" w:bidi="en-US"/>
        </w:rPr>
        <w:t xml:space="preserve">PRO </w:t>
      </w:r>
      <w:r>
        <w:t>POJIŠTĚNÍ HOSPODÁŘSKÝCH RIZIK</w:t>
      </w:r>
      <w:bookmarkEnd w:id="1"/>
    </w:p>
    <w:p w:rsidR="00B1755A" w:rsidRDefault="0021745E">
      <w:pPr>
        <w:pStyle w:val="Bodytext20"/>
        <w:framePr w:w="9211" w:h="8095" w:hRule="exact" w:wrap="none" w:vAnchor="page" w:hAnchor="page" w:x="1321" w:y="4616"/>
        <w:shd w:val="clear" w:color="auto" w:fill="auto"/>
        <w:spacing w:before="0"/>
        <w:ind w:left="260" w:hanging="260"/>
      </w:pPr>
      <w:r>
        <w:t>Doložka Živel DZ2 - Kouř - Rozšíření rozsahu pojištění</w:t>
      </w:r>
    </w:p>
    <w:p w:rsidR="00B1755A" w:rsidRDefault="0021745E">
      <w:pPr>
        <w:pStyle w:val="Bodytext20"/>
        <w:framePr w:w="9211" w:h="8095" w:hRule="exact" w:wrap="none" w:vAnchor="page" w:hAnchor="page" w:x="1321" w:y="4616"/>
        <w:numPr>
          <w:ilvl w:val="0"/>
          <w:numId w:val="1"/>
        </w:numPr>
        <w:shd w:val="clear" w:color="auto" w:fill="auto"/>
        <w:tabs>
          <w:tab w:val="left" w:pos="247"/>
        </w:tabs>
        <w:spacing w:before="0"/>
        <w:ind w:left="260" w:hanging="260"/>
      </w:pPr>
      <w:r>
        <w:t xml:space="preserve">Odchylně od </w:t>
      </w:r>
      <w:r>
        <w:t>čl. II ZPP P - 150/05 se pojištění vztahuje i na škody vzniklé působením kouře, který v důsledku náhlé a nahodilé události unikl ze spalovacího, topného, varného nebo sušicího zařízení v místě pojištění, pokud k tomuto úniku došlo mimo otvory k odvodu kouř</w:t>
      </w:r>
      <w:r>
        <w:t>e určené.</w:t>
      </w:r>
    </w:p>
    <w:p w:rsidR="00B1755A" w:rsidRDefault="0021745E">
      <w:pPr>
        <w:pStyle w:val="Bodytext20"/>
        <w:framePr w:w="9211" w:h="8095" w:hRule="exact" w:wrap="none" w:vAnchor="page" w:hAnchor="page" w:x="1321" w:y="4616"/>
        <w:numPr>
          <w:ilvl w:val="0"/>
          <w:numId w:val="1"/>
        </w:numPr>
        <w:shd w:val="clear" w:color="auto" w:fill="auto"/>
        <w:tabs>
          <w:tab w:val="left" w:pos="260"/>
        </w:tabs>
        <w:spacing w:before="0" w:line="211" w:lineRule="exact"/>
        <w:ind w:left="260" w:hanging="260"/>
      </w:pPr>
      <w:r>
        <w:t>Pojištění se nevztahuje na škody vzniklé dlouhodobým působením kouře unikajícího v důsledku poškozeného nebo nedokonale fungujícího odtahového zařízení.</w:t>
      </w:r>
    </w:p>
    <w:p w:rsidR="00B1755A" w:rsidRDefault="0021745E">
      <w:pPr>
        <w:pStyle w:val="Bodytext20"/>
        <w:framePr w:w="9211" w:h="8095" w:hRule="exact" w:wrap="none" w:vAnchor="page" w:hAnchor="page" w:x="1321" w:y="4616"/>
        <w:numPr>
          <w:ilvl w:val="0"/>
          <w:numId w:val="1"/>
        </w:numPr>
        <w:shd w:val="clear" w:color="auto" w:fill="auto"/>
        <w:tabs>
          <w:tab w:val="left" w:pos="260"/>
        </w:tabs>
        <w:spacing w:before="0" w:after="200"/>
        <w:ind w:left="260" w:hanging="260"/>
      </w:pPr>
      <w:r>
        <w:t>Pojištění se rovněž nevztahuje na škody vzniklé působením agresivních plynů, které vznikly př</w:t>
      </w:r>
      <w:r>
        <w:t>i výrobním procesu nebo spalováním mimo místo pojištění a pronikly do něho v důsledku změny klimatických podmínek (změna směru větru, zhoršení rozptylových podmínek).</w:t>
      </w:r>
    </w:p>
    <w:p w:rsidR="00B1755A" w:rsidRDefault="0021745E">
      <w:pPr>
        <w:pStyle w:val="Bodytext20"/>
        <w:framePr w:w="9211" w:h="8095" w:hRule="exact" w:wrap="none" w:vAnchor="page" w:hAnchor="page" w:x="1321" w:y="4616"/>
        <w:shd w:val="clear" w:color="auto" w:fill="auto"/>
        <w:spacing w:before="0"/>
        <w:ind w:left="260" w:hanging="260"/>
      </w:pPr>
      <w:r>
        <w:t xml:space="preserve">Doložka Živel DZ6 - Zásoby </w:t>
      </w:r>
      <w:r>
        <w:rPr>
          <w:rStyle w:val="Bodytext2Spacing0pt"/>
        </w:rPr>
        <w:t xml:space="preserve">a </w:t>
      </w:r>
      <w:r>
        <w:t>jejich uložení - Vymezení podmínek</w:t>
      </w:r>
    </w:p>
    <w:p w:rsidR="00B1755A" w:rsidRDefault="0021745E">
      <w:pPr>
        <w:pStyle w:val="Bodytext20"/>
        <w:framePr w:w="9211" w:h="8095" w:hRule="exact" w:wrap="none" w:vAnchor="page" w:hAnchor="page" w:x="1321" w:y="4616"/>
        <w:numPr>
          <w:ilvl w:val="0"/>
          <w:numId w:val="2"/>
        </w:numPr>
        <w:shd w:val="clear" w:color="auto" w:fill="auto"/>
        <w:tabs>
          <w:tab w:val="left" w:pos="247"/>
        </w:tabs>
        <w:spacing w:before="0"/>
        <w:ind w:left="260" w:hanging="260"/>
      </w:pPr>
      <w:r>
        <w:t>Zásoby musí být uskladněn</w:t>
      </w:r>
      <w:r>
        <w:t>y s ohledem na jejich rozměry, povahu a odolnost proti fyzikálním a chemickým vlivům takovým způsobem, aby možnost jejich poškození byla minimalizována. Zásoby musí být uskladněny tak, aby byly chráněny před povětrnostními vlivy (zastřešení), bylo možné pr</w:t>
      </w:r>
      <w:r>
        <w:t>ůběžně kontrolovat jejich stav a bylo možné je přemístit v případě ohrožení živelní událostí.</w:t>
      </w:r>
    </w:p>
    <w:p w:rsidR="00B1755A" w:rsidRDefault="0021745E">
      <w:pPr>
        <w:pStyle w:val="Bodytext20"/>
        <w:framePr w:w="9211" w:h="8095" w:hRule="exact" w:wrap="none" w:vAnchor="page" w:hAnchor="page" w:x="1321" w:y="4616"/>
        <w:numPr>
          <w:ilvl w:val="0"/>
          <w:numId w:val="2"/>
        </w:numPr>
        <w:shd w:val="clear" w:color="auto" w:fill="auto"/>
        <w:tabs>
          <w:tab w:val="left" w:pos="250"/>
        </w:tabs>
        <w:spacing w:before="0" w:line="216" w:lineRule="exact"/>
        <w:ind w:left="260" w:hanging="260"/>
      </w:pPr>
      <w:r>
        <w:t>Zásoby skladované v podlažích, kde je podlaha pod úrovni okolního terénu, musí být uloženy dle podmínek stanovených věi. VI. odst. (I)b) ZPP P- 150/05.</w:t>
      </w:r>
    </w:p>
    <w:p w:rsidR="00B1755A" w:rsidRDefault="0021745E">
      <w:pPr>
        <w:pStyle w:val="Bodytext20"/>
        <w:framePr w:w="9211" w:h="8095" w:hRule="exact" w:wrap="none" w:vAnchor="page" w:hAnchor="page" w:x="1321" w:y="4616"/>
        <w:numPr>
          <w:ilvl w:val="0"/>
          <w:numId w:val="2"/>
        </w:numPr>
        <w:shd w:val="clear" w:color="auto" w:fill="auto"/>
        <w:tabs>
          <w:tab w:val="left" w:pos="250"/>
        </w:tabs>
        <w:spacing w:before="0" w:after="215"/>
        <w:ind w:left="260" w:hanging="260"/>
      </w:pPr>
      <w:r>
        <w:t xml:space="preserve">Zásoby s </w:t>
      </w:r>
      <w:r>
        <w:t>omezenou dobou skladovatelnosti jsou předmětem pojištění pouze po dobu minimální trvanlivosti stanovené jejich výrobcem. Škoda vzniklá na zásobách po uplynutí doby minimální trvanlivosti pojistnou událostí není.</w:t>
      </w:r>
    </w:p>
    <w:p w:rsidR="00B1755A" w:rsidRDefault="0021745E">
      <w:pPr>
        <w:pStyle w:val="Bodytext20"/>
        <w:framePr w:w="9211" w:h="8095" w:hRule="exact" w:wrap="none" w:vAnchor="page" w:hAnchor="page" w:x="1321" w:y="4616"/>
        <w:shd w:val="clear" w:color="auto" w:fill="auto"/>
        <w:spacing w:before="0" w:line="188" w:lineRule="exact"/>
        <w:ind w:left="260" w:hanging="260"/>
      </w:pPr>
      <w:r>
        <w:t xml:space="preserve">Doložka DOZ1 - Předepsané způsoby </w:t>
      </w:r>
      <w:r>
        <w:t>zabezpečení movitých věcí a zásob (netýká se cenností) - Upřesnění</w:t>
      </w:r>
    </w:p>
    <w:p w:rsidR="00B1755A" w:rsidRDefault="0021745E">
      <w:pPr>
        <w:pStyle w:val="Bodytext20"/>
        <w:framePr w:w="9211" w:h="8095" w:hRule="exact" w:wrap="none" w:vAnchor="page" w:hAnchor="page" w:x="1321" w:y="4616"/>
        <w:shd w:val="clear" w:color="auto" w:fill="auto"/>
        <w:spacing w:before="0"/>
        <w:ind w:firstLine="0"/>
      </w:pPr>
      <w:r>
        <w:t>Tato doložka stanoví způsoby zabezpečení v návaznosti na ujednání ZPP P - 200/05, podrobněji specifikuje zabezpečení pojištěných věcí proti krádeži a v uvedených případech proti loupeži a s</w:t>
      </w:r>
      <w:r>
        <w:t>tanovuje tomu odpovídající limity pojistného plnění.</w:t>
      </w:r>
    </w:p>
    <w:p w:rsidR="00B1755A" w:rsidRDefault="0021745E">
      <w:pPr>
        <w:pStyle w:val="Bodytext20"/>
        <w:framePr w:w="9211" w:h="8095" w:hRule="exact" w:wrap="none" w:vAnchor="page" w:hAnchor="page" w:x="1321" w:y="4616"/>
        <w:shd w:val="clear" w:color="auto" w:fill="auto"/>
        <w:spacing w:before="0"/>
        <w:ind w:left="260" w:hanging="260"/>
      </w:pPr>
      <w:r>
        <w:t>I Pojistník a pojištěný jsou povinni zajistit, aby v době pojistné události podle jednotlivě požadovaných způsobů uložení a zabezpečení pojištěných věcí (v uzavřeném prostoru, na oploceném prostranství):</w:t>
      </w:r>
    </w:p>
    <w:p w:rsidR="00B1755A" w:rsidRDefault="0021745E">
      <w:pPr>
        <w:pStyle w:val="Bodytext20"/>
        <w:framePr w:w="9211" w:h="8095" w:hRule="exact" w:wrap="none" w:vAnchor="page" w:hAnchor="page" w:x="1321" w:y="4616"/>
        <w:numPr>
          <w:ilvl w:val="0"/>
          <w:numId w:val="3"/>
        </w:numPr>
        <w:shd w:val="clear" w:color="auto" w:fill="auto"/>
        <w:tabs>
          <w:tab w:val="left" w:pos="678"/>
        </w:tabs>
        <w:spacing w:before="0"/>
        <w:ind w:left="580" w:hanging="180"/>
      </w:pPr>
      <w:r>
        <w:t>byly uzavjrací a uzamykací mechanismy funkční,</w:t>
      </w:r>
    </w:p>
    <w:p w:rsidR="00B1755A" w:rsidRDefault="0021745E">
      <w:pPr>
        <w:pStyle w:val="Bodytext20"/>
        <w:framePr w:w="9211" w:h="8095" w:hRule="exact" w:wrap="none" w:vAnchor="page" w:hAnchor="page" w:x="1321" w:y="4616"/>
        <w:numPr>
          <w:ilvl w:val="0"/>
          <w:numId w:val="3"/>
        </w:numPr>
        <w:shd w:val="clear" w:color="auto" w:fill="auto"/>
        <w:tabs>
          <w:tab w:val="left" w:pos="679"/>
        </w:tabs>
        <w:spacing w:before="0"/>
        <w:ind w:left="580" w:hanging="180"/>
      </w:pPr>
      <w:r>
        <w:t xml:space="preserve">by!y otevíratelné otvory, jako jsou okna, výlohy, světlíky aj., zevnitř uzavřeny, a pokud jsou otevíratelné zvenčí, i uzamčeny, dveře, vrata, vstupy, vjezdy apod. byly řádně uzavřeny a uzamčeny, ostatní </w:t>
      </w:r>
      <w:r>
        <w:t>otvory o velikosti 600 cm</w:t>
      </w:r>
      <w:r>
        <w:rPr>
          <w:vertAlign w:val="superscript"/>
        </w:rPr>
        <w:t>I. I. 2</w:t>
      </w:r>
      <w:r>
        <w:t xml:space="preserve"> a větší zevnitř byly zneprůchodněny,</w:t>
      </w:r>
    </w:p>
    <w:p w:rsidR="00B1755A" w:rsidRDefault="0021745E">
      <w:pPr>
        <w:pStyle w:val="Bodytext20"/>
        <w:framePr w:w="9211" w:h="8095" w:hRule="exact" w:wrap="none" w:vAnchor="page" w:hAnchor="page" w:x="1321" w:y="4616"/>
        <w:numPr>
          <w:ilvl w:val="0"/>
          <w:numId w:val="3"/>
        </w:numPr>
        <w:shd w:val="clear" w:color="auto" w:fill="auto"/>
        <w:tabs>
          <w:tab w:val="left" w:pos="679"/>
        </w:tabs>
        <w:spacing w:before="0"/>
        <w:ind w:left="580" w:hanging="180"/>
      </w:pPr>
      <w:r>
        <w:t>elektrický zabezpečovací systém byl funkční a ve stavu střežení,</w:t>
      </w:r>
    </w:p>
    <w:p w:rsidR="00B1755A" w:rsidRDefault="0021745E">
      <w:pPr>
        <w:pStyle w:val="Bodytext20"/>
        <w:framePr w:w="9211" w:h="8095" w:hRule="exact" w:wrap="none" w:vAnchor="page" w:hAnchor="page" w:x="1321" w:y="4616"/>
        <w:numPr>
          <w:ilvl w:val="0"/>
          <w:numId w:val="3"/>
        </w:numPr>
        <w:shd w:val="clear" w:color="auto" w:fill="auto"/>
        <w:tabs>
          <w:tab w:val="left" w:pos="684"/>
        </w:tabs>
        <w:spacing w:before="0"/>
        <w:ind w:left="580" w:hanging="180"/>
      </w:pPr>
      <w:r>
        <w:t>schránky a trezory byly uzamčeny.</w:t>
      </w:r>
    </w:p>
    <w:p w:rsidR="00B1755A" w:rsidRDefault="0021745E">
      <w:pPr>
        <w:pStyle w:val="Bodytext20"/>
        <w:framePr w:w="9211" w:h="8095" w:hRule="exact" w:wrap="none" w:vAnchor="page" w:hAnchor="page" w:x="1321" w:y="4616"/>
        <w:numPr>
          <w:ilvl w:val="0"/>
          <w:numId w:val="4"/>
        </w:numPr>
        <w:shd w:val="clear" w:color="auto" w:fill="auto"/>
        <w:tabs>
          <w:tab w:val="left" w:pos="250"/>
        </w:tabs>
        <w:spacing w:before="0"/>
        <w:ind w:left="260" w:hanging="260"/>
      </w:pPr>
      <w:r>
        <w:t>Klíče od dveří a vstupů, od trezorů a schránek nesmí být volně uloženy (uschovány) ve s</w:t>
      </w:r>
      <w:r>
        <w:t>tejném místě pojištění (např.v pracovním stole, ve skříni na klíče, ve vrátnici), ve kterém jsou pojištěné věci uloženy. Nejsou-li splněny výše uvedené minimální požadavky na zabezpečení, pojistitel má právo odmítnout pojistné plnění.</w:t>
      </w:r>
    </w:p>
    <w:p w:rsidR="00B1755A" w:rsidRDefault="0021745E">
      <w:pPr>
        <w:pStyle w:val="Bodytext20"/>
        <w:framePr w:w="9211" w:h="8095" w:hRule="exact" w:wrap="none" w:vAnchor="page" w:hAnchor="page" w:x="1321" w:y="4616"/>
        <w:numPr>
          <w:ilvl w:val="0"/>
          <w:numId w:val="4"/>
        </w:numPr>
        <w:shd w:val="clear" w:color="auto" w:fill="auto"/>
        <w:tabs>
          <w:tab w:val="left" w:pos="250"/>
        </w:tabs>
        <w:spacing w:before="0"/>
        <w:ind w:left="260" w:hanging="260"/>
      </w:pPr>
      <w:r>
        <w:t>Pojistitel může vyžad</w:t>
      </w:r>
      <w:r>
        <w:t>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w:t>
      </w:r>
      <w:r>
        <w:t>cí se k jednotlivým limitům plnění pojistitele jsou uvedeny dále v tabulce 1 až 4.</w:t>
      </w:r>
    </w:p>
    <w:p w:rsidR="00B1755A" w:rsidRDefault="0021745E">
      <w:pPr>
        <w:pStyle w:val="Footnote0"/>
        <w:framePr w:w="9211" w:h="1464" w:hRule="exact" w:wrap="none" w:vAnchor="page" w:hAnchor="page" w:x="1321" w:y="12910"/>
        <w:shd w:val="clear" w:color="auto" w:fill="auto"/>
        <w:tabs>
          <w:tab w:val="left" w:pos="163"/>
        </w:tabs>
      </w:pPr>
      <w:r>
        <w:t>I.</w:t>
      </w:r>
      <w:r>
        <w:tab/>
        <w:t xml:space="preserve">Movité věci, a zásoby (ve </w:t>
      </w:r>
      <w:r>
        <w:rPr>
          <w:rStyle w:val="FootnoteItalic"/>
        </w:rPr>
        <w:t>výjimečných případech věci zvláštní hodnoty)</w:t>
      </w:r>
      <w:r>
        <w:t xml:space="preserve"> uložené v uzavřeném </w:t>
      </w:r>
      <w:r>
        <w:rPr>
          <w:rStyle w:val="FootnoteSpacing0pt"/>
        </w:rPr>
        <w:t xml:space="preserve">prostoru </w:t>
      </w:r>
      <w:r>
        <w:t>Uzavřeným prostorem se rozumí prostor, ve kterém jsou uloženy pojištěn</w:t>
      </w:r>
      <w:r>
        <w:t xml:space="preserve">é věci a který pojistník nebo pojištěný užívá sám a po právu. Prvky zabezpečující uzavřený prostor musí být provedeny tak, že z vnější přístupové strany je nelze demontovat běžnými nástroji, jako jsou šroubováky, kleště, montážní klíče </w:t>
      </w:r>
      <w:r>
        <w:rPr>
          <w:lang w:val="en-US" w:eastAsia="en-US" w:bidi="en-US"/>
        </w:rPr>
        <w:t xml:space="preserve">apod., </w:t>
      </w:r>
      <w:r>
        <w:t xml:space="preserve">a nelze je z </w:t>
      </w:r>
      <w:r>
        <w:t xml:space="preserve">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FootnoteSpacing0pt"/>
        </w:rPr>
        <w:t xml:space="preserve">uzavřený prostor </w:t>
      </w:r>
      <w:r>
        <w:t>stavby nebo místnosti z hlediska odolnosti proti násilnému vniknutí rozlišuje na:</w:t>
      </w:r>
    </w:p>
    <w:p w:rsidR="00B1755A" w:rsidRDefault="0021745E">
      <w:pPr>
        <w:pStyle w:val="Footnote0"/>
        <w:framePr w:w="9211" w:h="866" w:hRule="exact" w:wrap="none" w:vAnchor="page" w:hAnchor="page" w:x="1321" w:y="14432"/>
        <w:shd w:val="clear" w:color="auto" w:fill="auto"/>
      </w:pPr>
      <w:r>
        <w:t>Typ A, uzavřený prostor běžný - stavebně ohraničený prostor, který tvoří řádně uzavřená a uzamčená místnost nebo soubor místností. Stěny tohoto prostoru mají</w:t>
      </w:r>
      <w:r>
        <w:t xml:space="preserve"> min. tloušťku 150 mm a jsou zhotoveny z plných cihel nebo z prostého betonu či železobetonu tloušťky min. 75 mm nebo tvořeny zjiného materiálu, avšak z hlediska mechanické odolnosti proti násilnému vniknutí ekvivalentního. Stropy a podlahy musí vykazovat </w:t>
      </w:r>
      <w:r>
        <w:t>stejné vlastnosti.</w:t>
      </w:r>
    </w:p>
    <w:p w:rsidR="00B1755A" w:rsidRDefault="0021745E">
      <w:pPr>
        <w:pStyle w:val="Headerorfooter20"/>
        <w:framePr w:wrap="none" w:vAnchor="page" w:hAnchor="page" w:x="5890" w:y="15509"/>
        <w:shd w:val="clear" w:color="auto" w:fill="auto"/>
      </w:pPr>
      <w:r>
        <w:t>1</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99" w:h="1974" w:hRule="exact" w:wrap="none" w:vAnchor="page" w:hAnchor="page" w:x="1057" w:y="708"/>
        <w:shd w:val="clear" w:color="auto" w:fill="auto"/>
        <w:spacing w:before="0"/>
        <w:ind w:right="900" w:firstLine="0"/>
      </w:pPr>
      <w:r>
        <w:lastRenderedPageBreak/>
        <w:t>Typ B, uzavřený prostor typu Stánek, buňka - prostor s ohraničujícími konstrukcemi tvořenými rámem zhotoveným z ocelových profilů a nerozebíratelným pláštěm tvořeným plechem min, tloušťky ! mm (nebo z jiných ekv</w:t>
      </w:r>
      <w:r>
        <w:t>ivalentních materiálů kladoucích stejný odpor proti jejich násilnému překonání). Jde např. o obytné, kancelářské nebo stavební buňky, kiosky, maringotky apod.</w:t>
      </w:r>
    </w:p>
    <w:p w:rsidR="00B1755A" w:rsidRDefault="0021745E">
      <w:pPr>
        <w:pStyle w:val="Bodytext20"/>
        <w:framePr w:w="10099" w:h="1974" w:hRule="exact" w:wrap="none" w:vAnchor="page" w:hAnchor="page" w:x="1057" w:y="708"/>
        <w:shd w:val="clear" w:color="auto" w:fill="auto"/>
        <w:spacing w:before="0" w:line="202" w:lineRule="exact"/>
        <w:ind w:right="900" w:firstLine="0"/>
      </w:pPr>
      <w:r>
        <w:t>Typ C, uzavřený prostor vnitřní - stavebně ohraničený prostor, který tvoří řádně uzavřená a uzamč</w:t>
      </w:r>
      <w:r>
        <w:t>ená místnost nebo soubor místností. Stěny tohoto prostoru mají tloušťku menší než 150 mm u cihlového zdivá nebo menší než 75 mm u zdivá z betonu či železobetonu. Jedná se zejména o vestavby uvnitř budov či hal (příčky z pórobetonu, dutých cihel, sádrokarto</w:t>
      </w:r>
      <w:r>
        <w:t>nu, dřeva apod.). Stropy a podlahy musí vykazovat stejné vlastnosti.</w:t>
      </w:r>
    </w:p>
    <w:p w:rsidR="00B1755A" w:rsidRDefault="0021745E">
      <w:pPr>
        <w:pStyle w:val="Bodytext20"/>
        <w:framePr w:w="10099" w:h="1974" w:hRule="exact" w:wrap="none" w:vAnchor="page" w:hAnchor="page" w:x="1057" w:y="708"/>
        <w:shd w:val="clear" w:color="auto" w:fill="auto"/>
        <w:spacing w:before="0" w:line="202" w:lineRule="exact"/>
        <w:ind w:firstLine="0"/>
      </w:pPr>
      <w:r>
        <w:t>Za uzavřený prostor se nepovažuje prostor motorového vozidla.</w:t>
      </w:r>
    </w:p>
    <w:p w:rsidR="00B1755A" w:rsidRDefault="0021745E">
      <w:pPr>
        <w:pStyle w:val="Tablecaption0"/>
        <w:framePr w:w="8602" w:h="505" w:hRule="exact" w:wrap="none" w:vAnchor="page" w:hAnchor="page" w:x="1119" w:y="2826"/>
        <w:shd w:val="clear" w:color="auto" w:fill="auto"/>
        <w:tabs>
          <w:tab w:val="left" w:leader="underscore" w:pos="8573"/>
        </w:tabs>
      </w:pPr>
      <w:r>
        <w:t xml:space="preserve">1. Movité věci </w:t>
      </w:r>
      <w:r>
        <w:rPr>
          <w:rStyle w:val="TablecaptionSpacing0pt"/>
        </w:rPr>
        <w:t xml:space="preserve">a zásoby </w:t>
      </w:r>
      <w:r>
        <w:t xml:space="preserve">(ve </w:t>
      </w:r>
      <w:r>
        <w:rPr>
          <w:rStyle w:val="TablecaptionItalic"/>
        </w:rPr>
        <w:t>výjimečných případech věci zvláštní hodnoty)</w:t>
      </w:r>
      <w:r>
        <w:t xml:space="preserve"> </w:t>
      </w:r>
      <w:r>
        <w:rPr>
          <w:rStyle w:val="TablecaptionSpacing0pt"/>
        </w:rPr>
        <w:t xml:space="preserve">uložené v uzavřeném prostoru typu „A“. </w:t>
      </w:r>
      <w:r>
        <w:rPr>
          <w:rStyle w:val="Tablecaption1"/>
        </w:rPr>
        <w:t xml:space="preserve">Tabulka č. 1 </w:t>
      </w:r>
      <w:r>
        <w:rPr>
          <w:rStyle w:val="Tablecaption1"/>
        </w:rPr>
        <w:t>Požadavky na způsoby zabezpečení proti odcizeni krádeží</w:t>
      </w:r>
      <w:r>
        <w:tab/>
      </w:r>
    </w:p>
    <w:tbl>
      <w:tblPr>
        <w:tblOverlap w:val="never"/>
        <w:tblW w:w="0" w:type="auto"/>
        <w:tblLayout w:type="fixed"/>
        <w:tblCellMar>
          <w:left w:w="10" w:type="dxa"/>
          <w:right w:w="10" w:type="dxa"/>
        </w:tblCellMar>
        <w:tblLook w:val="0000"/>
      </w:tblPr>
      <w:tblGrid>
        <w:gridCol w:w="672"/>
        <w:gridCol w:w="1560"/>
        <w:gridCol w:w="1853"/>
        <w:gridCol w:w="6014"/>
      </w:tblGrid>
      <w:tr w:rsidR="00B1755A">
        <w:tblPrEx>
          <w:tblCellMar>
            <w:top w:w="0" w:type="dxa"/>
            <w:bottom w:w="0" w:type="dxa"/>
          </w:tblCellMar>
        </w:tblPrEx>
        <w:trPr>
          <w:trHeight w:hRule="exact" w:val="283"/>
        </w:trPr>
        <w:tc>
          <w:tcPr>
            <w:tcW w:w="672" w:type="dxa"/>
            <w:vMerge w:val="restart"/>
            <w:tcBorders>
              <w:top w:val="single" w:sz="4" w:space="0" w:color="auto"/>
              <w:left w:val="single" w:sz="4" w:space="0" w:color="auto"/>
            </w:tcBorders>
            <w:shd w:val="clear" w:color="auto" w:fill="FFFFFF"/>
            <w:vAlign w:val="center"/>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Kód</w:t>
            </w:r>
          </w:p>
        </w:tc>
        <w:tc>
          <w:tcPr>
            <w:tcW w:w="1560" w:type="dxa"/>
            <w:vMerge w:val="restart"/>
            <w:tcBorders>
              <w:top w:val="single" w:sz="4" w:space="0" w:color="auto"/>
              <w:left w:val="single" w:sz="4" w:space="0" w:color="auto"/>
            </w:tcBorders>
            <w:shd w:val="clear" w:color="auto" w:fill="FFFFFF"/>
            <w:vAlign w:val="center"/>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Limit plnění (Kč)</w:t>
            </w:r>
          </w:p>
        </w:tc>
        <w:tc>
          <w:tcPr>
            <w:tcW w:w="7867"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Požadovaný minimální způsob zabezpečení uzavřeného prostoru</w:t>
            </w:r>
          </w:p>
        </w:tc>
      </w:tr>
      <w:tr w:rsidR="00B1755A">
        <w:tblPrEx>
          <w:tblCellMar>
            <w:top w:w="0" w:type="dxa"/>
            <w:bottom w:w="0" w:type="dxa"/>
          </w:tblCellMar>
        </w:tblPrEx>
        <w:trPr>
          <w:trHeight w:hRule="exact" w:val="254"/>
        </w:trPr>
        <w:tc>
          <w:tcPr>
            <w:tcW w:w="672" w:type="dxa"/>
            <w:vMerge/>
            <w:tcBorders>
              <w:left w:val="single" w:sz="4" w:space="0" w:color="auto"/>
            </w:tcBorders>
            <w:shd w:val="clear" w:color="auto" w:fill="FFFFFF"/>
            <w:vAlign w:val="center"/>
          </w:tcPr>
          <w:p w:rsidR="00B1755A" w:rsidRDefault="00B1755A">
            <w:pPr>
              <w:framePr w:w="10099" w:h="10666" w:wrap="none" w:vAnchor="page" w:hAnchor="page" w:x="1057" w:y="3263"/>
            </w:pPr>
          </w:p>
        </w:tc>
        <w:tc>
          <w:tcPr>
            <w:tcW w:w="1560" w:type="dxa"/>
            <w:vMerge/>
            <w:tcBorders>
              <w:left w:val="single" w:sz="4" w:space="0" w:color="auto"/>
            </w:tcBorders>
            <w:shd w:val="clear" w:color="auto" w:fill="FFFFFF"/>
            <w:vAlign w:val="center"/>
          </w:tcPr>
          <w:p w:rsidR="00B1755A" w:rsidRDefault="00B1755A">
            <w:pPr>
              <w:framePr w:w="10099" w:h="10666" w:wrap="none" w:vAnchor="page" w:hAnchor="page" w:x="1057" w:y="3263"/>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prvek zabezpečení</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kvalita prvku zabezpečení</w:t>
            </w:r>
          </w:p>
        </w:tc>
      </w:tr>
      <w:tr w:rsidR="00B1755A">
        <w:tblPrEx>
          <w:tblCellMar>
            <w:top w:w="0" w:type="dxa"/>
            <w:bottom w:w="0" w:type="dxa"/>
          </w:tblCellMar>
        </w:tblPrEx>
        <w:trPr>
          <w:trHeight w:hRule="exact" w:val="221"/>
        </w:trPr>
        <w:tc>
          <w:tcPr>
            <w:tcW w:w="672"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AI</w:t>
            </w:r>
          </w:p>
        </w:tc>
        <w:tc>
          <w:tcPr>
            <w:tcW w:w="1560"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do 20 000</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Zabezpečení podle odst.</w:t>
            </w:r>
          </w:p>
        </w:tc>
        <w:tc>
          <w:tcPr>
            <w:tcW w:w="6014" w:type="dxa"/>
            <w:tcBorders>
              <w:top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 xml:space="preserve">1. této doložky - dále </w:t>
            </w:r>
            <w:r>
              <w:rPr>
                <w:rStyle w:val="Bodytext21"/>
              </w:rPr>
              <w:t>nespecifikováno.</w:t>
            </w:r>
          </w:p>
        </w:tc>
      </w:tr>
      <w:tr w:rsidR="00B1755A">
        <w:tblPrEx>
          <w:tblCellMar>
            <w:top w:w="0" w:type="dxa"/>
            <w:bottom w:w="0" w:type="dxa"/>
          </w:tblCellMar>
        </w:tblPrEx>
        <w:trPr>
          <w:trHeight w:hRule="exact" w:val="226"/>
        </w:trPr>
        <w:tc>
          <w:tcPr>
            <w:tcW w:w="672"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A2</w:t>
            </w:r>
          </w:p>
        </w:tc>
        <w:tc>
          <w:tcPr>
            <w:tcW w:w="1560"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do 50 000</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dveře</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běžné</w:t>
            </w:r>
          </w:p>
        </w:tc>
      </w:tr>
      <w:tr w:rsidR="00B1755A">
        <w:tblPrEx>
          <w:tblCellMar>
            <w:top w:w="0" w:type="dxa"/>
            <w:bottom w:w="0" w:type="dxa"/>
          </w:tblCellMar>
        </w:tblPrEx>
        <w:trPr>
          <w:trHeight w:hRule="exact" w:val="638"/>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zámek dveří</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numPr>
                <w:ilvl w:val="0"/>
                <w:numId w:val="5"/>
              </w:numPr>
              <w:shd w:val="clear" w:color="auto" w:fill="auto"/>
              <w:tabs>
                <w:tab w:val="left" w:pos="110"/>
              </w:tabs>
              <w:spacing w:before="0"/>
              <w:ind w:firstLine="0"/>
            </w:pPr>
            <w:r>
              <w:rPr>
                <w:rStyle w:val="Bodytext21"/>
              </w:rPr>
              <w:t xml:space="preserve">dózický </w:t>
            </w:r>
            <w:r>
              <w:rPr>
                <w:rStyle w:val="Bodytext2Italic"/>
              </w:rPr>
              <w:t>nebo</w:t>
            </w:r>
          </w:p>
          <w:p w:rsidR="00B1755A" w:rsidRDefault="0021745E">
            <w:pPr>
              <w:pStyle w:val="Bodytext20"/>
              <w:framePr w:w="10099" w:h="10666" w:wrap="none" w:vAnchor="page" w:hAnchor="page" w:x="1057" w:y="3263"/>
              <w:numPr>
                <w:ilvl w:val="0"/>
                <w:numId w:val="5"/>
              </w:numPr>
              <w:shd w:val="clear" w:color="auto" w:fill="auto"/>
              <w:tabs>
                <w:tab w:val="left" w:pos="115"/>
              </w:tabs>
              <w:spacing w:before="0"/>
              <w:ind w:firstLine="0"/>
            </w:pPr>
            <w:r>
              <w:rPr>
                <w:rStyle w:val="Bodytext21"/>
              </w:rPr>
              <w:t xml:space="preserve">bezpečnostní visací </w:t>
            </w:r>
            <w:r>
              <w:rPr>
                <w:rStyle w:val="Bodytext2Italic"/>
              </w:rPr>
              <w:t>nebo</w:t>
            </w:r>
          </w:p>
          <w:p w:rsidR="00B1755A" w:rsidRDefault="0021745E">
            <w:pPr>
              <w:pStyle w:val="Bodytext20"/>
              <w:framePr w:w="10099" w:h="10666" w:wrap="none" w:vAnchor="page" w:hAnchor="page" w:x="1057" w:y="3263"/>
              <w:shd w:val="clear" w:color="auto" w:fill="auto"/>
              <w:spacing w:before="0"/>
              <w:ind w:firstLine="0"/>
            </w:pPr>
            <w:r>
              <w:rPr>
                <w:rStyle w:val="Bodytext2Italic"/>
              </w:rPr>
              <w:t>•</w:t>
            </w:r>
            <w:r>
              <w:rPr>
                <w:rStyle w:val="Bodytext21"/>
              </w:rPr>
              <w:t xml:space="preserve"> zámek s bezpečnostní cylindrickou vložkou</w:t>
            </w:r>
          </w:p>
        </w:tc>
      </w:tr>
      <w:tr w:rsidR="00B1755A">
        <w:tblPrEx>
          <w:tblCellMar>
            <w:top w:w="0" w:type="dxa"/>
            <w:bottom w:w="0" w:type="dxa"/>
          </w:tblCellMar>
        </w:tblPrEx>
        <w:trPr>
          <w:trHeight w:hRule="exact" w:val="221"/>
        </w:trPr>
        <w:tc>
          <w:tcPr>
            <w:tcW w:w="672"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A3</w:t>
            </w:r>
          </w:p>
        </w:tc>
        <w:tc>
          <w:tcPr>
            <w:tcW w:w="1560"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do 100 000</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dveře</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plné</w:t>
            </w:r>
          </w:p>
        </w:tc>
      </w:tr>
      <w:tr w:rsidR="00B1755A">
        <w:tblPrEx>
          <w:tblCellMar>
            <w:top w:w="0" w:type="dxa"/>
            <w:bottom w:w="0" w:type="dxa"/>
          </w:tblCellMar>
        </w:tblPrEx>
        <w:trPr>
          <w:trHeight w:hRule="exact" w:val="1051"/>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zámek dveří</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numPr>
                <w:ilvl w:val="0"/>
                <w:numId w:val="6"/>
              </w:numPr>
              <w:shd w:val="clear" w:color="auto" w:fill="auto"/>
              <w:tabs>
                <w:tab w:val="left" w:pos="158"/>
              </w:tabs>
              <w:spacing w:before="0"/>
              <w:ind w:firstLine="0"/>
            </w:pPr>
            <w:r>
              <w:rPr>
                <w:rStyle w:val="Bodytext21"/>
              </w:rPr>
              <w:t>zámek s bezpečnostní cylindrickou vložkou a bezpečnostním kováním</w:t>
            </w:r>
          </w:p>
          <w:p w:rsidR="00B1755A" w:rsidRDefault="0021745E">
            <w:pPr>
              <w:pStyle w:val="Bodytext20"/>
              <w:framePr w:w="10099" w:h="10666" w:wrap="none" w:vAnchor="page" w:hAnchor="page" w:x="1057" w:y="3263"/>
              <w:shd w:val="clear" w:color="auto" w:fill="auto"/>
              <w:spacing w:before="0"/>
              <w:ind w:firstLine="0"/>
            </w:pPr>
            <w:r>
              <w:rPr>
                <w:rStyle w:val="Bodytext2Italic"/>
              </w:rPr>
              <w:t>nebo</w:t>
            </w:r>
          </w:p>
          <w:p w:rsidR="00B1755A" w:rsidRDefault="0021745E">
            <w:pPr>
              <w:pStyle w:val="Bodytext20"/>
              <w:framePr w:w="10099" w:h="10666" w:wrap="none" w:vAnchor="page" w:hAnchor="page" w:x="1057" w:y="3263"/>
              <w:numPr>
                <w:ilvl w:val="0"/>
                <w:numId w:val="6"/>
              </w:numPr>
              <w:shd w:val="clear" w:color="auto" w:fill="auto"/>
              <w:tabs>
                <w:tab w:val="left" w:pos="110"/>
              </w:tabs>
              <w:spacing w:before="0"/>
              <w:ind w:firstLine="0"/>
            </w:pPr>
            <w:r>
              <w:rPr>
                <w:rStyle w:val="Bodytext21"/>
              </w:rPr>
              <w:t xml:space="preserve">zámek s bezpečnostní cylindrickou vložkou a současně otevíratelná funkční mříž nebo funkční roleta </w:t>
            </w:r>
            <w:r>
              <w:rPr>
                <w:rStyle w:val="Bodytext2Italic"/>
              </w:rPr>
              <w:t>nebo</w:t>
            </w:r>
          </w:p>
          <w:p w:rsidR="00B1755A" w:rsidRDefault="0021745E">
            <w:pPr>
              <w:pStyle w:val="Bodytext20"/>
              <w:framePr w:w="10099" w:h="10666" w:wrap="none" w:vAnchor="page" w:hAnchor="page" w:x="1057" w:y="3263"/>
              <w:numPr>
                <w:ilvl w:val="0"/>
                <w:numId w:val="6"/>
              </w:numPr>
              <w:shd w:val="clear" w:color="auto" w:fill="auto"/>
              <w:tabs>
                <w:tab w:val="left" w:pos="106"/>
              </w:tabs>
              <w:spacing w:before="0"/>
              <w:ind w:firstLine="0"/>
            </w:pPr>
            <w:r>
              <w:rPr>
                <w:rStyle w:val="Bodytext21"/>
              </w:rPr>
              <w:t>dva bezpečnostní visací zámky</w:t>
            </w:r>
          </w:p>
        </w:tc>
      </w:tr>
      <w:tr w:rsidR="00B1755A">
        <w:tblPrEx>
          <w:tblCellMar>
            <w:top w:w="0" w:type="dxa"/>
            <w:bottom w:w="0" w:type="dxa"/>
          </w:tblCellMar>
        </w:tblPrEx>
        <w:trPr>
          <w:trHeight w:hRule="exact" w:val="226"/>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prosklené plochy</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zabezpečení prosklených částí dveří</w:t>
            </w:r>
          </w:p>
        </w:tc>
      </w:tr>
      <w:tr w:rsidR="00B1755A">
        <w:tblPrEx>
          <w:tblCellMar>
            <w:top w:w="0" w:type="dxa"/>
            <w:bottom w:w="0" w:type="dxa"/>
          </w:tblCellMar>
        </w:tblPrEx>
        <w:trPr>
          <w:trHeight w:hRule="exact" w:val="221"/>
        </w:trPr>
        <w:tc>
          <w:tcPr>
            <w:tcW w:w="672"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A4</w:t>
            </w:r>
          </w:p>
        </w:tc>
        <w:tc>
          <w:tcPr>
            <w:tcW w:w="1560"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do 300 000</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dveře</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plné</w:t>
            </w:r>
          </w:p>
        </w:tc>
      </w:tr>
      <w:tr w:rsidR="00B1755A">
        <w:tblPrEx>
          <w:tblCellMar>
            <w:top w:w="0" w:type="dxa"/>
            <w:bottom w:w="0" w:type="dxa"/>
          </w:tblCellMar>
        </w:tblPrEx>
        <w:trPr>
          <w:trHeight w:hRule="exact" w:val="629"/>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zámek dveří</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numPr>
                <w:ilvl w:val="0"/>
                <w:numId w:val="7"/>
              </w:numPr>
              <w:shd w:val="clear" w:color="auto" w:fill="auto"/>
              <w:tabs>
                <w:tab w:val="left" w:pos="115"/>
              </w:tabs>
              <w:spacing w:before="0"/>
              <w:ind w:firstLine="0"/>
            </w:pPr>
            <w:r>
              <w:rPr>
                <w:rStyle w:val="Bodytext21"/>
              </w:rPr>
              <w:t xml:space="preserve">bezpečnostní uzamykací systém </w:t>
            </w:r>
            <w:r>
              <w:rPr>
                <w:rStyle w:val="Bodytext2Italic"/>
              </w:rPr>
              <w:t>nebo</w:t>
            </w:r>
          </w:p>
          <w:p w:rsidR="00B1755A" w:rsidRDefault="0021745E">
            <w:pPr>
              <w:pStyle w:val="Bodytext20"/>
              <w:framePr w:w="10099" w:h="10666" w:wrap="none" w:vAnchor="page" w:hAnchor="page" w:x="1057" w:y="3263"/>
              <w:numPr>
                <w:ilvl w:val="0"/>
                <w:numId w:val="7"/>
              </w:numPr>
              <w:shd w:val="clear" w:color="auto" w:fill="auto"/>
              <w:tabs>
                <w:tab w:val="left" w:pos="110"/>
              </w:tabs>
              <w:spacing w:before="0"/>
              <w:ind w:firstLine="0"/>
            </w:pPr>
            <w:r>
              <w:rPr>
                <w:rStyle w:val="Bodytext21"/>
              </w:rPr>
              <w:t>zámek s bezpečnostní cylindrickou vložkou a současně otevíratelná funkční mříž nebo funkční roleta</w:t>
            </w:r>
          </w:p>
        </w:tc>
      </w:tr>
      <w:tr w:rsidR="00B1755A">
        <w:tblPrEx>
          <w:tblCellMar>
            <w:top w:w="0" w:type="dxa"/>
            <w:bottom w:w="0" w:type="dxa"/>
          </w:tblCellMar>
        </w:tblPrEx>
        <w:trPr>
          <w:trHeight w:hRule="exact" w:val="427"/>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prosklené plochy</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211" w:lineRule="exact"/>
              <w:ind w:firstLine="0"/>
            </w:pPr>
            <w:r>
              <w:rPr>
                <w:rStyle w:val="Bodytext21"/>
              </w:rPr>
              <w:t>zabezpečení prosklených částí oken, dveří a jiných technických otvorů s plochou větší než 600 cm</w:t>
            </w:r>
            <w:r>
              <w:rPr>
                <w:rStyle w:val="Bodytext21"/>
                <w:vertAlign w:val="superscript"/>
              </w:rPr>
              <w:t>2</w:t>
            </w:r>
          </w:p>
        </w:tc>
      </w:tr>
      <w:tr w:rsidR="00B1755A">
        <w:tblPrEx>
          <w:tblCellMar>
            <w:top w:w="0" w:type="dxa"/>
            <w:bottom w:w="0" w:type="dxa"/>
          </w:tblCellMar>
        </w:tblPrEx>
        <w:trPr>
          <w:trHeight w:hRule="exact" w:val="230"/>
        </w:trPr>
        <w:tc>
          <w:tcPr>
            <w:tcW w:w="672"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A5</w:t>
            </w:r>
          </w:p>
        </w:tc>
        <w:tc>
          <w:tcPr>
            <w:tcW w:w="1560"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do 500 000</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dveře</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plné</w:t>
            </w:r>
          </w:p>
        </w:tc>
      </w:tr>
      <w:tr w:rsidR="00B1755A">
        <w:tblPrEx>
          <w:tblCellMar>
            <w:top w:w="0" w:type="dxa"/>
            <w:bottom w:w="0" w:type="dxa"/>
          </w:tblCellMar>
        </w:tblPrEx>
        <w:trPr>
          <w:trHeight w:hRule="exact" w:val="1046"/>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zámek dveří</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numPr>
                <w:ilvl w:val="0"/>
                <w:numId w:val="8"/>
              </w:numPr>
              <w:shd w:val="clear" w:color="auto" w:fill="auto"/>
              <w:tabs>
                <w:tab w:val="left" w:pos="130"/>
              </w:tabs>
              <w:spacing w:before="0" w:line="221" w:lineRule="exact"/>
              <w:ind w:firstLine="0"/>
            </w:pPr>
            <w:r>
              <w:rPr>
                <w:rStyle w:val="Bodytext21"/>
              </w:rPr>
              <w:t xml:space="preserve">bezpečnostní uzamykací systém a současnč přídavný bezpečnostní zámek </w:t>
            </w:r>
            <w:r>
              <w:rPr>
                <w:rStyle w:val="Bodytext2Italic"/>
              </w:rPr>
              <w:t>nebo</w:t>
            </w:r>
          </w:p>
          <w:p w:rsidR="00B1755A" w:rsidRDefault="0021745E">
            <w:pPr>
              <w:pStyle w:val="Bodytext20"/>
              <w:framePr w:w="10099" w:h="10666" w:wrap="none" w:vAnchor="page" w:hAnchor="page" w:x="1057" w:y="3263"/>
              <w:numPr>
                <w:ilvl w:val="0"/>
                <w:numId w:val="8"/>
              </w:numPr>
              <w:shd w:val="clear" w:color="auto" w:fill="auto"/>
              <w:tabs>
                <w:tab w:val="left" w:pos="106"/>
              </w:tabs>
              <w:spacing w:before="0" w:line="188" w:lineRule="exact"/>
              <w:ind w:firstLine="0"/>
            </w:pPr>
            <w:r>
              <w:rPr>
                <w:rStyle w:val="Bodytext21"/>
              </w:rPr>
              <w:t xml:space="preserve">tříbodový rozvorový zámek </w:t>
            </w:r>
            <w:r>
              <w:rPr>
                <w:rStyle w:val="Bodytext2Italic"/>
              </w:rPr>
              <w:t>nebo</w:t>
            </w:r>
          </w:p>
          <w:p w:rsidR="00B1755A" w:rsidRDefault="0021745E">
            <w:pPr>
              <w:pStyle w:val="Bodytext20"/>
              <w:framePr w:w="10099" w:h="10666" w:wrap="none" w:vAnchor="page" w:hAnchor="page" w:x="1057" w:y="3263"/>
              <w:numPr>
                <w:ilvl w:val="0"/>
                <w:numId w:val="8"/>
              </w:numPr>
              <w:shd w:val="clear" w:color="auto" w:fill="auto"/>
              <w:tabs>
                <w:tab w:val="left" w:pos="125"/>
              </w:tabs>
              <w:spacing w:before="0" w:line="221" w:lineRule="exact"/>
              <w:ind w:firstLine="0"/>
            </w:pPr>
            <w:r>
              <w:rPr>
                <w:rStyle w:val="Bodytext21"/>
              </w:rPr>
              <w:t>bezpečnostní uzamykací systém a současně otevíratelná funkční mříž nebo funkční roleta</w:t>
            </w:r>
          </w:p>
        </w:tc>
      </w:tr>
      <w:tr w:rsidR="00B1755A">
        <w:tblPrEx>
          <w:tblCellMar>
            <w:top w:w="0" w:type="dxa"/>
            <w:bottom w:w="0" w:type="dxa"/>
          </w:tblCellMar>
        </w:tblPrEx>
        <w:trPr>
          <w:trHeight w:hRule="exact" w:val="221"/>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prosklené plochy</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 xml:space="preserve">v </w:t>
            </w:r>
            <w:r>
              <w:rPr>
                <w:rStyle w:val="Bodytext21"/>
              </w:rPr>
              <w:t>rozsahu A4</w:t>
            </w:r>
          </w:p>
        </w:tc>
      </w:tr>
      <w:tr w:rsidR="00B1755A">
        <w:tblPrEx>
          <w:tblCellMar>
            <w:top w:w="0" w:type="dxa"/>
            <w:bottom w:w="0" w:type="dxa"/>
          </w:tblCellMar>
        </w:tblPrEx>
        <w:trPr>
          <w:trHeight w:hRule="exact" w:val="216"/>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Nebo</w:t>
            </w:r>
          </w:p>
        </w:tc>
        <w:tc>
          <w:tcPr>
            <w:tcW w:w="6014" w:type="dxa"/>
            <w:tcBorders>
              <w:top w:val="single" w:sz="4" w:space="0" w:color="auto"/>
              <w:right w:val="single" w:sz="4" w:space="0" w:color="auto"/>
            </w:tcBorders>
            <w:shd w:val="clear" w:color="auto" w:fill="FFFFFF"/>
          </w:tcPr>
          <w:p w:rsidR="00B1755A" w:rsidRDefault="00B1755A">
            <w:pPr>
              <w:framePr w:w="10099" w:h="10666" w:wrap="none" w:vAnchor="page" w:hAnchor="page" w:x="1057" w:y="3263"/>
              <w:rPr>
                <w:sz w:val="10"/>
                <w:szCs w:val="10"/>
              </w:rPr>
            </w:pPr>
          </w:p>
        </w:tc>
      </w:tr>
      <w:tr w:rsidR="00B1755A">
        <w:tblPrEx>
          <w:tblCellMar>
            <w:top w:w="0" w:type="dxa"/>
            <w:bottom w:w="0" w:type="dxa"/>
          </w:tblCellMar>
        </w:tblPrEx>
        <w:trPr>
          <w:trHeight w:hRule="exact" w:val="226"/>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dveře</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plné</w:t>
            </w:r>
          </w:p>
        </w:tc>
      </w:tr>
      <w:tr w:rsidR="00B1755A">
        <w:tblPrEx>
          <w:tblCellMar>
            <w:top w:w="0" w:type="dxa"/>
            <w:bottom w:w="0" w:type="dxa"/>
          </w:tblCellMar>
        </w:tblPrEx>
        <w:trPr>
          <w:trHeight w:hRule="exact" w:val="211"/>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zámek</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bezpečnostní uzamykací systém</w:t>
            </w:r>
          </w:p>
        </w:tc>
      </w:tr>
      <w:tr w:rsidR="00B1755A">
        <w:tblPrEx>
          <w:tblCellMar>
            <w:top w:w="0" w:type="dxa"/>
            <w:bottom w:w="0" w:type="dxa"/>
          </w:tblCellMar>
        </w:tblPrEx>
        <w:trPr>
          <w:trHeight w:hRule="exact" w:val="432"/>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EZS</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216" w:lineRule="exact"/>
              <w:ind w:firstLine="0"/>
            </w:pPr>
            <w:r>
              <w:rPr>
                <w:rStyle w:val="Bodytext21"/>
              </w:rPr>
              <w:t>s plášťovou a prostorovou ochranou s vyvedením poplachového signálu na akustický hlásič</w:t>
            </w:r>
          </w:p>
        </w:tc>
      </w:tr>
      <w:tr w:rsidR="00B1755A">
        <w:tblPrEx>
          <w:tblCellMar>
            <w:top w:w="0" w:type="dxa"/>
            <w:bottom w:w="0" w:type="dxa"/>
          </w:tblCellMar>
        </w:tblPrEx>
        <w:trPr>
          <w:trHeight w:hRule="exact" w:val="226"/>
        </w:trPr>
        <w:tc>
          <w:tcPr>
            <w:tcW w:w="672"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A6</w:t>
            </w:r>
          </w:p>
        </w:tc>
        <w:tc>
          <w:tcPr>
            <w:tcW w:w="1560"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do 1 00Ó 000</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dveře</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plné</w:t>
            </w:r>
          </w:p>
        </w:tc>
      </w:tr>
      <w:tr w:rsidR="00B1755A">
        <w:tblPrEx>
          <w:tblCellMar>
            <w:top w:w="0" w:type="dxa"/>
            <w:bottom w:w="0" w:type="dxa"/>
          </w:tblCellMar>
        </w:tblPrEx>
        <w:trPr>
          <w:trHeight w:hRule="exact" w:val="634"/>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zámek dveří</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numPr>
                <w:ilvl w:val="0"/>
                <w:numId w:val="9"/>
              </w:numPr>
              <w:shd w:val="clear" w:color="auto" w:fill="auto"/>
              <w:tabs>
                <w:tab w:val="left" w:pos="130"/>
              </w:tabs>
              <w:spacing w:before="0" w:line="211" w:lineRule="exact"/>
              <w:ind w:firstLine="0"/>
            </w:pPr>
            <w:r>
              <w:rPr>
                <w:rStyle w:val="Bodytext21"/>
              </w:rPr>
              <w:t xml:space="preserve">bezpečnostní uzamykací systém a současně přídavný bezpečnostní zámek </w:t>
            </w:r>
            <w:r>
              <w:rPr>
                <w:rStyle w:val="Bodytext2Italic"/>
              </w:rPr>
              <w:t>nebo</w:t>
            </w:r>
          </w:p>
          <w:p w:rsidR="00B1755A" w:rsidRDefault="0021745E">
            <w:pPr>
              <w:pStyle w:val="Bodytext20"/>
              <w:framePr w:w="10099" w:h="10666" w:wrap="none" w:vAnchor="page" w:hAnchor="page" w:x="1057" w:y="3263"/>
              <w:numPr>
                <w:ilvl w:val="0"/>
                <w:numId w:val="9"/>
              </w:numPr>
              <w:shd w:val="clear" w:color="auto" w:fill="auto"/>
              <w:tabs>
                <w:tab w:val="left" w:pos="106"/>
              </w:tabs>
              <w:spacing w:before="0" w:line="211" w:lineRule="exact"/>
              <w:ind w:firstLine="0"/>
            </w:pPr>
            <w:r>
              <w:rPr>
                <w:rStyle w:val="Bodytext21"/>
              </w:rPr>
              <w:t>tříbodový rozvorový zámek</w:t>
            </w:r>
          </w:p>
        </w:tc>
      </w:tr>
      <w:tr w:rsidR="00B1755A">
        <w:tblPrEx>
          <w:tblCellMar>
            <w:top w:w="0" w:type="dxa"/>
            <w:bottom w:w="0" w:type="dxa"/>
          </w:tblCellMar>
        </w:tblPrEx>
        <w:trPr>
          <w:trHeight w:hRule="exact" w:val="629"/>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prosklené plochy</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ind w:firstLine="0"/>
            </w:pPr>
            <w:r>
              <w:rPr>
                <w:rStyle w:val="Bodytext21"/>
              </w:rPr>
              <w:t>zabezpečení prosklených částí oken, dveří a jiných technických otvorů s plochou větší než 600 cm</w:t>
            </w:r>
            <w:r>
              <w:rPr>
                <w:rStyle w:val="Bodytext21"/>
                <w:vertAlign w:val="superscript"/>
              </w:rPr>
              <w:t>2</w:t>
            </w:r>
            <w:r>
              <w:rPr>
                <w:rStyle w:val="Bodytext21"/>
              </w:rPr>
              <w:t>:</w:t>
            </w:r>
          </w:p>
          <w:p w:rsidR="00B1755A" w:rsidRDefault="0021745E">
            <w:pPr>
              <w:pStyle w:val="Bodytext20"/>
              <w:framePr w:w="10099" w:h="10666" w:wrap="none" w:vAnchor="page" w:hAnchor="page" w:x="1057" w:y="3263"/>
              <w:shd w:val="clear" w:color="auto" w:fill="auto"/>
              <w:spacing w:before="0"/>
              <w:ind w:firstLine="0"/>
            </w:pPr>
            <w:r>
              <w:rPr>
                <w:rStyle w:val="Bodytext21"/>
              </w:rPr>
              <w:t xml:space="preserve">- funkční mříží nebo funkční roletou </w:t>
            </w:r>
            <w:r>
              <w:rPr>
                <w:rStyle w:val="Bodytext2Italic"/>
              </w:rPr>
              <w:t>nebo</w:t>
            </w:r>
          </w:p>
        </w:tc>
      </w:tr>
      <w:tr w:rsidR="00B1755A">
        <w:tblPrEx>
          <w:tblCellMar>
            <w:top w:w="0" w:type="dxa"/>
            <w:bottom w:w="0" w:type="dxa"/>
          </w:tblCellMar>
        </w:tblPrEx>
        <w:trPr>
          <w:trHeight w:hRule="exact" w:val="216"/>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6014" w:type="dxa"/>
            <w:tcBorders>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 bezpečnostním zasklením ve třídě P3A</w:t>
            </w:r>
          </w:p>
        </w:tc>
      </w:tr>
      <w:tr w:rsidR="00B1755A">
        <w:tblPrEx>
          <w:tblCellMar>
            <w:top w:w="0" w:type="dxa"/>
            <w:bottom w:w="0" w:type="dxa"/>
          </w:tblCellMar>
        </w:tblPrEx>
        <w:trPr>
          <w:trHeight w:hRule="exact" w:val="638"/>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EZS/ostraha</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numPr>
                <w:ilvl w:val="0"/>
                <w:numId w:val="10"/>
              </w:numPr>
              <w:shd w:val="clear" w:color="auto" w:fill="auto"/>
              <w:tabs>
                <w:tab w:val="left" w:pos="173"/>
              </w:tabs>
              <w:spacing w:before="0"/>
              <w:ind w:firstLine="0"/>
            </w:pPr>
            <w:r>
              <w:rPr>
                <w:rStyle w:val="Bodytext2Spacing0pt0"/>
              </w:rPr>
              <w:t xml:space="preserve">EZS </w:t>
            </w:r>
            <w:r>
              <w:rPr>
                <w:rStyle w:val="Bodytext21"/>
              </w:rPr>
              <w:t xml:space="preserve">s plášťovou a prostorovou ochranou s vyvedením poplachového signálu na akustický hlásič </w:t>
            </w:r>
            <w:r>
              <w:rPr>
                <w:rStyle w:val="Bodytext2Italic"/>
              </w:rPr>
              <w:t>nebo</w:t>
            </w:r>
          </w:p>
          <w:p w:rsidR="00B1755A" w:rsidRDefault="0021745E">
            <w:pPr>
              <w:pStyle w:val="Bodytext20"/>
              <w:framePr w:w="10099" w:h="10666" w:wrap="none" w:vAnchor="page" w:hAnchor="page" w:x="1057" w:y="3263"/>
              <w:numPr>
                <w:ilvl w:val="0"/>
                <w:numId w:val="10"/>
              </w:numPr>
              <w:shd w:val="clear" w:color="auto" w:fill="auto"/>
              <w:tabs>
                <w:tab w:val="left" w:pos="106"/>
              </w:tabs>
              <w:spacing w:before="0"/>
              <w:ind w:firstLine="0"/>
            </w:pPr>
            <w:r>
              <w:rPr>
                <w:rStyle w:val="Bodytext21"/>
              </w:rPr>
              <w:t>trvale střežen jednočlennou fyzickou ostrahou</w:t>
            </w:r>
          </w:p>
        </w:tc>
      </w:tr>
      <w:tr w:rsidR="00B1755A">
        <w:tblPrEx>
          <w:tblCellMar>
            <w:top w:w="0" w:type="dxa"/>
            <w:bottom w:w="0" w:type="dxa"/>
          </w:tblCellMar>
        </w:tblPrEx>
        <w:trPr>
          <w:trHeight w:hRule="exact" w:val="226"/>
        </w:trPr>
        <w:tc>
          <w:tcPr>
            <w:tcW w:w="672"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A7</w:t>
            </w:r>
          </w:p>
        </w:tc>
        <w:tc>
          <w:tcPr>
            <w:tcW w:w="1560"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do 3 000 000</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dveře</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bezpečnostní</w:t>
            </w:r>
          </w:p>
        </w:tc>
      </w:tr>
      <w:tr w:rsidR="00B1755A">
        <w:tblPrEx>
          <w:tblCellMar>
            <w:top w:w="0" w:type="dxa"/>
            <w:bottom w:w="0" w:type="dxa"/>
          </w:tblCellMar>
        </w:tblPrEx>
        <w:trPr>
          <w:trHeight w:hRule="exact" w:val="226"/>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zámek dveří</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v rozsahu A6 (platí jen pro bezpečnostní dveře přestavené z plných dveří)</w:t>
            </w:r>
          </w:p>
        </w:tc>
      </w:tr>
      <w:tr w:rsidR="00B1755A">
        <w:tblPrEx>
          <w:tblCellMar>
            <w:top w:w="0" w:type="dxa"/>
            <w:bottom w:w="0" w:type="dxa"/>
          </w:tblCellMar>
        </w:tblPrEx>
        <w:trPr>
          <w:trHeight w:hRule="exact" w:val="221"/>
        </w:trPr>
        <w:tc>
          <w:tcPr>
            <w:tcW w:w="672"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prosklené plochy</w:t>
            </w:r>
          </w:p>
        </w:tc>
        <w:tc>
          <w:tcPr>
            <w:tcW w:w="6014"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shd w:val="clear" w:color="auto" w:fill="auto"/>
              <w:spacing w:before="0" w:line="188" w:lineRule="exact"/>
              <w:ind w:firstLine="0"/>
            </w:pPr>
            <w:r>
              <w:rPr>
                <w:rStyle w:val="Bodytext21"/>
              </w:rPr>
              <w:t>v rozsahu A6</w:t>
            </w:r>
          </w:p>
        </w:tc>
      </w:tr>
      <w:tr w:rsidR="00B1755A">
        <w:tblPrEx>
          <w:tblCellMar>
            <w:top w:w="0" w:type="dxa"/>
            <w:bottom w:w="0" w:type="dxa"/>
          </w:tblCellMar>
        </w:tblPrEx>
        <w:trPr>
          <w:trHeight w:hRule="exact" w:val="672"/>
        </w:trPr>
        <w:tc>
          <w:tcPr>
            <w:tcW w:w="672" w:type="dxa"/>
            <w:tcBorders>
              <w:left w:val="single" w:sz="4" w:space="0" w:color="auto"/>
              <w:bottom w:val="single" w:sz="4" w:space="0" w:color="auto"/>
            </w:tcBorders>
            <w:shd w:val="clear" w:color="auto" w:fill="FFFFFF"/>
          </w:tcPr>
          <w:p w:rsidR="00B1755A" w:rsidRDefault="00B1755A">
            <w:pPr>
              <w:framePr w:w="10099" w:h="10666" w:wrap="none" w:vAnchor="page" w:hAnchor="page" w:x="1057" w:y="3263"/>
              <w:rPr>
                <w:sz w:val="10"/>
                <w:szCs w:val="10"/>
              </w:rPr>
            </w:pPr>
          </w:p>
        </w:tc>
        <w:tc>
          <w:tcPr>
            <w:tcW w:w="1560" w:type="dxa"/>
            <w:tcBorders>
              <w:left w:val="single" w:sz="4" w:space="0" w:color="auto"/>
              <w:bottom w:val="single" w:sz="4" w:space="0" w:color="auto"/>
            </w:tcBorders>
            <w:shd w:val="clear" w:color="auto" w:fill="FFFFFF"/>
          </w:tcPr>
          <w:p w:rsidR="00B1755A" w:rsidRDefault="00B1755A">
            <w:pPr>
              <w:framePr w:w="10099" w:h="10666" w:wrap="none" w:vAnchor="page" w:hAnchor="page" w:x="1057" w:y="3263"/>
              <w:rPr>
                <w:sz w:val="10"/>
                <w:szCs w:val="10"/>
              </w:rPr>
            </w:pPr>
          </w:p>
        </w:tc>
        <w:tc>
          <w:tcPr>
            <w:tcW w:w="1853"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99" w:h="10666" w:wrap="none" w:vAnchor="page" w:hAnchor="page" w:x="1057" w:y="3263"/>
              <w:shd w:val="clear" w:color="auto" w:fill="auto"/>
              <w:spacing w:before="0" w:line="188" w:lineRule="exact"/>
              <w:ind w:firstLine="0"/>
              <w:jc w:val="left"/>
            </w:pPr>
            <w:r>
              <w:rPr>
                <w:rStyle w:val="Bodytext21"/>
              </w:rPr>
              <w:t>EZS/ostraha</w:t>
            </w:r>
          </w:p>
        </w:tc>
        <w:tc>
          <w:tcPr>
            <w:tcW w:w="6014" w:type="dxa"/>
            <w:tcBorders>
              <w:top w:val="single" w:sz="4" w:space="0" w:color="auto"/>
              <w:left w:val="single" w:sz="4" w:space="0" w:color="auto"/>
              <w:bottom w:val="single" w:sz="4" w:space="0" w:color="auto"/>
              <w:right w:val="single" w:sz="4" w:space="0" w:color="auto"/>
            </w:tcBorders>
            <w:shd w:val="clear" w:color="auto" w:fill="FFFFFF"/>
            <w:vAlign w:val="bottom"/>
          </w:tcPr>
          <w:p w:rsidR="00B1755A" w:rsidRDefault="0021745E">
            <w:pPr>
              <w:pStyle w:val="Bodytext20"/>
              <w:framePr w:w="10099" w:h="10666" w:wrap="none" w:vAnchor="page" w:hAnchor="page" w:x="1057" w:y="3263"/>
              <w:numPr>
                <w:ilvl w:val="0"/>
                <w:numId w:val="11"/>
              </w:numPr>
              <w:shd w:val="clear" w:color="auto" w:fill="auto"/>
              <w:tabs>
                <w:tab w:val="left" w:pos="226"/>
              </w:tabs>
              <w:spacing w:before="0" w:line="211" w:lineRule="exact"/>
              <w:ind w:firstLine="0"/>
            </w:pPr>
            <w:r>
              <w:rPr>
                <w:rStyle w:val="Bodytext2Spacing0pt0"/>
              </w:rPr>
              <w:t xml:space="preserve">EZS </w:t>
            </w:r>
            <w:r>
              <w:rPr>
                <w:rStyle w:val="Bodytext21"/>
              </w:rPr>
              <w:t xml:space="preserve">3. stupně s plášťovou a prostorovou ochranou s vyvedením poplachového signálu na PCO nebo do místa s nepřetržitou službou </w:t>
            </w:r>
            <w:r>
              <w:rPr>
                <w:rStyle w:val="Bodytext2Italic"/>
              </w:rPr>
              <w:t>nebo</w:t>
            </w:r>
          </w:p>
          <w:p w:rsidR="00B1755A" w:rsidRDefault="0021745E">
            <w:pPr>
              <w:pStyle w:val="Bodytext20"/>
              <w:framePr w:w="10099" w:h="10666" w:wrap="none" w:vAnchor="page" w:hAnchor="page" w:x="1057" w:y="3263"/>
              <w:numPr>
                <w:ilvl w:val="0"/>
                <w:numId w:val="11"/>
              </w:numPr>
              <w:shd w:val="clear" w:color="auto" w:fill="auto"/>
              <w:tabs>
                <w:tab w:val="left" w:pos="106"/>
              </w:tabs>
              <w:spacing w:before="0" w:line="211" w:lineRule="exact"/>
              <w:ind w:firstLine="0"/>
            </w:pPr>
            <w:r>
              <w:rPr>
                <w:rStyle w:val="Bodytext21"/>
              </w:rPr>
              <w:t>trvale střežen jednočlennou fyzickou ostrahou doprovázenou služebním psem</w:t>
            </w:r>
          </w:p>
        </w:tc>
      </w:tr>
    </w:tbl>
    <w:p w:rsidR="00B1755A" w:rsidRDefault="0021745E">
      <w:pPr>
        <w:pStyle w:val="Headerorfooter0"/>
        <w:framePr w:wrap="none" w:vAnchor="page" w:hAnchor="page" w:x="5675" w:y="15748"/>
        <w:shd w:val="clear" w:color="auto" w:fill="auto"/>
      </w:pPr>
      <w:r>
        <w:t>2</w:t>
      </w:r>
    </w:p>
    <w:p w:rsidR="00B1755A" w:rsidRDefault="00B1755A">
      <w:pPr>
        <w:rPr>
          <w:sz w:val="2"/>
          <w:szCs w:val="2"/>
        </w:rPr>
        <w:sectPr w:rsidR="00B1755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48"/>
        <w:gridCol w:w="1565"/>
        <w:gridCol w:w="1858"/>
        <w:gridCol w:w="5971"/>
      </w:tblGrid>
      <w:tr w:rsidR="00B1755A">
        <w:tblPrEx>
          <w:tblCellMar>
            <w:top w:w="0" w:type="dxa"/>
            <w:bottom w:w="0" w:type="dxa"/>
          </w:tblCellMar>
        </w:tblPrEx>
        <w:trPr>
          <w:trHeight w:hRule="exact" w:val="274"/>
        </w:trPr>
        <w:tc>
          <w:tcPr>
            <w:tcW w:w="648" w:type="dxa"/>
            <w:vMerge w:val="restart"/>
            <w:tcBorders>
              <w:top w:val="single" w:sz="4" w:space="0" w:color="auto"/>
              <w:left w:val="single" w:sz="4" w:space="0" w:color="auto"/>
            </w:tcBorders>
            <w:shd w:val="clear" w:color="auto" w:fill="FFFFFF"/>
            <w:vAlign w:val="bottom"/>
          </w:tcPr>
          <w:p w:rsidR="00B1755A" w:rsidRDefault="0021745E">
            <w:pPr>
              <w:pStyle w:val="Bodytext20"/>
              <w:framePr w:w="10042" w:h="3288" w:wrap="none" w:vAnchor="page" w:hAnchor="page" w:x="1255" w:y="668"/>
              <w:shd w:val="clear" w:color="auto" w:fill="auto"/>
              <w:spacing w:before="0" w:after="160" w:line="188" w:lineRule="exact"/>
              <w:ind w:firstLine="0"/>
              <w:jc w:val="left"/>
            </w:pPr>
            <w:r>
              <w:rPr>
                <w:rStyle w:val="Bodytext21"/>
              </w:rPr>
              <w:lastRenderedPageBreak/>
              <w:t>Kód</w:t>
            </w:r>
          </w:p>
          <w:p w:rsidR="00B1755A" w:rsidRDefault="0021745E">
            <w:pPr>
              <w:pStyle w:val="Bodytext20"/>
              <w:framePr w:w="10042" w:h="3288" w:wrap="none" w:vAnchor="page" w:hAnchor="page" w:x="1255" w:y="668"/>
              <w:shd w:val="clear" w:color="auto" w:fill="auto"/>
              <w:spacing w:before="160" w:line="188" w:lineRule="exact"/>
              <w:ind w:firstLine="0"/>
              <w:jc w:val="left"/>
            </w:pPr>
            <w:r>
              <w:rPr>
                <w:rStyle w:val="Bodytext21"/>
              </w:rPr>
              <w:t>AS</w:t>
            </w:r>
          </w:p>
        </w:tc>
        <w:tc>
          <w:tcPr>
            <w:tcW w:w="1565" w:type="dxa"/>
            <w:vMerge w:val="restart"/>
            <w:tcBorders>
              <w:top w:val="single" w:sz="4" w:space="0" w:color="auto"/>
              <w:left w:val="single" w:sz="4" w:space="0" w:color="auto"/>
            </w:tcBorders>
            <w:shd w:val="clear" w:color="auto" w:fill="FFFFFF"/>
            <w:vAlign w:val="bottom"/>
          </w:tcPr>
          <w:p w:rsidR="00B1755A" w:rsidRDefault="0021745E">
            <w:pPr>
              <w:pStyle w:val="Bodytext20"/>
              <w:framePr w:w="10042" w:h="3288" w:wrap="none" w:vAnchor="page" w:hAnchor="page" w:x="1255" w:y="668"/>
              <w:shd w:val="clear" w:color="auto" w:fill="auto"/>
              <w:spacing w:before="0" w:after="160" w:line="188" w:lineRule="exact"/>
              <w:ind w:firstLine="0"/>
              <w:jc w:val="left"/>
            </w:pPr>
            <w:r>
              <w:rPr>
                <w:rStyle w:val="Bodytext21"/>
              </w:rPr>
              <w:t>Limit plnění (Kč)</w:t>
            </w:r>
          </w:p>
          <w:p w:rsidR="00B1755A" w:rsidRDefault="0021745E">
            <w:pPr>
              <w:pStyle w:val="Bodytext20"/>
              <w:framePr w:w="10042" w:h="3288" w:wrap="none" w:vAnchor="page" w:hAnchor="page" w:x="1255" w:y="668"/>
              <w:shd w:val="clear" w:color="auto" w:fill="auto"/>
              <w:spacing w:before="160" w:line="188" w:lineRule="exact"/>
              <w:ind w:firstLine="0"/>
              <w:jc w:val="left"/>
            </w:pPr>
            <w:r>
              <w:rPr>
                <w:rStyle w:val="Bodytext21"/>
              </w:rPr>
              <w:t>do 10 000 000</w:t>
            </w:r>
          </w:p>
        </w:tc>
        <w:tc>
          <w:tcPr>
            <w:tcW w:w="7829"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Požadovaný minimální způsob zabezpečení uzavřeného prostoru</w:t>
            </w:r>
          </w:p>
        </w:tc>
      </w:tr>
      <w:tr w:rsidR="00B1755A">
        <w:tblPrEx>
          <w:tblCellMar>
            <w:top w:w="0" w:type="dxa"/>
            <w:bottom w:w="0" w:type="dxa"/>
          </w:tblCellMar>
        </w:tblPrEx>
        <w:trPr>
          <w:trHeight w:hRule="exact" w:val="451"/>
        </w:trPr>
        <w:tc>
          <w:tcPr>
            <w:tcW w:w="648" w:type="dxa"/>
            <w:vMerge/>
            <w:tcBorders>
              <w:left w:val="single" w:sz="4" w:space="0" w:color="auto"/>
            </w:tcBorders>
            <w:shd w:val="clear" w:color="auto" w:fill="FFFFFF"/>
            <w:vAlign w:val="bottom"/>
          </w:tcPr>
          <w:p w:rsidR="00B1755A" w:rsidRDefault="00B1755A">
            <w:pPr>
              <w:framePr w:w="10042" w:h="3288" w:wrap="none" w:vAnchor="page" w:hAnchor="page" w:x="1255" w:y="668"/>
            </w:pPr>
          </w:p>
        </w:tc>
        <w:tc>
          <w:tcPr>
            <w:tcW w:w="1565" w:type="dxa"/>
            <w:vMerge/>
            <w:tcBorders>
              <w:left w:val="single" w:sz="4" w:space="0" w:color="auto"/>
            </w:tcBorders>
            <w:shd w:val="clear" w:color="auto" w:fill="FFFFFF"/>
            <w:vAlign w:val="bottom"/>
          </w:tcPr>
          <w:p w:rsidR="00B1755A" w:rsidRDefault="00B1755A">
            <w:pPr>
              <w:framePr w:w="10042" w:h="3288" w:wrap="none" w:vAnchor="page" w:hAnchor="page" w:x="1255" w:y="668"/>
            </w:pPr>
          </w:p>
        </w:tc>
        <w:tc>
          <w:tcPr>
            <w:tcW w:w="1858" w:type="dxa"/>
            <w:tcBorders>
              <w:top w:val="single" w:sz="4" w:space="0" w:color="auto"/>
              <w:left w:val="single" w:sz="4" w:space="0" w:color="auto"/>
            </w:tcBorders>
            <w:shd w:val="clear" w:color="auto" w:fill="FFFFFF"/>
            <w:vAlign w:val="bottom"/>
          </w:tcPr>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prvek zabezpečení</w:t>
            </w:r>
          </w:p>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Dveře</w:t>
            </w:r>
          </w:p>
        </w:tc>
        <w:tc>
          <w:tcPr>
            <w:tcW w:w="5971"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3288" w:wrap="none" w:vAnchor="page" w:hAnchor="page" w:x="1255" w:y="668"/>
              <w:shd w:val="clear" w:color="auto" w:fill="auto"/>
              <w:spacing w:before="0" w:line="188" w:lineRule="exact"/>
              <w:ind w:firstLine="0"/>
            </w:pPr>
            <w:r>
              <w:rPr>
                <w:rStyle w:val="Bodytext21"/>
              </w:rPr>
              <w:t>kvalita prvku zabezpečení</w:t>
            </w:r>
          </w:p>
          <w:p w:rsidR="00B1755A" w:rsidRDefault="0021745E">
            <w:pPr>
              <w:pStyle w:val="Bodytext20"/>
              <w:framePr w:w="10042" w:h="3288" w:wrap="none" w:vAnchor="page" w:hAnchor="page" w:x="1255" w:y="668"/>
              <w:shd w:val="clear" w:color="auto" w:fill="auto"/>
              <w:spacing w:before="0" w:line="188" w:lineRule="exact"/>
              <w:ind w:firstLine="0"/>
            </w:pPr>
            <w:r>
              <w:rPr>
                <w:rStyle w:val="Bodytext21"/>
              </w:rPr>
              <w:t xml:space="preserve">v </w:t>
            </w:r>
            <w:r>
              <w:rPr>
                <w:rStyle w:val="Bodytext21"/>
              </w:rPr>
              <w:t>rozsahu A7</w:t>
            </w:r>
          </w:p>
        </w:tc>
      </w:tr>
      <w:tr w:rsidR="00B1755A">
        <w:tblPrEx>
          <w:tblCellMar>
            <w:top w:w="0" w:type="dxa"/>
            <w:bottom w:w="0" w:type="dxa"/>
          </w:tblCellMar>
        </w:tblPrEx>
        <w:trPr>
          <w:trHeight w:hRule="exact" w:val="840"/>
        </w:trPr>
        <w:tc>
          <w:tcPr>
            <w:tcW w:w="648"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1565"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1858" w:type="dxa"/>
            <w:tcBorders>
              <w:top w:val="single" w:sz="4" w:space="0" w:color="auto"/>
              <w:left w:val="single" w:sz="4" w:space="0" w:color="auto"/>
            </w:tcBorders>
            <w:shd w:val="clear" w:color="auto" w:fill="FFFFFF"/>
          </w:tcPr>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zámek dveří</w:t>
            </w:r>
          </w:p>
        </w:tc>
        <w:tc>
          <w:tcPr>
            <w:tcW w:w="5971"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3288" w:wrap="none" w:vAnchor="page" w:hAnchor="page" w:x="1255" w:y="668"/>
              <w:numPr>
                <w:ilvl w:val="0"/>
                <w:numId w:val="12"/>
              </w:numPr>
              <w:shd w:val="clear" w:color="auto" w:fill="auto"/>
              <w:tabs>
                <w:tab w:val="left" w:pos="149"/>
              </w:tabs>
              <w:spacing w:before="0"/>
              <w:ind w:firstLine="0"/>
            </w:pPr>
            <w:r>
              <w:rPr>
                <w:rStyle w:val="Bodytext21"/>
              </w:rPr>
              <w:t>bezpečnostní uzamykací systém a současně tříbodový rozvorový zámek</w:t>
            </w:r>
          </w:p>
          <w:p w:rsidR="00B1755A" w:rsidRDefault="0021745E">
            <w:pPr>
              <w:pStyle w:val="Bodytext20"/>
              <w:framePr w:w="10042" w:h="3288" w:wrap="none" w:vAnchor="page" w:hAnchor="page" w:x="1255" w:y="668"/>
              <w:shd w:val="clear" w:color="auto" w:fill="auto"/>
              <w:spacing w:before="0"/>
              <w:ind w:firstLine="0"/>
            </w:pPr>
            <w:r>
              <w:rPr>
                <w:rStyle w:val="Bodytext2Italic"/>
              </w:rPr>
              <w:t>nebo</w:t>
            </w:r>
          </w:p>
          <w:p w:rsidR="00B1755A" w:rsidRDefault="0021745E">
            <w:pPr>
              <w:pStyle w:val="Bodytext20"/>
              <w:framePr w:w="10042" w:h="3288" w:wrap="none" w:vAnchor="page" w:hAnchor="page" w:x="1255" w:y="668"/>
              <w:numPr>
                <w:ilvl w:val="0"/>
                <w:numId w:val="12"/>
              </w:numPr>
              <w:shd w:val="clear" w:color="auto" w:fill="auto"/>
              <w:tabs>
                <w:tab w:val="left" w:pos="110"/>
              </w:tabs>
              <w:spacing w:before="0"/>
              <w:ind w:left="160" w:hanging="160"/>
              <w:jc w:val="left"/>
            </w:pPr>
            <w:r>
              <w:rPr>
                <w:rStyle w:val="Bodytext21"/>
              </w:rPr>
              <w:t>bezpečnostní uzamykací systém a současně vratová závora (platí jen pro bezpečnostní dveře přestavené z plných dveří)</w:t>
            </w:r>
          </w:p>
        </w:tc>
      </w:tr>
      <w:tr w:rsidR="00B1755A">
        <w:tblPrEx>
          <w:tblCellMar>
            <w:top w:w="0" w:type="dxa"/>
            <w:bottom w:w="0" w:type="dxa"/>
          </w:tblCellMar>
        </w:tblPrEx>
        <w:trPr>
          <w:trHeight w:hRule="exact" w:val="624"/>
        </w:trPr>
        <w:tc>
          <w:tcPr>
            <w:tcW w:w="648"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1565"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1858" w:type="dxa"/>
            <w:tcBorders>
              <w:top w:val="single" w:sz="4" w:space="0" w:color="auto"/>
              <w:left w:val="single" w:sz="4" w:space="0" w:color="auto"/>
            </w:tcBorders>
            <w:shd w:val="clear" w:color="auto" w:fill="FFFFFF"/>
          </w:tcPr>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prosklené plochy</w:t>
            </w:r>
          </w:p>
        </w:tc>
        <w:tc>
          <w:tcPr>
            <w:tcW w:w="5971"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3288" w:wrap="none" w:vAnchor="page" w:hAnchor="page" w:x="1255" w:y="668"/>
              <w:shd w:val="clear" w:color="auto" w:fill="auto"/>
              <w:spacing w:before="0"/>
              <w:ind w:firstLine="0"/>
            </w:pPr>
            <w:r>
              <w:rPr>
                <w:rStyle w:val="Bodytext21"/>
              </w:rPr>
              <w:t xml:space="preserve">zabezpečení </w:t>
            </w:r>
            <w:r>
              <w:rPr>
                <w:rStyle w:val="Bodytext21"/>
              </w:rPr>
              <w:t>prosklených částí oken, dveří a jiných technických otvorů s plochou větší než 600 cm</w:t>
            </w:r>
            <w:r>
              <w:rPr>
                <w:rStyle w:val="Bodytext21"/>
                <w:vertAlign w:val="superscript"/>
              </w:rPr>
              <w:t>2</w:t>
            </w:r>
            <w:r>
              <w:rPr>
                <w:rStyle w:val="Bodytext21"/>
              </w:rPr>
              <w:t>:</w:t>
            </w:r>
          </w:p>
          <w:p w:rsidR="00B1755A" w:rsidRDefault="0021745E">
            <w:pPr>
              <w:pStyle w:val="Bodytext20"/>
              <w:framePr w:w="10042" w:h="3288" w:wrap="none" w:vAnchor="page" w:hAnchor="page" w:x="1255" w:y="668"/>
              <w:shd w:val="clear" w:color="auto" w:fill="auto"/>
              <w:spacing w:before="0"/>
              <w:ind w:firstLine="0"/>
            </w:pPr>
            <w:r>
              <w:rPr>
                <w:rStyle w:val="Bodytext21"/>
              </w:rPr>
              <w:t xml:space="preserve">- funkční mříží nebo funkční roletou </w:t>
            </w:r>
            <w:r>
              <w:rPr>
                <w:rStyle w:val="Bodytext2Italic"/>
              </w:rPr>
              <w:t>nebo</w:t>
            </w:r>
          </w:p>
        </w:tc>
      </w:tr>
      <w:tr w:rsidR="00B1755A">
        <w:tblPrEx>
          <w:tblCellMar>
            <w:top w:w="0" w:type="dxa"/>
            <w:bottom w:w="0" w:type="dxa"/>
          </w:tblCellMar>
        </w:tblPrEx>
        <w:trPr>
          <w:trHeight w:hRule="exact" w:val="216"/>
        </w:trPr>
        <w:tc>
          <w:tcPr>
            <w:tcW w:w="648"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1565"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1858"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5971" w:type="dxa"/>
            <w:tcBorders>
              <w:left w:val="single" w:sz="4" w:space="0" w:color="auto"/>
              <w:right w:val="single" w:sz="4" w:space="0" w:color="auto"/>
            </w:tcBorders>
            <w:shd w:val="clear" w:color="auto" w:fill="FFFFFF"/>
            <w:vAlign w:val="bottom"/>
          </w:tcPr>
          <w:p w:rsidR="00B1755A" w:rsidRDefault="0021745E">
            <w:pPr>
              <w:pStyle w:val="Bodytext20"/>
              <w:framePr w:w="10042" w:h="3288" w:wrap="none" w:vAnchor="page" w:hAnchor="page" w:x="1255" w:y="668"/>
              <w:shd w:val="clear" w:color="auto" w:fill="auto"/>
              <w:spacing w:before="0" w:line="188" w:lineRule="exact"/>
              <w:ind w:firstLine="0"/>
            </w:pPr>
            <w:r>
              <w:rPr>
                <w:rStyle w:val="Bodytext2Italic"/>
              </w:rPr>
              <w:t>-</w:t>
            </w:r>
            <w:r>
              <w:rPr>
                <w:rStyle w:val="Bodytext21"/>
              </w:rPr>
              <w:t xml:space="preserve"> bezpečnostním zasklením ve třídě P4A</w:t>
            </w:r>
          </w:p>
        </w:tc>
      </w:tr>
      <w:tr w:rsidR="00B1755A">
        <w:tblPrEx>
          <w:tblCellMar>
            <w:top w:w="0" w:type="dxa"/>
            <w:bottom w:w="0" w:type="dxa"/>
          </w:tblCellMar>
        </w:tblPrEx>
        <w:trPr>
          <w:trHeight w:hRule="exact" w:val="629"/>
        </w:trPr>
        <w:tc>
          <w:tcPr>
            <w:tcW w:w="648"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1565" w:type="dxa"/>
            <w:tcBorders>
              <w:left w:val="single" w:sz="4" w:space="0" w:color="auto"/>
            </w:tcBorders>
            <w:shd w:val="clear" w:color="auto" w:fill="FFFFFF"/>
          </w:tcPr>
          <w:p w:rsidR="00B1755A" w:rsidRDefault="00B1755A">
            <w:pPr>
              <w:framePr w:w="10042" w:h="3288" w:wrap="none" w:vAnchor="page" w:hAnchor="page" w:x="1255" w:y="668"/>
              <w:rPr>
                <w:sz w:val="10"/>
                <w:szCs w:val="10"/>
              </w:rPr>
            </w:pPr>
          </w:p>
        </w:tc>
        <w:tc>
          <w:tcPr>
            <w:tcW w:w="1858" w:type="dxa"/>
            <w:tcBorders>
              <w:top w:val="single" w:sz="4" w:space="0" w:color="auto"/>
              <w:left w:val="single" w:sz="4" w:space="0" w:color="auto"/>
            </w:tcBorders>
            <w:shd w:val="clear" w:color="auto" w:fill="FFFFFF"/>
          </w:tcPr>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EZS/ostraha</w:t>
            </w:r>
          </w:p>
        </w:tc>
        <w:tc>
          <w:tcPr>
            <w:tcW w:w="5971"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3288" w:wrap="none" w:vAnchor="page" w:hAnchor="page" w:x="1255" w:y="668"/>
              <w:numPr>
                <w:ilvl w:val="0"/>
                <w:numId w:val="13"/>
              </w:numPr>
              <w:shd w:val="clear" w:color="auto" w:fill="auto"/>
              <w:tabs>
                <w:tab w:val="left" w:pos="230"/>
              </w:tabs>
              <w:spacing w:before="0" w:line="202" w:lineRule="exact"/>
              <w:ind w:firstLine="0"/>
            </w:pPr>
            <w:r>
              <w:rPr>
                <w:rStyle w:val="Bodytext21"/>
              </w:rPr>
              <w:t xml:space="preserve">EZS 3. stupně s plášťovou a prostorovou ochranou s vyvedením poplachového signálu na PCO nebo do místa s nepřetržitou službou </w:t>
            </w:r>
            <w:r>
              <w:rPr>
                <w:rStyle w:val="Bodytext2Italic"/>
              </w:rPr>
              <w:t>nebo</w:t>
            </w:r>
          </w:p>
          <w:p w:rsidR="00B1755A" w:rsidRDefault="0021745E">
            <w:pPr>
              <w:pStyle w:val="Bodytext20"/>
              <w:framePr w:w="10042" w:h="3288" w:wrap="none" w:vAnchor="page" w:hAnchor="page" w:x="1255" w:y="668"/>
              <w:numPr>
                <w:ilvl w:val="0"/>
                <w:numId w:val="13"/>
              </w:numPr>
              <w:shd w:val="clear" w:color="auto" w:fill="auto"/>
              <w:tabs>
                <w:tab w:val="left" w:pos="106"/>
              </w:tabs>
              <w:spacing w:before="0" w:line="202" w:lineRule="exact"/>
              <w:ind w:firstLine="0"/>
            </w:pPr>
            <w:r>
              <w:rPr>
                <w:rStyle w:val="Bodytext21"/>
              </w:rPr>
              <w:t>trvale střežen dvoučlennou fyzickou ostrahou</w:t>
            </w:r>
          </w:p>
        </w:tc>
      </w:tr>
      <w:tr w:rsidR="00B1755A">
        <w:tblPrEx>
          <w:tblCellMar>
            <w:top w:w="0" w:type="dxa"/>
            <w:bottom w:w="0" w:type="dxa"/>
          </w:tblCellMar>
        </w:tblPrEx>
        <w:trPr>
          <w:trHeight w:hRule="exact" w:val="254"/>
        </w:trPr>
        <w:tc>
          <w:tcPr>
            <w:tcW w:w="648"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A9</w:t>
            </w:r>
          </w:p>
        </w:tc>
        <w:tc>
          <w:tcPr>
            <w:tcW w:w="1565"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nad 10 000 000</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tcPr>
          <w:p w:rsidR="00B1755A" w:rsidRDefault="0021745E">
            <w:pPr>
              <w:pStyle w:val="Bodytext20"/>
              <w:framePr w:w="10042" w:h="3288" w:wrap="none" w:vAnchor="page" w:hAnchor="page" w:x="1255" w:y="668"/>
              <w:shd w:val="clear" w:color="auto" w:fill="auto"/>
              <w:spacing w:before="0" w:line="188" w:lineRule="exact"/>
              <w:ind w:firstLine="0"/>
              <w:jc w:val="left"/>
            </w:pPr>
            <w:r>
              <w:rPr>
                <w:rStyle w:val="Bodytext21"/>
              </w:rPr>
              <w:t>Individuálně ujednaný způsob zabezpečení.</w:t>
            </w:r>
          </w:p>
        </w:tc>
      </w:tr>
    </w:tbl>
    <w:p w:rsidR="00B1755A" w:rsidRDefault="0021745E">
      <w:pPr>
        <w:pStyle w:val="Tablecaption0"/>
        <w:framePr w:w="5333" w:h="460" w:hRule="exact" w:wrap="none" w:vAnchor="page" w:hAnchor="page" w:x="1317" w:y="4256"/>
        <w:shd w:val="clear" w:color="auto" w:fill="auto"/>
        <w:spacing w:line="202" w:lineRule="exact"/>
        <w:jc w:val="left"/>
      </w:pPr>
      <w:r>
        <w:t xml:space="preserve">2. Movité věci a zásoby uložené v uzavřeném prostoru typu „B“. </w:t>
      </w:r>
      <w:r>
        <w:rPr>
          <w:rStyle w:val="Tablecaption1"/>
        </w:rPr>
        <w:t>Tabulka č. 2 Požadavky na způsoby zabezpečení proti odcizení krádeží</w:t>
      </w:r>
    </w:p>
    <w:tbl>
      <w:tblPr>
        <w:tblOverlap w:val="never"/>
        <w:tblW w:w="0" w:type="auto"/>
        <w:tblLayout w:type="fixed"/>
        <w:tblCellMar>
          <w:left w:w="10" w:type="dxa"/>
          <w:right w:w="10" w:type="dxa"/>
        </w:tblCellMar>
        <w:tblLook w:val="0000"/>
      </w:tblPr>
      <w:tblGrid>
        <w:gridCol w:w="658"/>
        <w:gridCol w:w="1555"/>
        <w:gridCol w:w="1862"/>
        <w:gridCol w:w="5986"/>
      </w:tblGrid>
      <w:tr w:rsidR="00B1755A">
        <w:tblPrEx>
          <w:tblCellMar>
            <w:top w:w="0" w:type="dxa"/>
            <w:bottom w:w="0" w:type="dxa"/>
          </w:tblCellMar>
        </w:tblPrEx>
        <w:trPr>
          <w:trHeight w:hRule="exact" w:val="278"/>
        </w:trPr>
        <w:tc>
          <w:tcPr>
            <w:tcW w:w="658" w:type="dxa"/>
            <w:vMerge w:val="restart"/>
            <w:tcBorders>
              <w:top w:val="single" w:sz="4" w:space="0" w:color="auto"/>
              <w:left w:val="single" w:sz="4" w:space="0" w:color="auto"/>
            </w:tcBorders>
            <w:shd w:val="clear" w:color="auto" w:fill="FFFFFF"/>
            <w:vAlign w:val="center"/>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Spacing0pt0"/>
              </w:rPr>
              <w:t>Kód</w:t>
            </w:r>
          </w:p>
        </w:tc>
        <w:tc>
          <w:tcPr>
            <w:tcW w:w="1555" w:type="dxa"/>
            <w:vMerge w:val="restart"/>
            <w:tcBorders>
              <w:top w:val="single" w:sz="4" w:space="0" w:color="auto"/>
              <w:left w:val="single" w:sz="4" w:space="0" w:color="auto"/>
            </w:tcBorders>
            <w:shd w:val="clear" w:color="auto" w:fill="FFFFFF"/>
            <w:vAlign w:val="center"/>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Spacing0pt0"/>
              </w:rPr>
              <w:t>Limit plnění (Kč)</w:t>
            </w:r>
          </w:p>
        </w:tc>
        <w:tc>
          <w:tcPr>
            <w:tcW w:w="7848"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Spacing0pt0"/>
              </w:rPr>
              <w:t>Požadovaný minimální způsob zabezpečení uzavřeného prostoru</w:t>
            </w:r>
          </w:p>
        </w:tc>
      </w:tr>
      <w:tr w:rsidR="00B1755A">
        <w:tblPrEx>
          <w:tblCellMar>
            <w:top w:w="0" w:type="dxa"/>
            <w:bottom w:w="0" w:type="dxa"/>
          </w:tblCellMar>
        </w:tblPrEx>
        <w:trPr>
          <w:trHeight w:hRule="exact" w:val="259"/>
        </w:trPr>
        <w:tc>
          <w:tcPr>
            <w:tcW w:w="658" w:type="dxa"/>
            <w:vMerge/>
            <w:tcBorders>
              <w:left w:val="single" w:sz="4" w:space="0" w:color="auto"/>
            </w:tcBorders>
            <w:shd w:val="clear" w:color="auto" w:fill="FFFFFF"/>
            <w:vAlign w:val="center"/>
          </w:tcPr>
          <w:p w:rsidR="00B1755A" w:rsidRDefault="00B1755A">
            <w:pPr>
              <w:framePr w:w="10061" w:h="7022" w:wrap="none" w:vAnchor="page" w:hAnchor="page" w:x="1260" w:y="4686"/>
            </w:pPr>
          </w:p>
        </w:tc>
        <w:tc>
          <w:tcPr>
            <w:tcW w:w="1555" w:type="dxa"/>
            <w:vMerge/>
            <w:tcBorders>
              <w:left w:val="single" w:sz="4" w:space="0" w:color="auto"/>
            </w:tcBorders>
            <w:shd w:val="clear" w:color="auto" w:fill="FFFFFF"/>
            <w:vAlign w:val="center"/>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Spacing0pt0"/>
              </w:rPr>
              <w:t>prvek zabezpečení</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pPr>
            <w:r>
              <w:rPr>
                <w:rStyle w:val="Bodytext2Spacing0pt0"/>
              </w:rPr>
              <w:t xml:space="preserve">kvalita prvku </w:t>
            </w:r>
            <w:r>
              <w:rPr>
                <w:rStyle w:val="Bodytext2Spacing0pt0"/>
              </w:rPr>
              <w:t>zabezpečení</w:t>
            </w:r>
          </w:p>
        </w:tc>
      </w:tr>
      <w:tr w:rsidR="00B1755A">
        <w:tblPrEx>
          <w:tblCellMar>
            <w:top w:w="0" w:type="dxa"/>
            <w:bottom w:w="0" w:type="dxa"/>
          </w:tblCellMar>
        </w:tblPrEx>
        <w:trPr>
          <w:trHeight w:hRule="exact" w:val="226"/>
        </w:trPr>
        <w:tc>
          <w:tcPr>
            <w:tcW w:w="658"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B1</w:t>
            </w:r>
          </w:p>
        </w:tc>
        <w:tc>
          <w:tcPr>
            <w:tcW w:w="1555"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do 20 000</w:t>
            </w:r>
          </w:p>
        </w:tc>
        <w:tc>
          <w:tcPr>
            <w:tcW w:w="7848"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Zabezpečení podle odst. 1. této doložky - dále nespecifikováno.</w:t>
            </w:r>
          </w:p>
        </w:tc>
      </w:tr>
      <w:tr w:rsidR="00B1755A">
        <w:tblPrEx>
          <w:tblCellMar>
            <w:top w:w="0" w:type="dxa"/>
            <w:bottom w:w="0" w:type="dxa"/>
          </w:tblCellMar>
        </w:tblPrEx>
        <w:trPr>
          <w:trHeight w:hRule="exact" w:val="221"/>
        </w:trPr>
        <w:tc>
          <w:tcPr>
            <w:tcW w:w="658" w:type="dxa"/>
            <w:vMerge w:val="restart"/>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B2</w:t>
            </w:r>
          </w:p>
        </w:tc>
        <w:tc>
          <w:tcPr>
            <w:tcW w:w="1555" w:type="dxa"/>
            <w:vMerge w:val="restart"/>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do 50 000</w:t>
            </w:r>
          </w:p>
        </w:tc>
        <w:tc>
          <w:tcPr>
            <w:tcW w:w="1862"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dveře</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pPr>
            <w:r>
              <w:rPr>
                <w:rStyle w:val="Bodytext2Spacing0pt0"/>
              </w:rPr>
              <w:t>běžné</w:t>
            </w:r>
          </w:p>
        </w:tc>
      </w:tr>
      <w:tr w:rsidR="00B1755A">
        <w:tblPrEx>
          <w:tblCellMar>
            <w:top w:w="0" w:type="dxa"/>
            <w:bottom w:w="0" w:type="dxa"/>
          </w:tblCellMar>
        </w:tblPrEx>
        <w:trPr>
          <w:trHeight w:hRule="exact" w:val="634"/>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zámek dveří</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numPr>
                <w:ilvl w:val="0"/>
                <w:numId w:val="14"/>
              </w:numPr>
              <w:shd w:val="clear" w:color="auto" w:fill="auto"/>
              <w:tabs>
                <w:tab w:val="left" w:pos="110"/>
              </w:tabs>
              <w:spacing w:before="0" w:line="202" w:lineRule="exact"/>
              <w:ind w:firstLine="0"/>
            </w:pPr>
            <w:r>
              <w:rPr>
                <w:rStyle w:val="Bodytext2Spacing0pt0"/>
              </w:rPr>
              <w:t xml:space="preserve">dózický </w:t>
            </w:r>
            <w:r>
              <w:rPr>
                <w:rStyle w:val="Bodytext2Italic"/>
              </w:rPr>
              <w:t>nebo</w:t>
            </w:r>
          </w:p>
          <w:p w:rsidR="00B1755A" w:rsidRDefault="0021745E">
            <w:pPr>
              <w:pStyle w:val="Bodytext20"/>
              <w:framePr w:w="10061" w:h="7022" w:wrap="none" w:vAnchor="page" w:hAnchor="page" w:x="1260" w:y="4686"/>
              <w:numPr>
                <w:ilvl w:val="0"/>
                <w:numId w:val="14"/>
              </w:numPr>
              <w:shd w:val="clear" w:color="auto" w:fill="auto"/>
              <w:tabs>
                <w:tab w:val="left" w:pos="115"/>
              </w:tabs>
              <w:spacing w:before="0" w:line="202" w:lineRule="exact"/>
              <w:ind w:firstLine="0"/>
            </w:pPr>
            <w:r>
              <w:rPr>
                <w:rStyle w:val="Bodytext2Spacing0pt0"/>
              </w:rPr>
              <w:t xml:space="preserve">bezpečnostní visací </w:t>
            </w:r>
            <w:r>
              <w:rPr>
                <w:rStyle w:val="Bodytext2Italic"/>
              </w:rPr>
              <w:t>nebo</w:t>
            </w:r>
          </w:p>
          <w:p w:rsidR="00B1755A" w:rsidRDefault="0021745E">
            <w:pPr>
              <w:pStyle w:val="Bodytext20"/>
              <w:framePr w:w="10061" w:h="7022" w:wrap="none" w:vAnchor="page" w:hAnchor="page" w:x="1260" w:y="4686"/>
              <w:numPr>
                <w:ilvl w:val="0"/>
                <w:numId w:val="14"/>
              </w:numPr>
              <w:shd w:val="clear" w:color="auto" w:fill="auto"/>
              <w:tabs>
                <w:tab w:val="left" w:pos="106"/>
              </w:tabs>
              <w:spacing w:before="0" w:line="202" w:lineRule="exact"/>
              <w:ind w:firstLine="0"/>
            </w:pPr>
            <w:r>
              <w:rPr>
                <w:rStyle w:val="Bodytext21"/>
              </w:rPr>
              <w:t xml:space="preserve">zámek s </w:t>
            </w:r>
            <w:r>
              <w:rPr>
                <w:rStyle w:val="Bodytext2Spacing0pt0"/>
              </w:rPr>
              <w:t>bezpečnostní cylindrickou vložkou</w:t>
            </w:r>
          </w:p>
        </w:tc>
      </w:tr>
      <w:tr w:rsidR="00B1755A">
        <w:tblPrEx>
          <w:tblCellMar>
            <w:top w:w="0" w:type="dxa"/>
            <w:bottom w:w="0" w:type="dxa"/>
          </w:tblCellMar>
        </w:tblPrEx>
        <w:trPr>
          <w:trHeight w:hRule="exact" w:val="221"/>
        </w:trPr>
        <w:tc>
          <w:tcPr>
            <w:tcW w:w="658" w:type="dxa"/>
            <w:vMerge w:val="restart"/>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B3</w:t>
            </w:r>
          </w:p>
        </w:tc>
        <w:tc>
          <w:tcPr>
            <w:tcW w:w="1555" w:type="dxa"/>
            <w:vMerge w:val="restart"/>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do 100 000</w:t>
            </w:r>
          </w:p>
        </w:tc>
        <w:tc>
          <w:tcPr>
            <w:tcW w:w="1862"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dveře</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1046"/>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zámek dveří</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numPr>
                <w:ilvl w:val="0"/>
                <w:numId w:val="15"/>
              </w:numPr>
              <w:shd w:val="clear" w:color="auto" w:fill="auto"/>
              <w:tabs>
                <w:tab w:val="left" w:pos="158"/>
              </w:tabs>
              <w:spacing w:before="0" w:line="202" w:lineRule="exact"/>
              <w:ind w:firstLine="0"/>
            </w:pPr>
            <w:r>
              <w:rPr>
                <w:rStyle w:val="Bodytext2Spacing0pt0"/>
              </w:rPr>
              <w:t>zámek s bezpečnostní cylindrickou vložkou a bezpečnostním kováním</w:t>
            </w:r>
          </w:p>
          <w:p w:rsidR="00B1755A" w:rsidRDefault="0021745E">
            <w:pPr>
              <w:pStyle w:val="Bodytext20"/>
              <w:framePr w:w="10061" w:h="7022" w:wrap="none" w:vAnchor="page" w:hAnchor="page" w:x="1260" w:y="4686"/>
              <w:shd w:val="clear" w:color="auto" w:fill="auto"/>
              <w:spacing w:before="0" w:line="202" w:lineRule="exact"/>
              <w:ind w:firstLine="0"/>
            </w:pPr>
            <w:r>
              <w:rPr>
                <w:rStyle w:val="Bodytext2Italic"/>
              </w:rPr>
              <w:t>nebo</w:t>
            </w:r>
          </w:p>
          <w:p w:rsidR="00B1755A" w:rsidRDefault="0021745E">
            <w:pPr>
              <w:pStyle w:val="Bodytext20"/>
              <w:framePr w:w="10061" w:h="7022" w:wrap="none" w:vAnchor="page" w:hAnchor="page" w:x="1260" w:y="4686"/>
              <w:numPr>
                <w:ilvl w:val="0"/>
                <w:numId w:val="15"/>
              </w:numPr>
              <w:shd w:val="clear" w:color="auto" w:fill="auto"/>
              <w:tabs>
                <w:tab w:val="left" w:pos="110"/>
              </w:tabs>
              <w:spacing w:before="0" w:line="202" w:lineRule="exact"/>
              <w:ind w:firstLine="0"/>
            </w:pPr>
            <w:r>
              <w:rPr>
                <w:rStyle w:val="Bodytext21"/>
              </w:rPr>
              <w:t xml:space="preserve">zámek s </w:t>
            </w:r>
            <w:r>
              <w:rPr>
                <w:rStyle w:val="Bodytext2Spacing0pt0"/>
              </w:rPr>
              <w:t xml:space="preserve">bezpečnostní cylindrickou vložkou </w:t>
            </w:r>
            <w:r>
              <w:rPr>
                <w:rStyle w:val="Bodytext21"/>
              </w:rPr>
              <w:t xml:space="preserve">a současně otevíratelná </w:t>
            </w:r>
            <w:r>
              <w:rPr>
                <w:rStyle w:val="Bodytext2Spacing0pt0"/>
              </w:rPr>
              <w:t xml:space="preserve">funkční mříž </w:t>
            </w:r>
            <w:r>
              <w:rPr>
                <w:rStyle w:val="Bodytext21"/>
              </w:rPr>
              <w:t xml:space="preserve">nebo </w:t>
            </w:r>
            <w:r>
              <w:rPr>
                <w:rStyle w:val="Bodytext2Spacing0pt0"/>
              </w:rPr>
              <w:t xml:space="preserve">funkční roleta </w:t>
            </w:r>
            <w:r>
              <w:rPr>
                <w:rStyle w:val="Bodytext2Italic"/>
              </w:rPr>
              <w:t>nebo</w:t>
            </w:r>
          </w:p>
          <w:p w:rsidR="00B1755A" w:rsidRDefault="0021745E">
            <w:pPr>
              <w:pStyle w:val="Bodytext20"/>
              <w:framePr w:w="10061" w:h="7022" w:wrap="none" w:vAnchor="page" w:hAnchor="page" w:x="1260" w:y="4686"/>
              <w:numPr>
                <w:ilvl w:val="0"/>
                <w:numId w:val="15"/>
              </w:numPr>
              <w:shd w:val="clear" w:color="auto" w:fill="auto"/>
              <w:tabs>
                <w:tab w:val="left" w:pos="106"/>
              </w:tabs>
              <w:spacing w:before="0" w:line="202" w:lineRule="exact"/>
              <w:ind w:firstLine="0"/>
            </w:pPr>
            <w:r>
              <w:rPr>
                <w:rStyle w:val="Bodytext21"/>
              </w:rPr>
              <w:t xml:space="preserve">dva </w:t>
            </w:r>
            <w:r>
              <w:rPr>
                <w:rStyle w:val="Bodytext2Spacing0pt0"/>
              </w:rPr>
              <w:t>bezpečnostní visací zámky</w:t>
            </w:r>
          </w:p>
        </w:tc>
      </w:tr>
      <w:tr w:rsidR="00B1755A">
        <w:tblPrEx>
          <w:tblCellMar>
            <w:top w:w="0" w:type="dxa"/>
            <w:bottom w:w="0" w:type="dxa"/>
          </w:tblCellMar>
        </w:tblPrEx>
        <w:trPr>
          <w:trHeight w:hRule="exact" w:val="427"/>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prosklené plochy</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ind w:firstLine="0"/>
            </w:pPr>
            <w:r>
              <w:rPr>
                <w:rStyle w:val="Bodytext21"/>
              </w:rPr>
              <w:t xml:space="preserve">zabezpečení prosklených částí </w:t>
            </w:r>
            <w:r>
              <w:rPr>
                <w:rStyle w:val="Bodytext21"/>
              </w:rPr>
              <w:t>oken, dveří a jiných technických otvorů s plochou větší než 600 cm</w:t>
            </w:r>
            <w:r>
              <w:rPr>
                <w:rStyle w:val="Bodytext21"/>
                <w:vertAlign w:val="superscript"/>
              </w:rPr>
              <w:t>2</w:t>
            </w:r>
          </w:p>
        </w:tc>
      </w:tr>
      <w:tr w:rsidR="00B1755A">
        <w:tblPrEx>
          <w:tblCellMar>
            <w:top w:w="0" w:type="dxa"/>
            <w:bottom w:w="0" w:type="dxa"/>
          </w:tblCellMar>
        </w:tblPrEx>
        <w:trPr>
          <w:trHeight w:hRule="exact" w:val="226"/>
        </w:trPr>
        <w:tc>
          <w:tcPr>
            <w:tcW w:w="658" w:type="dxa"/>
            <w:vMerge w:val="restart"/>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B4</w:t>
            </w:r>
          </w:p>
        </w:tc>
        <w:tc>
          <w:tcPr>
            <w:tcW w:w="1555" w:type="dxa"/>
            <w:vMerge w:val="restart"/>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do 300 000</w:t>
            </w:r>
          </w:p>
        </w:tc>
        <w:tc>
          <w:tcPr>
            <w:tcW w:w="1862"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dveře</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422"/>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zámek dveří</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211" w:lineRule="exact"/>
              <w:ind w:firstLine="0"/>
            </w:pPr>
            <w:r>
              <w:rPr>
                <w:rStyle w:val="Bodytext2Spacing0pt0"/>
              </w:rPr>
              <w:t xml:space="preserve">bezpečnostní uzamykací systém </w:t>
            </w:r>
            <w:r>
              <w:rPr>
                <w:rStyle w:val="Bodytext21"/>
              </w:rPr>
              <w:t xml:space="preserve">a současně otevíratelná </w:t>
            </w:r>
            <w:r>
              <w:rPr>
                <w:rStyle w:val="Bodytext2Spacing0pt0"/>
              </w:rPr>
              <w:t xml:space="preserve">funkční mříž </w:t>
            </w:r>
            <w:r>
              <w:rPr>
                <w:rStyle w:val="Bodytext21"/>
              </w:rPr>
              <w:t xml:space="preserve">nebo </w:t>
            </w:r>
            <w:r>
              <w:rPr>
                <w:rStyle w:val="Bodytext2Spacing0pt0"/>
              </w:rPr>
              <w:t>funkční roleta</w:t>
            </w:r>
          </w:p>
        </w:tc>
      </w:tr>
      <w:tr w:rsidR="00B1755A">
        <w:tblPrEx>
          <w:tblCellMar>
            <w:top w:w="0" w:type="dxa"/>
            <w:bottom w:w="0" w:type="dxa"/>
          </w:tblCellMar>
        </w:tblPrEx>
        <w:trPr>
          <w:trHeight w:hRule="exact" w:val="226"/>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prosklené plochy</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pPr>
            <w:r>
              <w:rPr>
                <w:rStyle w:val="Bodytext21"/>
              </w:rPr>
              <w:t>v rozsahu B3</w:t>
            </w:r>
          </w:p>
        </w:tc>
      </w:tr>
      <w:tr w:rsidR="00B1755A">
        <w:tblPrEx>
          <w:tblCellMar>
            <w:top w:w="0" w:type="dxa"/>
            <w:bottom w:w="0" w:type="dxa"/>
          </w:tblCellMar>
        </w:tblPrEx>
        <w:trPr>
          <w:trHeight w:hRule="exact" w:val="221"/>
        </w:trPr>
        <w:tc>
          <w:tcPr>
            <w:tcW w:w="658" w:type="dxa"/>
            <w:vMerge w:val="restart"/>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B5</w:t>
            </w:r>
          </w:p>
        </w:tc>
        <w:tc>
          <w:tcPr>
            <w:tcW w:w="1555" w:type="dxa"/>
            <w:vMerge w:val="restart"/>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do 500 000</w:t>
            </w:r>
          </w:p>
        </w:tc>
        <w:tc>
          <w:tcPr>
            <w:tcW w:w="1862"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dveře</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845"/>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zámek dveří</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numPr>
                <w:ilvl w:val="0"/>
                <w:numId w:val="16"/>
              </w:numPr>
              <w:shd w:val="clear" w:color="auto" w:fill="auto"/>
              <w:tabs>
                <w:tab w:val="left" w:pos="130"/>
              </w:tabs>
              <w:spacing w:before="0"/>
              <w:ind w:firstLine="0"/>
            </w:pPr>
            <w:r>
              <w:rPr>
                <w:rStyle w:val="Bodytext2Spacing0pt0"/>
              </w:rPr>
              <w:t xml:space="preserve">bezpečnostní uzamykací systém a </w:t>
            </w:r>
            <w:r>
              <w:rPr>
                <w:rStyle w:val="Bodytext21"/>
              </w:rPr>
              <w:t xml:space="preserve">současně </w:t>
            </w:r>
            <w:r>
              <w:rPr>
                <w:rStyle w:val="Bodytext2Spacing0pt0"/>
              </w:rPr>
              <w:t xml:space="preserve">přídavný bezpečnostní zámek </w:t>
            </w:r>
            <w:r>
              <w:rPr>
                <w:rStyle w:val="Bodytext21"/>
              </w:rPr>
              <w:t xml:space="preserve">a současně otevíratelná </w:t>
            </w:r>
            <w:r>
              <w:rPr>
                <w:rStyle w:val="Bodytext2Spacing0pt0"/>
              </w:rPr>
              <w:t xml:space="preserve">funkční mříž </w:t>
            </w:r>
            <w:r>
              <w:rPr>
                <w:rStyle w:val="Bodytext21"/>
              </w:rPr>
              <w:t xml:space="preserve">nebo </w:t>
            </w:r>
            <w:r>
              <w:rPr>
                <w:rStyle w:val="Bodytext2Spacing0pt0"/>
              </w:rPr>
              <w:t xml:space="preserve">funkční roleta </w:t>
            </w:r>
            <w:r>
              <w:rPr>
                <w:rStyle w:val="Bodytext2Italic"/>
              </w:rPr>
              <w:t>nebo</w:t>
            </w:r>
          </w:p>
          <w:p w:rsidR="00B1755A" w:rsidRDefault="0021745E">
            <w:pPr>
              <w:pStyle w:val="Bodytext20"/>
              <w:framePr w:w="10061" w:h="7022" w:wrap="none" w:vAnchor="page" w:hAnchor="page" w:x="1260" w:y="4686"/>
              <w:numPr>
                <w:ilvl w:val="0"/>
                <w:numId w:val="16"/>
              </w:numPr>
              <w:shd w:val="clear" w:color="auto" w:fill="auto"/>
              <w:tabs>
                <w:tab w:val="left" w:pos="158"/>
              </w:tabs>
              <w:spacing w:before="0"/>
              <w:ind w:firstLine="0"/>
            </w:pPr>
            <w:r>
              <w:rPr>
                <w:rStyle w:val="Bodytext2Spacing0pt0"/>
              </w:rPr>
              <w:t xml:space="preserve">tříbodový rozvorový zámek a </w:t>
            </w:r>
            <w:r>
              <w:rPr>
                <w:rStyle w:val="Bodytext21"/>
              </w:rPr>
              <w:t xml:space="preserve">současně otevíratelná </w:t>
            </w:r>
            <w:r>
              <w:rPr>
                <w:rStyle w:val="Bodytext2Spacing0pt0"/>
              </w:rPr>
              <w:t xml:space="preserve">funkční mříž </w:t>
            </w:r>
            <w:r>
              <w:rPr>
                <w:rStyle w:val="Bodytext21"/>
              </w:rPr>
              <w:t xml:space="preserve">nebo </w:t>
            </w:r>
            <w:r>
              <w:rPr>
                <w:rStyle w:val="Bodytext2Spacing0pt0"/>
              </w:rPr>
              <w:t>funkční roleta</w:t>
            </w:r>
          </w:p>
        </w:tc>
      </w:tr>
      <w:tr w:rsidR="00B1755A">
        <w:tblPrEx>
          <w:tblCellMar>
            <w:top w:w="0" w:type="dxa"/>
            <w:bottom w:w="0" w:type="dxa"/>
          </w:tblCellMar>
        </w:tblPrEx>
        <w:trPr>
          <w:trHeight w:hRule="exact" w:val="221"/>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prosklené plochy</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pPr>
            <w:r>
              <w:rPr>
                <w:rStyle w:val="Bodytext21"/>
              </w:rPr>
              <w:t xml:space="preserve">v </w:t>
            </w:r>
            <w:r>
              <w:rPr>
                <w:rStyle w:val="Bodytext21"/>
              </w:rPr>
              <w:t>rozsahu B3</w:t>
            </w:r>
          </w:p>
        </w:tc>
      </w:tr>
      <w:tr w:rsidR="00B1755A">
        <w:tblPrEx>
          <w:tblCellMar>
            <w:top w:w="0" w:type="dxa"/>
            <w:bottom w:w="0" w:type="dxa"/>
          </w:tblCellMar>
        </w:tblPrEx>
        <w:trPr>
          <w:trHeight w:hRule="exact" w:val="226"/>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tcBorders>
              <w:left w:val="single" w:sz="4" w:space="0" w:color="auto"/>
            </w:tcBorders>
            <w:shd w:val="clear" w:color="auto" w:fill="FFFFFF"/>
          </w:tcPr>
          <w:p w:rsidR="00B1755A" w:rsidRDefault="00B1755A">
            <w:pPr>
              <w:framePr w:w="10061" w:h="7022" w:wrap="none" w:vAnchor="page" w:hAnchor="page" w:x="1260" w:y="4686"/>
              <w:rPr>
                <w:sz w:val="10"/>
                <w:szCs w:val="10"/>
              </w:rPr>
            </w:pPr>
          </w:p>
        </w:tc>
        <w:tc>
          <w:tcPr>
            <w:tcW w:w="7848" w:type="dxa"/>
            <w:gridSpan w:val="2"/>
            <w:tcBorders>
              <w:top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Spacing0pt0"/>
              </w:rPr>
              <w:t>nebo</w:t>
            </w:r>
          </w:p>
        </w:tc>
      </w:tr>
      <w:tr w:rsidR="00B1755A">
        <w:tblPrEx>
          <w:tblCellMar>
            <w:top w:w="0" w:type="dxa"/>
            <w:bottom w:w="0" w:type="dxa"/>
          </w:tblCellMar>
        </w:tblPrEx>
        <w:trPr>
          <w:trHeight w:hRule="exact" w:val="216"/>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val="restart"/>
            <w:tcBorders>
              <w:left w:val="single" w:sz="4" w:space="0" w:color="auto"/>
            </w:tcBorders>
            <w:shd w:val="clear" w:color="auto" w:fill="FFFFFF"/>
          </w:tcPr>
          <w:p w:rsidR="00B1755A" w:rsidRDefault="00B1755A">
            <w:pPr>
              <w:framePr w:w="10061" w:h="7022" w:wrap="none" w:vAnchor="page" w:hAnchor="page" w:x="1260" w:y="4686"/>
              <w:rPr>
                <w:sz w:val="10"/>
                <w:szCs w:val="10"/>
              </w:rPr>
            </w:pPr>
          </w:p>
        </w:tc>
        <w:tc>
          <w:tcPr>
            <w:tcW w:w="1862" w:type="dxa"/>
            <w:tcBorders>
              <w:top w:val="single" w:sz="4" w:space="0" w:color="auto"/>
              <w:lef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dveře</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427"/>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zámek</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211" w:lineRule="exact"/>
              <w:ind w:firstLine="0"/>
            </w:pPr>
            <w:r>
              <w:rPr>
                <w:rStyle w:val="Bodytext2Spacing0pt0"/>
              </w:rPr>
              <w:t xml:space="preserve">bezpečnostní uzamykací systém </w:t>
            </w:r>
            <w:r>
              <w:rPr>
                <w:rStyle w:val="Bodytext21"/>
              </w:rPr>
              <w:t xml:space="preserve">a současně otevíratelná </w:t>
            </w:r>
            <w:r>
              <w:rPr>
                <w:rStyle w:val="Bodytext2Spacing0pt0"/>
              </w:rPr>
              <w:t xml:space="preserve">funkční mříž </w:t>
            </w:r>
            <w:r>
              <w:rPr>
                <w:rStyle w:val="Bodytext21"/>
              </w:rPr>
              <w:t xml:space="preserve">nebo </w:t>
            </w:r>
            <w:r>
              <w:rPr>
                <w:rStyle w:val="Bodytext2Spacing0pt0"/>
              </w:rPr>
              <w:t>funkční roleta</w:t>
            </w:r>
          </w:p>
        </w:tc>
      </w:tr>
      <w:tr w:rsidR="00B1755A">
        <w:tblPrEx>
          <w:tblCellMar>
            <w:top w:w="0" w:type="dxa"/>
            <w:bottom w:w="0" w:type="dxa"/>
          </w:tblCellMar>
        </w:tblPrEx>
        <w:trPr>
          <w:trHeight w:hRule="exact" w:val="427"/>
        </w:trPr>
        <w:tc>
          <w:tcPr>
            <w:tcW w:w="658" w:type="dxa"/>
            <w:vMerge/>
            <w:tcBorders>
              <w:left w:val="single" w:sz="4" w:space="0" w:color="auto"/>
            </w:tcBorders>
            <w:shd w:val="clear" w:color="auto" w:fill="FFFFFF"/>
          </w:tcPr>
          <w:p w:rsidR="00B1755A" w:rsidRDefault="00B1755A">
            <w:pPr>
              <w:framePr w:w="10061" w:h="7022" w:wrap="none" w:vAnchor="page" w:hAnchor="page" w:x="1260" w:y="4686"/>
            </w:pPr>
          </w:p>
        </w:tc>
        <w:tc>
          <w:tcPr>
            <w:tcW w:w="1555" w:type="dxa"/>
            <w:vMerge/>
            <w:tcBorders>
              <w:left w:val="single" w:sz="4" w:space="0" w:color="auto"/>
            </w:tcBorders>
            <w:shd w:val="clear" w:color="auto" w:fill="FFFFFF"/>
          </w:tcPr>
          <w:p w:rsidR="00B1755A" w:rsidRDefault="00B1755A">
            <w:pPr>
              <w:framePr w:w="10061" w:h="7022" w:wrap="none" w:vAnchor="page" w:hAnchor="page" w:x="1260" w:y="4686"/>
            </w:pPr>
          </w:p>
        </w:tc>
        <w:tc>
          <w:tcPr>
            <w:tcW w:w="1862" w:type="dxa"/>
            <w:tcBorders>
              <w:top w:val="single" w:sz="4" w:space="0" w:color="auto"/>
              <w:lef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EZS</w:t>
            </w:r>
          </w:p>
        </w:tc>
        <w:tc>
          <w:tcPr>
            <w:tcW w:w="598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61" w:h="7022" w:wrap="none" w:vAnchor="page" w:hAnchor="page" w:x="1260" w:y="4686"/>
              <w:shd w:val="clear" w:color="auto" w:fill="auto"/>
              <w:spacing w:before="0" w:line="211" w:lineRule="exact"/>
              <w:ind w:firstLine="0"/>
            </w:pPr>
            <w:r>
              <w:rPr>
                <w:rStyle w:val="Bodytext21"/>
              </w:rPr>
              <w:t xml:space="preserve">s plášťovou a prostorovou ochranou s vyvedením poplachového signálu na akustický </w:t>
            </w:r>
            <w:r>
              <w:rPr>
                <w:rStyle w:val="Bodytext2Spacing0pt0"/>
              </w:rPr>
              <w:t>hlásič</w:t>
            </w:r>
          </w:p>
        </w:tc>
      </w:tr>
      <w:tr w:rsidR="00B1755A">
        <w:tblPrEx>
          <w:tblCellMar>
            <w:top w:w="0" w:type="dxa"/>
            <w:bottom w:w="0" w:type="dxa"/>
          </w:tblCellMar>
        </w:tblPrEx>
        <w:trPr>
          <w:trHeight w:hRule="exact" w:val="254"/>
        </w:trPr>
        <w:tc>
          <w:tcPr>
            <w:tcW w:w="658"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B6</w:t>
            </w:r>
          </w:p>
        </w:tc>
        <w:tc>
          <w:tcPr>
            <w:tcW w:w="1555"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nad 500 000</w:t>
            </w:r>
          </w:p>
        </w:tc>
        <w:tc>
          <w:tcPr>
            <w:tcW w:w="7848" w:type="dxa"/>
            <w:gridSpan w:val="2"/>
            <w:tcBorders>
              <w:top w:val="single" w:sz="4" w:space="0" w:color="auto"/>
              <w:left w:val="single" w:sz="4" w:space="0" w:color="auto"/>
              <w:bottom w:val="single" w:sz="4" w:space="0" w:color="auto"/>
              <w:right w:val="single" w:sz="4" w:space="0" w:color="auto"/>
            </w:tcBorders>
            <w:shd w:val="clear" w:color="auto" w:fill="FFFFFF"/>
          </w:tcPr>
          <w:p w:rsidR="00B1755A" w:rsidRDefault="0021745E">
            <w:pPr>
              <w:pStyle w:val="Bodytext20"/>
              <w:framePr w:w="10061" w:h="7022" w:wrap="none" w:vAnchor="page" w:hAnchor="page" w:x="1260" w:y="4686"/>
              <w:shd w:val="clear" w:color="auto" w:fill="auto"/>
              <w:spacing w:before="0" w:line="188" w:lineRule="exact"/>
              <w:ind w:firstLine="0"/>
              <w:jc w:val="left"/>
            </w:pPr>
            <w:r>
              <w:rPr>
                <w:rStyle w:val="Bodytext21"/>
              </w:rPr>
              <w:t xml:space="preserve">Individuálně </w:t>
            </w:r>
            <w:r>
              <w:rPr>
                <w:rStyle w:val="Bodytext21"/>
              </w:rPr>
              <w:t>ujednaný způsob zabezpečení.</w:t>
            </w:r>
          </w:p>
        </w:tc>
      </w:tr>
    </w:tbl>
    <w:p w:rsidR="00B1755A" w:rsidRDefault="0021745E">
      <w:pPr>
        <w:pStyle w:val="Tablecaption0"/>
        <w:framePr w:w="5275" w:h="495" w:hRule="exact" w:wrap="none" w:vAnchor="page" w:hAnchor="page" w:x="1346" w:y="11892"/>
        <w:shd w:val="clear" w:color="auto" w:fill="auto"/>
        <w:spacing w:line="202" w:lineRule="exact"/>
        <w:jc w:val="left"/>
      </w:pPr>
      <w:r>
        <w:t xml:space="preserve">3. Movité věci a zásoby uložené v uzavřeném prostoru typu „C“ </w:t>
      </w:r>
      <w:r>
        <w:rPr>
          <w:rStyle w:val="Tablecaption1"/>
        </w:rPr>
        <w:t>Tabulka č. 3 Požadavky na způsoby zabezpečení proti odcizení krádeží</w:t>
      </w:r>
    </w:p>
    <w:tbl>
      <w:tblPr>
        <w:tblOverlap w:val="never"/>
        <w:tblW w:w="0" w:type="auto"/>
        <w:tblLayout w:type="fixed"/>
        <w:tblCellMar>
          <w:left w:w="10" w:type="dxa"/>
          <w:right w:w="10" w:type="dxa"/>
        </w:tblCellMar>
        <w:tblLook w:val="0000"/>
      </w:tblPr>
      <w:tblGrid>
        <w:gridCol w:w="653"/>
        <w:gridCol w:w="1046"/>
        <w:gridCol w:w="1651"/>
        <w:gridCol w:w="6706"/>
      </w:tblGrid>
      <w:tr w:rsidR="00B1755A">
        <w:tblPrEx>
          <w:tblCellMar>
            <w:top w:w="0" w:type="dxa"/>
            <w:bottom w:w="0" w:type="dxa"/>
          </w:tblCellMar>
        </w:tblPrEx>
        <w:trPr>
          <w:trHeight w:hRule="exact" w:val="288"/>
        </w:trPr>
        <w:tc>
          <w:tcPr>
            <w:tcW w:w="653" w:type="dxa"/>
            <w:vMerge w:val="restart"/>
            <w:tcBorders>
              <w:top w:val="single" w:sz="4" w:space="0" w:color="auto"/>
              <w:left w:val="single" w:sz="4" w:space="0" w:color="auto"/>
            </w:tcBorders>
            <w:shd w:val="clear" w:color="auto" w:fill="FFFFFF"/>
            <w:vAlign w:val="center"/>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Kód</w:t>
            </w:r>
          </w:p>
        </w:tc>
        <w:tc>
          <w:tcPr>
            <w:tcW w:w="1046" w:type="dxa"/>
            <w:vMerge w:val="restart"/>
            <w:tcBorders>
              <w:top w:val="single" w:sz="4" w:space="0" w:color="auto"/>
              <w:lef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211" w:lineRule="exact"/>
              <w:ind w:firstLine="0"/>
              <w:jc w:val="left"/>
            </w:pPr>
            <w:r>
              <w:rPr>
                <w:rStyle w:val="Bodytext21"/>
              </w:rPr>
              <w:t>Limit plnění (Kč)</w:t>
            </w:r>
          </w:p>
        </w:tc>
        <w:tc>
          <w:tcPr>
            <w:tcW w:w="8357"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Požadovaný minimální způsob zabezpečení uzavřeného prostoru</w:t>
            </w:r>
          </w:p>
        </w:tc>
      </w:tr>
      <w:tr w:rsidR="00B1755A">
        <w:tblPrEx>
          <w:tblCellMar>
            <w:top w:w="0" w:type="dxa"/>
            <w:bottom w:w="0" w:type="dxa"/>
          </w:tblCellMar>
        </w:tblPrEx>
        <w:trPr>
          <w:trHeight w:hRule="exact" w:val="254"/>
        </w:trPr>
        <w:tc>
          <w:tcPr>
            <w:tcW w:w="653" w:type="dxa"/>
            <w:vMerge/>
            <w:tcBorders>
              <w:left w:val="single" w:sz="4" w:space="0" w:color="auto"/>
            </w:tcBorders>
            <w:shd w:val="clear" w:color="auto" w:fill="FFFFFF"/>
            <w:vAlign w:val="center"/>
          </w:tcPr>
          <w:p w:rsidR="00B1755A" w:rsidRDefault="00B1755A">
            <w:pPr>
              <w:framePr w:w="10056" w:h="2957" w:wrap="none" w:vAnchor="page" w:hAnchor="page" w:x="1288" w:y="12318"/>
            </w:pPr>
          </w:p>
        </w:tc>
        <w:tc>
          <w:tcPr>
            <w:tcW w:w="1046" w:type="dxa"/>
            <w:vMerge/>
            <w:tcBorders>
              <w:left w:val="single" w:sz="4" w:space="0" w:color="auto"/>
            </w:tcBorders>
            <w:shd w:val="clear" w:color="auto" w:fill="FFFFFF"/>
            <w:vAlign w:val="bottom"/>
          </w:tcPr>
          <w:p w:rsidR="00B1755A" w:rsidRDefault="00B1755A">
            <w:pPr>
              <w:framePr w:w="10056" w:h="2957" w:wrap="none" w:vAnchor="page" w:hAnchor="page" w:x="1288" w:y="12318"/>
            </w:pPr>
          </w:p>
        </w:tc>
        <w:tc>
          <w:tcPr>
            <w:tcW w:w="8357"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 xml:space="preserve">prvek </w:t>
            </w:r>
            <w:r>
              <w:rPr>
                <w:rStyle w:val="Bodytext21"/>
              </w:rPr>
              <w:t>zabezpečení kvalita prvku zabezpečení</w:t>
            </w:r>
          </w:p>
        </w:tc>
      </w:tr>
      <w:tr w:rsidR="00B1755A">
        <w:tblPrEx>
          <w:tblCellMar>
            <w:top w:w="0" w:type="dxa"/>
            <w:bottom w:w="0" w:type="dxa"/>
          </w:tblCellMar>
        </w:tblPrEx>
        <w:trPr>
          <w:trHeight w:hRule="exact" w:val="226"/>
        </w:trPr>
        <w:tc>
          <w:tcPr>
            <w:tcW w:w="653" w:type="dxa"/>
            <w:tcBorders>
              <w:top w:val="single" w:sz="4" w:space="0" w:color="auto"/>
              <w:lef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Cl</w:t>
            </w:r>
          </w:p>
        </w:tc>
        <w:tc>
          <w:tcPr>
            <w:tcW w:w="1046" w:type="dxa"/>
            <w:tcBorders>
              <w:top w:val="single" w:sz="4" w:space="0" w:color="auto"/>
              <w:lef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do 20 000</w:t>
            </w:r>
          </w:p>
        </w:tc>
        <w:tc>
          <w:tcPr>
            <w:tcW w:w="8357"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Zabezpečení podle odst. l.této doložky - dále nespecifikováno.</w:t>
            </w:r>
          </w:p>
        </w:tc>
      </w:tr>
      <w:tr w:rsidR="00B1755A">
        <w:tblPrEx>
          <w:tblCellMar>
            <w:top w:w="0" w:type="dxa"/>
            <w:bottom w:w="0" w:type="dxa"/>
          </w:tblCellMar>
        </w:tblPrEx>
        <w:trPr>
          <w:trHeight w:hRule="exact" w:val="226"/>
        </w:trPr>
        <w:tc>
          <w:tcPr>
            <w:tcW w:w="653" w:type="dxa"/>
            <w:vMerge w:val="restart"/>
            <w:tcBorders>
              <w:top w:val="single" w:sz="4" w:space="0" w:color="auto"/>
              <w:left w:val="single" w:sz="4" w:space="0" w:color="auto"/>
            </w:tcBorders>
            <w:shd w:val="clear" w:color="auto" w:fill="FFFFFF"/>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C2</w:t>
            </w:r>
          </w:p>
        </w:tc>
        <w:tc>
          <w:tcPr>
            <w:tcW w:w="1046" w:type="dxa"/>
            <w:vMerge w:val="restart"/>
            <w:tcBorders>
              <w:top w:val="single" w:sz="4" w:space="0" w:color="auto"/>
              <w:left w:val="single" w:sz="4" w:space="0" w:color="auto"/>
            </w:tcBorders>
            <w:shd w:val="clear" w:color="auto" w:fill="FFFFFF"/>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do 50 000</w:t>
            </w:r>
          </w:p>
        </w:tc>
        <w:tc>
          <w:tcPr>
            <w:tcW w:w="1651" w:type="dxa"/>
            <w:tcBorders>
              <w:top w:val="single" w:sz="4" w:space="0" w:color="auto"/>
              <w:lef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dveře</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pPr>
            <w:r>
              <w:rPr>
                <w:rStyle w:val="Bodytext21"/>
              </w:rPr>
              <w:t>běžné</w:t>
            </w:r>
          </w:p>
        </w:tc>
      </w:tr>
      <w:tr w:rsidR="00B1755A">
        <w:tblPrEx>
          <w:tblCellMar>
            <w:top w:w="0" w:type="dxa"/>
            <w:bottom w:w="0" w:type="dxa"/>
          </w:tblCellMar>
        </w:tblPrEx>
        <w:trPr>
          <w:trHeight w:hRule="exact" w:val="643"/>
        </w:trPr>
        <w:tc>
          <w:tcPr>
            <w:tcW w:w="653" w:type="dxa"/>
            <w:vMerge/>
            <w:tcBorders>
              <w:left w:val="single" w:sz="4" w:space="0" w:color="auto"/>
            </w:tcBorders>
            <w:shd w:val="clear" w:color="auto" w:fill="FFFFFF"/>
          </w:tcPr>
          <w:p w:rsidR="00B1755A" w:rsidRDefault="00B1755A">
            <w:pPr>
              <w:framePr w:w="10056" w:h="2957" w:wrap="none" w:vAnchor="page" w:hAnchor="page" w:x="1288" w:y="12318"/>
            </w:pPr>
          </w:p>
        </w:tc>
        <w:tc>
          <w:tcPr>
            <w:tcW w:w="1046" w:type="dxa"/>
            <w:vMerge/>
            <w:tcBorders>
              <w:left w:val="single" w:sz="4" w:space="0" w:color="auto"/>
            </w:tcBorders>
            <w:shd w:val="clear" w:color="auto" w:fill="FFFFFF"/>
          </w:tcPr>
          <w:p w:rsidR="00B1755A" w:rsidRDefault="00B1755A">
            <w:pPr>
              <w:framePr w:w="10056" w:h="2957" w:wrap="none" w:vAnchor="page" w:hAnchor="page" w:x="1288" w:y="12318"/>
            </w:pPr>
          </w:p>
        </w:tc>
        <w:tc>
          <w:tcPr>
            <w:tcW w:w="1651" w:type="dxa"/>
            <w:tcBorders>
              <w:top w:val="single" w:sz="4" w:space="0" w:color="auto"/>
              <w:left w:val="single" w:sz="4" w:space="0" w:color="auto"/>
            </w:tcBorders>
            <w:shd w:val="clear" w:color="auto" w:fill="FFFFFF"/>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zámek dveří</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2957" w:wrap="none" w:vAnchor="page" w:hAnchor="page" w:x="1288" w:y="12318"/>
              <w:numPr>
                <w:ilvl w:val="0"/>
                <w:numId w:val="17"/>
              </w:numPr>
              <w:shd w:val="clear" w:color="auto" w:fill="auto"/>
              <w:tabs>
                <w:tab w:val="left" w:pos="115"/>
              </w:tabs>
              <w:spacing w:before="0"/>
              <w:ind w:firstLine="0"/>
            </w:pPr>
            <w:r>
              <w:rPr>
                <w:rStyle w:val="Bodytext21"/>
              </w:rPr>
              <w:t xml:space="preserve">dózický </w:t>
            </w:r>
            <w:r>
              <w:rPr>
                <w:rStyle w:val="Bodytext2Italic"/>
              </w:rPr>
              <w:t>nebo</w:t>
            </w:r>
          </w:p>
          <w:p w:rsidR="00B1755A" w:rsidRDefault="0021745E">
            <w:pPr>
              <w:pStyle w:val="Bodytext20"/>
              <w:framePr w:w="10056" w:h="2957" w:wrap="none" w:vAnchor="page" w:hAnchor="page" w:x="1288" w:y="12318"/>
              <w:numPr>
                <w:ilvl w:val="0"/>
                <w:numId w:val="17"/>
              </w:numPr>
              <w:shd w:val="clear" w:color="auto" w:fill="auto"/>
              <w:tabs>
                <w:tab w:val="left" w:pos="115"/>
              </w:tabs>
              <w:spacing w:before="0"/>
              <w:ind w:firstLine="0"/>
            </w:pPr>
            <w:r>
              <w:rPr>
                <w:rStyle w:val="Bodytext21"/>
              </w:rPr>
              <w:t xml:space="preserve">bezpečnostní visací </w:t>
            </w:r>
            <w:r>
              <w:rPr>
                <w:rStyle w:val="Bodytext2Italic"/>
              </w:rPr>
              <w:t>nebo</w:t>
            </w:r>
          </w:p>
          <w:p w:rsidR="00B1755A" w:rsidRDefault="0021745E">
            <w:pPr>
              <w:pStyle w:val="Bodytext20"/>
              <w:framePr w:w="10056" w:h="2957" w:wrap="none" w:vAnchor="page" w:hAnchor="page" w:x="1288" w:y="12318"/>
              <w:numPr>
                <w:ilvl w:val="0"/>
                <w:numId w:val="17"/>
              </w:numPr>
              <w:shd w:val="clear" w:color="auto" w:fill="auto"/>
              <w:tabs>
                <w:tab w:val="left" w:pos="101"/>
              </w:tabs>
              <w:spacing w:before="0"/>
              <w:ind w:firstLine="0"/>
            </w:pPr>
            <w:r>
              <w:rPr>
                <w:rStyle w:val="Bodytext21"/>
              </w:rPr>
              <w:t>zámek s bezpečnostní cylindrickou vložkou</w:t>
            </w:r>
          </w:p>
        </w:tc>
      </w:tr>
      <w:tr w:rsidR="00B1755A">
        <w:tblPrEx>
          <w:tblCellMar>
            <w:top w:w="0" w:type="dxa"/>
            <w:bottom w:w="0" w:type="dxa"/>
          </w:tblCellMar>
        </w:tblPrEx>
        <w:trPr>
          <w:trHeight w:hRule="exact" w:val="226"/>
        </w:trPr>
        <w:tc>
          <w:tcPr>
            <w:tcW w:w="653" w:type="dxa"/>
            <w:vMerge w:val="restart"/>
            <w:tcBorders>
              <w:top w:val="single" w:sz="4" w:space="0" w:color="auto"/>
              <w:left w:val="single" w:sz="4" w:space="0" w:color="auto"/>
            </w:tcBorders>
            <w:shd w:val="clear" w:color="auto" w:fill="FFFFFF"/>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C3</w:t>
            </w:r>
          </w:p>
        </w:tc>
        <w:tc>
          <w:tcPr>
            <w:tcW w:w="1046" w:type="dxa"/>
            <w:vMerge w:val="restart"/>
            <w:tcBorders>
              <w:top w:val="single" w:sz="4" w:space="0" w:color="auto"/>
              <w:left w:val="single" w:sz="4" w:space="0" w:color="auto"/>
            </w:tcBorders>
            <w:shd w:val="clear" w:color="auto" w:fill="FFFFFF"/>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do 100 000</w:t>
            </w:r>
          </w:p>
        </w:tc>
        <w:tc>
          <w:tcPr>
            <w:tcW w:w="1651" w:type="dxa"/>
            <w:tcBorders>
              <w:top w:val="single" w:sz="4" w:space="0" w:color="auto"/>
              <w:lef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dveře</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pPr>
            <w:r>
              <w:rPr>
                <w:rStyle w:val="Bodytext21"/>
              </w:rPr>
              <w:t>plné</w:t>
            </w:r>
          </w:p>
        </w:tc>
      </w:tr>
      <w:tr w:rsidR="00B1755A">
        <w:tblPrEx>
          <w:tblCellMar>
            <w:top w:w="0" w:type="dxa"/>
            <w:bottom w:w="0" w:type="dxa"/>
          </w:tblCellMar>
        </w:tblPrEx>
        <w:trPr>
          <w:trHeight w:hRule="exact" w:val="850"/>
        </w:trPr>
        <w:tc>
          <w:tcPr>
            <w:tcW w:w="653" w:type="dxa"/>
            <w:vMerge/>
            <w:tcBorders>
              <w:left w:val="single" w:sz="4" w:space="0" w:color="auto"/>
            </w:tcBorders>
            <w:shd w:val="clear" w:color="auto" w:fill="FFFFFF"/>
          </w:tcPr>
          <w:p w:rsidR="00B1755A" w:rsidRDefault="00B1755A">
            <w:pPr>
              <w:framePr w:w="10056" w:h="2957" w:wrap="none" w:vAnchor="page" w:hAnchor="page" w:x="1288" w:y="12318"/>
            </w:pPr>
          </w:p>
        </w:tc>
        <w:tc>
          <w:tcPr>
            <w:tcW w:w="1046" w:type="dxa"/>
            <w:vMerge/>
            <w:tcBorders>
              <w:left w:val="single" w:sz="4" w:space="0" w:color="auto"/>
            </w:tcBorders>
            <w:shd w:val="clear" w:color="auto" w:fill="FFFFFF"/>
          </w:tcPr>
          <w:p w:rsidR="00B1755A" w:rsidRDefault="00B1755A">
            <w:pPr>
              <w:framePr w:w="10056" w:h="2957" w:wrap="none" w:vAnchor="page" w:hAnchor="page" w:x="1288" w:y="12318"/>
            </w:pPr>
          </w:p>
        </w:tc>
        <w:tc>
          <w:tcPr>
            <w:tcW w:w="1651" w:type="dxa"/>
            <w:tcBorders>
              <w:top w:val="single" w:sz="4" w:space="0" w:color="auto"/>
              <w:left w:val="single" w:sz="4" w:space="0" w:color="auto"/>
            </w:tcBorders>
            <w:shd w:val="clear" w:color="auto" w:fill="FFFFFF"/>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zámek dveří</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2957" w:wrap="none" w:vAnchor="page" w:hAnchor="page" w:x="1288" w:y="12318"/>
              <w:numPr>
                <w:ilvl w:val="0"/>
                <w:numId w:val="18"/>
              </w:numPr>
              <w:shd w:val="clear" w:color="auto" w:fill="auto"/>
              <w:tabs>
                <w:tab w:val="left" w:pos="106"/>
              </w:tabs>
              <w:spacing w:before="0"/>
              <w:ind w:firstLine="0"/>
            </w:pPr>
            <w:r>
              <w:rPr>
                <w:rStyle w:val="Bodytext21"/>
              </w:rPr>
              <w:t xml:space="preserve">zámek s bezpečnostní cylindrickou vložkou a bezpečnostním kováním </w:t>
            </w:r>
            <w:r>
              <w:rPr>
                <w:rStyle w:val="Bodytext2Italic"/>
              </w:rPr>
              <w:t>nebo</w:t>
            </w:r>
          </w:p>
          <w:p w:rsidR="00B1755A" w:rsidRDefault="0021745E">
            <w:pPr>
              <w:pStyle w:val="Bodytext20"/>
              <w:framePr w:w="10056" w:h="2957" w:wrap="none" w:vAnchor="page" w:hAnchor="page" w:x="1288" w:y="12318"/>
              <w:numPr>
                <w:ilvl w:val="0"/>
                <w:numId w:val="18"/>
              </w:numPr>
              <w:shd w:val="clear" w:color="auto" w:fill="auto"/>
              <w:tabs>
                <w:tab w:val="left" w:pos="149"/>
              </w:tabs>
              <w:spacing w:before="0"/>
              <w:ind w:firstLine="0"/>
            </w:pPr>
            <w:r>
              <w:rPr>
                <w:rStyle w:val="Bodytext21"/>
              </w:rPr>
              <w:t xml:space="preserve">zámek s bezpečnostní cylindrickou vložkou a současně otevíratelná funkční mříž nebo funkční roleta </w:t>
            </w:r>
            <w:r>
              <w:rPr>
                <w:rStyle w:val="Bodytext2Italic"/>
              </w:rPr>
              <w:t>nebo</w:t>
            </w:r>
          </w:p>
          <w:p w:rsidR="00B1755A" w:rsidRDefault="0021745E">
            <w:pPr>
              <w:pStyle w:val="Bodytext20"/>
              <w:framePr w:w="10056" w:h="2957" w:wrap="none" w:vAnchor="page" w:hAnchor="page" w:x="1288" w:y="12318"/>
              <w:numPr>
                <w:ilvl w:val="0"/>
                <w:numId w:val="18"/>
              </w:numPr>
              <w:shd w:val="clear" w:color="auto" w:fill="auto"/>
              <w:tabs>
                <w:tab w:val="left" w:pos="106"/>
              </w:tabs>
              <w:spacing w:before="0"/>
              <w:ind w:firstLine="0"/>
            </w:pPr>
            <w:r>
              <w:rPr>
                <w:rStyle w:val="Bodytext21"/>
              </w:rPr>
              <w:t>dva bezpečnostní visací zámky</w:t>
            </w:r>
          </w:p>
        </w:tc>
      </w:tr>
      <w:tr w:rsidR="00B1755A">
        <w:tblPrEx>
          <w:tblCellMar>
            <w:top w:w="0" w:type="dxa"/>
            <w:bottom w:w="0" w:type="dxa"/>
          </w:tblCellMar>
        </w:tblPrEx>
        <w:trPr>
          <w:trHeight w:hRule="exact" w:val="245"/>
        </w:trPr>
        <w:tc>
          <w:tcPr>
            <w:tcW w:w="653" w:type="dxa"/>
            <w:vMerge/>
            <w:tcBorders>
              <w:left w:val="single" w:sz="4" w:space="0" w:color="auto"/>
              <w:bottom w:val="single" w:sz="4" w:space="0" w:color="auto"/>
            </w:tcBorders>
            <w:shd w:val="clear" w:color="auto" w:fill="FFFFFF"/>
          </w:tcPr>
          <w:p w:rsidR="00B1755A" w:rsidRDefault="00B1755A">
            <w:pPr>
              <w:framePr w:w="10056" w:h="2957" w:wrap="none" w:vAnchor="page" w:hAnchor="page" w:x="1288" w:y="12318"/>
            </w:pPr>
          </w:p>
        </w:tc>
        <w:tc>
          <w:tcPr>
            <w:tcW w:w="1046" w:type="dxa"/>
            <w:vMerge/>
            <w:tcBorders>
              <w:left w:val="single" w:sz="4" w:space="0" w:color="auto"/>
              <w:bottom w:val="single" w:sz="4" w:space="0" w:color="auto"/>
            </w:tcBorders>
            <w:shd w:val="clear" w:color="auto" w:fill="FFFFFF"/>
          </w:tcPr>
          <w:p w:rsidR="00B1755A" w:rsidRDefault="00B1755A">
            <w:pPr>
              <w:framePr w:w="10056" w:h="2957" w:wrap="none" w:vAnchor="page" w:hAnchor="page" w:x="1288" w:y="12318"/>
            </w:pPr>
          </w:p>
        </w:tc>
        <w:tc>
          <w:tcPr>
            <w:tcW w:w="1651" w:type="dxa"/>
            <w:tcBorders>
              <w:top w:val="single" w:sz="4" w:space="0" w:color="auto"/>
              <w:left w:val="single" w:sz="4" w:space="0" w:color="auto"/>
              <w:bottom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jc w:val="left"/>
            </w:pPr>
            <w:r>
              <w:rPr>
                <w:rStyle w:val="Bodytext21"/>
              </w:rPr>
              <w:t>prosklené plochy</w:t>
            </w:r>
          </w:p>
        </w:tc>
        <w:tc>
          <w:tcPr>
            <w:tcW w:w="6706" w:type="dxa"/>
            <w:tcBorders>
              <w:top w:val="single" w:sz="4" w:space="0" w:color="auto"/>
              <w:left w:val="single" w:sz="4" w:space="0" w:color="auto"/>
              <w:bottom w:val="single" w:sz="4" w:space="0" w:color="auto"/>
              <w:right w:val="single" w:sz="4" w:space="0" w:color="auto"/>
            </w:tcBorders>
            <w:shd w:val="clear" w:color="auto" w:fill="FFFFFF"/>
            <w:vAlign w:val="bottom"/>
          </w:tcPr>
          <w:p w:rsidR="00B1755A" w:rsidRDefault="0021745E">
            <w:pPr>
              <w:pStyle w:val="Bodytext20"/>
              <w:framePr w:w="10056" w:h="2957" w:wrap="none" w:vAnchor="page" w:hAnchor="page" w:x="1288" w:y="12318"/>
              <w:shd w:val="clear" w:color="auto" w:fill="auto"/>
              <w:spacing w:before="0" w:line="188" w:lineRule="exact"/>
              <w:ind w:firstLine="0"/>
            </w:pPr>
            <w:r>
              <w:rPr>
                <w:rStyle w:val="Bodytext21"/>
              </w:rPr>
              <w:t>zabezpečení prosklených částí pouze dveří</w:t>
            </w:r>
          </w:p>
        </w:tc>
      </w:tr>
    </w:tbl>
    <w:p w:rsidR="00B1755A" w:rsidRDefault="0021745E">
      <w:pPr>
        <w:pStyle w:val="Headerorfooter0"/>
        <w:framePr w:wrap="none" w:vAnchor="page" w:hAnchor="page" w:x="5868" w:y="15672"/>
        <w:shd w:val="clear" w:color="auto" w:fill="auto"/>
      </w:pPr>
      <w:r>
        <w:t>3</w:t>
      </w:r>
    </w:p>
    <w:p w:rsidR="00B1755A" w:rsidRDefault="00B1755A">
      <w:pPr>
        <w:rPr>
          <w:sz w:val="2"/>
          <w:szCs w:val="2"/>
        </w:rPr>
        <w:sectPr w:rsidR="00B1755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48"/>
        <w:gridCol w:w="1051"/>
        <w:gridCol w:w="1642"/>
        <w:gridCol w:w="6710"/>
      </w:tblGrid>
      <w:tr w:rsidR="00B1755A">
        <w:tblPrEx>
          <w:tblCellMar>
            <w:top w:w="0" w:type="dxa"/>
            <w:bottom w:w="0" w:type="dxa"/>
          </w:tblCellMar>
        </w:tblPrEx>
        <w:trPr>
          <w:trHeight w:hRule="exact" w:val="283"/>
        </w:trPr>
        <w:tc>
          <w:tcPr>
            <w:tcW w:w="648" w:type="dxa"/>
            <w:vMerge w:val="restart"/>
            <w:tcBorders>
              <w:top w:val="single" w:sz="4" w:space="0" w:color="auto"/>
              <w:left w:val="single" w:sz="4" w:space="0" w:color="auto"/>
            </w:tcBorders>
            <w:shd w:val="clear" w:color="auto" w:fill="FFFFFF"/>
            <w:vAlign w:val="center"/>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lastRenderedPageBreak/>
              <w:t>Kód</w:t>
            </w:r>
          </w:p>
        </w:tc>
        <w:tc>
          <w:tcPr>
            <w:tcW w:w="1051" w:type="dxa"/>
            <w:vMerge w:val="restart"/>
            <w:tcBorders>
              <w:top w:val="single" w:sz="4" w:space="0" w:color="auto"/>
              <w:lef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Spacing0pt0"/>
              </w:rPr>
              <w:t>Limit</w:t>
            </w:r>
          </w:p>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Spacing0pt0"/>
              </w:rPr>
              <w:t>plnění (Kč)</w:t>
            </w:r>
          </w:p>
        </w:tc>
        <w:tc>
          <w:tcPr>
            <w:tcW w:w="8352"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Spacing0pt0"/>
              </w:rPr>
              <w:t>Požadovaný minimální způsob zabezpečení uzavřeného prostoru</w:t>
            </w:r>
          </w:p>
        </w:tc>
      </w:tr>
      <w:tr w:rsidR="00B1755A">
        <w:tblPrEx>
          <w:tblCellMar>
            <w:top w:w="0" w:type="dxa"/>
            <w:bottom w:w="0" w:type="dxa"/>
          </w:tblCellMar>
        </w:tblPrEx>
        <w:trPr>
          <w:trHeight w:hRule="exact" w:val="254"/>
        </w:trPr>
        <w:tc>
          <w:tcPr>
            <w:tcW w:w="648" w:type="dxa"/>
            <w:vMerge/>
            <w:tcBorders>
              <w:left w:val="single" w:sz="4" w:space="0" w:color="auto"/>
            </w:tcBorders>
            <w:shd w:val="clear" w:color="auto" w:fill="FFFFFF"/>
            <w:vAlign w:val="center"/>
          </w:tcPr>
          <w:p w:rsidR="00B1755A" w:rsidRDefault="00B1755A">
            <w:pPr>
              <w:framePr w:w="10051" w:h="4013" w:wrap="none" w:vAnchor="page" w:hAnchor="page" w:x="1274" w:y="851"/>
            </w:pPr>
          </w:p>
        </w:tc>
        <w:tc>
          <w:tcPr>
            <w:tcW w:w="1051" w:type="dxa"/>
            <w:vMerge/>
            <w:tcBorders>
              <w:left w:val="single" w:sz="4" w:space="0" w:color="auto"/>
            </w:tcBorders>
            <w:shd w:val="clear" w:color="auto" w:fill="FFFFFF"/>
            <w:vAlign w:val="bottom"/>
          </w:tcPr>
          <w:p w:rsidR="00B1755A" w:rsidRDefault="00B1755A">
            <w:pPr>
              <w:framePr w:w="10051" w:h="4013" w:wrap="none" w:vAnchor="page" w:hAnchor="page" w:x="1274" w:y="851"/>
            </w:pP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Spacing0pt0"/>
              </w:rPr>
              <w:t>prvek zabezpečení</w:t>
            </w:r>
          </w:p>
        </w:tc>
        <w:tc>
          <w:tcPr>
            <w:tcW w:w="6710"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pPr>
            <w:r>
              <w:rPr>
                <w:rStyle w:val="Bodytext2Spacing0pt0"/>
              </w:rPr>
              <w:t>kvalita prvku zabezpečení</w:t>
            </w:r>
          </w:p>
        </w:tc>
      </w:tr>
      <w:tr w:rsidR="00B1755A">
        <w:tblPrEx>
          <w:tblCellMar>
            <w:top w:w="0" w:type="dxa"/>
            <w:bottom w:w="0" w:type="dxa"/>
          </w:tblCellMar>
        </w:tblPrEx>
        <w:trPr>
          <w:trHeight w:hRule="exact" w:val="226"/>
        </w:trPr>
        <w:tc>
          <w:tcPr>
            <w:tcW w:w="648" w:type="dxa"/>
            <w:vMerge w:val="restart"/>
            <w:tcBorders>
              <w:top w:val="single" w:sz="4" w:space="0" w:color="auto"/>
              <w:lef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Spacing0pt0"/>
              </w:rPr>
              <w:t>C4</w:t>
            </w:r>
          </w:p>
        </w:tc>
        <w:tc>
          <w:tcPr>
            <w:tcW w:w="1051" w:type="dxa"/>
            <w:vMerge w:val="restart"/>
            <w:tcBorders>
              <w:top w:val="single" w:sz="4" w:space="0" w:color="auto"/>
              <w:lef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do 300 000</w:t>
            </w: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dveře</w:t>
            </w:r>
          </w:p>
        </w:tc>
        <w:tc>
          <w:tcPr>
            <w:tcW w:w="6710"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638"/>
        </w:trPr>
        <w:tc>
          <w:tcPr>
            <w:tcW w:w="648" w:type="dxa"/>
            <w:vMerge/>
            <w:tcBorders>
              <w:left w:val="single" w:sz="4" w:space="0" w:color="auto"/>
            </w:tcBorders>
            <w:shd w:val="clear" w:color="auto" w:fill="FFFFFF"/>
          </w:tcPr>
          <w:p w:rsidR="00B1755A" w:rsidRDefault="00B1755A">
            <w:pPr>
              <w:framePr w:w="10051" w:h="4013" w:wrap="none" w:vAnchor="page" w:hAnchor="page" w:x="1274" w:y="851"/>
            </w:pPr>
          </w:p>
        </w:tc>
        <w:tc>
          <w:tcPr>
            <w:tcW w:w="1051" w:type="dxa"/>
            <w:vMerge/>
            <w:tcBorders>
              <w:left w:val="single" w:sz="4" w:space="0" w:color="auto"/>
            </w:tcBorders>
            <w:shd w:val="clear" w:color="auto" w:fill="FFFFFF"/>
          </w:tcPr>
          <w:p w:rsidR="00B1755A" w:rsidRDefault="00B1755A">
            <w:pPr>
              <w:framePr w:w="10051" w:h="4013" w:wrap="none" w:vAnchor="page" w:hAnchor="page" w:x="1274" w:y="851"/>
            </w:pPr>
          </w:p>
        </w:tc>
        <w:tc>
          <w:tcPr>
            <w:tcW w:w="1642" w:type="dxa"/>
            <w:tcBorders>
              <w:top w:val="single" w:sz="4" w:space="0" w:color="auto"/>
              <w:lef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zámek dveří</w:t>
            </w:r>
          </w:p>
        </w:tc>
        <w:tc>
          <w:tcPr>
            <w:tcW w:w="6710"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51" w:h="4013" w:wrap="none" w:vAnchor="page" w:hAnchor="page" w:x="1274" w:y="851"/>
              <w:numPr>
                <w:ilvl w:val="0"/>
                <w:numId w:val="19"/>
              </w:numPr>
              <w:shd w:val="clear" w:color="auto" w:fill="auto"/>
              <w:tabs>
                <w:tab w:val="left" w:pos="115"/>
              </w:tabs>
              <w:spacing w:before="0" w:line="202" w:lineRule="exact"/>
              <w:ind w:firstLine="0"/>
            </w:pPr>
            <w:r>
              <w:rPr>
                <w:rStyle w:val="Bodytext2Spacing0pt0"/>
              </w:rPr>
              <w:t xml:space="preserve">bezpečnostní uzamykací systém </w:t>
            </w:r>
            <w:r>
              <w:rPr>
                <w:rStyle w:val="Bodytext2Italic"/>
              </w:rPr>
              <w:t>nebo</w:t>
            </w:r>
          </w:p>
          <w:p w:rsidR="00B1755A" w:rsidRDefault="0021745E">
            <w:pPr>
              <w:pStyle w:val="Bodytext20"/>
              <w:framePr w:w="10051" w:h="4013" w:wrap="none" w:vAnchor="page" w:hAnchor="page" w:x="1274" w:y="851"/>
              <w:numPr>
                <w:ilvl w:val="0"/>
                <w:numId w:val="19"/>
              </w:numPr>
              <w:shd w:val="clear" w:color="auto" w:fill="auto"/>
              <w:tabs>
                <w:tab w:val="left" w:pos="144"/>
              </w:tabs>
              <w:spacing w:before="0" w:line="202" w:lineRule="exact"/>
              <w:ind w:firstLine="0"/>
            </w:pPr>
            <w:r>
              <w:rPr>
                <w:rStyle w:val="Bodytext21"/>
              </w:rPr>
              <w:t xml:space="preserve">zámek s </w:t>
            </w:r>
            <w:r>
              <w:rPr>
                <w:rStyle w:val="Bodytext2Spacing0pt0"/>
              </w:rPr>
              <w:t xml:space="preserve">bezpečnostní cylindrickou vložkou </w:t>
            </w:r>
            <w:r>
              <w:rPr>
                <w:rStyle w:val="Bodytext21"/>
              </w:rPr>
              <w:t xml:space="preserve">a současně otevíratelná </w:t>
            </w:r>
            <w:r>
              <w:rPr>
                <w:rStyle w:val="Bodytext2Spacing0pt0"/>
              </w:rPr>
              <w:t xml:space="preserve">funkční mříž </w:t>
            </w:r>
            <w:r>
              <w:rPr>
                <w:rStyle w:val="Bodytext21"/>
              </w:rPr>
              <w:t xml:space="preserve">nebo </w:t>
            </w:r>
            <w:r>
              <w:rPr>
                <w:rStyle w:val="Bodytext2Spacing0pt0"/>
              </w:rPr>
              <w:t>funkční roleta</w:t>
            </w:r>
          </w:p>
        </w:tc>
      </w:tr>
      <w:tr w:rsidR="00B1755A">
        <w:tblPrEx>
          <w:tblCellMar>
            <w:top w:w="0" w:type="dxa"/>
            <w:bottom w:w="0" w:type="dxa"/>
          </w:tblCellMar>
        </w:tblPrEx>
        <w:trPr>
          <w:trHeight w:hRule="exact" w:val="427"/>
        </w:trPr>
        <w:tc>
          <w:tcPr>
            <w:tcW w:w="648" w:type="dxa"/>
            <w:vMerge/>
            <w:tcBorders>
              <w:left w:val="single" w:sz="4" w:space="0" w:color="auto"/>
            </w:tcBorders>
            <w:shd w:val="clear" w:color="auto" w:fill="FFFFFF"/>
          </w:tcPr>
          <w:p w:rsidR="00B1755A" w:rsidRDefault="00B1755A">
            <w:pPr>
              <w:framePr w:w="10051" w:h="4013" w:wrap="none" w:vAnchor="page" w:hAnchor="page" w:x="1274" w:y="851"/>
            </w:pPr>
          </w:p>
        </w:tc>
        <w:tc>
          <w:tcPr>
            <w:tcW w:w="1051" w:type="dxa"/>
            <w:vMerge/>
            <w:tcBorders>
              <w:left w:val="single" w:sz="4" w:space="0" w:color="auto"/>
            </w:tcBorders>
            <w:shd w:val="clear" w:color="auto" w:fill="FFFFFF"/>
          </w:tcPr>
          <w:p w:rsidR="00B1755A" w:rsidRDefault="00B1755A">
            <w:pPr>
              <w:framePr w:w="10051" w:h="4013" w:wrap="none" w:vAnchor="page" w:hAnchor="page" w:x="1274" w:y="851"/>
            </w:pPr>
          </w:p>
        </w:tc>
        <w:tc>
          <w:tcPr>
            <w:tcW w:w="1642" w:type="dxa"/>
            <w:tcBorders>
              <w:top w:val="single" w:sz="4" w:space="0" w:color="auto"/>
              <w:lef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prosklené plochy</w:t>
            </w:r>
          </w:p>
        </w:tc>
        <w:tc>
          <w:tcPr>
            <w:tcW w:w="6710"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97" w:lineRule="exact"/>
              <w:ind w:firstLine="0"/>
            </w:pPr>
            <w:r>
              <w:rPr>
                <w:rStyle w:val="Bodytext21"/>
              </w:rPr>
              <w:t xml:space="preserve">zabezpečení prosklených částí </w:t>
            </w:r>
            <w:r>
              <w:rPr>
                <w:rStyle w:val="Bodytext2Spacing0pt0"/>
              </w:rPr>
              <w:t xml:space="preserve">oken, dveří </w:t>
            </w:r>
            <w:r>
              <w:rPr>
                <w:rStyle w:val="Bodytext21"/>
              </w:rPr>
              <w:t xml:space="preserve">a </w:t>
            </w:r>
            <w:r>
              <w:rPr>
                <w:rStyle w:val="Bodytext2Spacing0pt0"/>
              </w:rPr>
              <w:t xml:space="preserve">jiných technických otvorů </w:t>
            </w:r>
            <w:r>
              <w:rPr>
                <w:rStyle w:val="Bodytext21"/>
              </w:rPr>
              <w:t>s plochou větší než 600 cm</w:t>
            </w:r>
            <w:r>
              <w:rPr>
                <w:rStyle w:val="Bodytext21"/>
                <w:vertAlign w:val="superscript"/>
              </w:rPr>
              <w:t>2</w:t>
            </w:r>
          </w:p>
        </w:tc>
      </w:tr>
      <w:tr w:rsidR="00B1755A">
        <w:tblPrEx>
          <w:tblCellMar>
            <w:top w:w="0" w:type="dxa"/>
            <w:bottom w:w="0" w:type="dxa"/>
          </w:tblCellMar>
        </w:tblPrEx>
        <w:trPr>
          <w:trHeight w:hRule="exact" w:val="216"/>
        </w:trPr>
        <w:tc>
          <w:tcPr>
            <w:tcW w:w="648" w:type="dxa"/>
            <w:vMerge/>
            <w:tcBorders>
              <w:left w:val="single" w:sz="4" w:space="0" w:color="auto"/>
            </w:tcBorders>
            <w:shd w:val="clear" w:color="auto" w:fill="FFFFFF"/>
          </w:tcPr>
          <w:p w:rsidR="00B1755A" w:rsidRDefault="00B1755A">
            <w:pPr>
              <w:framePr w:w="10051" w:h="4013" w:wrap="none" w:vAnchor="page" w:hAnchor="page" w:x="1274" w:y="851"/>
            </w:pPr>
          </w:p>
        </w:tc>
        <w:tc>
          <w:tcPr>
            <w:tcW w:w="1051" w:type="dxa"/>
            <w:vMerge/>
            <w:tcBorders>
              <w:left w:val="single" w:sz="4" w:space="0" w:color="auto"/>
            </w:tcBorders>
            <w:shd w:val="clear" w:color="auto" w:fill="FFFFFF"/>
          </w:tcPr>
          <w:p w:rsidR="00B1755A" w:rsidRDefault="00B1755A">
            <w:pPr>
              <w:framePr w:w="10051" w:h="4013" w:wrap="none" w:vAnchor="page" w:hAnchor="page" w:x="1274" w:y="851"/>
            </w:pP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EZS</w:t>
            </w:r>
          </w:p>
        </w:tc>
        <w:tc>
          <w:tcPr>
            <w:tcW w:w="6710"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pPr>
            <w:r>
              <w:rPr>
                <w:rStyle w:val="Bodytext21"/>
              </w:rPr>
              <w:t>s plášťovou a prostorovou ochranou s vyvedením poplach, signálu na akustický hlásič</w:t>
            </w:r>
          </w:p>
        </w:tc>
      </w:tr>
      <w:tr w:rsidR="00B1755A">
        <w:tblPrEx>
          <w:tblCellMar>
            <w:top w:w="0" w:type="dxa"/>
            <w:bottom w:w="0" w:type="dxa"/>
          </w:tblCellMar>
        </w:tblPrEx>
        <w:trPr>
          <w:trHeight w:hRule="exact" w:val="230"/>
        </w:trPr>
        <w:tc>
          <w:tcPr>
            <w:tcW w:w="648" w:type="dxa"/>
            <w:vMerge w:val="restart"/>
            <w:tcBorders>
              <w:top w:val="single" w:sz="4" w:space="0" w:color="auto"/>
              <w:lef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Spacing0pt0"/>
              </w:rPr>
              <w:t>C5</w:t>
            </w:r>
          </w:p>
        </w:tc>
        <w:tc>
          <w:tcPr>
            <w:tcW w:w="1051" w:type="dxa"/>
            <w:vMerge w:val="restart"/>
            <w:tcBorders>
              <w:top w:val="single" w:sz="4" w:space="0" w:color="auto"/>
              <w:lef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do 500 000</w:t>
            </w: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dveře</w:t>
            </w:r>
          </w:p>
        </w:tc>
        <w:tc>
          <w:tcPr>
            <w:tcW w:w="6710"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835"/>
        </w:trPr>
        <w:tc>
          <w:tcPr>
            <w:tcW w:w="648" w:type="dxa"/>
            <w:vMerge/>
            <w:tcBorders>
              <w:left w:val="single" w:sz="4" w:space="0" w:color="auto"/>
            </w:tcBorders>
            <w:shd w:val="clear" w:color="auto" w:fill="FFFFFF"/>
          </w:tcPr>
          <w:p w:rsidR="00B1755A" w:rsidRDefault="00B1755A">
            <w:pPr>
              <w:framePr w:w="10051" w:h="4013" w:wrap="none" w:vAnchor="page" w:hAnchor="page" w:x="1274" w:y="851"/>
            </w:pPr>
          </w:p>
        </w:tc>
        <w:tc>
          <w:tcPr>
            <w:tcW w:w="1051" w:type="dxa"/>
            <w:vMerge/>
            <w:tcBorders>
              <w:left w:val="single" w:sz="4" w:space="0" w:color="auto"/>
            </w:tcBorders>
            <w:shd w:val="clear" w:color="auto" w:fill="FFFFFF"/>
          </w:tcPr>
          <w:p w:rsidR="00B1755A" w:rsidRDefault="00B1755A">
            <w:pPr>
              <w:framePr w:w="10051" w:h="4013" w:wrap="none" w:vAnchor="page" w:hAnchor="page" w:x="1274" w:y="851"/>
            </w:pPr>
          </w:p>
        </w:tc>
        <w:tc>
          <w:tcPr>
            <w:tcW w:w="1642" w:type="dxa"/>
            <w:tcBorders>
              <w:top w:val="single" w:sz="4" w:space="0" w:color="auto"/>
              <w:lef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zámek dveří</w:t>
            </w:r>
          </w:p>
        </w:tc>
        <w:tc>
          <w:tcPr>
            <w:tcW w:w="6710"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013" w:wrap="none" w:vAnchor="page" w:hAnchor="page" w:x="1274" w:y="851"/>
              <w:numPr>
                <w:ilvl w:val="0"/>
                <w:numId w:val="20"/>
              </w:numPr>
              <w:shd w:val="clear" w:color="auto" w:fill="auto"/>
              <w:tabs>
                <w:tab w:val="left" w:pos="115"/>
              </w:tabs>
              <w:spacing w:before="0" w:line="202" w:lineRule="exact"/>
              <w:ind w:firstLine="0"/>
            </w:pPr>
            <w:r>
              <w:rPr>
                <w:rStyle w:val="Bodytext2Spacing0pt0"/>
              </w:rPr>
              <w:t xml:space="preserve">bezpečnostní uzamykací systém a </w:t>
            </w:r>
            <w:r>
              <w:rPr>
                <w:rStyle w:val="Bodytext21"/>
              </w:rPr>
              <w:t xml:space="preserve">současně </w:t>
            </w:r>
            <w:r>
              <w:rPr>
                <w:rStyle w:val="Bodytext2Spacing0pt0"/>
              </w:rPr>
              <w:t xml:space="preserve">přídavný bezpečnostní zámek </w:t>
            </w:r>
            <w:r>
              <w:rPr>
                <w:rStyle w:val="Bodytext2Italic"/>
              </w:rPr>
              <w:t>nebo</w:t>
            </w:r>
          </w:p>
          <w:p w:rsidR="00B1755A" w:rsidRDefault="0021745E">
            <w:pPr>
              <w:pStyle w:val="Bodytext20"/>
              <w:framePr w:w="10051" w:h="4013" w:wrap="none" w:vAnchor="page" w:hAnchor="page" w:x="1274" w:y="851"/>
              <w:numPr>
                <w:ilvl w:val="0"/>
                <w:numId w:val="20"/>
              </w:numPr>
              <w:shd w:val="clear" w:color="auto" w:fill="auto"/>
              <w:tabs>
                <w:tab w:val="left" w:pos="110"/>
              </w:tabs>
              <w:spacing w:before="0" w:line="202" w:lineRule="exact"/>
              <w:ind w:firstLine="0"/>
            </w:pPr>
            <w:r>
              <w:rPr>
                <w:rStyle w:val="Bodytext2Spacing0pt0"/>
              </w:rPr>
              <w:t xml:space="preserve">tříbodový rozvorový zámek </w:t>
            </w:r>
            <w:r>
              <w:rPr>
                <w:rStyle w:val="Bodytext2Italic"/>
              </w:rPr>
              <w:t>nebo</w:t>
            </w:r>
          </w:p>
          <w:p w:rsidR="00B1755A" w:rsidRDefault="0021745E">
            <w:pPr>
              <w:pStyle w:val="Bodytext20"/>
              <w:framePr w:w="10051" w:h="4013" w:wrap="none" w:vAnchor="page" w:hAnchor="page" w:x="1274" w:y="851"/>
              <w:numPr>
                <w:ilvl w:val="0"/>
                <w:numId w:val="20"/>
              </w:numPr>
              <w:shd w:val="clear" w:color="auto" w:fill="auto"/>
              <w:tabs>
                <w:tab w:val="left" w:pos="173"/>
              </w:tabs>
              <w:spacing w:before="0" w:line="202" w:lineRule="exact"/>
              <w:ind w:firstLine="0"/>
            </w:pPr>
            <w:r>
              <w:rPr>
                <w:rStyle w:val="Bodytext2Spacing0pt0"/>
              </w:rPr>
              <w:t xml:space="preserve">bezpečnostní uzamykací systém </w:t>
            </w:r>
            <w:r>
              <w:rPr>
                <w:rStyle w:val="Bodytext21"/>
              </w:rPr>
              <w:t xml:space="preserve">a současně otevíratelná </w:t>
            </w:r>
            <w:r>
              <w:rPr>
                <w:rStyle w:val="Bodytext2Spacing0pt0"/>
              </w:rPr>
              <w:t>funkční mříž (funkční roleta)</w:t>
            </w:r>
          </w:p>
        </w:tc>
      </w:tr>
      <w:tr w:rsidR="00B1755A">
        <w:tblPrEx>
          <w:tblCellMar>
            <w:top w:w="0" w:type="dxa"/>
            <w:bottom w:w="0" w:type="dxa"/>
          </w:tblCellMar>
        </w:tblPrEx>
        <w:trPr>
          <w:trHeight w:hRule="exact" w:val="216"/>
        </w:trPr>
        <w:tc>
          <w:tcPr>
            <w:tcW w:w="648" w:type="dxa"/>
            <w:vMerge/>
            <w:tcBorders>
              <w:left w:val="single" w:sz="4" w:space="0" w:color="auto"/>
            </w:tcBorders>
            <w:shd w:val="clear" w:color="auto" w:fill="FFFFFF"/>
          </w:tcPr>
          <w:p w:rsidR="00B1755A" w:rsidRDefault="00B1755A">
            <w:pPr>
              <w:framePr w:w="10051" w:h="4013" w:wrap="none" w:vAnchor="page" w:hAnchor="page" w:x="1274" w:y="851"/>
            </w:pPr>
          </w:p>
        </w:tc>
        <w:tc>
          <w:tcPr>
            <w:tcW w:w="1051" w:type="dxa"/>
            <w:vMerge/>
            <w:tcBorders>
              <w:left w:val="single" w:sz="4" w:space="0" w:color="auto"/>
            </w:tcBorders>
            <w:shd w:val="clear" w:color="auto" w:fill="FFFFFF"/>
          </w:tcPr>
          <w:p w:rsidR="00B1755A" w:rsidRDefault="00B1755A">
            <w:pPr>
              <w:framePr w:w="10051" w:h="4013" w:wrap="none" w:vAnchor="page" w:hAnchor="page" w:x="1274" w:y="851"/>
            </w:pP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prosklené plochy</w:t>
            </w:r>
          </w:p>
        </w:tc>
        <w:tc>
          <w:tcPr>
            <w:tcW w:w="6710"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188" w:lineRule="exact"/>
              <w:ind w:firstLine="0"/>
            </w:pPr>
            <w:r>
              <w:rPr>
                <w:rStyle w:val="Bodytext21"/>
              </w:rPr>
              <w:t>v rozsahu C4</w:t>
            </w:r>
          </w:p>
        </w:tc>
      </w:tr>
      <w:tr w:rsidR="00B1755A">
        <w:tblPrEx>
          <w:tblCellMar>
            <w:top w:w="0" w:type="dxa"/>
            <w:bottom w:w="0" w:type="dxa"/>
          </w:tblCellMar>
        </w:tblPrEx>
        <w:trPr>
          <w:trHeight w:hRule="exact" w:val="427"/>
        </w:trPr>
        <w:tc>
          <w:tcPr>
            <w:tcW w:w="648" w:type="dxa"/>
            <w:vMerge/>
            <w:tcBorders>
              <w:left w:val="single" w:sz="4" w:space="0" w:color="auto"/>
            </w:tcBorders>
            <w:shd w:val="clear" w:color="auto" w:fill="FFFFFF"/>
          </w:tcPr>
          <w:p w:rsidR="00B1755A" w:rsidRDefault="00B1755A">
            <w:pPr>
              <w:framePr w:w="10051" w:h="4013" w:wrap="none" w:vAnchor="page" w:hAnchor="page" w:x="1274" w:y="851"/>
            </w:pPr>
          </w:p>
        </w:tc>
        <w:tc>
          <w:tcPr>
            <w:tcW w:w="1051" w:type="dxa"/>
            <w:vMerge/>
            <w:tcBorders>
              <w:left w:val="single" w:sz="4" w:space="0" w:color="auto"/>
            </w:tcBorders>
            <w:shd w:val="clear" w:color="auto" w:fill="FFFFFF"/>
          </w:tcPr>
          <w:p w:rsidR="00B1755A" w:rsidRDefault="00B1755A">
            <w:pPr>
              <w:framePr w:w="10051" w:h="4013" w:wrap="none" w:vAnchor="page" w:hAnchor="page" w:x="1274" w:y="851"/>
            </w:pPr>
          </w:p>
        </w:tc>
        <w:tc>
          <w:tcPr>
            <w:tcW w:w="1642" w:type="dxa"/>
            <w:tcBorders>
              <w:top w:val="single" w:sz="4" w:space="0" w:color="auto"/>
              <w:lef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EZS</w:t>
            </w:r>
          </w:p>
        </w:tc>
        <w:tc>
          <w:tcPr>
            <w:tcW w:w="6710"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013" w:wrap="none" w:vAnchor="page" w:hAnchor="page" w:x="1274" w:y="851"/>
              <w:shd w:val="clear" w:color="auto" w:fill="auto"/>
              <w:spacing w:before="0" w:line="211" w:lineRule="exact"/>
              <w:ind w:firstLine="0"/>
            </w:pPr>
            <w:r>
              <w:rPr>
                <w:rStyle w:val="Bodytext21"/>
              </w:rPr>
              <w:t xml:space="preserve">s plášťovou a prostorovou ochranou s vyvedením poplachového signálu na </w:t>
            </w:r>
            <w:r>
              <w:rPr>
                <w:rStyle w:val="Bodytext2Spacing0pt0"/>
              </w:rPr>
              <w:t xml:space="preserve">PCO </w:t>
            </w:r>
            <w:r>
              <w:rPr>
                <w:rStyle w:val="Bodytext21"/>
              </w:rPr>
              <w:t xml:space="preserve">nebo do </w:t>
            </w:r>
            <w:r>
              <w:rPr>
                <w:rStyle w:val="Bodytext2Spacing0pt0"/>
              </w:rPr>
              <w:t>místa s nepřetržitou službou</w:t>
            </w:r>
          </w:p>
        </w:tc>
      </w:tr>
      <w:tr w:rsidR="00B1755A">
        <w:tblPrEx>
          <w:tblCellMar>
            <w:top w:w="0" w:type="dxa"/>
            <w:bottom w:w="0" w:type="dxa"/>
          </w:tblCellMar>
        </w:tblPrEx>
        <w:trPr>
          <w:trHeight w:hRule="exact" w:val="259"/>
        </w:trPr>
        <w:tc>
          <w:tcPr>
            <w:tcW w:w="648"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Spacing0pt0"/>
              </w:rPr>
              <w:t>C6</w:t>
            </w:r>
          </w:p>
        </w:tc>
        <w:tc>
          <w:tcPr>
            <w:tcW w:w="1051"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nad 500 000</w:t>
            </w: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cPr>
          <w:p w:rsidR="00B1755A" w:rsidRDefault="0021745E">
            <w:pPr>
              <w:pStyle w:val="Bodytext20"/>
              <w:framePr w:w="10051" w:h="4013" w:wrap="none" w:vAnchor="page" w:hAnchor="page" w:x="1274" w:y="851"/>
              <w:shd w:val="clear" w:color="auto" w:fill="auto"/>
              <w:spacing w:before="0" w:line="188" w:lineRule="exact"/>
              <w:ind w:firstLine="0"/>
              <w:jc w:val="left"/>
            </w:pPr>
            <w:r>
              <w:rPr>
                <w:rStyle w:val="Bodytext21"/>
              </w:rPr>
              <w:t>Individuálně ujednaný způsob zabezpečení.</w:t>
            </w:r>
          </w:p>
        </w:tc>
      </w:tr>
    </w:tbl>
    <w:p w:rsidR="00B1755A" w:rsidRDefault="0021745E">
      <w:pPr>
        <w:pStyle w:val="Bodytext50"/>
        <w:framePr w:w="10051" w:h="1129" w:hRule="exact" w:wrap="none" w:vAnchor="page" w:hAnchor="page" w:x="1274" w:y="5050"/>
        <w:numPr>
          <w:ilvl w:val="0"/>
          <w:numId w:val="21"/>
        </w:numPr>
        <w:shd w:val="clear" w:color="auto" w:fill="auto"/>
        <w:tabs>
          <w:tab w:val="left" w:pos="294"/>
        </w:tabs>
        <w:spacing w:before="0"/>
        <w:ind w:left="340"/>
      </w:pPr>
      <w:r>
        <w:t>Movité věci a zásoby uložené mimo uzavřený prostor na oploceném prostranství</w:t>
      </w:r>
    </w:p>
    <w:p w:rsidR="00B1755A" w:rsidRDefault="0021745E">
      <w:pPr>
        <w:pStyle w:val="Bodytext20"/>
        <w:framePr w:w="10051" w:h="1129" w:hRule="exact" w:wrap="none" w:vAnchor="page" w:hAnchor="page" w:x="1274" w:y="5050"/>
        <w:shd w:val="clear" w:color="auto" w:fill="auto"/>
        <w:spacing w:before="0" w:line="202" w:lineRule="exact"/>
        <w:ind w:right="860" w:firstLine="0"/>
      </w:pPr>
      <w:r>
        <w:t xml:space="preserve">Pojištění se vztahuje na škody vzniklé krádeží na věcech, u kterých je obvyklé vzhledem k jejich vlastnostem a charakteru (hmotnost, </w:t>
      </w:r>
      <w:r>
        <w:t>objem, druh materiálu apod.) uložení na oploceném prostranství. Pojištění se nevztahuje na škody vzniklé na cennostech, cenných věcech, věcech zvláštní hodnoty, písemnostech, ručním nářadí, výpoěetní technice, elektronických zařízeních (pokud nejsou souěás</w:t>
      </w:r>
      <w:r>
        <w:t>tí nebo příslušenstvím jiné věci) apod.</w:t>
      </w:r>
    </w:p>
    <w:p w:rsidR="00B1755A" w:rsidRDefault="0021745E">
      <w:pPr>
        <w:pStyle w:val="Tablecaption0"/>
        <w:framePr w:wrap="none" w:vAnchor="page" w:hAnchor="page" w:x="1336" w:y="6404"/>
        <w:shd w:val="clear" w:color="auto" w:fill="auto"/>
        <w:spacing w:line="188" w:lineRule="exact"/>
        <w:jc w:val="left"/>
      </w:pPr>
      <w:r>
        <w:rPr>
          <w:rStyle w:val="Tablecaption1"/>
        </w:rPr>
        <w:t>Tabulka č. 4 Požadavky na způsoby zabezpečení proti odcizení krádeži</w:t>
      </w:r>
    </w:p>
    <w:tbl>
      <w:tblPr>
        <w:tblOverlap w:val="never"/>
        <w:tblW w:w="0" w:type="auto"/>
        <w:tblLayout w:type="fixed"/>
        <w:tblCellMar>
          <w:left w:w="10" w:type="dxa"/>
          <w:right w:w="10" w:type="dxa"/>
        </w:tblCellMar>
        <w:tblLook w:val="0000"/>
      </w:tblPr>
      <w:tblGrid>
        <w:gridCol w:w="624"/>
        <w:gridCol w:w="1070"/>
        <w:gridCol w:w="1642"/>
        <w:gridCol w:w="6706"/>
      </w:tblGrid>
      <w:tr w:rsidR="00B1755A">
        <w:tblPrEx>
          <w:tblCellMar>
            <w:top w:w="0" w:type="dxa"/>
            <w:bottom w:w="0" w:type="dxa"/>
          </w:tblCellMar>
        </w:tblPrEx>
        <w:trPr>
          <w:trHeight w:hRule="exact" w:val="394"/>
        </w:trPr>
        <w:tc>
          <w:tcPr>
            <w:tcW w:w="624" w:type="dxa"/>
            <w:vMerge w:val="restart"/>
            <w:tcBorders>
              <w:top w:val="single" w:sz="4" w:space="0" w:color="auto"/>
              <w:left w:val="single" w:sz="4" w:space="0" w:color="auto"/>
            </w:tcBorders>
            <w:shd w:val="clear" w:color="auto" w:fill="FFFFFF"/>
            <w:vAlign w:val="center"/>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Kód</w:t>
            </w:r>
          </w:p>
        </w:tc>
        <w:tc>
          <w:tcPr>
            <w:tcW w:w="1070"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Limit plnění</w:t>
            </w:r>
          </w:p>
        </w:tc>
        <w:tc>
          <w:tcPr>
            <w:tcW w:w="8348"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Požadovaný minimální způsob zabezpečení oploceného prostranství</w:t>
            </w:r>
          </w:p>
        </w:tc>
      </w:tr>
      <w:tr w:rsidR="00B1755A">
        <w:tblPrEx>
          <w:tblCellMar>
            <w:top w:w="0" w:type="dxa"/>
            <w:bottom w:w="0" w:type="dxa"/>
          </w:tblCellMar>
        </w:tblPrEx>
        <w:trPr>
          <w:trHeight w:hRule="exact" w:val="346"/>
        </w:trPr>
        <w:tc>
          <w:tcPr>
            <w:tcW w:w="624" w:type="dxa"/>
            <w:vMerge/>
            <w:tcBorders>
              <w:left w:val="single" w:sz="4" w:space="0" w:color="auto"/>
            </w:tcBorders>
            <w:shd w:val="clear" w:color="auto" w:fill="FFFFFF"/>
            <w:vAlign w:val="center"/>
          </w:tcPr>
          <w:p w:rsidR="00B1755A" w:rsidRDefault="00B1755A">
            <w:pPr>
              <w:framePr w:w="10042" w:h="7618" w:wrap="none" w:vAnchor="page" w:hAnchor="page" w:x="1274" w:y="6621"/>
            </w:pPr>
          </w:p>
        </w:tc>
        <w:tc>
          <w:tcPr>
            <w:tcW w:w="1070" w:type="dxa"/>
            <w:tcBorders>
              <w:left w:val="single" w:sz="4" w:space="0" w:color="auto"/>
            </w:tcBorders>
            <w:shd w:val="clear" w:color="auto" w:fill="FFFFFF"/>
            <w:vAlign w:val="center"/>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(Kč)</w:t>
            </w: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prvek zabezpečení</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kvalita prvku zabezpečení</w:t>
            </w:r>
          </w:p>
        </w:tc>
      </w:tr>
      <w:tr w:rsidR="00B1755A">
        <w:tblPrEx>
          <w:tblCellMar>
            <w:top w:w="0" w:type="dxa"/>
            <w:bottom w:w="0" w:type="dxa"/>
          </w:tblCellMar>
        </w:tblPrEx>
        <w:trPr>
          <w:trHeight w:hRule="exact" w:val="216"/>
        </w:trPr>
        <w:tc>
          <w:tcPr>
            <w:tcW w:w="624"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Dl</w:t>
            </w:r>
          </w:p>
        </w:tc>
        <w:tc>
          <w:tcPr>
            <w:tcW w:w="1070"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do 50 000</w:t>
            </w: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oplocení</w:t>
            </w:r>
          </w:p>
        </w:tc>
        <w:tc>
          <w:tcPr>
            <w:tcW w:w="6706"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výška 160 cm</w:t>
            </w:r>
          </w:p>
        </w:tc>
      </w:tr>
      <w:tr w:rsidR="00B1755A">
        <w:tblPrEx>
          <w:tblCellMar>
            <w:top w:w="0" w:type="dxa"/>
            <w:bottom w:w="0" w:type="dxa"/>
          </w:tblCellMar>
        </w:tblPrEx>
        <w:trPr>
          <w:trHeight w:hRule="exact" w:val="629"/>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zámek vstupů</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numPr>
                <w:ilvl w:val="0"/>
                <w:numId w:val="22"/>
              </w:numPr>
              <w:shd w:val="clear" w:color="auto" w:fill="auto"/>
              <w:tabs>
                <w:tab w:val="left" w:pos="106"/>
              </w:tabs>
              <w:spacing w:before="0"/>
              <w:ind w:firstLine="0"/>
            </w:pPr>
            <w:r>
              <w:rPr>
                <w:rStyle w:val="Bodytext21"/>
              </w:rPr>
              <w:t xml:space="preserve">zámek dózický </w:t>
            </w:r>
            <w:r>
              <w:rPr>
                <w:rStyle w:val="Bodytext2Italic"/>
              </w:rPr>
              <w:t>nebo</w:t>
            </w:r>
          </w:p>
          <w:p w:rsidR="00B1755A" w:rsidRDefault="0021745E">
            <w:pPr>
              <w:pStyle w:val="Bodytext20"/>
              <w:framePr w:w="10042" w:h="7618" w:wrap="none" w:vAnchor="page" w:hAnchor="page" w:x="1274" w:y="6621"/>
              <w:numPr>
                <w:ilvl w:val="0"/>
                <w:numId w:val="22"/>
              </w:numPr>
              <w:shd w:val="clear" w:color="auto" w:fill="auto"/>
              <w:tabs>
                <w:tab w:val="left" w:pos="106"/>
              </w:tabs>
              <w:spacing w:before="0"/>
              <w:ind w:firstLine="0"/>
            </w:pPr>
            <w:r>
              <w:rPr>
                <w:rStyle w:val="Bodytext21"/>
              </w:rPr>
              <w:t xml:space="preserve">zámek s bezpečnostní cylindrickou vložkou </w:t>
            </w:r>
            <w:r>
              <w:rPr>
                <w:rStyle w:val="Bodytext2Italic"/>
              </w:rPr>
              <w:t>nebo</w:t>
            </w:r>
          </w:p>
          <w:p w:rsidR="00B1755A" w:rsidRDefault="0021745E">
            <w:pPr>
              <w:pStyle w:val="Bodytext20"/>
              <w:framePr w:w="10042" w:h="7618" w:wrap="none" w:vAnchor="page" w:hAnchor="page" w:x="1274" w:y="6621"/>
              <w:numPr>
                <w:ilvl w:val="0"/>
                <w:numId w:val="22"/>
              </w:numPr>
              <w:shd w:val="clear" w:color="auto" w:fill="auto"/>
              <w:tabs>
                <w:tab w:val="left" w:pos="115"/>
              </w:tabs>
              <w:spacing w:before="0"/>
              <w:ind w:firstLine="0"/>
            </w:pPr>
            <w:r>
              <w:rPr>
                <w:rStyle w:val="Bodytext21"/>
              </w:rPr>
              <w:t>bezpečnostní visací zámek</w:t>
            </w:r>
          </w:p>
        </w:tc>
      </w:tr>
      <w:tr w:rsidR="00B1755A">
        <w:tblPrEx>
          <w:tblCellMar>
            <w:top w:w="0" w:type="dxa"/>
            <w:bottom w:w="0" w:type="dxa"/>
          </w:tblCellMar>
        </w:tblPrEx>
        <w:trPr>
          <w:trHeight w:hRule="exact" w:val="226"/>
        </w:trPr>
        <w:tc>
          <w:tcPr>
            <w:tcW w:w="624"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D2</w:t>
            </w:r>
          </w:p>
        </w:tc>
        <w:tc>
          <w:tcPr>
            <w:tcW w:w="1070"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do 300 000</w:t>
            </w: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oplocení</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výška 180 cm</w:t>
            </w:r>
          </w:p>
        </w:tc>
      </w:tr>
      <w:tr w:rsidR="00B1755A">
        <w:tblPrEx>
          <w:tblCellMar>
            <w:top w:w="0" w:type="dxa"/>
            <w:bottom w:w="0" w:type="dxa"/>
          </w:tblCellMar>
        </w:tblPrEx>
        <w:trPr>
          <w:trHeight w:hRule="exact" w:val="422"/>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zámek vstupů</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numPr>
                <w:ilvl w:val="0"/>
                <w:numId w:val="23"/>
              </w:numPr>
              <w:shd w:val="clear" w:color="auto" w:fill="auto"/>
              <w:tabs>
                <w:tab w:val="left" w:pos="106"/>
              </w:tabs>
              <w:spacing w:before="0" w:line="188" w:lineRule="exact"/>
              <w:ind w:firstLine="0"/>
            </w:pPr>
            <w:r>
              <w:rPr>
                <w:rStyle w:val="Bodytext21"/>
              </w:rPr>
              <w:t xml:space="preserve">zámek s bezpečnostní cylindrickou vložkou </w:t>
            </w:r>
            <w:r>
              <w:rPr>
                <w:rStyle w:val="Bodytext2Italic"/>
              </w:rPr>
              <w:t>nebo</w:t>
            </w:r>
          </w:p>
          <w:p w:rsidR="00B1755A" w:rsidRDefault="0021745E">
            <w:pPr>
              <w:pStyle w:val="Bodytext20"/>
              <w:framePr w:w="10042" w:h="7618" w:wrap="none" w:vAnchor="page" w:hAnchor="page" w:x="1274" w:y="6621"/>
              <w:numPr>
                <w:ilvl w:val="0"/>
                <w:numId w:val="23"/>
              </w:numPr>
              <w:shd w:val="clear" w:color="auto" w:fill="auto"/>
              <w:tabs>
                <w:tab w:val="left" w:pos="115"/>
              </w:tabs>
              <w:spacing w:before="0" w:line="188" w:lineRule="exact"/>
              <w:ind w:firstLine="0"/>
            </w:pPr>
            <w:r>
              <w:rPr>
                <w:rStyle w:val="Bodytext21"/>
              </w:rPr>
              <w:t>bezpečnostní visací zámek</w:t>
            </w:r>
          </w:p>
        </w:tc>
      </w:tr>
      <w:tr w:rsidR="00B1755A">
        <w:tblPrEx>
          <w:tblCellMar>
            <w:top w:w="0" w:type="dxa"/>
            <w:bottom w:w="0" w:type="dxa"/>
          </w:tblCellMar>
        </w:tblPrEx>
        <w:trPr>
          <w:trHeight w:hRule="exact" w:val="221"/>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ostraha</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v mimopracovní době střežené volně pobíhajícím služebním psem</w:t>
            </w:r>
          </w:p>
        </w:tc>
      </w:tr>
      <w:tr w:rsidR="00B1755A">
        <w:tblPrEx>
          <w:tblCellMar>
            <w:top w:w="0" w:type="dxa"/>
            <w:bottom w:w="0" w:type="dxa"/>
          </w:tblCellMar>
        </w:tblPrEx>
        <w:trPr>
          <w:trHeight w:hRule="exact" w:val="230"/>
        </w:trPr>
        <w:tc>
          <w:tcPr>
            <w:tcW w:w="624"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D3</w:t>
            </w:r>
          </w:p>
        </w:tc>
        <w:tc>
          <w:tcPr>
            <w:tcW w:w="1070"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do 500 000</w:t>
            </w: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oplocení</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výška 180 cm</w:t>
            </w:r>
          </w:p>
        </w:tc>
      </w:tr>
      <w:tr w:rsidR="00B1755A">
        <w:tblPrEx>
          <w:tblCellMar>
            <w:top w:w="0" w:type="dxa"/>
            <w:bottom w:w="0" w:type="dxa"/>
          </w:tblCellMar>
        </w:tblPrEx>
        <w:trPr>
          <w:trHeight w:hRule="exact" w:val="422"/>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zámek vstupů</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numPr>
                <w:ilvl w:val="0"/>
                <w:numId w:val="24"/>
              </w:numPr>
              <w:shd w:val="clear" w:color="auto" w:fill="auto"/>
              <w:tabs>
                <w:tab w:val="left" w:pos="110"/>
              </w:tabs>
              <w:spacing w:before="0" w:line="188" w:lineRule="exact"/>
              <w:ind w:firstLine="0"/>
            </w:pPr>
            <w:r>
              <w:rPr>
                <w:rStyle w:val="Bodytext21"/>
              </w:rPr>
              <w:t xml:space="preserve">zámek s bezpečnostní cylindrickou vložkou </w:t>
            </w:r>
            <w:r>
              <w:rPr>
                <w:rStyle w:val="Bodytext2Italic"/>
              </w:rPr>
              <w:t>nebo</w:t>
            </w:r>
          </w:p>
          <w:p w:rsidR="00B1755A" w:rsidRDefault="0021745E">
            <w:pPr>
              <w:pStyle w:val="Bodytext20"/>
              <w:framePr w:w="10042" w:h="7618" w:wrap="none" w:vAnchor="page" w:hAnchor="page" w:x="1274" w:y="6621"/>
              <w:numPr>
                <w:ilvl w:val="0"/>
                <w:numId w:val="24"/>
              </w:numPr>
              <w:shd w:val="clear" w:color="auto" w:fill="auto"/>
              <w:tabs>
                <w:tab w:val="left" w:pos="120"/>
              </w:tabs>
              <w:spacing w:before="0" w:line="188" w:lineRule="exact"/>
              <w:ind w:firstLine="0"/>
            </w:pPr>
            <w:r>
              <w:rPr>
                <w:rStyle w:val="Bodytext21"/>
              </w:rPr>
              <w:t>bezpečnostní visací zámek</w:t>
            </w:r>
          </w:p>
        </w:tc>
      </w:tr>
      <w:tr w:rsidR="00B1755A">
        <w:tblPrEx>
          <w:tblCellMar>
            <w:top w:w="0" w:type="dxa"/>
            <w:bottom w:w="0" w:type="dxa"/>
          </w:tblCellMar>
        </w:tblPrEx>
        <w:trPr>
          <w:trHeight w:hRule="exact" w:val="634"/>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ostraha</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numPr>
                <w:ilvl w:val="0"/>
                <w:numId w:val="25"/>
              </w:numPr>
              <w:shd w:val="clear" w:color="auto" w:fill="auto"/>
              <w:tabs>
                <w:tab w:val="left" w:pos="110"/>
              </w:tabs>
              <w:spacing w:before="0" w:line="202" w:lineRule="exact"/>
              <w:ind w:firstLine="0"/>
            </w:pPr>
            <w:r>
              <w:rPr>
                <w:rStyle w:val="Bodytext21"/>
              </w:rPr>
              <w:t xml:space="preserve">v mimopracovní době trvale střežené jednočlennou fyzickou ostrahou </w:t>
            </w:r>
            <w:r>
              <w:rPr>
                <w:rStyle w:val="Bodytext2Italic"/>
              </w:rPr>
              <w:t>nebo</w:t>
            </w:r>
          </w:p>
          <w:p w:rsidR="00B1755A" w:rsidRDefault="0021745E">
            <w:pPr>
              <w:pStyle w:val="Bodytext20"/>
              <w:framePr w:w="10042" w:h="7618" w:wrap="none" w:vAnchor="page" w:hAnchor="page" w:x="1274" w:y="6621"/>
              <w:numPr>
                <w:ilvl w:val="0"/>
                <w:numId w:val="25"/>
              </w:numPr>
              <w:shd w:val="clear" w:color="auto" w:fill="auto"/>
              <w:tabs>
                <w:tab w:val="left" w:pos="139"/>
              </w:tabs>
              <w:spacing w:before="0" w:line="202" w:lineRule="exact"/>
              <w:ind w:firstLine="0"/>
            </w:pPr>
            <w:r>
              <w:rPr>
                <w:rStyle w:val="Bodytext21"/>
              </w:rPr>
              <w:t>v mimopracovní době oplocené prostranství osvětlené a střežené volně pobíhajícím služebním psem</w:t>
            </w:r>
          </w:p>
        </w:tc>
      </w:tr>
      <w:tr w:rsidR="00B1755A">
        <w:tblPrEx>
          <w:tblCellMar>
            <w:top w:w="0" w:type="dxa"/>
            <w:bottom w:w="0" w:type="dxa"/>
          </w:tblCellMar>
        </w:tblPrEx>
        <w:trPr>
          <w:trHeight w:hRule="exact" w:val="230"/>
        </w:trPr>
        <w:tc>
          <w:tcPr>
            <w:tcW w:w="624"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D4</w:t>
            </w:r>
          </w:p>
        </w:tc>
        <w:tc>
          <w:tcPr>
            <w:tcW w:w="1070"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tabs>
                <w:tab w:val="left" w:pos="528"/>
              </w:tabs>
              <w:spacing w:before="0" w:line="188" w:lineRule="exact"/>
              <w:ind w:firstLine="0"/>
            </w:pPr>
            <w:r>
              <w:rPr>
                <w:rStyle w:val="Bodytext21"/>
              </w:rPr>
              <w:t>do</w:t>
            </w:r>
            <w:r>
              <w:rPr>
                <w:rStyle w:val="Bodytext21"/>
              </w:rPr>
              <w:tab/>
              <w:t>2 000</w:t>
            </w: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oplocení</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výška 180 cm</w:t>
            </w:r>
          </w:p>
        </w:tc>
      </w:tr>
      <w:tr w:rsidR="00B1755A">
        <w:tblPrEx>
          <w:tblCellMar>
            <w:top w:w="0" w:type="dxa"/>
            <w:bottom w:w="0" w:type="dxa"/>
          </w:tblCellMar>
        </w:tblPrEx>
        <w:trPr>
          <w:trHeight w:hRule="exact" w:val="845"/>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000</w:t>
            </w: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zámek vstupů</w:t>
            </w:r>
          </w:p>
        </w:tc>
        <w:tc>
          <w:tcPr>
            <w:tcW w:w="6706"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42" w:h="7618" w:wrap="none" w:vAnchor="page" w:hAnchor="page" w:x="1274" w:y="6621"/>
              <w:numPr>
                <w:ilvl w:val="0"/>
                <w:numId w:val="26"/>
              </w:numPr>
              <w:shd w:val="clear" w:color="auto" w:fill="auto"/>
              <w:tabs>
                <w:tab w:val="left" w:pos="178"/>
              </w:tabs>
              <w:spacing w:before="0" w:line="202" w:lineRule="exact"/>
              <w:ind w:firstLine="0"/>
            </w:pPr>
            <w:r>
              <w:rPr>
                <w:rStyle w:val="Bodytext21"/>
              </w:rPr>
              <w:t xml:space="preserve">bezpečnostní uzamykací systém a současně zámek s bezpečnostní cylindrickou vložkou </w:t>
            </w:r>
            <w:r>
              <w:rPr>
                <w:rStyle w:val="Bodytext2Italic"/>
              </w:rPr>
              <w:t>nebo</w:t>
            </w:r>
          </w:p>
          <w:p w:rsidR="00B1755A" w:rsidRDefault="0021745E">
            <w:pPr>
              <w:pStyle w:val="Bodytext20"/>
              <w:framePr w:w="10042" w:h="7618" w:wrap="none" w:vAnchor="page" w:hAnchor="page" w:x="1274" w:y="6621"/>
              <w:numPr>
                <w:ilvl w:val="0"/>
                <w:numId w:val="26"/>
              </w:numPr>
              <w:shd w:val="clear" w:color="auto" w:fill="auto"/>
              <w:tabs>
                <w:tab w:val="left" w:pos="144"/>
              </w:tabs>
              <w:spacing w:before="0" w:line="202" w:lineRule="exact"/>
              <w:ind w:firstLine="0"/>
            </w:pPr>
            <w:r>
              <w:rPr>
                <w:rStyle w:val="Bodytext21"/>
              </w:rPr>
              <w:t>dva bezpečnostní visací zámky, z nichž minimálně jeden je se zvýšenou ochranou třmene visacího zámku</w:t>
            </w:r>
          </w:p>
        </w:tc>
      </w:tr>
      <w:tr w:rsidR="00B1755A">
        <w:tblPrEx>
          <w:tblCellMar>
            <w:top w:w="0" w:type="dxa"/>
            <w:bottom w:w="0" w:type="dxa"/>
          </w:tblCellMar>
        </w:tblPrEx>
        <w:trPr>
          <w:trHeight w:hRule="exact" w:val="634"/>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ostraha/EZS</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numPr>
                <w:ilvl w:val="0"/>
                <w:numId w:val="27"/>
              </w:numPr>
              <w:shd w:val="clear" w:color="auto" w:fill="auto"/>
              <w:tabs>
                <w:tab w:val="left" w:pos="110"/>
              </w:tabs>
              <w:spacing w:before="0" w:line="202" w:lineRule="exact"/>
              <w:ind w:firstLine="0"/>
            </w:pPr>
            <w:r>
              <w:rPr>
                <w:rStyle w:val="Bodytext21"/>
              </w:rPr>
              <w:t xml:space="preserve">v mimopracovní době osvětlené, trvale střežené jednočlennou fyzickou ostrahou </w:t>
            </w:r>
            <w:r>
              <w:rPr>
                <w:rStyle w:val="Bodytext2Italic"/>
              </w:rPr>
              <w:t>nebo</w:t>
            </w:r>
          </w:p>
          <w:p w:rsidR="00B1755A" w:rsidRDefault="0021745E">
            <w:pPr>
              <w:pStyle w:val="Bodytext20"/>
              <w:framePr w:w="10042" w:h="7618" w:wrap="none" w:vAnchor="page" w:hAnchor="page" w:x="1274" w:y="6621"/>
              <w:numPr>
                <w:ilvl w:val="0"/>
                <w:numId w:val="27"/>
              </w:numPr>
              <w:shd w:val="clear" w:color="auto" w:fill="auto"/>
              <w:tabs>
                <w:tab w:val="left" w:pos="173"/>
              </w:tabs>
              <w:spacing w:before="0" w:line="202" w:lineRule="exact"/>
              <w:ind w:firstLine="0"/>
            </w:pPr>
            <w:r>
              <w:rPr>
                <w:rStyle w:val="Bodytext21"/>
              </w:rPr>
              <w:t>v mimopracovní době chráněné EZS s obvodovou (perimetrickou) ochranou, jejíž poplachový signál je vyveden na pult centralizované ochrany</w:t>
            </w:r>
          </w:p>
        </w:tc>
      </w:tr>
      <w:tr w:rsidR="00B1755A">
        <w:tblPrEx>
          <w:tblCellMar>
            <w:top w:w="0" w:type="dxa"/>
            <w:bottom w:w="0" w:type="dxa"/>
          </w:tblCellMar>
        </w:tblPrEx>
        <w:trPr>
          <w:trHeight w:hRule="exact" w:val="230"/>
        </w:trPr>
        <w:tc>
          <w:tcPr>
            <w:tcW w:w="624"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D5</w:t>
            </w:r>
          </w:p>
        </w:tc>
        <w:tc>
          <w:tcPr>
            <w:tcW w:w="1070"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tabs>
                <w:tab w:val="left" w:pos="667"/>
              </w:tabs>
              <w:spacing w:before="0" w:line="188" w:lineRule="exact"/>
              <w:ind w:firstLine="0"/>
            </w:pPr>
            <w:r>
              <w:rPr>
                <w:rStyle w:val="Bodytext21"/>
              </w:rPr>
              <w:t>do 5</w:t>
            </w:r>
            <w:r>
              <w:rPr>
                <w:rStyle w:val="Bodytext21"/>
              </w:rPr>
              <w:tab/>
              <w:t>000</w:t>
            </w:r>
          </w:p>
        </w:tc>
        <w:tc>
          <w:tcPr>
            <w:tcW w:w="1642" w:type="dxa"/>
            <w:tcBorders>
              <w:top w:val="single" w:sz="4" w:space="0" w:color="auto"/>
              <w:lef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oplocení</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 xml:space="preserve">výška 180 cm, </w:t>
            </w:r>
            <w:r>
              <w:rPr>
                <w:rStyle w:val="Bodytext21"/>
              </w:rPr>
              <w:t>po celém obvodě s vrcholovou ochranou (ostnatý drát apod.)</w:t>
            </w:r>
          </w:p>
        </w:tc>
      </w:tr>
      <w:tr w:rsidR="00B1755A">
        <w:tblPrEx>
          <w:tblCellMar>
            <w:top w:w="0" w:type="dxa"/>
            <w:bottom w:w="0" w:type="dxa"/>
          </w:tblCellMar>
        </w:tblPrEx>
        <w:trPr>
          <w:trHeight w:hRule="exact" w:val="427"/>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vAlign w:val="center"/>
          </w:tcPr>
          <w:p w:rsidR="00B1755A" w:rsidRDefault="0021745E">
            <w:pPr>
              <w:pStyle w:val="Bodytext20"/>
              <w:framePr w:w="10042" w:h="7618" w:wrap="none" w:vAnchor="page" w:hAnchor="page" w:x="1274" w:y="6621"/>
              <w:shd w:val="clear" w:color="auto" w:fill="auto"/>
              <w:spacing w:before="0" w:line="188" w:lineRule="exact"/>
              <w:ind w:firstLine="0"/>
            </w:pPr>
            <w:r>
              <w:rPr>
                <w:rStyle w:val="Bodytext21"/>
              </w:rPr>
              <w:t>000</w:t>
            </w: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zámek vstupů</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numPr>
                <w:ilvl w:val="0"/>
                <w:numId w:val="28"/>
              </w:numPr>
              <w:shd w:val="clear" w:color="auto" w:fill="auto"/>
              <w:tabs>
                <w:tab w:val="left" w:pos="101"/>
              </w:tabs>
              <w:spacing w:before="0" w:line="188" w:lineRule="exact"/>
              <w:ind w:firstLine="0"/>
            </w:pPr>
            <w:r>
              <w:rPr>
                <w:rStyle w:val="Bodytext21"/>
              </w:rPr>
              <w:t xml:space="preserve">dva bezpečnostní uzamykací systémy </w:t>
            </w:r>
            <w:r>
              <w:rPr>
                <w:rStyle w:val="Bodytext2Italic"/>
              </w:rPr>
              <w:t>nebo</w:t>
            </w:r>
          </w:p>
          <w:p w:rsidR="00B1755A" w:rsidRDefault="0021745E">
            <w:pPr>
              <w:pStyle w:val="Bodytext20"/>
              <w:framePr w:w="10042" w:h="7618" w:wrap="none" w:vAnchor="page" w:hAnchor="page" w:x="1274" w:y="6621"/>
              <w:numPr>
                <w:ilvl w:val="0"/>
                <w:numId w:val="28"/>
              </w:numPr>
              <w:shd w:val="clear" w:color="auto" w:fill="auto"/>
              <w:tabs>
                <w:tab w:val="left" w:pos="106"/>
              </w:tabs>
              <w:spacing w:before="0" w:line="188" w:lineRule="exact"/>
              <w:ind w:firstLine="0"/>
            </w:pPr>
            <w:r>
              <w:rPr>
                <w:rStyle w:val="Bodytext21"/>
              </w:rPr>
              <w:t>dva bezpečnostní visací zámky se zvýšenou ochranou třmene</w:t>
            </w:r>
          </w:p>
        </w:tc>
      </w:tr>
      <w:tr w:rsidR="00B1755A">
        <w:tblPrEx>
          <w:tblCellMar>
            <w:top w:w="0" w:type="dxa"/>
            <w:bottom w:w="0" w:type="dxa"/>
          </w:tblCellMar>
        </w:tblPrEx>
        <w:trPr>
          <w:trHeight w:hRule="exact" w:val="1051"/>
        </w:trPr>
        <w:tc>
          <w:tcPr>
            <w:tcW w:w="624"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070" w:type="dxa"/>
            <w:tcBorders>
              <w:left w:val="single" w:sz="4" w:space="0" w:color="auto"/>
            </w:tcBorders>
            <w:shd w:val="clear" w:color="auto" w:fill="FFFFFF"/>
          </w:tcPr>
          <w:p w:rsidR="00B1755A" w:rsidRDefault="00B1755A">
            <w:pPr>
              <w:framePr w:w="10042" w:h="7618" w:wrap="none" w:vAnchor="page" w:hAnchor="page" w:x="1274" w:y="6621"/>
              <w:rPr>
                <w:sz w:val="10"/>
                <w:szCs w:val="10"/>
              </w:rPr>
            </w:pPr>
          </w:p>
        </w:tc>
        <w:tc>
          <w:tcPr>
            <w:tcW w:w="1642" w:type="dxa"/>
            <w:tcBorders>
              <w:top w:val="single" w:sz="4" w:space="0" w:color="auto"/>
              <w:lef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ostraha/EZS</w:t>
            </w:r>
          </w:p>
        </w:tc>
        <w:tc>
          <w:tcPr>
            <w:tcW w:w="6706"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42" w:h="7618" w:wrap="none" w:vAnchor="page" w:hAnchor="page" w:x="1274" w:y="6621"/>
              <w:numPr>
                <w:ilvl w:val="0"/>
                <w:numId w:val="29"/>
              </w:numPr>
              <w:shd w:val="clear" w:color="auto" w:fill="auto"/>
              <w:tabs>
                <w:tab w:val="left" w:pos="178"/>
              </w:tabs>
              <w:spacing w:before="0"/>
              <w:ind w:firstLine="0"/>
            </w:pPr>
            <w:r>
              <w:rPr>
                <w:rStyle w:val="Bodytext21"/>
              </w:rPr>
              <w:t xml:space="preserve">trvale střežené jednočlennou fyzickou ostrahou </w:t>
            </w:r>
            <w:r>
              <w:rPr>
                <w:rStyle w:val="Bodytext2Italic"/>
              </w:rPr>
              <w:t>nebo</w:t>
            </w:r>
            <w:r>
              <w:rPr>
                <w:rStyle w:val="Bodytext21"/>
              </w:rPr>
              <w:t xml:space="preserve"> chráněné EZS minimálně 3. stupně s obvodovou (perimetrickou) ochranou, jejíž poplachový signál je vyveden na pult centralizované ochrany s dobou zásahu do 10 minut a prostranství je monitorováno průmyslovou TV (CCTV) se záznamem</w:t>
            </w:r>
          </w:p>
          <w:p w:rsidR="00B1755A" w:rsidRDefault="0021745E">
            <w:pPr>
              <w:pStyle w:val="Bodytext20"/>
              <w:framePr w:w="10042" w:h="7618" w:wrap="none" w:vAnchor="page" w:hAnchor="page" w:x="1274" w:y="6621"/>
              <w:numPr>
                <w:ilvl w:val="0"/>
                <w:numId w:val="29"/>
              </w:numPr>
              <w:shd w:val="clear" w:color="auto" w:fill="auto"/>
              <w:tabs>
                <w:tab w:val="left" w:pos="110"/>
              </w:tabs>
              <w:spacing w:before="0"/>
              <w:ind w:firstLine="0"/>
            </w:pPr>
            <w:r>
              <w:rPr>
                <w:rStyle w:val="Bodytext21"/>
              </w:rPr>
              <w:t>v mimopracovní době osvětl</w:t>
            </w:r>
            <w:r>
              <w:rPr>
                <w:rStyle w:val="Bodytext21"/>
              </w:rPr>
              <w:t>ené, trvale střežené dvoučlennou fyzickou ostrahou</w:t>
            </w:r>
          </w:p>
        </w:tc>
      </w:tr>
      <w:tr w:rsidR="00B1755A">
        <w:tblPrEx>
          <w:tblCellMar>
            <w:top w:w="0" w:type="dxa"/>
            <w:bottom w:w="0" w:type="dxa"/>
          </w:tblCellMar>
        </w:tblPrEx>
        <w:trPr>
          <w:trHeight w:hRule="exact" w:val="461"/>
        </w:trPr>
        <w:tc>
          <w:tcPr>
            <w:tcW w:w="624"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D6</w:t>
            </w:r>
          </w:p>
        </w:tc>
        <w:tc>
          <w:tcPr>
            <w:tcW w:w="1070"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ind w:firstLine="0"/>
            </w:pPr>
            <w:r>
              <w:rPr>
                <w:rStyle w:val="Bodytext21"/>
              </w:rPr>
              <w:t>nad 5 000 000</w:t>
            </w:r>
          </w:p>
        </w:tc>
        <w:tc>
          <w:tcPr>
            <w:tcW w:w="8348" w:type="dxa"/>
            <w:gridSpan w:val="2"/>
            <w:tcBorders>
              <w:top w:val="single" w:sz="4" w:space="0" w:color="auto"/>
              <w:left w:val="single" w:sz="4" w:space="0" w:color="auto"/>
              <w:bottom w:val="single" w:sz="4" w:space="0" w:color="auto"/>
              <w:right w:val="single" w:sz="4" w:space="0" w:color="auto"/>
            </w:tcBorders>
            <w:shd w:val="clear" w:color="auto" w:fill="FFFFFF"/>
          </w:tcPr>
          <w:p w:rsidR="00B1755A" w:rsidRDefault="0021745E">
            <w:pPr>
              <w:pStyle w:val="Bodytext20"/>
              <w:framePr w:w="10042" w:h="7618" w:wrap="none" w:vAnchor="page" w:hAnchor="page" w:x="1274" w:y="6621"/>
              <w:shd w:val="clear" w:color="auto" w:fill="auto"/>
              <w:spacing w:before="0" w:line="188" w:lineRule="exact"/>
              <w:ind w:firstLine="0"/>
              <w:jc w:val="left"/>
            </w:pPr>
            <w:r>
              <w:rPr>
                <w:rStyle w:val="Bodytext21"/>
              </w:rPr>
              <w:t>Individuálně ujednaný způsob zabezpečení.</w:t>
            </w:r>
          </w:p>
        </w:tc>
      </w:tr>
    </w:tbl>
    <w:p w:rsidR="00B1755A" w:rsidRDefault="0021745E">
      <w:pPr>
        <w:pStyle w:val="Tablecaption0"/>
        <w:framePr w:wrap="none" w:vAnchor="page" w:hAnchor="page" w:x="1346" w:y="14218"/>
        <w:shd w:val="clear" w:color="auto" w:fill="auto"/>
        <w:spacing w:line="188" w:lineRule="exact"/>
        <w:jc w:val="left"/>
      </w:pPr>
      <w:r>
        <w:t>Nedílnou součástí doložky je výklad pojmů.</w:t>
      </w:r>
    </w:p>
    <w:p w:rsidR="00B1755A" w:rsidRDefault="0021745E">
      <w:pPr>
        <w:pStyle w:val="Bodytext50"/>
        <w:framePr w:w="10051" w:h="890" w:hRule="exact" w:wrap="none" w:vAnchor="page" w:hAnchor="page" w:x="1274" w:y="14620"/>
        <w:shd w:val="clear" w:color="auto" w:fill="auto"/>
        <w:spacing w:before="0" w:line="206" w:lineRule="exact"/>
        <w:ind w:left="340"/>
      </w:pPr>
      <w:r>
        <w:t xml:space="preserve">Doložka DOZ2 - Předepsané způsoby zabezpečení cenností a cenných věcí </w:t>
      </w:r>
      <w:r>
        <w:rPr>
          <w:rStyle w:val="Bodytext5Spacing0pt"/>
        </w:rPr>
        <w:t>- Upřesnění</w:t>
      </w:r>
    </w:p>
    <w:p w:rsidR="00B1755A" w:rsidRDefault="0021745E">
      <w:pPr>
        <w:pStyle w:val="Bodytext20"/>
        <w:framePr w:w="10051" w:h="890" w:hRule="exact" w:wrap="none" w:vAnchor="page" w:hAnchor="page" w:x="1274" w:y="14620"/>
        <w:numPr>
          <w:ilvl w:val="0"/>
          <w:numId w:val="30"/>
        </w:numPr>
        <w:shd w:val="clear" w:color="auto" w:fill="auto"/>
        <w:tabs>
          <w:tab w:val="left" w:pos="258"/>
        </w:tabs>
        <w:spacing w:before="0"/>
        <w:ind w:left="340" w:right="860" w:hanging="340"/>
      </w:pPr>
      <w:r>
        <w:t xml:space="preserve">Tato doložka </w:t>
      </w:r>
      <w:r>
        <w:t>stanoví způsoby zabezpečení v návaznosti na ujednání ZPP P - 200/05 podrobněji specifikuje zabezpečení pojištěných věcí proti krádeži a v uvedených případech proti loupeži a stanovuje tomu odpovídající limity pojistného plnění.</w:t>
      </w:r>
    </w:p>
    <w:p w:rsidR="00B1755A" w:rsidRDefault="0021745E">
      <w:pPr>
        <w:pStyle w:val="Headerorfooter0"/>
        <w:framePr w:wrap="none" w:vAnchor="page" w:hAnchor="page" w:x="5839" w:y="15861"/>
        <w:shd w:val="clear" w:color="auto" w:fill="auto"/>
      </w:pPr>
      <w:r>
        <w:t>4</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85" w:h="5107" w:hRule="exact" w:wrap="none" w:vAnchor="page" w:hAnchor="page" w:x="1257" w:y="628"/>
        <w:numPr>
          <w:ilvl w:val="0"/>
          <w:numId w:val="30"/>
        </w:numPr>
        <w:shd w:val="clear" w:color="auto" w:fill="auto"/>
        <w:tabs>
          <w:tab w:val="left" w:pos="255"/>
        </w:tabs>
        <w:spacing w:before="0"/>
        <w:ind w:left="320" w:right="900" w:hanging="320"/>
      </w:pPr>
      <w:r>
        <w:lastRenderedPageBreak/>
        <w:t>Pojistník a pojištěný jsou povinni zajistit, aby v době pojistné události byly podle jednotlivě požadovaných způsobů uložení a zabezpečení pojištěných věcí (v uzavřeném prostoru, ve schránkách a trezorech):</w:t>
      </w:r>
    </w:p>
    <w:p w:rsidR="00B1755A" w:rsidRDefault="0021745E">
      <w:pPr>
        <w:pStyle w:val="Bodytext20"/>
        <w:framePr w:w="10085" w:h="5107" w:hRule="exact" w:wrap="none" w:vAnchor="page" w:hAnchor="page" w:x="1257" w:y="628"/>
        <w:numPr>
          <w:ilvl w:val="0"/>
          <w:numId w:val="31"/>
        </w:numPr>
        <w:shd w:val="clear" w:color="auto" w:fill="auto"/>
        <w:tabs>
          <w:tab w:val="left" w:pos="711"/>
        </w:tabs>
        <w:spacing w:before="0"/>
        <w:ind w:left="620" w:hanging="180"/>
        <w:jc w:val="left"/>
      </w:pPr>
      <w:r>
        <w:t>uzavírací a uzamykací mechanismy funkční,</w:t>
      </w:r>
    </w:p>
    <w:p w:rsidR="00B1755A" w:rsidRDefault="0021745E">
      <w:pPr>
        <w:pStyle w:val="Bodytext20"/>
        <w:framePr w:w="10085" w:h="5107" w:hRule="exact" w:wrap="none" w:vAnchor="page" w:hAnchor="page" w:x="1257" w:y="628"/>
        <w:shd w:val="clear" w:color="auto" w:fill="auto"/>
        <w:spacing w:before="0"/>
        <w:ind w:left="620" w:right="900" w:hanging="180"/>
        <w:jc w:val="left"/>
      </w:pPr>
      <w:r>
        <w:t>bjoteví</w:t>
      </w:r>
      <w:r>
        <w:t>ratelné otvory, jako jsou okna, výlohy, světlíky aj., zevnitř uzavřeny, a pokud jsou otevíratelné zvenčí, i uzamčeny,</w:t>
      </w:r>
    </w:p>
    <w:p w:rsidR="00B1755A" w:rsidRDefault="0021745E">
      <w:pPr>
        <w:pStyle w:val="Bodytext20"/>
        <w:framePr w:w="10085" w:h="5107" w:hRule="exact" w:wrap="none" w:vAnchor="page" w:hAnchor="page" w:x="1257" w:y="628"/>
        <w:numPr>
          <w:ilvl w:val="0"/>
          <w:numId w:val="32"/>
        </w:numPr>
        <w:shd w:val="clear" w:color="auto" w:fill="auto"/>
        <w:tabs>
          <w:tab w:val="left" w:pos="711"/>
        </w:tabs>
        <w:spacing w:before="0"/>
        <w:ind w:left="620" w:hanging="180"/>
        <w:jc w:val="left"/>
      </w:pPr>
      <w:r>
        <w:t>dveře, vrata, vstupy, vjezdy apod. řádně uzavřeny a uzamčeny,ostatní otvory o velikosti 600 cm" a větší zevnitř zneprůchodněny,</w:t>
      </w:r>
    </w:p>
    <w:p w:rsidR="00B1755A" w:rsidRDefault="0021745E">
      <w:pPr>
        <w:pStyle w:val="Bodytext20"/>
        <w:framePr w:w="10085" w:h="5107" w:hRule="exact" w:wrap="none" w:vAnchor="page" w:hAnchor="page" w:x="1257" w:y="628"/>
        <w:numPr>
          <w:ilvl w:val="0"/>
          <w:numId w:val="33"/>
        </w:numPr>
        <w:shd w:val="clear" w:color="auto" w:fill="auto"/>
        <w:tabs>
          <w:tab w:val="left" w:pos="719"/>
        </w:tabs>
        <w:spacing w:before="0"/>
        <w:ind w:left="620" w:hanging="180"/>
        <w:jc w:val="left"/>
      </w:pPr>
      <w:r>
        <w:t>elektrický</w:t>
      </w:r>
      <w:r>
        <w:t xml:space="preserve"> zabezpečovací systém funkční a ve stavu střežení,</w:t>
      </w:r>
    </w:p>
    <w:p w:rsidR="00B1755A" w:rsidRDefault="0021745E">
      <w:pPr>
        <w:pStyle w:val="Bodytext20"/>
        <w:framePr w:w="10085" w:h="5107" w:hRule="exact" w:wrap="none" w:vAnchor="page" w:hAnchor="page" w:x="1257" w:y="628"/>
        <w:numPr>
          <w:ilvl w:val="0"/>
          <w:numId w:val="33"/>
        </w:numPr>
        <w:shd w:val="clear" w:color="auto" w:fill="auto"/>
        <w:tabs>
          <w:tab w:val="left" w:pos="719"/>
        </w:tabs>
        <w:spacing w:before="0" w:after="60"/>
        <w:ind w:left="620" w:hanging="180"/>
        <w:jc w:val="left"/>
      </w:pPr>
      <w:r>
        <w:t>schránky a trezory uzamčeny.</w:t>
      </w:r>
    </w:p>
    <w:p w:rsidR="00B1755A" w:rsidRDefault="0021745E">
      <w:pPr>
        <w:pStyle w:val="Bodytext20"/>
        <w:framePr w:w="10085" w:h="5107" w:hRule="exact" w:wrap="none" w:vAnchor="page" w:hAnchor="page" w:x="1257" w:y="628"/>
        <w:numPr>
          <w:ilvl w:val="0"/>
          <w:numId w:val="30"/>
        </w:numPr>
        <w:shd w:val="clear" w:color="auto" w:fill="auto"/>
        <w:tabs>
          <w:tab w:val="left" w:pos="255"/>
        </w:tabs>
        <w:spacing w:before="0" w:after="75"/>
        <w:ind w:left="320" w:right="900" w:hanging="320"/>
      </w:pPr>
      <w:r>
        <w:t>Klíče od dveří a vstupů, od trezorů a schránek nesmí být volně uloženy (uschovány) ve stejném místě pojištění (např.v pracovním stole, ve skříni na klíče, ve vrátnici), ve kter</w:t>
      </w:r>
      <w:r>
        <w:t>ém jsou pojištěné věci uloženy.</w:t>
      </w:r>
    </w:p>
    <w:p w:rsidR="00B1755A" w:rsidRDefault="0021745E">
      <w:pPr>
        <w:pStyle w:val="Bodytext20"/>
        <w:framePr w:w="10085" w:h="5107" w:hRule="exact" w:wrap="none" w:vAnchor="page" w:hAnchor="page" w:x="1257" w:y="628"/>
        <w:numPr>
          <w:ilvl w:val="0"/>
          <w:numId w:val="30"/>
        </w:numPr>
        <w:shd w:val="clear" w:color="auto" w:fill="auto"/>
        <w:tabs>
          <w:tab w:val="left" w:pos="255"/>
        </w:tabs>
        <w:spacing w:before="0" w:after="45" w:line="188" w:lineRule="exact"/>
        <w:ind w:firstLine="0"/>
      </w:pPr>
      <w:r>
        <w:t>Nejsou-li splněny výše uvedené minimální požadavky na zabezpečení, pojistitel má právo odmítnout pojistné plnění.</w:t>
      </w:r>
    </w:p>
    <w:p w:rsidR="00B1755A" w:rsidRDefault="0021745E">
      <w:pPr>
        <w:pStyle w:val="Bodytext20"/>
        <w:framePr w:w="10085" w:h="5107" w:hRule="exact" w:wrap="none" w:vAnchor="page" w:hAnchor="page" w:x="1257" w:y="628"/>
        <w:numPr>
          <w:ilvl w:val="0"/>
          <w:numId w:val="30"/>
        </w:numPr>
        <w:shd w:val="clear" w:color="auto" w:fill="auto"/>
        <w:tabs>
          <w:tab w:val="left" w:pos="255"/>
        </w:tabs>
        <w:spacing w:before="0" w:after="60"/>
        <w:ind w:left="320" w:right="900" w:hanging="320"/>
      </w:pPr>
      <w:r>
        <w:t xml:space="preserve">Pojistitel může vyžadovat způsob zabezpečení vyššího stupně, pokud usoudí, že jde o vyšší riziko vzhledem k </w:t>
      </w:r>
      <w:r>
        <w:t>charakteru a hodnotě uloženého majetku nebo s ohledem na umístění objektu. Požadavky na uložení a zabezpečení pojištěných věcí podle jejich charakteru a hodnoty vztahující se kjednotlivým limitům plnění pojistitele jsou uvedeny dále v tabulce 1 až 2.</w:t>
      </w:r>
    </w:p>
    <w:p w:rsidR="00B1755A" w:rsidRDefault="0021745E">
      <w:pPr>
        <w:pStyle w:val="Bodytext20"/>
        <w:framePr w:w="10085" w:h="5107" w:hRule="exact" w:wrap="none" w:vAnchor="page" w:hAnchor="page" w:x="1257" w:y="628"/>
        <w:numPr>
          <w:ilvl w:val="0"/>
          <w:numId w:val="30"/>
        </w:numPr>
        <w:shd w:val="clear" w:color="auto" w:fill="auto"/>
        <w:tabs>
          <w:tab w:val="left" w:pos="255"/>
        </w:tabs>
        <w:spacing w:before="0" w:after="60"/>
        <w:ind w:left="320" w:right="900" w:hanging="320"/>
      </w:pPr>
      <w:r>
        <w:t>Uzavř</w:t>
      </w:r>
      <w:r>
        <w:t xml:space="preserve">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w:t>
      </w:r>
      <w:r>
        <w:t xml:space="preserve">jako jsou šroubováky, kleště, montážní klíěe </w:t>
      </w:r>
      <w:r>
        <w:rPr>
          <w:lang w:val="en-US" w:eastAsia="en-US" w:bidi="en-US"/>
        </w:rPr>
        <w:t xml:space="preserve">apod., </w:t>
      </w:r>
      <w:r>
        <w:t>a nelze je z vnější přístupové strany překonat bez destruktivních metod.</w:t>
      </w:r>
    </w:p>
    <w:p w:rsidR="00B1755A" w:rsidRDefault="0021745E">
      <w:pPr>
        <w:pStyle w:val="Bodytext20"/>
        <w:framePr w:w="10085" w:h="5107" w:hRule="exact" w:wrap="none" w:vAnchor="page" w:hAnchor="page" w:x="1257" w:y="628"/>
        <w:shd w:val="clear" w:color="auto" w:fill="auto"/>
        <w:spacing w:before="0"/>
        <w:ind w:right="900" w:firstLine="0"/>
      </w:pPr>
      <w:r>
        <w:t xml:space="preserve">Typ „A“ je uzavřený prostor běžný - stavebně ohraniěený prostor, který tvoří řádně uzavřená a uzamčená místnost nebo soubor </w:t>
      </w:r>
      <w:r>
        <w:t>místností. Stěny tohoto prostoru mají min. tloušťku 150 mm a jsou zhotoveny z plných cihel nebo z prostého betonu či železobetonu tloušťky min. 75 mm nebo tvořeny zjiného materiálu, avšak z hlediska mechanické odolnosti proti násilnému vniknutí ekvivalentn</w:t>
      </w:r>
      <w:r>
        <w:t>ího. Stropy a podlahy musí vykazovat stejné vlastnosti.</w:t>
      </w:r>
    </w:p>
    <w:p w:rsidR="00B1755A" w:rsidRDefault="0021745E">
      <w:pPr>
        <w:pStyle w:val="Tablecaption0"/>
        <w:framePr w:w="5290" w:h="486" w:hRule="exact" w:wrap="none" w:vAnchor="page" w:hAnchor="page" w:x="1320" w:y="5904"/>
        <w:shd w:val="clear" w:color="auto" w:fill="auto"/>
        <w:spacing w:line="188" w:lineRule="exact"/>
        <w:jc w:val="left"/>
      </w:pPr>
      <w:r>
        <w:t>Typ „A“ - běžný uzavřený prostor</w:t>
      </w:r>
    </w:p>
    <w:p w:rsidR="00B1755A" w:rsidRDefault="0021745E">
      <w:pPr>
        <w:pStyle w:val="Tablecaption0"/>
        <w:framePr w:w="5290" w:h="486" w:hRule="exact" w:wrap="none" w:vAnchor="page" w:hAnchor="page" w:x="1320" w:y="5904"/>
        <w:shd w:val="clear" w:color="auto" w:fill="auto"/>
        <w:spacing w:line="188" w:lineRule="exact"/>
        <w:jc w:val="left"/>
      </w:pPr>
      <w:r>
        <w:rPr>
          <w:rStyle w:val="Tablecaption1"/>
        </w:rPr>
        <w:t>Tabulka č. 1 Požadavky na způsoby zabezpečení proti odcizení krádeží</w:t>
      </w:r>
    </w:p>
    <w:tbl>
      <w:tblPr>
        <w:tblOverlap w:val="never"/>
        <w:tblW w:w="0" w:type="auto"/>
        <w:tblLayout w:type="fixed"/>
        <w:tblCellMar>
          <w:left w:w="10" w:type="dxa"/>
          <w:right w:w="10" w:type="dxa"/>
        </w:tblCellMar>
        <w:tblLook w:val="0000"/>
      </w:tblPr>
      <w:tblGrid>
        <w:gridCol w:w="667"/>
        <w:gridCol w:w="1853"/>
        <w:gridCol w:w="7565"/>
      </w:tblGrid>
      <w:tr w:rsidR="00B1755A">
        <w:tblPrEx>
          <w:tblCellMar>
            <w:top w:w="0" w:type="dxa"/>
            <w:bottom w:w="0" w:type="dxa"/>
          </w:tblCellMar>
        </w:tblPrEx>
        <w:trPr>
          <w:trHeight w:hRule="exact" w:val="283"/>
        </w:trPr>
        <w:tc>
          <w:tcPr>
            <w:tcW w:w="667" w:type="dxa"/>
            <w:vMerge w:val="restart"/>
            <w:tcBorders>
              <w:top w:val="single" w:sz="4" w:space="0" w:color="auto"/>
              <w:left w:val="single" w:sz="4" w:space="0" w:color="auto"/>
            </w:tcBorders>
            <w:shd w:val="clear" w:color="auto" w:fill="FFFFFF"/>
            <w:vAlign w:val="center"/>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Spacing0pt0"/>
              </w:rPr>
              <w:t>Kód</w:t>
            </w:r>
          </w:p>
        </w:tc>
        <w:tc>
          <w:tcPr>
            <w:tcW w:w="9418"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Spacing0pt0"/>
              </w:rPr>
              <w:t>Požadovaný minimální způsob zabezpečení uzavřeného prostoru</w:t>
            </w:r>
          </w:p>
        </w:tc>
      </w:tr>
      <w:tr w:rsidR="00B1755A">
        <w:tblPrEx>
          <w:tblCellMar>
            <w:top w:w="0" w:type="dxa"/>
            <w:bottom w:w="0" w:type="dxa"/>
          </w:tblCellMar>
        </w:tblPrEx>
        <w:trPr>
          <w:trHeight w:hRule="exact" w:val="250"/>
        </w:trPr>
        <w:tc>
          <w:tcPr>
            <w:tcW w:w="667" w:type="dxa"/>
            <w:vMerge/>
            <w:tcBorders>
              <w:left w:val="single" w:sz="4" w:space="0" w:color="auto"/>
            </w:tcBorders>
            <w:shd w:val="clear" w:color="auto" w:fill="FFFFFF"/>
            <w:vAlign w:val="center"/>
          </w:tcPr>
          <w:p w:rsidR="00B1755A" w:rsidRDefault="00B1755A">
            <w:pPr>
              <w:framePr w:w="10085" w:h="8107" w:wrap="none" w:vAnchor="page" w:hAnchor="page" w:x="1257" w:y="6318"/>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Spacing0pt0"/>
              </w:rPr>
              <w:t>prvek zabezpečení</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Spacing0pt0"/>
              </w:rPr>
              <w:t xml:space="preserve">kvalita prvku </w:t>
            </w:r>
            <w:r>
              <w:rPr>
                <w:rStyle w:val="Bodytext2Spacing0pt0"/>
              </w:rPr>
              <w:t>zabezpečení</w:t>
            </w:r>
          </w:p>
        </w:tc>
      </w:tr>
      <w:tr w:rsidR="00B1755A">
        <w:tblPrEx>
          <w:tblCellMar>
            <w:top w:w="0" w:type="dxa"/>
            <w:bottom w:w="0" w:type="dxa"/>
          </w:tblCellMar>
        </w:tblPrEx>
        <w:trPr>
          <w:trHeight w:hRule="exact" w:val="221"/>
        </w:trPr>
        <w:tc>
          <w:tcPr>
            <w:tcW w:w="667"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AI</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Zabezpečení podle odst.</w:t>
            </w:r>
          </w:p>
        </w:tc>
        <w:tc>
          <w:tcPr>
            <w:tcW w:w="7565" w:type="dxa"/>
            <w:tcBorders>
              <w:top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1"/>
              </w:rPr>
              <w:t>2. této doložky - dále nespecifikováno.</w:t>
            </w:r>
          </w:p>
        </w:tc>
      </w:tr>
      <w:tr w:rsidR="00B1755A">
        <w:tblPrEx>
          <w:tblCellMar>
            <w:top w:w="0" w:type="dxa"/>
            <w:bottom w:w="0" w:type="dxa"/>
          </w:tblCellMar>
        </w:tblPrEx>
        <w:trPr>
          <w:trHeight w:hRule="exact" w:val="230"/>
        </w:trPr>
        <w:tc>
          <w:tcPr>
            <w:tcW w:w="667"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A2</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dveře</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Spacing0pt0"/>
              </w:rPr>
              <w:t>běžné</w:t>
            </w:r>
          </w:p>
        </w:tc>
      </w:tr>
      <w:tr w:rsidR="00B1755A">
        <w:tblPrEx>
          <w:tblCellMar>
            <w:top w:w="0" w:type="dxa"/>
            <w:bottom w:w="0" w:type="dxa"/>
          </w:tblCellMar>
        </w:tblPrEx>
        <w:trPr>
          <w:trHeight w:hRule="exact" w:val="629"/>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zámek dveří</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numPr>
                <w:ilvl w:val="0"/>
                <w:numId w:val="34"/>
              </w:numPr>
              <w:shd w:val="clear" w:color="auto" w:fill="auto"/>
              <w:tabs>
                <w:tab w:val="left" w:pos="115"/>
              </w:tabs>
              <w:spacing w:before="0" w:line="202" w:lineRule="exact"/>
              <w:ind w:firstLine="0"/>
            </w:pPr>
            <w:r>
              <w:rPr>
                <w:rStyle w:val="Bodytext2Spacing0pt0"/>
              </w:rPr>
              <w:t xml:space="preserve">dózický </w:t>
            </w:r>
            <w:r>
              <w:rPr>
                <w:rStyle w:val="Bodytext2Italic0"/>
              </w:rPr>
              <w:t>nebo</w:t>
            </w:r>
          </w:p>
          <w:p w:rsidR="00B1755A" w:rsidRDefault="0021745E">
            <w:pPr>
              <w:pStyle w:val="Bodytext20"/>
              <w:framePr w:w="10085" w:h="8107" w:wrap="none" w:vAnchor="page" w:hAnchor="page" w:x="1257" w:y="6318"/>
              <w:numPr>
                <w:ilvl w:val="0"/>
                <w:numId w:val="34"/>
              </w:numPr>
              <w:shd w:val="clear" w:color="auto" w:fill="auto"/>
              <w:tabs>
                <w:tab w:val="left" w:pos="115"/>
              </w:tabs>
              <w:spacing w:before="0" w:line="202" w:lineRule="exact"/>
              <w:ind w:firstLine="0"/>
            </w:pPr>
            <w:r>
              <w:rPr>
                <w:rStyle w:val="Bodytext2Spacing0pt0"/>
              </w:rPr>
              <w:t xml:space="preserve">bezpečnostní visací </w:t>
            </w:r>
            <w:r>
              <w:rPr>
                <w:rStyle w:val="Bodytext2Italic0"/>
              </w:rPr>
              <w:t>nebo</w:t>
            </w:r>
          </w:p>
          <w:p w:rsidR="00B1755A" w:rsidRDefault="0021745E">
            <w:pPr>
              <w:pStyle w:val="Bodytext20"/>
              <w:framePr w:w="10085" w:h="8107" w:wrap="none" w:vAnchor="page" w:hAnchor="page" w:x="1257" w:y="6318"/>
              <w:numPr>
                <w:ilvl w:val="0"/>
                <w:numId w:val="34"/>
              </w:numPr>
              <w:shd w:val="clear" w:color="auto" w:fill="auto"/>
              <w:tabs>
                <w:tab w:val="left" w:pos="106"/>
              </w:tabs>
              <w:spacing w:before="0" w:line="202" w:lineRule="exact"/>
              <w:ind w:firstLine="0"/>
            </w:pPr>
            <w:r>
              <w:rPr>
                <w:rStyle w:val="Bodytext21"/>
              </w:rPr>
              <w:t xml:space="preserve">zámek s </w:t>
            </w:r>
            <w:r>
              <w:rPr>
                <w:rStyle w:val="Bodytext2Spacing0pt0"/>
              </w:rPr>
              <w:t>bezpečnostní cylindrickou vložkou</w:t>
            </w:r>
          </w:p>
        </w:tc>
      </w:tr>
      <w:tr w:rsidR="00B1755A">
        <w:tblPrEx>
          <w:tblCellMar>
            <w:top w:w="0" w:type="dxa"/>
            <w:bottom w:w="0" w:type="dxa"/>
          </w:tblCellMar>
        </w:tblPrEx>
        <w:trPr>
          <w:trHeight w:hRule="exact" w:val="226"/>
        </w:trPr>
        <w:tc>
          <w:tcPr>
            <w:tcW w:w="667"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A3</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dveře</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840"/>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zámek dveří</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numPr>
                <w:ilvl w:val="0"/>
                <w:numId w:val="35"/>
              </w:numPr>
              <w:shd w:val="clear" w:color="auto" w:fill="auto"/>
              <w:tabs>
                <w:tab w:val="left" w:pos="110"/>
              </w:tabs>
              <w:spacing w:before="0"/>
              <w:ind w:firstLine="0"/>
            </w:pPr>
            <w:r>
              <w:rPr>
                <w:rStyle w:val="Bodytext2Spacing0pt0"/>
              </w:rPr>
              <w:t xml:space="preserve">zámek s bezpečnostní cylindrickou vložkou a bezpečnostním kováním </w:t>
            </w:r>
            <w:r>
              <w:rPr>
                <w:rStyle w:val="Bodytext2Italic0"/>
              </w:rPr>
              <w:t>nebo</w:t>
            </w:r>
          </w:p>
          <w:p w:rsidR="00B1755A" w:rsidRDefault="0021745E">
            <w:pPr>
              <w:pStyle w:val="Bodytext20"/>
              <w:framePr w:w="10085" w:h="8107" w:wrap="none" w:vAnchor="page" w:hAnchor="page" w:x="1257" w:y="6318"/>
              <w:numPr>
                <w:ilvl w:val="0"/>
                <w:numId w:val="35"/>
              </w:numPr>
              <w:shd w:val="clear" w:color="auto" w:fill="auto"/>
              <w:tabs>
                <w:tab w:val="left" w:pos="120"/>
              </w:tabs>
              <w:spacing w:before="0"/>
              <w:ind w:firstLine="0"/>
            </w:pPr>
            <w:r>
              <w:rPr>
                <w:rStyle w:val="Bodytext21"/>
              </w:rPr>
              <w:t xml:space="preserve">zámek s </w:t>
            </w:r>
            <w:r>
              <w:rPr>
                <w:rStyle w:val="Bodytext2Spacing0pt0"/>
              </w:rPr>
              <w:t xml:space="preserve">bezpečnostní cylindrickou vložkou </w:t>
            </w:r>
            <w:r>
              <w:rPr>
                <w:rStyle w:val="Bodytext21"/>
              </w:rPr>
              <w:t xml:space="preserve">a současně otevíratelná </w:t>
            </w:r>
            <w:r>
              <w:rPr>
                <w:rStyle w:val="Bodytext2Spacing0pt0"/>
              </w:rPr>
              <w:t xml:space="preserve">funkční mříž </w:t>
            </w:r>
            <w:r>
              <w:rPr>
                <w:rStyle w:val="Bodytext21"/>
              </w:rPr>
              <w:t xml:space="preserve">nebo </w:t>
            </w:r>
            <w:r>
              <w:rPr>
                <w:rStyle w:val="Bodytext2Spacing0pt0"/>
              </w:rPr>
              <w:t xml:space="preserve">funkční roleta </w:t>
            </w:r>
            <w:r>
              <w:rPr>
                <w:rStyle w:val="Bodytext2Italic0"/>
              </w:rPr>
              <w:t>nebo</w:t>
            </w:r>
          </w:p>
          <w:p w:rsidR="00B1755A" w:rsidRDefault="0021745E">
            <w:pPr>
              <w:pStyle w:val="Bodytext20"/>
              <w:framePr w:w="10085" w:h="8107" w:wrap="none" w:vAnchor="page" w:hAnchor="page" w:x="1257" w:y="6318"/>
              <w:numPr>
                <w:ilvl w:val="0"/>
                <w:numId w:val="35"/>
              </w:numPr>
              <w:shd w:val="clear" w:color="auto" w:fill="auto"/>
              <w:tabs>
                <w:tab w:val="left" w:pos="106"/>
              </w:tabs>
              <w:spacing w:before="0"/>
              <w:ind w:firstLine="0"/>
            </w:pPr>
            <w:r>
              <w:rPr>
                <w:rStyle w:val="Bodytext21"/>
              </w:rPr>
              <w:t xml:space="preserve">dva </w:t>
            </w:r>
            <w:r>
              <w:rPr>
                <w:rStyle w:val="Bodytext2Spacing0pt0"/>
              </w:rPr>
              <w:t>bezpečnostní visací zámky</w:t>
            </w:r>
          </w:p>
        </w:tc>
      </w:tr>
      <w:tr w:rsidR="00B1755A">
        <w:tblPrEx>
          <w:tblCellMar>
            <w:top w:w="0" w:type="dxa"/>
            <w:bottom w:w="0" w:type="dxa"/>
          </w:tblCellMar>
        </w:tblPrEx>
        <w:trPr>
          <w:trHeight w:hRule="exact" w:val="221"/>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prosklené plochy</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1"/>
              </w:rPr>
              <w:t xml:space="preserve">zabezpečení prosklených částí </w:t>
            </w:r>
            <w:r>
              <w:rPr>
                <w:rStyle w:val="Bodytext21"/>
              </w:rPr>
              <w:t>dveří</w:t>
            </w:r>
          </w:p>
        </w:tc>
      </w:tr>
      <w:tr w:rsidR="00B1755A">
        <w:tblPrEx>
          <w:tblCellMar>
            <w:top w:w="0" w:type="dxa"/>
            <w:bottom w:w="0" w:type="dxa"/>
          </w:tblCellMar>
        </w:tblPrEx>
        <w:trPr>
          <w:trHeight w:hRule="exact" w:val="226"/>
        </w:trPr>
        <w:tc>
          <w:tcPr>
            <w:tcW w:w="667"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A4</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dveře</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629"/>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zámek dveří</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numPr>
                <w:ilvl w:val="0"/>
                <w:numId w:val="36"/>
              </w:numPr>
              <w:shd w:val="clear" w:color="auto" w:fill="auto"/>
              <w:tabs>
                <w:tab w:val="left" w:pos="115"/>
              </w:tabs>
              <w:spacing w:before="0"/>
              <w:ind w:firstLine="0"/>
            </w:pPr>
            <w:r>
              <w:rPr>
                <w:rStyle w:val="Bodytext2Spacing0pt0"/>
              </w:rPr>
              <w:t xml:space="preserve">bezpečnostní uzamykací systém </w:t>
            </w:r>
            <w:r>
              <w:rPr>
                <w:rStyle w:val="Bodytext2Italic"/>
              </w:rPr>
              <w:t>nebo</w:t>
            </w:r>
          </w:p>
          <w:p w:rsidR="00B1755A" w:rsidRDefault="0021745E">
            <w:pPr>
              <w:pStyle w:val="Bodytext20"/>
              <w:framePr w:w="10085" w:h="8107" w:wrap="none" w:vAnchor="page" w:hAnchor="page" w:x="1257" w:y="6318"/>
              <w:numPr>
                <w:ilvl w:val="0"/>
                <w:numId w:val="36"/>
              </w:numPr>
              <w:shd w:val="clear" w:color="auto" w:fill="auto"/>
              <w:tabs>
                <w:tab w:val="left" w:pos="120"/>
              </w:tabs>
              <w:spacing w:before="0"/>
              <w:ind w:firstLine="0"/>
            </w:pPr>
            <w:r>
              <w:rPr>
                <w:rStyle w:val="Bodytext21"/>
              </w:rPr>
              <w:t xml:space="preserve">zámek s </w:t>
            </w:r>
            <w:r>
              <w:rPr>
                <w:rStyle w:val="Bodytext2Spacing0pt0"/>
              </w:rPr>
              <w:t xml:space="preserve">bezpečnostní cylindrickou vložkou </w:t>
            </w:r>
            <w:r>
              <w:rPr>
                <w:rStyle w:val="Bodytext21"/>
              </w:rPr>
              <w:t xml:space="preserve">a současně otevíratelná </w:t>
            </w:r>
            <w:r>
              <w:rPr>
                <w:rStyle w:val="Bodytext2Spacing0pt0"/>
              </w:rPr>
              <w:t xml:space="preserve">funkční mříž </w:t>
            </w:r>
            <w:r>
              <w:rPr>
                <w:rStyle w:val="Bodytext21"/>
              </w:rPr>
              <w:t xml:space="preserve">nebo </w:t>
            </w:r>
            <w:r>
              <w:rPr>
                <w:rStyle w:val="Bodytext2Spacing0pt0"/>
              </w:rPr>
              <w:t>funkční roleta</w:t>
            </w:r>
          </w:p>
        </w:tc>
      </w:tr>
      <w:tr w:rsidR="00B1755A">
        <w:tblPrEx>
          <w:tblCellMar>
            <w:top w:w="0" w:type="dxa"/>
            <w:bottom w:w="0" w:type="dxa"/>
          </w:tblCellMar>
        </w:tblPrEx>
        <w:trPr>
          <w:trHeight w:hRule="exact" w:val="221"/>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prosklené plochy</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1"/>
              </w:rPr>
              <w:t xml:space="preserve">zabezpečení prosklených částí </w:t>
            </w:r>
            <w:r>
              <w:rPr>
                <w:rStyle w:val="Bodytext2Spacing0pt0"/>
              </w:rPr>
              <w:t xml:space="preserve">oken, dveří </w:t>
            </w:r>
            <w:r>
              <w:rPr>
                <w:rStyle w:val="Bodytext21"/>
              </w:rPr>
              <w:t xml:space="preserve">a </w:t>
            </w:r>
            <w:r>
              <w:rPr>
                <w:rStyle w:val="Bodytext2Spacing0pt0"/>
              </w:rPr>
              <w:t xml:space="preserve">jiných technických otvorů </w:t>
            </w:r>
            <w:r>
              <w:rPr>
                <w:rStyle w:val="Bodytext21"/>
              </w:rPr>
              <w:t>s plochou větší než 600 cm</w:t>
            </w:r>
            <w:r>
              <w:rPr>
                <w:rStyle w:val="Bodytext21"/>
                <w:vertAlign w:val="superscript"/>
              </w:rPr>
              <w:t>2</w:t>
            </w:r>
          </w:p>
        </w:tc>
      </w:tr>
      <w:tr w:rsidR="00B1755A">
        <w:tblPrEx>
          <w:tblCellMar>
            <w:top w:w="0" w:type="dxa"/>
            <w:bottom w:w="0" w:type="dxa"/>
          </w:tblCellMar>
        </w:tblPrEx>
        <w:trPr>
          <w:trHeight w:hRule="exact" w:val="230"/>
        </w:trPr>
        <w:tc>
          <w:tcPr>
            <w:tcW w:w="667"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A5</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dveře "</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634"/>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zámek dveří</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numPr>
                <w:ilvl w:val="0"/>
                <w:numId w:val="37"/>
              </w:numPr>
              <w:shd w:val="clear" w:color="auto" w:fill="auto"/>
              <w:tabs>
                <w:tab w:val="left" w:pos="115"/>
              </w:tabs>
              <w:spacing w:before="0"/>
              <w:ind w:firstLine="0"/>
            </w:pPr>
            <w:r>
              <w:rPr>
                <w:rStyle w:val="Bodytext2Spacing0pt0"/>
              </w:rPr>
              <w:t xml:space="preserve">bezpečnostní uzamykací systém </w:t>
            </w:r>
            <w:r>
              <w:rPr>
                <w:rStyle w:val="Bodytext21"/>
              </w:rPr>
              <w:t xml:space="preserve">a současně </w:t>
            </w:r>
            <w:r>
              <w:rPr>
                <w:rStyle w:val="Bodytext2Spacing0pt0"/>
              </w:rPr>
              <w:t xml:space="preserve">přídavný bezpečnostní zámek </w:t>
            </w:r>
            <w:r>
              <w:rPr>
                <w:rStyle w:val="Bodytext2Italic0"/>
              </w:rPr>
              <w:t>nebo</w:t>
            </w:r>
          </w:p>
          <w:p w:rsidR="00B1755A" w:rsidRDefault="0021745E">
            <w:pPr>
              <w:pStyle w:val="Bodytext20"/>
              <w:framePr w:w="10085" w:h="8107" w:wrap="none" w:vAnchor="page" w:hAnchor="page" w:x="1257" w:y="6318"/>
              <w:numPr>
                <w:ilvl w:val="0"/>
                <w:numId w:val="37"/>
              </w:numPr>
              <w:shd w:val="clear" w:color="auto" w:fill="auto"/>
              <w:tabs>
                <w:tab w:val="left" w:pos="106"/>
              </w:tabs>
              <w:spacing w:before="0"/>
              <w:ind w:firstLine="0"/>
            </w:pPr>
            <w:r>
              <w:rPr>
                <w:rStyle w:val="Bodytext2Spacing0pt0"/>
              </w:rPr>
              <w:t xml:space="preserve">tříbodový rozvorový zámek </w:t>
            </w:r>
            <w:r>
              <w:rPr>
                <w:rStyle w:val="Bodytext2Italic0"/>
              </w:rPr>
              <w:t>nebo</w:t>
            </w:r>
          </w:p>
          <w:p w:rsidR="00B1755A" w:rsidRDefault="0021745E">
            <w:pPr>
              <w:pStyle w:val="Bodytext20"/>
              <w:framePr w:w="10085" w:h="8107" w:wrap="none" w:vAnchor="page" w:hAnchor="page" w:x="1257" w:y="6318"/>
              <w:numPr>
                <w:ilvl w:val="0"/>
                <w:numId w:val="37"/>
              </w:numPr>
              <w:shd w:val="clear" w:color="auto" w:fill="auto"/>
              <w:tabs>
                <w:tab w:val="left" w:pos="115"/>
              </w:tabs>
              <w:spacing w:before="0"/>
              <w:ind w:firstLine="0"/>
            </w:pPr>
            <w:r>
              <w:rPr>
                <w:rStyle w:val="Bodytext2Spacing0pt0"/>
              </w:rPr>
              <w:t xml:space="preserve">bezpečnostní uzamykací systém </w:t>
            </w:r>
            <w:r>
              <w:rPr>
                <w:rStyle w:val="Bodytext21"/>
              </w:rPr>
              <w:t xml:space="preserve">a současně otevíratelná </w:t>
            </w:r>
            <w:r>
              <w:rPr>
                <w:rStyle w:val="Bodytext2Spacing0pt0"/>
              </w:rPr>
              <w:t xml:space="preserve">funkční mříž </w:t>
            </w:r>
            <w:r>
              <w:rPr>
                <w:rStyle w:val="Bodytext21"/>
              </w:rPr>
              <w:t xml:space="preserve">nebo </w:t>
            </w:r>
            <w:r>
              <w:rPr>
                <w:rStyle w:val="Bodytext2Spacing0pt0"/>
              </w:rPr>
              <w:t>funkční roleta</w:t>
            </w:r>
          </w:p>
        </w:tc>
      </w:tr>
      <w:tr w:rsidR="00B1755A">
        <w:tblPrEx>
          <w:tblCellMar>
            <w:top w:w="0" w:type="dxa"/>
            <w:bottom w:w="0" w:type="dxa"/>
          </w:tblCellMar>
        </w:tblPrEx>
        <w:trPr>
          <w:trHeight w:hRule="exact" w:val="226"/>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prosklené plochy</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1"/>
              </w:rPr>
              <w:t>v rozsahu A4</w:t>
            </w:r>
          </w:p>
        </w:tc>
      </w:tr>
      <w:tr w:rsidR="00B1755A">
        <w:tblPrEx>
          <w:tblCellMar>
            <w:top w:w="0" w:type="dxa"/>
            <w:bottom w:w="0" w:type="dxa"/>
          </w:tblCellMar>
        </w:tblPrEx>
        <w:trPr>
          <w:trHeight w:hRule="exact" w:val="221"/>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9418"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Spacing0pt0"/>
              </w:rPr>
              <w:t>nebo</w:t>
            </w:r>
          </w:p>
        </w:tc>
      </w:tr>
      <w:tr w:rsidR="00B1755A">
        <w:tblPrEx>
          <w:tblCellMar>
            <w:top w:w="0" w:type="dxa"/>
            <w:bottom w:w="0" w:type="dxa"/>
          </w:tblCellMar>
        </w:tblPrEx>
        <w:trPr>
          <w:trHeight w:hRule="exact" w:val="226"/>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dveře</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221"/>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zámek</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Spacing0pt0"/>
              </w:rPr>
              <w:t>bezpečnostní uzamykací systém</w:t>
            </w:r>
          </w:p>
        </w:tc>
      </w:tr>
      <w:tr w:rsidR="00B1755A">
        <w:tblPrEx>
          <w:tblCellMar>
            <w:top w:w="0" w:type="dxa"/>
            <w:bottom w:w="0" w:type="dxa"/>
          </w:tblCellMar>
        </w:tblPrEx>
        <w:trPr>
          <w:trHeight w:hRule="exact" w:val="221"/>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EZS</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1"/>
              </w:rPr>
              <w:t xml:space="preserve">s </w:t>
            </w:r>
            <w:r>
              <w:rPr>
                <w:rStyle w:val="Bodytext2Spacing0pt0"/>
              </w:rPr>
              <w:t xml:space="preserve">plášťovou a prostorovou ochranou </w:t>
            </w:r>
            <w:r>
              <w:rPr>
                <w:rStyle w:val="Bodytext21"/>
              </w:rPr>
              <w:t xml:space="preserve">s vyvedením poplachového signálu na </w:t>
            </w:r>
            <w:r>
              <w:rPr>
                <w:rStyle w:val="Bodytext2Spacing0pt0"/>
              </w:rPr>
              <w:t>akustický hlásič</w:t>
            </w:r>
          </w:p>
        </w:tc>
      </w:tr>
      <w:tr w:rsidR="00B1755A">
        <w:tblPrEx>
          <w:tblCellMar>
            <w:top w:w="0" w:type="dxa"/>
            <w:bottom w:w="0" w:type="dxa"/>
          </w:tblCellMar>
        </w:tblPrEx>
        <w:trPr>
          <w:trHeight w:hRule="exact" w:val="226"/>
        </w:trPr>
        <w:tc>
          <w:tcPr>
            <w:tcW w:w="667"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A6</w:t>
            </w:r>
          </w:p>
        </w:tc>
        <w:tc>
          <w:tcPr>
            <w:tcW w:w="1853" w:type="dxa"/>
            <w:tcBorders>
              <w:top w:val="single" w:sz="4" w:space="0" w:color="auto"/>
              <w:lef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dveře</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shd w:val="clear" w:color="auto" w:fill="auto"/>
              <w:spacing w:before="0" w:line="188" w:lineRule="exact"/>
              <w:ind w:firstLine="0"/>
            </w:pPr>
            <w:r>
              <w:rPr>
                <w:rStyle w:val="Bodytext2Spacing0pt0"/>
              </w:rPr>
              <w:t>plné</w:t>
            </w:r>
          </w:p>
        </w:tc>
      </w:tr>
      <w:tr w:rsidR="00B1755A">
        <w:tblPrEx>
          <w:tblCellMar>
            <w:top w:w="0" w:type="dxa"/>
            <w:bottom w:w="0" w:type="dxa"/>
          </w:tblCellMar>
        </w:tblPrEx>
        <w:trPr>
          <w:trHeight w:hRule="exact" w:val="427"/>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zámek dveří</w:t>
            </w:r>
          </w:p>
        </w:tc>
        <w:tc>
          <w:tcPr>
            <w:tcW w:w="756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numPr>
                <w:ilvl w:val="0"/>
                <w:numId w:val="38"/>
              </w:numPr>
              <w:shd w:val="clear" w:color="auto" w:fill="auto"/>
              <w:tabs>
                <w:tab w:val="left" w:pos="110"/>
              </w:tabs>
              <w:spacing w:before="0" w:line="188" w:lineRule="exact"/>
              <w:ind w:firstLine="0"/>
            </w:pPr>
            <w:r>
              <w:rPr>
                <w:rStyle w:val="Bodytext2Spacing0pt0"/>
              </w:rPr>
              <w:t xml:space="preserve">bezpečnostní uzamykací systém </w:t>
            </w:r>
            <w:r>
              <w:rPr>
                <w:rStyle w:val="Bodytext21"/>
              </w:rPr>
              <w:t xml:space="preserve">a současně </w:t>
            </w:r>
            <w:r>
              <w:rPr>
                <w:rStyle w:val="Bodytext2Spacing0pt0"/>
              </w:rPr>
              <w:t xml:space="preserve">přídavný bezpečnostní zámek </w:t>
            </w:r>
            <w:r>
              <w:rPr>
                <w:rStyle w:val="Bodytext2Italic0"/>
              </w:rPr>
              <w:t>nebo</w:t>
            </w:r>
          </w:p>
          <w:p w:rsidR="00B1755A" w:rsidRDefault="0021745E">
            <w:pPr>
              <w:pStyle w:val="Bodytext20"/>
              <w:framePr w:w="10085" w:h="8107" w:wrap="none" w:vAnchor="page" w:hAnchor="page" w:x="1257" w:y="6318"/>
              <w:numPr>
                <w:ilvl w:val="0"/>
                <w:numId w:val="38"/>
              </w:numPr>
              <w:shd w:val="clear" w:color="auto" w:fill="auto"/>
              <w:tabs>
                <w:tab w:val="left" w:pos="110"/>
              </w:tabs>
              <w:spacing w:before="0" w:line="188" w:lineRule="exact"/>
              <w:ind w:firstLine="0"/>
            </w:pPr>
            <w:r>
              <w:rPr>
                <w:rStyle w:val="Bodytext2Spacing0pt0"/>
              </w:rPr>
              <w:t>tříbodový rozvorový zámek</w:t>
            </w:r>
          </w:p>
        </w:tc>
      </w:tr>
      <w:tr w:rsidR="00B1755A">
        <w:tblPrEx>
          <w:tblCellMar>
            <w:top w:w="0" w:type="dxa"/>
            <w:bottom w:w="0" w:type="dxa"/>
          </w:tblCellMar>
        </w:tblPrEx>
        <w:trPr>
          <w:trHeight w:hRule="exact" w:val="336"/>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tcBorders>
            <w:shd w:val="clear" w:color="auto" w:fill="FFFFFF"/>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prosklené plochy</w:t>
            </w:r>
          </w:p>
        </w:tc>
        <w:tc>
          <w:tcPr>
            <w:tcW w:w="7565"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85" w:h="8107" w:wrap="none" w:vAnchor="page" w:hAnchor="page" w:x="1257" w:y="6318"/>
              <w:shd w:val="clear" w:color="auto" w:fill="auto"/>
              <w:spacing w:before="0" w:line="188" w:lineRule="exact"/>
              <w:ind w:firstLine="0"/>
            </w:pPr>
            <w:r>
              <w:rPr>
                <w:rStyle w:val="Bodytext21"/>
              </w:rPr>
              <w:t xml:space="preserve">zabezpečení prosklených částí </w:t>
            </w:r>
            <w:r>
              <w:rPr>
                <w:rStyle w:val="Bodytext2Spacing0pt0"/>
              </w:rPr>
              <w:t xml:space="preserve">oken, dveří </w:t>
            </w:r>
            <w:r>
              <w:rPr>
                <w:rStyle w:val="Bodytext21"/>
              </w:rPr>
              <w:t xml:space="preserve">a </w:t>
            </w:r>
            <w:r>
              <w:rPr>
                <w:rStyle w:val="Bodytext2Spacing0pt0"/>
              </w:rPr>
              <w:t xml:space="preserve">jiných technických otvorů </w:t>
            </w:r>
            <w:r>
              <w:rPr>
                <w:rStyle w:val="Bodytext21"/>
              </w:rPr>
              <w:t>s plochou větší než 600 cm</w:t>
            </w:r>
            <w:r>
              <w:rPr>
                <w:rStyle w:val="Bodytext21"/>
                <w:vertAlign w:val="superscript"/>
              </w:rPr>
              <w:t>2</w:t>
            </w:r>
          </w:p>
        </w:tc>
      </w:tr>
      <w:tr w:rsidR="00B1755A">
        <w:tblPrEx>
          <w:tblCellMar>
            <w:top w:w="0" w:type="dxa"/>
            <w:bottom w:w="0" w:type="dxa"/>
          </w:tblCellMar>
        </w:tblPrEx>
        <w:trPr>
          <w:trHeight w:hRule="exact" w:val="514"/>
        </w:trPr>
        <w:tc>
          <w:tcPr>
            <w:tcW w:w="667"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left w:val="single" w:sz="4" w:space="0" w:color="auto"/>
            </w:tcBorders>
            <w:shd w:val="clear" w:color="auto" w:fill="FFFFFF"/>
          </w:tcPr>
          <w:p w:rsidR="00B1755A" w:rsidRDefault="00B1755A">
            <w:pPr>
              <w:framePr w:w="10085" w:h="8107" w:wrap="none" w:vAnchor="page" w:hAnchor="page" w:x="1257" w:y="6318"/>
              <w:rPr>
                <w:sz w:val="10"/>
                <w:szCs w:val="10"/>
              </w:rPr>
            </w:pPr>
          </w:p>
        </w:tc>
        <w:tc>
          <w:tcPr>
            <w:tcW w:w="7565" w:type="dxa"/>
            <w:tcBorders>
              <w:left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numPr>
                <w:ilvl w:val="0"/>
                <w:numId w:val="39"/>
              </w:numPr>
              <w:shd w:val="clear" w:color="auto" w:fill="auto"/>
              <w:tabs>
                <w:tab w:val="left" w:pos="110"/>
              </w:tabs>
              <w:spacing w:before="0" w:line="188" w:lineRule="exact"/>
              <w:ind w:firstLine="0"/>
            </w:pPr>
            <w:r>
              <w:rPr>
                <w:rStyle w:val="Bodytext2Spacing0pt0"/>
              </w:rPr>
              <w:t xml:space="preserve">funkční mříží nebo funkční roletou </w:t>
            </w:r>
            <w:r>
              <w:rPr>
                <w:rStyle w:val="Bodytext2Italic0"/>
              </w:rPr>
              <w:t>nebo</w:t>
            </w:r>
          </w:p>
          <w:p w:rsidR="00B1755A" w:rsidRDefault="0021745E">
            <w:pPr>
              <w:pStyle w:val="Bodytext20"/>
              <w:framePr w:w="10085" w:h="8107" w:wrap="none" w:vAnchor="page" w:hAnchor="page" w:x="1257" w:y="6318"/>
              <w:numPr>
                <w:ilvl w:val="0"/>
                <w:numId w:val="39"/>
              </w:numPr>
              <w:shd w:val="clear" w:color="auto" w:fill="auto"/>
              <w:tabs>
                <w:tab w:val="left" w:pos="115"/>
              </w:tabs>
              <w:spacing w:before="0" w:line="188" w:lineRule="exact"/>
              <w:ind w:firstLine="0"/>
            </w:pPr>
            <w:r>
              <w:rPr>
                <w:rStyle w:val="Bodytext2Spacing0pt0"/>
              </w:rPr>
              <w:t xml:space="preserve">bezpečnostním zasklením </w:t>
            </w:r>
            <w:r>
              <w:rPr>
                <w:rStyle w:val="Bodytext21"/>
              </w:rPr>
              <w:t>ve třídě P3A</w:t>
            </w:r>
          </w:p>
        </w:tc>
      </w:tr>
      <w:tr w:rsidR="00B1755A">
        <w:tblPrEx>
          <w:tblCellMar>
            <w:top w:w="0" w:type="dxa"/>
            <w:bottom w:w="0" w:type="dxa"/>
          </w:tblCellMar>
        </w:tblPrEx>
        <w:trPr>
          <w:trHeight w:hRule="exact" w:val="653"/>
        </w:trPr>
        <w:tc>
          <w:tcPr>
            <w:tcW w:w="667" w:type="dxa"/>
            <w:tcBorders>
              <w:left w:val="single" w:sz="4" w:space="0" w:color="auto"/>
              <w:bottom w:val="single" w:sz="4" w:space="0" w:color="auto"/>
            </w:tcBorders>
            <w:shd w:val="clear" w:color="auto" w:fill="FFFFFF"/>
          </w:tcPr>
          <w:p w:rsidR="00B1755A" w:rsidRDefault="00B1755A">
            <w:pPr>
              <w:framePr w:w="10085" w:h="8107" w:wrap="none" w:vAnchor="page" w:hAnchor="page" w:x="1257" w:y="6318"/>
              <w:rPr>
                <w:sz w:val="10"/>
                <w:szCs w:val="10"/>
              </w:rPr>
            </w:pPr>
          </w:p>
        </w:tc>
        <w:tc>
          <w:tcPr>
            <w:tcW w:w="1853"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85" w:h="8107" w:wrap="none" w:vAnchor="page" w:hAnchor="page" w:x="1257" w:y="6318"/>
              <w:shd w:val="clear" w:color="auto" w:fill="auto"/>
              <w:spacing w:before="0" w:line="188" w:lineRule="exact"/>
              <w:ind w:firstLine="0"/>
              <w:jc w:val="left"/>
            </w:pPr>
            <w:r>
              <w:rPr>
                <w:rStyle w:val="Bodytext21"/>
              </w:rPr>
              <w:t>EZS/ostraha</w:t>
            </w:r>
          </w:p>
        </w:tc>
        <w:tc>
          <w:tcPr>
            <w:tcW w:w="7565" w:type="dxa"/>
            <w:tcBorders>
              <w:top w:val="single" w:sz="4" w:space="0" w:color="auto"/>
              <w:left w:val="single" w:sz="4" w:space="0" w:color="auto"/>
              <w:bottom w:val="single" w:sz="4" w:space="0" w:color="auto"/>
              <w:right w:val="single" w:sz="4" w:space="0" w:color="auto"/>
            </w:tcBorders>
            <w:shd w:val="clear" w:color="auto" w:fill="FFFFFF"/>
            <w:vAlign w:val="bottom"/>
          </w:tcPr>
          <w:p w:rsidR="00B1755A" w:rsidRDefault="0021745E">
            <w:pPr>
              <w:pStyle w:val="Bodytext20"/>
              <w:framePr w:w="10085" w:h="8107" w:wrap="none" w:vAnchor="page" w:hAnchor="page" w:x="1257" w:y="6318"/>
              <w:numPr>
                <w:ilvl w:val="0"/>
                <w:numId w:val="40"/>
              </w:numPr>
              <w:shd w:val="clear" w:color="auto" w:fill="auto"/>
              <w:tabs>
                <w:tab w:val="left" w:pos="115"/>
              </w:tabs>
              <w:spacing w:before="0" w:line="221" w:lineRule="exact"/>
              <w:ind w:firstLine="0"/>
            </w:pPr>
            <w:r>
              <w:rPr>
                <w:rStyle w:val="Bodytext21"/>
              </w:rPr>
              <w:t xml:space="preserve">EZS </w:t>
            </w:r>
            <w:r>
              <w:rPr>
                <w:rStyle w:val="Bodytext2Spacing0pt0"/>
              </w:rPr>
              <w:t xml:space="preserve">s plášťovou a prostorovou ochranou s </w:t>
            </w:r>
            <w:r>
              <w:rPr>
                <w:rStyle w:val="Bodytext21"/>
              </w:rPr>
              <w:t xml:space="preserve">vyvedením poplachového signálu na </w:t>
            </w:r>
            <w:r>
              <w:rPr>
                <w:rStyle w:val="Bodytext2Spacing0pt0"/>
              </w:rPr>
              <w:t xml:space="preserve">akustický hlásič </w:t>
            </w:r>
            <w:r>
              <w:rPr>
                <w:rStyle w:val="Bodytext2Italic0"/>
              </w:rPr>
              <w:t>nebo</w:t>
            </w:r>
          </w:p>
          <w:p w:rsidR="00B1755A" w:rsidRDefault="0021745E">
            <w:pPr>
              <w:pStyle w:val="Bodytext20"/>
              <w:framePr w:w="10085" w:h="8107" w:wrap="none" w:vAnchor="page" w:hAnchor="page" w:x="1257" w:y="6318"/>
              <w:numPr>
                <w:ilvl w:val="0"/>
                <w:numId w:val="40"/>
              </w:numPr>
              <w:shd w:val="clear" w:color="auto" w:fill="auto"/>
              <w:tabs>
                <w:tab w:val="left" w:pos="101"/>
              </w:tabs>
              <w:spacing w:before="0" w:line="188" w:lineRule="exact"/>
              <w:ind w:firstLine="0"/>
            </w:pPr>
            <w:r>
              <w:rPr>
                <w:rStyle w:val="Bodytext21"/>
              </w:rPr>
              <w:t xml:space="preserve">trvale střežen jednočlennou fyzickou </w:t>
            </w:r>
            <w:r>
              <w:rPr>
                <w:rStyle w:val="Bodytext2Spacing0pt0"/>
              </w:rPr>
              <w:t>ostrahou</w:t>
            </w:r>
          </w:p>
        </w:tc>
      </w:tr>
    </w:tbl>
    <w:p w:rsidR="00B1755A" w:rsidRDefault="0021745E">
      <w:pPr>
        <w:pStyle w:val="Headerorfooter0"/>
        <w:framePr w:wrap="none" w:vAnchor="page" w:hAnchor="page" w:x="5870" w:y="15677"/>
        <w:shd w:val="clear" w:color="auto" w:fill="auto"/>
      </w:pPr>
      <w:r>
        <w:t>5</w:t>
      </w:r>
    </w:p>
    <w:p w:rsidR="00B1755A" w:rsidRDefault="00B1755A">
      <w:pPr>
        <w:rPr>
          <w:sz w:val="2"/>
          <w:szCs w:val="2"/>
        </w:rPr>
        <w:sectPr w:rsidR="00B1755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53"/>
        <w:gridCol w:w="1848"/>
        <w:gridCol w:w="7555"/>
      </w:tblGrid>
      <w:tr w:rsidR="00B1755A">
        <w:tblPrEx>
          <w:tblCellMar>
            <w:top w:w="0" w:type="dxa"/>
            <w:bottom w:w="0" w:type="dxa"/>
          </w:tblCellMar>
        </w:tblPrEx>
        <w:trPr>
          <w:trHeight w:hRule="exact" w:val="283"/>
        </w:trPr>
        <w:tc>
          <w:tcPr>
            <w:tcW w:w="653" w:type="dxa"/>
            <w:vMerge w:val="restart"/>
            <w:tcBorders>
              <w:top w:val="single" w:sz="4" w:space="0" w:color="auto"/>
              <w:left w:val="single" w:sz="4" w:space="0" w:color="auto"/>
            </w:tcBorders>
            <w:shd w:val="clear" w:color="auto" w:fill="FFFFFF"/>
            <w:vAlign w:val="center"/>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Spacing0pt0"/>
              </w:rPr>
              <w:lastRenderedPageBreak/>
              <w:t>Kód</w:t>
            </w:r>
          </w:p>
        </w:tc>
        <w:tc>
          <w:tcPr>
            <w:tcW w:w="9403" w:type="dxa"/>
            <w:gridSpan w:val="2"/>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Spacing0pt0"/>
              </w:rPr>
              <w:t xml:space="preserve">Požadovaný minimální </w:t>
            </w:r>
            <w:r>
              <w:rPr>
                <w:rStyle w:val="Bodytext2Spacing0pt0"/>
              </w:rPr>
              <w:t>způsob zabezpečení uzavřeného prostoru</w:t>
            </w:r>
          </w:p>
        </w:tc>
      </w:tr>
      <w:tr w:rsidR="00B1755A">
        <w:tblPrEx>
          <w:tblCellMar>
            <w:top w:w="0" w:type="dxa"/>
            <w:bottom w:w="0" w:type="dxa"/>
          </w:tblCellMar>
        </w:tblPrEx>
        <w:trPr>
          <w:trHeight w:hRule="exact" w:val="250"/>
        </w:trPr>
        <w:tc>
          <w:tcPr>
            <w:tcW w:w="653" w:type="dxa"/>
            <w:vMerge/>
            <w:tcBorders>
              <w:left w:val="single" w:sz="4" w:space="0" w:color="auto"/>
            </w:tcBorders>
            <w:shd w:val="clear" w:color="auto" w:fill="FFFFFF"/>
            <w:vAlign w:val="center"/>
          </w:tcPr>
          <w:p w:rsidR="00B1755A" w:rsidRDefault="00B1755A">
            <w:pPr>
              <w:framePr w:w="10056" w:h="4200" w:wrap="none" w:vAnchor="page" w:hAnchor="page" w:x="1274" w:y="784"/>
            </w:pPr>
          </w:p>
        </w:tc>
        <w:tc>
          <w:tcPr>
            <w:tcW w:w="1848" w:type="dxa"/>
            <w:tcBorders>
              <w:top w:val="single" w:sz="4" w:space="0" w:color="auto"/>
              <w:left w:val="single" w:sz="4" w:space="0" w:color="auto"/>
            </w:tcBorders>
            <w:shd w:val="clear" w:color="auto" w:fill="FFFFFF"/>
            <w:vAlign w:val="bottom"/>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Spacing0pt0"/>
              </w:rPr>
              <w:t>prvek zabezpečení</w:t>
            </w:r>
          </w:p>
        </w:tc>
        <w:tc>
          <w:tcPr>
            <w:tcW w:w="755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4200" w:wrap="none" w:vAnchor="page" w:hAnchor="page" w:x="1274" w:y="784"/>
              <w:shd w:val="clear" w:color="auto" w:fill="auto"/>
              <w:spacing w:before="0" w:line="188" w:lineRule="exact"/>
              <w:ind w:firstLine="0"/>
            </w:pPr>
            <w:r>
              <w:rPr>
                <w:rStyle w:val="Bodytext2Spacing0pt0"/>
              </w:rPr>
              <w:t>kvalita prvku zabezpečení</w:t>
            </w:r>
          </w:p>
        </w:tc>
      </w:tr>
      <w:tr w:rsidR="00B1755A">
        <w:tblPrEx>
          <w:tblCellMar>
            <w:top w:w="0" w:type="dxa"/>
            <w:bottom w:w="0" w:type="dxa"/>
          </w:tblCellMar>
        </w:tblPrEx>
        <w:trPr>
          <w:trHeight w:hRule="exact" w:val="211"/>
        </w:trPr>
        <w:tc>
          <w:tcPr>
            <w:tcW w:w="653" w:type="dxa"/>
            <w:tcBorders>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A7</w:t>
            </w:r>
          </w:p>
        </w:tc>
        <w:tc>
          <w:tcPr>
            <w:tcW w:w="1848" w:type="dxa"/>
            <w:tcBorders>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dveře</w:t>
            </w:r>
          </w:p>
        </w:tc>
        <w:tc>
          <w:tcPr>
            <w:tcW w:w="7555" w:type="dxa"/>
            <w:tcBorders>
              <w:left w:val="single" w:sz="4" w:space="0" w:color="auto"/>
              <w:righ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pPr>
            <w:r>
              <w:rPr>
                <w:rStyle w:val="Bodytext2Spacing0pt0"/>
              </w:rPr>
              <w:t>bezpečnostní</w:t>
            </w:r>
          </w:p>
        </w:tc>
      </w:tr>
      <w:tr w:rsidR="00B1755A">
        <w:tblPrEx>
          <w:tblCellMar>
            <w:top w:w="0" w:type="dxa"/>
            <w:bottom w:w="0" w:type="dxa"/>
          </w:tblCellMar>
        </w:tblPrEx>
        <w:trPr>
          <w:trHeight w:hRule="exact" w:val="221"/>
        </w:trPr>
        <w:tc>
          <w:tcPr>
            <w:tcW w:w="653" w:type="dxa"/>
            <w:tcBorders>
              <w:left w:val="single" w:sz="4" w:space="0" w:color="auto"/>
            </w:tcBorders>
            <w:shd w:val="clear" w:color="auto" w:fill="FFFFFF"/>
          </w:tcPr>
          <w:p w:rsidR="00B1755A" w:rsidRDefault="00B1755A">
            <w:pPr>
              <w:framePr w:w="10056" w:h="4200" w:wrap="none" w:vAnchor="page" w:hAnchor="page" w:x="1274" w:y="784"/>
              <w:rPr>
                <w:sz w:val="10"/>
                <w:szCs w:val="10"/>
              </w:rPr>
            </w:pPr>
          </w:p>
        </w:tc>
        <w:tc>
          <w:tcPr>
            <w:tcW w:w="1848" w:type="dxa"/>
            <w:tcBorders>
              <w:top w:val="single" w:sz="4" w:space="0" w:color="auto"/>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zámek dveří</w:t>
            </w:r>
          </w:p>
        </w:tc>
        <w:tc>
          <w:tcPr>
            <w:tcW w:w="7555"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pPr>
            <w:r>
              <w:rPr>
                <w:rStyle w:val="Bodytext21"/>
              </w:rPr>
              <w:t>v rozsahu A6</w:t>
            </w:r>
          </w:p>
        </w:tc>
      </w:tr>
      <w:tr w:rsidR="00B1755A">
        <w:tblPrEx>
          <w:tblCellMar>
            <w:top w:w="0" w:type="dxa"/>
            <w:bottom w:w="0" w:type="dxa"/>
          </w:tblCellMar>
        </w:tblPrEx>
        <w:trPr>
          <w:trHeight w:hRule="exact" w:val="221"/>
        </w:trPr>
        <w:tc>
          <w:tcPr>
            <w:tcW w:w="653" w:type="dxa"/>
            <w:tcBorders>
              <w:left w:val="single" w:sz="4" w:space="0" w:color="auto"/>
            </w:tcBorders>
            <w:shd w:val="clear" w:color="auto" w:fill="FFFFFF"/>
          </w:tcPr>
          <w:p w:rsidR="00B1755A" w:rsidRDefault="00B1755A">
            <w:pPr>
              <w:framePr w:w="10056" w:h="4200" w:wrap="none" w:vAnchor="page" w:hAnchor="page" w:x="1274" w:y="784"/>
              <w:rPr>
                <w:sz w:val="10"/>
                <w:szCs w:val="10"/>
              </w:rPr>
            </w:pPr>
          </w:p>
        </w:tc>
        <w:tc>
          <w:tcPr>
            <w:tcW w:w="1848" w:type="dxa"/>
            <w:tcBorders>
              <w:top w:val="single" w:sz="4" w:space="0" w:color="auto"/>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prosklené plochy</w:t>
            </w:r>
          </w:p>
        </w:tc>
        <w:tc>
          <w:tcPr>
            <w:tcW w:w="7555"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pPr>
            <w:r>
              <w:rPr>
                <w:rStyle w:val="Bodytext21"/>
              </w:rPr>
              <w:t>v rozsahu A6</w:t>
            </w:r>
          </w:p>
        </w:tc>
      </w:tr>
      <w:tr w:rsidR="00B1755A">
        <w:tblPrEx>
          <w:tblCellMar>
            <w:top w:w="0" w:type="dxa"/>
            <w:bottom w:w="0" w:type="dxa"/>
          </w:tblCellMar>
        </w:tblPrEx>
        <w:trPr>
          <w:trHeight w:hRule="exact" w:val="624"/>
        </w:trPr>
        <w:tc>
          <w:tcPr>
            <w:tcW w:w="653" w:type="dxa"/>
            <w:tcBorders>
              <w:left w:val="single" w:sz="4" w:space="0" w:color="auto"/>
            </w:tcBorders>
            <w:shd w:val="clear" w:color="auto" w:fill="FFFFFF"/>
          </w:tcPr>
          <w:p w:rsidR="00B1755A" w:rsidRDefault="00B1755A">
            <w:pPr>
              <w:framePr w:w="10056" w:h="4200" w:wrap="none" w:vAnchor="page" w:hAnchor="page" w:x="1274" w:y="784"/>
              <w:rPr>
                <w:sz w:val="10"/>
                <w:szCs w:val="10"/>
              </w:rPr>
            </w:pPr>
          </w:p>
        </w:tc>
        <w:tc>
          <w:tcPr>
            <w:tcW w:w="1848" w:type="dxa"/>
            <w:tcBorders>
              <w:top w:val="single" w:sz="4" w:space="0" w:color="auto"/>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EZS/ostraha</w:t>
            </w:r>
          </w:p>
        </w:tc>
        <w:tc>
          <w:tcPr>
            <w:tcW w:w="755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4200" w:wrap="none" w:vAnchor="page" w:hAnchor="page" w:x="1274" w:y="784"/>
              <w:numPr>
                <w:ilvl w:val="0"/>
                <w:numId w:val="41"/>
              </w:numPr>
              <w:shd w:val="clear" w:color="auto" w:fill="auto"/>
              <w:tabs>
                <w:tab w:val="left" w:pos="144"/>
              </w:tabs>
              <w:spacing w:before="0" w:line="202" w:lineRule="exact"/>
              <w:ind w:firstLine="0"/>
            </w:pPr>
            <w:r>
              <w:rPr>
                <w:rStyle w:val="Bodytext2Spacing0pt0"/>
              </w:rPr>
              <w:t xml:space="preserve">EZS </w:t>
            </w:r>
            <w:r>
              <w:rPr>
                <w:rStyle w:val="Bodytext21"/>
              </w:rPr>
              <w:t xml:space="preserve">3. stupně s plášťovou a prostorovou ochranou s vyvedením poplachového signálu na </w:t>
            </w:r>
            <w:r>
              <w:rPr>
                <w:rStyle w:val="Bodytext2Spacing0pt0"/>
              </w:rPr>
              <w:t xml:space="preserve">PCO </w:t>
            </w:r>
            <w:r>
              <w:rPr>
                <w:rStyle w:val="Bodytext21"/>
              </w:rPr>
              <w:t xml:space="preserve">nebo do </w:t>
            </w:r>
            <w:r>
              <w:rPr>
                <w:rStyle w:val="Bodytext2Spacing0pt0"/>
              </w:rPr>
              <w:t xml:space="preserve">místa s nepřetržitou službou </w:t>
            </w:r>
            <w:r>
              <w:rPr>
                <w:rStyle w:val="Bodytext2Italic"/>
              </w:rPr>
              <w:t>nebo</w:t>
            </w:r>
          </w:p>
          <w:p w:rsidR="00B1755A" w:rsidRDefault="0021745E">
            <w:pPr>
              <w:pStyle w:val="Bodytext20"/>
              <w:framePr w:w="10056" w:h="4200" w:wrap="none" w:vAnchor="page" w:hAnchor="page" w:x="1274" w:y="784"/>
              <w:numPr>
                <w:ilvl w:val="0"/>
                <w:numId w:val="41"/>
              </w:numPr>
              <w:shd w:val="clear" w:color="auto" w:fill="auto"/>
              <w:tabs>
                <w:tab w:val="left" w:pos="106"/>
              </w:tabs>
              <w:spacing w:before="0" w:line="202" w:lineRule="exact"/>
              <w:ind w:firstLine="0"/>
            </w:pPr>
            <w:r>
              <w:rPr>
                <w:rStyle w:val="Bodytext21"/>
              </w:rPr>
              <w:t xml:space="preserve">trvale střežen jednočlennou </w:t>
            </w:r>
            <w:r>
              <w:rPr>
                <w:rStyle w:val="Bodytext2Spacing0pt0"/>
              </w:rPr>
              <w:t xml:space="preserve">fyzickou ostrahou </w:t>
            </w:r>
            <w:r>
              <w:rPr>
                <w:rStyle w:val="Bodytext21"/>
              </w:rPr>
              <w:t>doprovázenou služebním psem</w:t>
            </w:r>
          </w:p>
        </w:tc>
      </w:tr>
      <w:tr w:rsidR="00B1755A">
        <w:tblPrEx>
          <w:tblCellMar>
            <w:top w:w="0" w:type="dxa"/>
            <w:bottom w:w="0" w:type="dxa"/>
          </w:tblCellMar>
        </w:tblPrEx>
        <w:trPr>
          <w:trHeight w:hRule="exact" w:val="235"/>
        </w:trPr>
        <w:tc>
          <w:tcPr>
            <w:tcW w:w="653" w:type="dxa"/>
            <w:tcBorders>
              <w:top w:val="single" w:sz="4" w:space="0" w:color="auto"/>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A8</w:t>
            </w:r>
          </w:p>
        </w:tc>
        <w:tc>
          <w:tcPr>
            <w:tcW w:w="1848" w:type="dxa"/>
            <w:tcBorders>
              <w:top w:val="single" w:sz="4" w:space="0" w:color="auto"/>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dveře</w:t>
            </w:r>
          </w:p>
        </w:tc>
        <w:tc>
          <w:tcPr>
            <w:tcW w:w="7555"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pPr>
            <w:r>
              <w:rPr>
                <w:rStyle w:val="Bodytext21"/>
              </w:rPr>
              <w:t>v rozsahu A7</w:t>
            </w:r>
          </w:p>
        </w:tc>
      </w:tr>
      <w:tr w:rsidR="00B1755A">
        <w:tblPrEx>
          <w:tblCellMar>
            <w:top w:w="0" w:type="dxa"/>
            <w:bottom w:w="0" w:type="dxa"/>
          </w:tblCellMar>
        </w:tblPrEx>
        <w:trPr>
          <w:trHeight w:hRule="exact" w:val="427"/>
        </w:trPr>
        <w:tc>
          <w:tcPr>
            <w:tcW w:w="653" w:type="dxa"/>
            <w:tcBorders>
              <w:left w:val="single" w:sz="4" w:space="0" w:color="auto"/>
            </w:tcBorders>
            <w:shd w:val="clear" w:color="auto" w:fill="FFFFFF"/>
          </w:tcPr>
          <w:p w:rsidR="00B1755A" w:rsidRDefault="00B1755A">
            <w:pPr>
              <w:framePr w:w="10056" w:h="4200" w:wrap="none" w:vAnchor="page" w:hAnchor="page" w:x="1274" w:y="784"/>
              <w:rPr>
                <w:sz w:val="10"/>
                <w:szCs w:val="10"/>
              </w:rPr>
            </w:pPr>
          </w:p>
        </w:tc>
        <w:tc>
          <w:tcPr>
            <w:tcW w:w="1848" w:type="dxa"/>
            <w:tcBorders>
              <w:top w:val="single" w:sz="4" w:space="0" w:color="auto"/>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zámek dveří</w:t>
            </w:r>
          </w:p>
        </w:tc>
        <w:tc>
          <w:tcPr>
            <w:tcW w:w="755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4200" w:wrap="none" w:vAnchor="page" w:hAnchor="page" w:x="1274" w:y="784"/>
              <w:numPr>
                <w:ilvl w:val="0"/>
                <w:numId w:val="42"/>
              </w:numPr>
              <w:shd w:val="clear" w:color="auto" w:fill="auto"/>
              <w:tabs>
                <w:tab w:val="left" w:pos="115"/>
              </w:tabs>
              <w:spacing w:before="0" w:line="188" w:lineRule="exact"/>
              <w:ind w:firstLine="0"/>
            </w:pPr>
            <w:r>
              <w:rPr>
                <w:rStyle w:val="Bodytext2Spacing0pt0"/>
              </w:rPr>
              <w:t xml:space="preserve">bezpečnostní uzamykací systém </w:t>
            </w:r>
            <w:r>
              <w:rPr>
                <w:rStyle w:val="Bodytext21"/>
              </w:rPr>
              <w:t xml:space="preserve">a současně </w:t>
            </w:r>
            <w:r>
              <w:rPr>
                <w:rStyle w:val="Bodytext2Spacing0pt0"/>
              </w:rPr>
              <w:t xml:space="preserve">tříbodový rozvorový zámek </w:t>
            </w:r>
            <w:r>
              <w:rPr>
                <w:rStyle w:val="Bodytext2Italic"/>
              </w:rPr>
              <w:t>nebo</w:t>
            </w:r>
          </w:p>
          <w:p w:rsidR="00B1755A" w:rsidRDefault="0021745E">
            <w:pPr>
              <w:pStyle w:val="Bodytext20"/>
              <w:framePr w:w="10056" w:h="4200" w:wrap="none" w:vAnchor="page" w:hAnchor="page" w:x="1274" w:y="784"/>
              <w:numPr>
                <w:ilvl w:val="0"/>
                <w:numId w:val="42"/>
              </w:numPr>
              <w:shd w:val="clear" w:color="auto" w:fill="auto"/>
              <w:tabs>
                <w:tab w:val="left" w:pos="110"/>
              </w:tabs>
              <w:spacing w:before="0" w:line="188" w:lineRule="exact"/>
              <w:ind w:firstLine="0"/>
            </w:pPr>
            <w:r>
              <w:rPr>
                <w:rStyle w:val="Bodytext2Spacing0pt0"/>
              </w:rPr>
              <w:t xml:space="preserve">bezpečnostní uzamykací systém </w:t>
            </w:r>
            <w:r>
              <w:rPr>
                <w:rStyle w:val="Bodytext21"/>
              </w:rPr>
              <w:t xml:space="preserve">a současně </w:t>
            </w:r>
            <w:r>
              <w:rPr>
                <w:rStyle w:val="Bodytext2Spacing0pt0"/>
              </w:rPr>
              <w:t>vratová závora</w:t>
            </w:r>
          </w:p>
        </w:tc>
      </w:tr>
      <w:tr w:rsidR="00B1755A">
        <w:tblPrEx>
          <w:tblCellMar>
            <w:top w:w="0" w:type="dxa"/>
            <w:bottom w:w="0" w:type="dxa"/>
          </w:tblCellMar>
        </w:tblPrEx>
        <w:trPr>
          <w:trHeight w:hRule="exact" w:val="322"/>
        </w:trPr>
        <w:tc>
          <w:tcPr>
            <w:tcW w:w="653" w:type="dxa"/>
            <w:tcBorders>
              <w:left w:val="single" w:sz="4" w:space="0" w:color="auto"/>
            </w:tcBorders>
            <w:shd w:val="clear" w:color="auto" w:fill="FFFFFF"/>
          </w:tcPr>
          <w:p w:rsidR="00B1755A" w:rsidRDefault="00B1755A">
            <w:pPr>
              <w:framePr w:w="10056" w:h="4200" w:wrap="none" w:vAnchor="page" w:hAnchor="page" w:x="1274" w:y="784"/>
              <w:rPr>
                <w:sz w:val="10"/>
                <w:szCs w:val="10"/>
              </w:rPr>
            </w:pPr>
          </w:p>
        </w:tc>
        <w:tc>
          <w:tcPr>
            <w:tcW w:w="1848" w:type="dxa"/>
            <w:tcBorders>
              <w:top w:val="single" w:sz="4" w:space="0" w:color="auto"/>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prosklené plochy</w:t>
            </w:r>
          </w:p>
        </w:tc>
        <w:tc>
          <w:tcPr>
            <w:tcW w:w="7555"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pPr>
            <w:r>
              <w:rPr>
                <w:rStyle w:val="Bodytext21"/>
              </w:rPr>
              <w:t xml:space="preserve">zabezpečení prosklených částí </w:t>
            </w:r>
            <w:r>
              <w:rPr>
                <w:rStyle w:val="Bodytext2Spacing0pt0"/>
              </w:rPr>
              <w:t xml:space="preserve">oken, dveří </w:t>
            </w:r>
            <w:r>
              <w:rPr>
                <w:rStyle w:val="Bodytext21"/>
              </w:rPr>
              <w:t xml:space="preserve">a </w:t>
            </w:r>
            <w:r>
              <w:rPr>
                <w:rStyle w:val="Bodytext2Spacing0pt0"/>
              </w:rPr>
              <w:t xml:space="preserve">jiných technických otvorů </w:t>
            </w:r>
            <w:r>
              <w:rPr>
                <w:rStyle w:val="Bodytext21"/>
              </w:rPr>
              <w:t>s plochou větší než 600 cm</w:t>
            </w:r>
            <w:r>
              <w:rPr>
                <w:rStyle w:val="Bodytext21"/>
                <w:vertAlign w:val="superscript"/>
              </w:rPr>
              <w:t>2</w:t>
            </w:r>
          </w:p>
        </w:tc>
      </w:tr>
      <w:tr w:rsidR="00B1755A">
        <w:tblPrEx>
          <w:tblCellMar>
            <w:top w:w="0" w:type="dxa"/>
            <w:bottom w:w="0" w:type="dxa"/>
          </w:tblCellMar>
        </w:tblPrEx>
        <w:trPr>
          <w:trHeight w:hRule="exact" w:val="518"/>
        </w:trPr>
        <w:tc>
          <w:tcPr>
            <w:tcW w:w="653" w:type="dxa"/>
            <w:tcBorders>
              <w:left w:val="single" w:sz="4" w:space="0" w:color="auto"/>
            </w:tcBorders>
            <w:shd w:val="clear" w:color="auto" w:fill="FFFFFF"/>
          </w:tcPr>
          <w:p w:rsidR="00B1755A" w:rsidRDefault="00B1755A">
            <w:pPr>
              <w:framePr w:w="10056" w:h="4200" w:wrap="none" w:vAnchor="page" w:hAnchor="page" w:x="1274" w:y="784"/>
              <w:rPr>
                <w:sz w:val="10"/>
                <w:szCs w:val="10"/>
              </w:rPr>
            </w:pPr>
          </w:p>
        </w:tc>
        <w:tc>
          <w:tcPr>
            <w:tcW w:w="1848" w:type="dxa"/>
            <w:tcBorders>
              <w:left w:val="single" w:sz="4" w:space="0" w:color="auto"/>
            </w:tcBorders>
            <w:shd w:val="clear" w:color="auto" w:fill="FFFFFF"/>
          </w:tcPr>
          <w:p w:rsidR="00B1755A" w:rsidRDefault="00B1755A">
            <w:pPr>
              <w:framePr w:w="10056" w:h="4200" w:wrap="none" w:vAnchor="page" w:hAnchor="page" w:x="1274" w:y="784"/>
              <w:rPr>
                <w:sz w:val="10"/>
                <w:szCs w:val="10"/>
              </w:rPr>
            </w:pPr>
          </w:p>
        </w:tc>
        <w:tc>
          <w:tcPr>
            <w:tcW w:w="7555" w:type="dxa"/>
            <w:tcBorders>
              <w:left w:val="single" w:sz="4" w:space="0" w:color="auto"/>
              <w:right w:val="single" w:sz="4" w:space="0" w:color="auto"/>
            </w:tcBorders>
            <w:shd w:val="clear" w:color="auto" w:fill="FFFFFF"/>
            <w:vAlign w:val="bottom"/>
          </w:tcPr>
          <w:p w:rsidR="00B1755A" w:rsidRDefault="0021745E">
            <w:pPr>
              <w:pStyle w:val="Bodytext20"/>
              <w:framePr w:w="10056" w:h="4200" w:wrap="none" w:vAnchor="page" w:hAnchor="page" w:x="1274" w:y="784"/>
              <w:numPr>
                <w:ilvl w:val="0"/>
                <w:numId w:val="43"/>
              </w:numPr>
              <w:shd w:val="clear" w:color="auto" w:fill="auto"/>
              <w:tabs>
                <w:tab w:val="left" w:pos="115"/>
              </w:tabs>
              <w:spacing w:before="0" w:line="188" w:lineRule="exact"/>
              <w:ind w:firstLine="0"/>
            </w:pPr>
            <w:r>
              <w:rPr>
                <w:rStyle w:val="Bodytext2Spacing0pt0"/>
              </w:rPr>
              <w:t xml:space="preserve">funkční mříží </w:t>
            </w:r>
            <w:r>
              <w:rPr>
                <w:rStyle w:val="Bodytext21"/>
              </w:rPr>
              <w:t xml:space="preserve">nebo </w:t>
            </w:r>
            <w:r>
              <w:rPr>
                <w:rStyle w:val="Bodytext2Spacing0pt0"/>
              </w:rPr>
              <w:t xml:space="preserve">funkční roletou </w:t>
            </w:r>
            <w:r>
              <w:rPr>
                <w:rStyle w:val="Bodytext2Italic"/>
              </w:rPr>
              <w:t>nebo</w:t>
            </w:r>
          </w:p>
          <w:p w:rsidR="00B1755A" w:rsidRDefault="0021745E">
            <w:pPr>
              <w:pStyle w:val="Bodytext20"/>
              <w:framePr w:w="10056" w:h="4200" w:wrap="none" w:vAnchor="page" w:hAnchor="page" w:x="1274" w:y="784"/>
              <w:numPr>
                <w:ilvl w:val="0"/>
                <w:numId w:val="43"/>
              </w:numPr>
              <w:shd w:val="clear" w:color="auto" w:fill="auto"/>
              <w:tabs>
                <w:tab w:val="left" w:pos="115"/>
              </w:tabs>
              <w:spacing w:before="0" w:line="188" w:lineRule="exact"/>
              <w:ind w:firstLine="0"/>
            </w:pPr>
            <w:r>
              <w:rPr>
                <w:rStyle w:val="Bodytext2Spacing0pt0"/>
              </w:rPr>
              <w:t xml:space="preserve">bezpečnostním zasklením </w:t>
            </w:r>
            <w:r>
              <w:rPr>
                <w:rStyle w:val="Bodytext21"/>
              </w:rPr>
              <w:t>ve třídě P4A</w:t>
            </w:r>
          </w:p>
        </w:tc>
      </w:tr>
      <w:tr w:rsidR="00B1755A">
        <w:tblPrEx>
          <w:tblCellMar>
            <w:top w:w="0" w:type="dxa"/>
            <w:bottom w:w="0" w:type="dxa"/>
          </w:tblCellMar>
        </w:tblPrEx>
        <w:trPr>
          <w:trHeight w:hRule="exact" w:val="634"/>
        </w:trPr>
        <w:tc>
          <w:tcPr>
            <w:tcW w:w="653" w:type="dxa"/>
            <w:tcBorders>
              <w:left w:val="single" w:sz="4" w:space="0" w:color="auto"/>
            </w:tcBorders>
            <w:shd w:val="clear" w:color="auto" w:fill="FFFFFF"/>
          </w:tcPr>
          <w:p w:rsidR="00B1755A" w:rsidRDefault="00B1755A">
            <w:pPr>
              <w:framePr w:w="10056" w:h="4200" w:wrap="none" w:vAnchor="page" w:hAnchor="page" w:x="1274" w:y="784"/>
              <w:rPr>
                <w:sz w:val="10"/>
                <w:szCs w:val="10"/>
              </w:rPr>
            </w:pPr>
          </w:p>
        </w:tc>
        <w:tc>
          <w:tcPr>
            <w:tcW w:w="1848" w:type="dxa"/>
            <w:tcBorders>
              <w:top w:val="single" w:sz="4" w:space="0" w:color="auto"/>
              <w:lef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EZS/ostraha</w:t>
            </w:r>
          </w:p>
        </w:tc>
        <w:tc>
          <w:tcPr>
            <w:tcW w:w="7555"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6" w:h="4200" w:wrap="none" w:vAnchor="page" w:hAnchor="page" w:x="1274" w:y="784"/>
              <w:numPr>
                <w:ilvl w:val="0"/>
                <w:numId w:val="44"/>
              </w:numPr>
              <w:shd w:val="clear" w:color="auto" w:fill="auto"/>
              <w:tabs>
                <w:tab w:val="left" w:pos="139"/>
              </w:tabs>
              <w:spacing w:before="0" w:line="202" w:lineRule="exact"/>
              <w:ind w:firstLine="0"/>
            </w:pPr>
            <w:r>
              <w:rPr>
                <w:rStyle w:val="Bodytext2Spacing0pt0"/>
              </w:rPr>
              <w:t xml:space="preserve">EZS </w:t>
            </w:r>
            <w:r>
              <w:rPr>
                <w:rStyle w:val="Bodytext21"/>
              </w:rPr>
              <w:t xml:space="preserve">3. stupně s plášťovou a prostorovou ochranou s vyvedením poplachového signálu na </w:t>
            </w:r>
            <w:r>
              <w:rPr>
                <w:rStyle w:val="Bodytext2Spacing0pt0"/>
              </w:rPr>
              <w:t xml:space="preserve">PCO </w:t>
            </w:r>
            <w:r>
              <w:rPr>
                <w:rStyle w:val="Bodytext21"/>
              </w:rPr>
              <w:t xml:space="preserve">nebo do </w:t>
            </w:r>
            <w:r>
              <w:rPr>
                <w:rStyle w:val="Bodytext2Spacing0pt0"/>
              </w:rPr>
              <w:t xml:space="preserve">místa s nepřetržitou službou </w:t>
            </w:r>
            <w:r>
              <w:rPr>
                <w:rStyle w:val="Bodytext2Italic"/>
              </w:rPr>
              <w:t>nebo</w:t>
            </w:r>
          </w:p>
          <w:p w:rsidR="00B1755A" w:rsidRDefault="0021745E">
            <w:pPr>
              <w:pStyle w:val="Bodytext20"/>
              <w:framePr w:w="10056" w:h="4200" w:wrap="none" w:vAnchor="page" w:hAnchor="page" w:x="1274" w:y="784"/>
              <w:numPr>
                <w:ilvl w:val="0"/>
                <w:numId w:val="44"/>
              </w:numPr>
              <w:shd w:val="clear" w:color="auto" w:fill="auto"/>
              <w:tabs>
                <w:tab w:val="left" w:pos="106"/>
              </w:tabs>
              <w:spacing w:before="0" w:line="202" w:lineRule="exact"/>
              <w:ind w:firstLine="0"/>
            </w:pPr>
            <w:r>
              <w:rPr>
                <w:rStyle w:val="Bodytext21"/>
              </w:rPr>
              <w:t xml:space="preserve">trvale střežen dvoučlennou </w:t>
            </w:r>
            <w:r>
              <w:rPr>
                <w:rStyle w:val="Bodytext2Spacing0pt0"/>
              </w:rPr>
              <w:t>fyzickou ostrahou</w:t>
            </w:r>
          </w:p>
        </w:tc>
      </w:tr>
      <w:tr w:rsidR="00B1755A">
        <w:tblPrEx>
          <w:tblCellMar>
            <w:top w:w="0" w:type="dxa"/>
            <w:bottom w:w="0" w:type="dxa"/>
          </w:tblCellMar>
        </w:tblPrEx>
        <w:trPr>
          <w:trHeight w:hRule="exact" w:val="254"/>
        </w:trPr>
        <w:tc>
          <w:tcPr>
            <w:tcW w:w="653"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A9</w:t>
            </w:r>
          </w:p>
        </w:tc>
        <w:tc>
          <w:tcPr>
            <w:tcW w:w="9403" w:type="dxa"/>
            <w:gridSpan w:val="2"/>
            <w:tcBorders>
              <w:top w:val="single" w:sz="4" w:space="0" w:color="auto"/>
              <w:left w:val="single" w:sz="4" w:space="0" w:color="auto"/>
              <w:bottom w:val="single" w:sz="4" w:space="0" w:color="auto"/>
              <w:right w:val="single" w:sz="4" w:space="0" w:color="auto"/>
            </w:tcBorders>
            <w:shd w:val="clear" w:color="auto" w:fill="FFFFFF"/>
          </w:tcPr>
          <w:p w:rsidR="00B1755A" w:rsidRDefault="0021745E">
            <w:pPr>
              <w:pStyle w:val="Bodytext20"/>
              <w:framePr w:w="10056" w:h="4200" w:wrap="none" w:vAnchor="page" w:hAnchor="page" w:x="1274" w:y="784"/>
              <w:shd w:val="clear" w:color="auto" w:fill="auto"/>
              <w:spacing w:before="0" w:line="188" w:lineRule="exact"/>
              <w:ind w:firstLine="0"/>
              <w:jc w:val="left"/>
            </w:pPr>
            <w:r>
              <w:rPr>
                <w:rStyle w:val="Bodytext21"/>
              </w:rPr>
              <w:t>Individuálně ujednaný způsob zabezpečení.</w:t>
            </w:r>
          </w:p>
        </w:tc>
      </w:tr>
    </w:tbl>
    <w:p w:rsidR="00B1755A" w:rsidRDefault="0021745E">
      <w:pPr>
        <w:pStyle w:val="Tablecaption0"/>
        <w:framePr w:w="5246" w:h="465" w:hRule="exact" w:wrap="none" w:vAnchor="page" w:hAnchor="page" w:x="1332" w:y="5275"/>
        <w:shd w:val="clear" w:color="auto" w:fill="auto"/>
        <w:spacing w:line="202" w:lineRule="exact"/>
        <w:jc w:val="left"/>
      </w:pPr>
      <w:r>
        <w:t xml:space="preserve">Cennosti a cenné věci uložené v uzavřeném prostoru typu „A“. </w:t>
      </w:r>
      <w:r>
        <w:rPr>
          <w:rStyle w:val="Tablecaption1"/>
        </w:rPr>
        <w:t>Tabulka č. 2 Požadavky na způsoby zabezpečení proti odcizení krádeží</w:t>
      </w:r>
    </w:p>
    <w:tbl>
      <w:tblPr>
        <w:tblOverlap w:val="never"/>
        <w:tblW w:w="0" w:type="auto"/>
        <w:tblLayout w:type="fixed"/>
        <w:tblCellMar>
          <w:left w:w="10" w:type="dxa"/>
          <w:right w:w="10" w:type="dxa"/>
        </w:tblCellMar>
        <w:tblLook w:val="0000"/>
      </w:tblPr>
      <w:tblGrid>
        <w:gridCol w:w="653"/>
        <w:gridCol w:w="1560"/>
        <w:gridCol w:w="7838"/>
      </w:tblGrid>
      <w:tr w:rsidR="00B1755A">
        <w:tblPrEx>
          <w:tblCellMar>
            <w:top w:w="0" w:type="dxa"/>
            <w:bottom w:w="0" w:type="dxa"/>
          </w:tblCellMar>
        </w:tblPrEx>
        <w:trPr>
          <w:trHeight w:hRule="exact" w:val="461"/>
        </w:trPr>
        <w:tc>
          <w:tcPr>
            <w:tcW w:w="653"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Spacing0pt0"/>
              </w:rPr>
              <w:t>Kód</w:t>
            </w:r>
          </w:p>
        </w:tc>
        <w:tc>
          <w:tcPr>
            <w:tcW w:w="1560"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Spacing0pt0"/>
              </w:rPr>
              <w:t>Limit plnění (Kč)</w:t>
            </w:r>
          </w:p>
        </w:tc>
        <w:tc>
          <w:tcPr>
            <w:tcW w:w="7838"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954" w:wrap="none" w:vAnchor="page" w:hAnchor="page" w:x="1269" w:y="5704"/>
              <w:shd w:val="clear" w:color="auto" w:fill="auto"/>
              <w:spacing w:before="0"/>
              <w:ind w:firstLine="0"/>
              <w:jc w:val="left"/>
            </w:pPr>
            <w:r>
              <w:rPr>
                <w:rStyle w:val="Bodytext2Spacing0pt0"/>
              </w:rPr>
              <w:t>Požadovaný minimální způsob zabezpečení</w:t>
            </w:r>
            <w:r>
              <w:rPr>
                <w:rStyle w:val="Bodytext2Spacing0pt0"/>
              </w:rPr>
              <w:t xml:space="preserve"> uzavřeného prostoru a uložení cenností a cenných věcí</w:t>
            </w:r>
          </w:p>
        </w:tc>
      </w:tr>
      <w:tr w:rsidR="00B1755A">
        <w:tblPrEx>
          <w:tblCellMar>
            <w:top w:w="0" w:type="dxa"/>
            <w:bottom w:w="0" w:type="dxa"/>
          </w:tblCellMar>
        </w:tblPrEx>
        <w:trPr>
          <w:trHeight w:hRule="exact" w:val="221"/>
        </w:trPr>
        <w:tc>
          <w:tcPr>
            <w:tcW w:w="653" w:type="dxa"/>
            <w:tcBorders>
              <w:top w:val="single" w:sz="4" w:space="0" w:color="auto"/>
              <w:left w:val="single" w:sz="4" w:space="0" w:color="auto"/>
            </w:tcBorders>
            <w:shd w:val="clear" w:color="auto" w:fill="FFFFFF"/>
            <w:vAlign w:val="bottom"/>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El</w:t>
            </w:r>
          </w:p>
        </w:tc>
        <w:tc>
          <w:tcPr>
            <w:tcW w:w="1560" w:type="dxa"/>
            <w:tcBorders>
              <w:top w:val="single" w:sz="4" w:space="0" w:color="auto"/>
              <w:left w:val="single" w:sz="4" w:space="0" w:color="auto"/>
            </w:tcBorders>
            <w:shd w:val="clear" w:color="auto" w:fill="FFFFFF"/>
            <w:vAlign w:val="bottom"/>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do 5 000</w:t>
            </w:r>
          </w:p>
        </w:tc>
        <w:tc>
          <w:tcPr>
            <w:tcW w:w="7838"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zabezpečení v rozsahu kódu A3</w:t>
            </w:r>
          </w:p>
        </w:tc>
      </w:tr>
      <w:tr w:rsidR="00B1755A">
        <w:tblPrEx>
          <w:tblCellMar>
            <w:top w:w="0" w:type="dxa"/>
            <w:bottom w:w="0" w:type="dxa"/>
          </w:tblCellMar>
        </w:tblPrEx>
        <w:trPr>
          <w:trHeight w:hRule="exact" w:val="221"/>
        </w:trPr>
        <w:tc>
          <w:tcPr>
            <w:tcW w:w="653"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E2</w:t>
            </w:r>
          </w:p>
        </w:tc>
        <w:tc>
          <w:tcPr>
            <w:tcW w:w="1560"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do 20 000</w:t>
            </w:r>
          </w:p>
        </w:tc>
        <w:tc>
          <w:tcPr>
            <w:tcW w:w="7838"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 xml:space="preserve">zabezpečení v rozsahu kódu </w:t>
            </w:r>
            <w:r>
              <w:rPr>
                <w:rStyle w:val="Bodytext2Spacing0pt0"/>
              </w:rPr>
              <w:t xml:space="preserve">A3 </w:t>
            </w:r>
            <w:r>
              <w:rPr>
                <w:rStyle w:val="Bodytext21"/>
              </w:rPr>
              <w:t xml:space="preserve">a současně uložení </w:t>
            </w:r>
            <w:r>
              <w:rPr>
                <w:rStyle w:val="Bodytext2Spacing0pt0"/>
              </w:rPr>
              <w:t>ve schránce</w:t>
            </w:r>
          </w:p>
        </w:tc>
      </w:tr>
      <w:tr w:rsidR="00B1755A">
        <w:tblPrEx>
          <w:tblCellMar>
            <w:top w:w="0" w:type="dxa"/>
            <w:bottom w:w="0" w:type="dxa"/>
          </w:tblCellMar>
        </w:tblPrEx>
        <w:trPr>
          <w:trHeight w:hRule="exact" w:val="634"/>
        </w:trPr>
        <w:tc>
          <w:tcPr>
            <w:tcW w:w="653"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E3</w:t>
            </w:r>
          </w:p>
        </w:tc>
        <w:tc>
          <w:tcPr>
            <w:tcW w:w="1560"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do 50 000</w:t>
            </w:r>
          </w:p>
        </w:tc>
        <w:tc>
          <w:tcPr>
            <w:tcW w:w="7838"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954" w:wrap="none" w:vAnchor="page" w:hAnchor="page" w:x="1269" w:y="5704"/>
              <w:numPr>
                <w:ilvl w:val="0"/>
                <w:numId w:val="45"/>
              </w:numPr>
              <w:shd w:val="clear" w:color="auto" w:fill="auto"/>
              <w:tabs>
                <w:tab w:val="left" w:pos="110"/>
              </w:tabs>
              <w:spacing w:before="0"/>
              <w:ind w:firstLine="0"/>
              <w:jc w:val="left"/>
            </w:pPr>
            <w:r>
              <w:rPr>
                <w:rStyle w:val="Bodytext21"/>
              </w:rPr>
              <w:t xml:space="preserve">zabezpečení v rozsahu kódu A3 a současně uložení v </w:t>
            </w:r>
            <w:r>
              <w:rPr>
                <w:rStyle w:val="Bodytext2Spacing0pt0"/>
              </w:rPr>
              <w:t xml:space="preserve">trezoru </w:t>
            </w:r>
            <w:r>
              <w:rPr>
                <w:rStyle w:val="Bodytext21"/>
              </w:rPr>
              <w:t xml:space="preserve">nezjištěné konstrukce nebo </w:t>
            </w:r>
            <w:r>
              <w:rPr>
                <w:rStyle w:val="Bodytext2Spacing0pt0"/>
              </w:rPr>
              <w:t>BT 0</w:t>
            </w:r>
          </w:p>
          <w:p w:rsidR="00B1755A" w:rsidRDefault="0021745E">
            <w:pPr>
              <w:pStyle w:val="Bodytext20"/>
              <w:framePr w:w="10051" w:h="4954" w:wrap="none" w:vAnchor="page" w:hAnchor="page" w:x="1269" w:y="5704"/>
              <w:shd w:val="clear" w:color="auto" w:fill="auto"/>
              <w:spacing w:before="0"/>
              <w:ind w:left="440" w:firstLine="0"/>
              <w:jc w:val="left"/>
            </w:pPr>
            <w:r>
              <w:rPr>
                <w:rStyle w:val="Bodytext2Italic"/>
              </w:rPr>
              <w:t>nebo</w:t>
            </w:r>
          </w:p>
          <w:p w:rsidR="00B1755A" w:rsidRDefault="0021745E">
            <w:pPr>
              <w:pStyle w:val="Bodytext20"/>
              <w:framePr w:w="10051" w:h="4954" w:wrap="none" w:vAnchor="page" w:hAnchor="page" w:x="1269" w:y="5704"/>
              <w:numPr>
                <w:ilvl w:val="0"/>
                <w:numId w:val="45"/>
              </w:numPr>
              <w:shd w:val="clear" w:color="auto" w:fill="auto"/>
              <w:tabs>
                <w:tab w:val="left" w:pos="106"/>
              </w:tabs>
              <w:spacing w:before="0"/>
              <w:ind w:firstLine="0"/>
              <w:jc w:val="left"/>
            </w:pPr>
            <w:r>
              <w:rPr>
                <w:rStyle w:val="Bodytext21"/>
              </w:rPr>
              <w:t xml:space="preserve">zabezpečení v rozsahu kódu </w:t>
            </w:r>
            <w:r>
              <w:rPr>
                <w:rStyle w:val="Bodytext2Spacing0pt0"/>
              </w:rPr>
              <w:t xml:space="preserve">A4 </w:t>
            </w:r>
            <w:r>
              <w:rPr>
                <w:rStyle w:val="Bodytext21"/>
              </w:rPr>
              <w:t xml:space="preserve">a současně uložení </w:t>
            </w:r>
            <w:r>
              <w:rPr>
                <w:rStyle w:val="Bodytext2Spacing0pt0"/>
              </w:rPr>
              <w:t>ve schránce</w:t>
            </w:r>
          </w:p>
        </w:tc>
      </w:tr>
      <w:tr w:rsidR="00B1755A">
        <w:tblPrEx>
          <w:tblCellMar>
            <w:top w:w="0" w:type="dxa"/>
            <w:bottom w:w="0" w:type="dxa"/>
          </w:tblCellMar>
        </w:tblPrEx>
        <w:trPr>
          <w:trHeight w:hRule="exact" w:val="634"/>
        </w:trPr>
        <w:tc>
          <w:tcPr>
            <w:tcW w:w="653"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E4</w:t>
            </w:r>
          </w:p>
        </w:tc>
        <w:tc>
          <w:tcPr>
            <w:tcW w:w="1560"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do 100 000</w:t>
            </w:r>
          </w:p>
        </w:tc>
        <w:tc>
          <w:tcPr>
            <w:tcW w:w="7838"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954" w:wrap="none" w:vAnchor="page" w:hAnchor="page" w:x="1269" w:y="5704"/>
              <w:numPr>
                <w:ilvl w:val="0"/>
                <w:numId w:val="46"/>
              </w:numPr>
              <w:shd w:val="clear" w:color="auto" w:fill="auto"/>
              <w:tabs>
                <w:tab w:val="left" w:pos="110"/>
              </w:tabs>
              <w:spacing w:before="0" w:line="202" w:lineRule="exact"/>
              <w:ind w:firstLine="0"/>
              <w:jc w:val="left"/>
            </w:pPr>
            <w:r>
              <w:rPr>
                <w:rStyle w:val="Bodytext21"/>
              </w:rPr>
              <w:t xml:space="preserve">zabezpečení v rozsahu kódu A3 a současně uložení v </w:t>
            </w:r>
            <w:r>
              <w:rPr>
                <w:rStyle w:val="Bodytext2Spacing0pt0"/>
              </w:rPr>
              <w:t xml:space="preserve">trezoru </w:t>
            </w:r>
            <w:r>
              <w:rPr>
                <w:rStyle w:val="Bodytext21"/>
              </w:rPr>
              <w:t xml:space="preserve">min </w:t>
            </w:r>
            <w:r>
              <w:rPr>
                <w:rStyle w:val="Bodytext2Spacing0pt0"/>
              </w:rPr>
              <w:t>BT I</w:t>
            </w:r>
          </w:p>
          <w:p w:rsidR="00B1755A" w:rsidRDefault="0021745E">
            <w:pPr>
              <w:pStyle w:val="Bodytext20"/>
              <w:framePr w:w="10051" w:h="4954" w:wrap="none" w:vAnchor="page" w:hAnchor="page" w:x="1269" w:y="5704"/>
              <w:shd w:val="clear" w:color="auto" w:fill="auto"/>
              <w:spacing w:before="0" w:line="202" w:lineRule="exact"/>
              <w:ind w:left="440" w:firstLine="0"/>
              <w:jc w:val="left"/>
            </w:pPr>
            <w:r>
              <w:rPr>
                <w:rStyle w:val="Bodytext2Italic"/>
              </w:rPr>
              <w:t>nebo</w:t>
            </w:r>
          </w:p>
          <w:p w:rsidR="00B1755A" w:rsidRDefault="0021745E">
            <w:pPr>
              <w:pStyle w:val="Bodytext20"/>
              <w:framePr w:w="10051" w:h="4954" w:wrap="none" w:vAnchor="page" w:hAnchor="page" w:x="1269" w:y="5704"/>
              <w:numPr>
                <w:ilvl w:val="0"/>
                <w:numId w:val="46"/>
              </w:numPr>
              <w:shd w:val="clear" w:color="auto" w:fill="auto"/>
              <w:tabs>
                <w:tab w:val="left" w:pos="110"/>
              </w:tabs>
              <w:spacing w:before="0" w:line="202" w:lineRule="exact"/>
              <w:ind w:firstLine="0"/>
              <w:jc w:val="left"/>
            </w:pPr>
            <w:r>
              <w:rPr>
                <w:rStyle w:val="Bodytext21"/>
              </w:rPr>
              <w:t xml:space="preserve">zabezpečení v rozsahu kódu A4 a současně uložení v </w:t>
            </w:r>
            <w:r>
              <w:rPr>
                <w:rStyle w:val="Bodytext2Spacing0pt0"/>
              </w:rPr>
              <w:t xml:space="preserve">trezoru </w:t>
            </w:r>
            <w:r>
              <w:rPr>
                <w:rStyle w:val="Bodytext21"/>
              </w:rPr>
              <w:t xml:space="preserve">nezjištěné </w:t>
            </w:r>
            <w:r>
              <w:rPr>
                <w:rStyle w:val="Bodytext21"/>
              </w:rPr>
              <w:t>konstrukce nebo BT 0</w:t>
            </w:r>
          </w:p>
        </w:tc>
      </w:tr>
      <w:tr w:rsidR="00B1755A">
        <w:tblPrEx>
          <w:tblCellMar>
            <w:top w:w="0" w:type="dxa"/>
            <w:bottom w:w="0" w:type="dxa"/>
          </w:tblCellMar>
        </w:tblPrEx>
        <w:trPr>
          <w:trHeight w:hRule="exact" w:val="629"/>
        </w:trPr>
        <w:tc>
          <w:tcPr>
            <w:tcW w:w="653"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E5</w:t>
            </w:r>
          </w:p>
        </w:tc>
        <w:tc>
          <w:tcPr>
            <w:tcW w:w="1560"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do 300 000</w:t>
            </w:r>
          </w:p>
        </w:tc>
        <w:tc>
          <w:tcPr>
            <w:tcW w:w="7838"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954" w:wrap="none" w:vAnchor="page" w:hAnchor="page" w:x="1269" w:y="5704"/>
              <w:numPr>
                <w:ilvl w:val="0"/>
                <w:numId w:val="47"/>
              </w:numPr>
              <w:shd w:val="clear" w:color="auto" w:fill="auto"/>
              <w:tabs>
                <w:tab w:val="left" w:pos="106"/>
              </w:tabs>
              <w:spacing w:before="0" w:line="202" w:lineRule="exact"/>
              <w:ind w:firstLine="0"/>
              <w:jc w:val="left"/>
            </w:pPr>
            <w:r>
              <w:rPr>
                <w:rStyle w:val="Bodytext21"/>
              </w:rPr>
              <w:t xml:space="preserve">zabezpečení v rozsahu kódu A4 a současně uložení v </w:t>
            </w:r>
            <w:r>
              <w:rPr>
                <w:rStyle w:val="Bodytext2Spacing0pt0"/>
              </w:rPr>
              <w:t xml:space="preserve">trezoru </w:t>
            </w:r>
            <w:r>
              <w:rPr>
                <w:rStyle w:val="Bodytext21"/>
              </w:rPr>
              <w:t xml:space="preserve">min. </w:t>
            </w:r>
            <w:r>
              <w:rPr>
                <w:rStyle w:val="Bodytext2Spacing0pt0"/>
              </w:rPr>
              <w:t>BT 11</w:t>
            </w:r>
          </w:p>
          <w:p w:rsidR="00B1755A" w:rsidRDefault="0021745E">
            <w:pPr>
              <w:pStyle w:val="Bodytext20"/>
              <w:framePr w:w="10051" w:h="4954" w:wrap="none" w:vAnchor="page" w:hAnchor="page" w:x="1269" w:y="5704"/>
              <w:shd w:val="clear" w:color="auto" w:fill="auto"/>
              <w:spacing w:before="0" w:line="202" w:lineRule="exact"/>
              <w:ind w:left="440" w:firstLine="0"/>
              <w:jc w:val="left"/>
            </w:pPr>
            <w:r>
              <w:rPr>
                <w:rStyle w:val="Bodytext2Italic"/>
              </w:rPr>
              <w:t>nebo</w:t>
            </w:r>
          </w:p>
          <w:p w:rsidR="00B1755A" w:rsidRDefault="0021745E">
            <w:pPr>
              <w:pStyle w:val="Bodytext20"/>
              <w:framePr w:w="10051" w:h="4954" w:wrap="none" w:vAnchor="page" w:hAnchor="page" w:x="1269" w:y="5704"/>
              <w:numPr>
                <w:ilvl w:val="0"/>
                <w:numId w:val="47"/>
              </w:numPr>
              <w:shd w:val="clear" w:color="auto" w:fill="auto"/>
              <w:tabs>
                <w:tab w:val="left" w:pos="106"/>
              </w:tabs>
              <w:spacing w:before="0" w:line="202" w:lineRule="exact"/>
              <w:ind w:firstLine="0"/>
              <w:jc w:val="left"/>
            </w:pPr>
            <w:r>
              <w:rPr>
                <w:rStyle w:val="Bodytext21"/>
              </w:rPr>
              <w:t xml:space="preserve">zabezpečení v rozsahu kódu A5 a současně uložení v </w:t>
            </w:r>
            <w:r>
              <w:rPr>
                <w:rStyle w:val="Bodytext2Spacing0pt0"/>
              </w:rPr>
              <w:t xml:space="preserve">trezoru </w:t>
            </w:r>
            <w:r>
              <w:rPr>
                <w:rStyle w:val="Bodytext21"/>
              </w:rPr>
              <w:t xml:space="preserve">min. BT </w:t>
            </w:r>
            <w:r>
              <w:rPr>
                <w:rStyle w:val="Bodytext2Spacing0pt0"/>
              </w:rPr>
              <w:t>I</w:t>
            </w:r>
          </w:p>
        </w:tc>
      </w:tr>
      <w:tr w:rsidR="00B1755A">
        <w:tblPrEx>
          <w:tblCellMar>
            <w:top w:w="0" w:type="dxa"/>
            <w:bottom w:w="0" w:type="dxa"/>
          </w:tblCellMar>
        </w:tblPrEx>
        <w:trPr>
          <w:trHeight w:hRule="exact" w:val="634"/>
        </w:trPr>
        <w:tc>
          <w:tcPr>
            <w:tcW w:w="653"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E6</w:t>
            </w:r>
          </w:p>
        </w:tc>
        <w:tc>
          <w:tcPr>
            <w:tcW w:w="1560"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do 500 000</w:t>
            </w:r>
          </w:p>
        </w:tc>
        <w:tc>
          <w:tcPr>
            <w:tcW w:w="7838"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954" w:wrap="none" w:vAnchor="page" w:hAnchor="page" w:x="1269" w:y="5704"/>
              <w:numPr>
                <w:ilvl w:val="0"/>
                <w:numId w:val="48"/>
              </w:numPr>
              <w:shd w:val="clear" w:color="auto" w:fill="auto"/>
              <w:tabs>
                <w:tab w:val="left" w:pos="106"/>
              </w:tabs>
              <w:spacing w:before="0" w:line="202" w:lineRule="exact"/>
              <w:ind w:firstLine="0"/>
              <w:jc w:val="left"/>
            </w:pPr>
            <w:r>
              <w:rPr>
                <w:rStyle w:val="Bodytext21"/>
              </w:rPr>
              <w:t xml:space="preserve">zabezpečení v rozsahu kódu A5 a současně uložení v </w:t>
            </w:r>
            <w:r>
              <w:rPr>
                <w:rStyle w:val="Bodytext2Spacing0pt0"/>
              </w:rPr>
              <w:t xml:space="preserve">trezoru </w:t>
            </w:r>
            <w:r>
              <w:rPr>
                <w:rStyle w:val="Bodytext21"/>
              </w:rPr>
              <w:t xml:space="preserve">min. BT </w:t>
            </w:r>
            <w:r>
              <w:rPr>
                <w:rStyle w:val="Bodytext2Spacing0pt0"/>
              </w:rPr>
              <w:t>II</w:t>
            </w:r>
          </w:p>
          <w:p w:rsidR="00B1755A" w:rsidRDefault="0021745E">
            <w:pPr>
              <w:pStyle w:val="Bodytext20"/>
              <w:framePr w:w="10051" w:h="4954" w:wrap="none" w:vAnchor="page" w:hAnchor="page" w:x="1269" w:y="5704"/>
              <w:shd w:val="clear" w:color="auto" w:fill="auto"/>
              <w:spacing w:before="0" w:line="202" w:lineRule="exact"/>
              <w:ind w:left="440" w:firstLine="0"/>
              <w:jc w:val="left"/>
            </w:pPr>
            <w:r>
              <w:rPr>
                <w:rStyle w:val="Bodytext2Italic"/>
              </w:rPr>
              <w:t>nebo</w:t>
            </w:r>
          </w:p>
          <w:p w:rsidR="00B1755A" w:rsidRDefault="0021745E">
            <w:pPr>
              <w:pStyle w:val="Bodytext20"/>
              <w:framePr w:w="10051" w:h="4954" w:wrap="none" w:vAnchor="page" w:hAnchor="page" w:x="1269" w:y="5704"/>
              <w:numPr>
                <w:ilvl w:val="0"/>
                <w:numId w:val="48"/>
              </w:numPr>
              <w:shd w:val="clear" w:color="auto" w:fill="auto"/>
              <w:tabs>
                <w:tab w:val="left" w:pos="106"/>
              </w:tabs>
              <w:spacing w:before="0" w:line="202" w:lineRule="exact"/>
              <w:ind w:firstLine="0"/>
              <w:jc w:val="left"/>
            </w:pPr>
            <w:r>
              <w:rPr>
                <w:rStyle w:val="Bodytext21"/>
              </w:rPr>
              <w:t xml:space="preserve">zabezpečení v rozsahu kódu </w:t>
            </w:r>
            <w:r>
              <w:rPr>
                <w:rStyle w:val="Bodytext2Spacing0pt0"/>
              </w:rPr>
              <w:t xml:space="preserve">A6 </w:t>
            </w:r>
            <w:r>
              <w:rPr>
                <w:rStyle w:val="Bodytext21"/>
              </w:rPr>
              <w:t xml:space="preserve">a současně uložení v </w:t>
            </w:r>
            <w:r>
              <w:rPr>
                <w:rStyle w:val="Bodytext2Spacing0pt0"/>
              </w:rPr>
              <w:t xml:space="preserve">trezoru </w:t>
            </w:r>
            <w:r>
              <w:rPr>
                <w:rStyle w:val="Bodytext21"/>
              </w:rPr>
              <w:t xml:space="preserve">min. </w:t>
            </w:r>
            <w:r>
              <w:rPr>
                <w:rStyle w:val="Bodytext2Spacing0pt0"/>
              </w:rPr>
              <w:t>BT I</w:t>
            </w:r>
          </w:p>
        </w:tc>
      </w:tr>
      <w:tr w:rsidR="00B1755A">
        <w:tblPrEx>
          <w:tblCellMar>
            <w:top w:w="0" w:type="dxa"/>
            <w:bottom w:w="0" w:type="dxa"/>
          </w:tblCellMar>
        </w:tblPrEx>
        <w:trPr>
          <w:trHeight w:hRule="exact" w:val="634"/>
        </w:trPr>
        <w:tc>
          <w:tcPr>
            <w:tcW w:w="653"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E7</w:t>
            </w:r>
          </w:p>
        </w:tc>
        <w:tc>
          <w:tcPr>
            <w:tcW w:w="1560"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lang w:val="en-US" w:eastAsia="en-US" w:bidi="en-US"/>
              </w:rPr>
              <w:t xml:space="preserve">do </w:t>
            </w:r>
            <w:r>
              <w:rPr>
                <w:rStyle w:val="Bodytext21"/>
              </w:rPr>
              <w:t>1 000 000</w:t>
            </w:r>
          </w:p>
        </w:tc>
        <w:tc>
          <w:tcPr>
            <w:tcW w:w="7838" w:type="dxa"/>
            <w:tcBorders>
              <w:top w:val="single" w:sz="4" w:space="0" w:color="auto"/>
              <w:left w:val="single" w:sz="4" w:space="0" w:color="auto"/>
              <w:right w:val="single" w:sz="4" w:space="0" w:color="auto"/>
            </w:tcBorders>
            <w:shd w:val="clear" w:color="auto" w:fill="FFFFFF"/>
            <w:vAlign w:val="bottom"/>
          </w:tcPr>
          <w:p w:rsidR="00B1755A" w:rsidRDefault="0021745E">
            <w:pPr>
              <w:pStyle w:val="Bodytext20"/>
              <w:framePr w:w="10051" w:h="4954" w:wrap="none" w:vAnchor="page" w:hAnchor="page" w:x="1269" w:y="5704"/>
              <w:numPr>
                <w:ilvl w:val="0"/>
                <w:numId w:val="49"/>
              </w:numPr>
              <w:shd w:val="clear" w:color="auto" w:fill="auto"/>
              <w:tabs>
                <w:tab w:val="left" w:pos="106"/>
              </w:tabs>
              <w:spacing w:before="0" w:line="202" w:lineRule="exact"/>
              <w:ind w:firstLine="0"/>
              <w:jc w:val="left"/>
            </w:pPr>
            <w:r>
              <w:rPr>
                <w:rStyle w:val="Bodytext21"/>
              </w:rPr>
              <w:t xml:space="preserve">zabezpečení v rozsahu kódu </w:t>
            </w:r>
            <w:r>
              <w:rPr>
                <w:rStyle w:val="Bodytext2Spacing0pt0"/>
              </w:rPr>
              <w:t xml:space="preserve">A6 </w:t>
            </w:r>
            <w:r>
              <w:rPr>
                <w:rStyle w:val="Bodytext21"/>
              </w:rPr>
              <w:t xml:space="preserve">a současně uložení v </w:t>
            </w:r>
            <w:r>
              <w:rPr>
                <w:rStyle w:val="Bodytext2Spacing0pt0"/>
              </w:rPr>
              <w:t xml:space="preserve">trezoru </w:t>
            </w:r>
            <w:r>
              <w:rPr>
                <w:rStyle w:val="Bodytext21"/>
              </w:rPr>
              <w:t xml:space="preserve">min. </w:t>
            </w:r>
            <w:r>
              <w:rPr>
                <w:rStyle w:val="Bodytext2Spacing0pt0"/>
              </w:rPr>
              <w:t>BT II</w:t>
            </w:r>
          </w:p>
          <w:p w:rsidR="00B1755A" w:rsidRDefault="0021745E">
            <w:pPr>
              <w:pStyle w:val="Bodytext20"/>
              <w:framePr w:w="10051" w:h="4954" w:wrap="none" w:vAnchor="page" w:hAnchor="page" w:x="1269" w:y="5704"/>
              <w:shd w:val="clear" w:color="auto" w:fill="auto"/>
              <w:spacing w:before="0" w:line="202" w:lineRule="exact"/>
              <w:ind w:left="440" w:firstLine="0"/>
              <w:jc w:val="left"/>
            </w:pPr>
            <w:r>
              <w:rPr>
                <w:rStyle w:val="Bodytext2Italic"/>
              </w:rPr>
              <w:t>nebo</w:t>
            </w:r>
          </w:p>
          <w:p w:rsidR="00B1755A" w:rsidRDefault="0021745E">
            <w:pPr>
              <w:pStyle w:val="Bodytext20"/>
              <w:framePr w:w="10051" w:h="4954" w:wrap="none" w:vAnchor="page" w:hAnchor="page" w:x="1269" w:y="5704"/>
              <w:numPr>
                <w:ilvl w:val="0"/>
                <w:numId w:val="49"/>
              </w:numPr>
              <w:shd w:val="clear" w:color="auto" w:fill="auto"/>
              <w:tabs>
                <w:tab w:val="left" w:pos="106"/>
              </w:tabs>
              <w:spacing w:before="0" w:line="202" w:lineRule="exact"/>
              <w:ind w:firstLine="0"/>
              <w:jc w:val="left"/>
            </w:pPr>
            <w:r>
              <w:rPr>
                <w:rStyle w:val="Bodytext21"/>
              </w:rPr>
              <w:t xml:space="preserve">zabezpečení v rozsahu kódu A7 a současně uložení v </w:t>
            </w:r>
            <w:r>
              <w:rPr>
                <w:rStyle w:val="Bodytext2Spacing0pt0"/>
              </w:rPr>
              <w:t xml:space="preserve">trezoru </w:t>
            </w:r>
            <w:r>
              <w:rPr>
                <w:rStyle w:val="Bodytext21"/>
              </w:rPr>
              <w:t xml:space="preserve">min. </w:t>
            </w:r>
            <w:r>
              <w:rPr>
                <w:rStyle w:val="Bodytext2Spacing0pt0"/>
              </w:rPr>
              <w:t>BT I</w:t>
            </w:r>
          </w:p>
        </w:tc>
      </w:tr>
      <w:tr w:rsidR="00B1755A">
        <w:tblPrEx>
          <w:tblCellMar>
            <w:top w:w="0" w:type="dxa"/>
            <w:bottom w:w="0" w:type="dxa"/>
          </w:tblCellMar>
        </w:tblPrEx>
        <w:trPr>
          <w:trHeight w:hRule="exact" w:val="638"/>
        </w:trPr>
        <w:tc>
          <w:tcPr>
            <w:tcW w:w="653"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E8</w:t>
            </w:r>
          </w:p>
        </w:tc>
        <w:tc>
          <w:tcPr>
            <w:tcW w:w="1560" w:type="dxa"/>
            <w:tcBorders>
              <w:top w:val="single" w:sz="4" w:space="0" w:color="auto"/>
              <w:lef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after="200" w:line="188" w:lineRule="exact"/>
              <w:ind w:firstLine="0"/>
              <w:jc w:val="left"/>
            </w:pPr>
            <w:r>
              <w:rPr>
                <w:rStyle w:val="Bodytext21"/>
              </w:rPr>
              <w:t xml:space="preserve">do 5 </w:t>
            </w:r>
            <w:r>
              <w:rPr>
                <w:rStyle w:val="Bodytext21"/>
              </w:rPr>
              <w:t>000 000</w:t>
            </w:r>
          </w:p>
          <w:p w:rsidR="00B1755A" w:rsidRDefault="0021745E">
            <w:pPr>
              <w:pStyle w:val="Bodytext20"/>
              <w:framePr w:w="10051" w:h="4954" w:wrap="none" w:vAnchor="page" w:hAnchor="page" w:x="1269" w:y="5704"/>
              <w:shd w:val="clear" w:color="auto" w:fill="auto"/>
              <w:spacing w:before="200" w:line="188" w:lineRule="exact"/>
              <w:ind w:left="600" w:firstLine="0"/>
              <w:jc w:val="left"/>
            </w:pPr>
            <w:r>
              <w:rPr>
                <w:rStyle w:val="Bodytext21"/>
              </w:rPr>
              <w:t>a</w:t>
            </w:r>
          </w:p>
        </w:tc>
        <w:tc>
          <w:tcPr>
            <w:tcW w:w="7838" w:type="dxa"/>
            <w:tcBorders>
              <w:top w:val="single" w:sz="4" w:space="0" w:color="auto"/>
              <w:left w:val="single" w:sz="4" w:space="0" w:color="auto"/>
              <w:right w:val="single" w:sz="4" w:space="0" w:color="auto"/>
            </w:tcBorders>
            <w:shd w:val="clear" w:color="auto" w:fill="FFFFFF"/>
          </w:tcPr>
          <w:p w:rsidR="00B1755A" w:rsidRDefault="0021745E">
            <w:pPr>
              <w:pStyle w:val="Bodytext20"/>
              <w:framePr w:w="10051" w:h="4954" w:wrap="none" w:vAnchor="page" w:hAnchor="page" w:x="1269" w:y="5704"/>
              <w:numPr>
                <w:ilvl w:val="0"/>
                <w:numId w:val="50"/>
              </w:numPr>
              <w:shd w:val="clear" w:color="auto" w:fill="auto"/>
              <w:tabs>
                <w:tab w:val="left" w:pos="106"/>
              </w:tabs>
              <w:spacing w:before="0"/>
              <w:ind w:firstLine="0"/>
              <w:jc w:val="left"/>
            </w:pPr>
            <w:r>
              <w:rPr>
                <w:rStyle w:val="Bodytext21"/>
              </w:rPr>
              <w:t xml:space="preserve">zabezpečení v rozsahu kódu A7 a současně uložení v </w:t>
            </w:r>
            <w:r>
              <w:rPr>
                <w:rStyle w:val="Bodytext2Spacing0pt0"/>
              </w:rPr>
              <w:t xml:space="preserve">trezoru </w:t>
            </w:r>
            <w:r>
              <w:rPr>
                <w:rStyle w:val="Bodytext21"/>
              </w:rPr>
              <w:t xml:space="preserve">min. </w:t>
            </w:r>
            <w:r>
              <w:rPr>
                <w:rStyle w:val="Bodytext2Spacing0pt0"/>
              </w:rPr>
              <w:t xml:space="preserve">BT </w:t>
            </w:r>
            <w:r>
              <w:rPr>
                <w:rStyle w:val="Bodytext2Spacing0pt0"/>
                <w:lang w:val="en-US" w:eastAsia="en-US" w:bidi="en-US"/>
              </w:rPr>
              <w:t>III</w:t>
            </w:r>
          </w:p>
          <w:p w:rsidR="00B1755A" w:rsidRDefault="0021745E">
            <w:pPr>
              <w:pStyle w:val="Bodytext20"/>
              <w:framePr w:w="10051" w:h="4954" w:wrap="none" w:vAnchor="page" w:hAnchor="page" w:x="1269" w:y="5704"/>
              <w:shd w:val="clear" w:color="auto" w:fill="auto"/>
              <w:spacing w:before="0"/>
              <w:ind w:left="440" w:firstLine="0"/>
              <w:jc w:val="left"/>
            </w:pPr>
            <w:r>
              <w:rPr>
                <w:rStyle w:val="Bodytext2Italic"/>
              </w:rPr>
              <w:t>nebo</w:t>
            </w:r>
          </w:p>
          <w:p w:rsidR="00B1755A" w:rsidRDefault="0021745E">
            <w:pPr>
              <w:pStyle w:val="Bodytext20"/>
              <w:framePr w:w="10051" w:h="4954" w:wrap="none" w:vAnchor="page" w:hAnchor="page" w:x="1269" w:y="5704"/>
              <w:numPr>
                <w:ilvl w:val="0"/>
                <w:numId w:val="50"/>
              </w:numPr>
              <w:shd w:val="clear" w:color="auto" w:fill="auto"/>
              <w:tabs>
                <w:tab w:val="left" w:pos="106"/>
              </w:tabs>
              <w:spacing w:before="0"/>
              <w:ind w:firstLine="0"/>
              <w:jc w:val="left"/>
            </w:pPr>
            <w:r>
              <w:rPr>
                <w:rStyle w:val="Bodytext21"/>
              </w:rPr>
              <w:t xml:space="preserve">zabezpečení v rozsahu kódu A8 a současně uložení v </w:t>
            </w:r>
            <w:r>
              <w:rPr>
                <w:rStyle w:val="Bodytext2Spacing0pt0"/>
              </w:rPr>
              <w:t xml:space="preserve">trezoru </w:t>
            </w:r>
            <w:r>
              <w:rPr>
                <w:rStyle w:val="Bodytext21"/>
              </w:rPr>
              <w:t xml:space="preserve">min. </w:t>
            </w:r>
            <w:r>
              <w:rPr>
                <w:rStyle w:val="Bodytext2Spacing0pt0"/>
              </w:rPr>
              <w:t>BT II</w:t>
            </w:r>
          </w:p>
        </w:tc>
      </w:tr>
      <w:tr w:rsidR="00B1755A">
        <w:tblPrEx>
          <w:tblCellMar>
            <w:top w:w="0" w:type="dxa"/>
            <w:bottom w:w="0" w:type="dxa"/>
          </w:tblCellMar>
        </w:tblPrEx>
        <w:trPr>
          <w:trHeight w:hRule="exact" w:val="250"/>
        </w:trPr>
        <w:tc>
          <w:tcPr>
            <w:tcW w:w="653"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E9</w:t>
            </w:r>
          </w:p>
        </w:tc>
        <w:tc>
          <w:tcPr>
            <w:tcW w:w="1560" w:type="dxa"/>
            <w:tcBorders>
              <w:top w:val="single" w:sz="4" w:space="0" w:color="auto"/>
              <w:left w:val="single" w:sz="4" w:space="0" w:color="auto"/>
              <w:bottom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nad 5 000 000</w:t>
            </w: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B1755A" w:rsidRDefault="0021745E">
            <w:pPr>
              <w:pStyle w:val="Bodytext20"/>
              <w:framePr w:w="10051" w:h="4954" w:wrap="none" w:vAnchor="page" w:hAnchor="page" w:x="1269" w:y="5704"/>
              <w:shd w:val="clear" w:color="auto" w:fill="auto"/>
              <w:spacing w:before="0" w:line="188" w:lineRule="exact"/>
              <w:ind w:firstLine="0"/>
              <w:jc w:val="left"/>
            </w:pPr>
            <w:r>
              <w:rPr>
                <w:rStyle w:val="Bodytext21"/>
              </w:rPr>
              <w:t>Individuálně ujednaný způsob zabezpečení.</w:t>
            </w:r>
          </w:p>
        </w:tc>
      </w:tr>
    </w:tbl>
    <w:p w:rsidR="00B1755A" w:rsidRDefault="0021745E">
      <w:pPr>
        <w:pStyle w:val="Tablecaption0"/>
        <w:framePr w:wrap="none" w:vAnchor="page" w:hAnchor="page" w:x="1336" w:y="10637"/>
        <w:shd w:val="clear" w:color="auto" w:fill="auto"/>
        <w:spacing w:line="188" w:lineRule="exact"/>
        <w:jc w:val="left"/>
      </w:pPr>
      <w:r>
        <w:t xml:space="preserve">Nedílnou součástí doložky je výklad </w:t>
      </w:r>
      <w:r>
        <w:t>pojmů.</w:t>
      </w:r>
    </w:p>
    <w:p w:rsidR="00B1755A" w:rsidRDefault="0021745E">
      <w:pPr>
        <w:pStyle w:val="Bodytext20"/>
        <w:framePr w:w="10061" w:h="3566" w:hRule="exact" w:wrap="none" w:vAnchor="page" w:hAnchor="page" w:x="1269" w:y="11030"/>
        <w:shd w:val="clear" w:color="auto" w:fill="auto"/>
        <w:spacing w:before="0"/>
        <w:ind w:firstLine="0"/>
      </w:pPr>
      <w:r>
        <w:t>Doložka DOZ5 - Předepsané způsoby zabezpečení - Výklad pojmů</w:t>
      </w:r>
    </w:p>
    <w:p w:rsidR="00B1755A" w:rsidRDefault="0021745E">
      <w:pPr>
        <w:pStyle w:val="Bodytext20"/>
        <w:framePr w:w="10061" w:h="3566" w:hRule="exact" w:wrap="none" w:vAnchor="page" w:hAnchor="page" w:x="1269" w:y="11030"/>
        <w:shd w:val="clear" w:color="auto" w:fill="auto"/>
        <w:spacing w:before="0" w:after="120"/>
        <w:ind w:right="860" w:firstLine="0"/>
      </w:pPr>
      <w:r>
        <w:t xml:space="preserve">Všechny pojmy, které jsou v textu doložek způsobů zabezpečení tučná zvýrazněny, jsou definovány ve výkladu pojmů. Toto platí, pokud jinde není ujednáno jinak. Výklad pojmů je nedílnou </w:t>
      </w:r>
      <w:r>
        <w:t>součástí těchto doložek.</w:t>
      </w:r>
    </w:p>
    <w:p w:rsidR="00B1755A" w:rsidRDefault="0021745E">
      <w:pPr>
        <w:pStyle w:val="Bodytext20"/>
        <w:framePr w:w="10061" w:h="3566" w:hRule="exact" w:wrap="none" w:vAnchor="page" w:hAnchor="page" w:x="1269" w:y="11030"/>
        <w:shd w:val="clear" w:color="auto" w:fill="auto"/>
        <w:spacing w:before="0"/>
        <w:ind w:right="860" w:firstLine="0"/>
      </w:pPr>
      <w:r>
        <w:t>U prvků mechanických zábranných prostředků uvedených vodst. I.až7. a části odst. 9. je požadováno, aby jejich bezpečnostní úroveň byla ověřena certifikátem shody, vydaným certifikačním orgánem akreditovaným Českým institutem pro ak</w:t>
      </w:r>
      <w:r>
        <w:t xml:space="preserve">reditaci (dále jen „ČIA") </w:t>
      </w:r>
      <w:r>
        <w:rPr>
          <w:rStyle w:val="Bodytext2Italic1"/>
        </w:rPr>
        <w:t>nebo</w:t>
      </w:r>
      <w:r>
        <w:t xml:space="preserve"> obdobným zahraničním certifikačním orgánem na základě zkoušek provedených akreditovanou zkušební laboratoří. Bezpečnostní úroveň výrobku je dána jeho zařazením do příslušné bezpečnostní třídy (dále jen ,,BT“) podle ČSN P ENV </w:t>
      </w:r>
      <w:r>
        <w:t>1627. Odpovídající je též zařazení výrobku do Pyramidy bezpečnosti (dále jen „PB“), pokud je k dispozici. Pokud není uvedeno jinak, požaduje pojistitel výrobky zařazené min. do BT 3.</w:t>
      </w:r>
    </w:p>
    <w:p w:rsidR="00B1755A" w:rsidRDefault="0021745E">
      <w:pPr>
        <w:pStyle w:val="Bodytext20"/>
        <w:framePr w:w="10061" w:h="3566" w:hRule="exact" w:wrap="none" w:vAnchor="page" w:hAnchor="page" w:x="1269" w:y="11030"/>
        <w:shd w:val="clear" w:color="auto" w:fill="auto"/>
        <w:spacing w:before="0"/>
        <w:ind w:right="860" w:firstLine="0"/>
      </w:pPr>
      <w:r>
        <w:t>Nebude-li bezpečnostní úroveň výrobku ověřena certifikátem, popř. nebude-</w:t>
      </w:r>
      <w:r>
        <w:t>li tuto skutečnost možné ověřit, bude pojistitel za výrobky odpovídající výše uvedeným podmínkám považovat pouze takové, které splňují minimálně požadavky uvedené v odst. I. až 7. a části odst. 9.</w:t>
      </w:r>
    </w:p>
    <w:p w:rsidR="00B1755A" w:rsidRDefault="0021745E">
      <w:pPr>
        <w:pStyle w:val="Bodytext20"/>
        <w:framePr w:w="10061" w:h="3566" w:hRule="exact" w:wrap="none" w:vAnchor="page" w:hAnchor="page" w:x="1269" w:y="11030"/>
        <w:shd w:val="clear" w:color="auto" w:fill="auto"/>
        <w:spacing w:before="0"/>
        <w:ind w:right="860" w:firstLine="0"/>
      </w:pPr>
      <w:r>
        <w:t>V případě elektronického ovládání vstupů musí jednotlivé ko</w:t>
      </w:r>
      <w:r>
        <w:t>mponenty splňovat požadavky uvedené u příslušného limitu plnění pro mechanické zábranné prostředky a případně pro PZTS je-li vyžadován.</w:t>
      </w:r>
    </w:p>
    <w:p w:rsidR="00B1755A" w:rsidRDefault="0021745E">
      <w:pPr>
        <w:pStyle w:val="Bodytext20"/>
        <w:framePr w:w="10061" w:h="3566" w:hRule="exact" w:wrap="none" w:vAnchor="page" w:hAnchor="page" w:x="1269" w:y="11030"/>
        <w:numPr>
          <w:ilvl w:val="0"/>
          <w:numId w:val="51"/>
        </w:numPr>
        <w:shd w:val="clear" w:color="auto" w:fill="auto"/>
        <w:tabs>
          <w:tab w:val="left" w:pos="346"/>
        </w:tabs>
        <w:spacing w:before="0"/>
        <w:ind w:left="460" w:right="860"/>
        <w:jc w:val="left"/>
      </w:pPr>
      <w:r>
        <w:t>Bezpečnostní cylindrická vložka je vložka zadlabacího zámku min. s překrytým profilem chránícím vložku před jejím překon</w:t>
      </w:r>
      <w:r>
        <w:t>áním tzv. vyhmatáním.</w:t>
      </w:r>
    </w:p>
    <w:p w:rsidR="00B1755A" w:rsidRDefault="0021745E">
      <w:pPr>
        <w:pStyle w:val="Headerorfooter0"/>
        <w:framePr w:wrap="none" w:vAnchor="page" w:hAnchor="page" w:x="5848" w:y="15803"/>
        <w:shd w:val="clear" w:color="auto" w:fill="auto"/>
      </w:pPr>
      <w:r>
        <w:t>6</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61" w:h="15087" w:hRule="exact" w:wrap="none" w:vAnchor="page" w:hAnchor="page" w:x="1269" w:y="555"/>
        <w:numPr>
          <w:ilvl w:val="0"/>
          <w:numId w:val="51"/>
        </w:numPr>
        <w:shd w:val="clear" w:color="auto" w:fill="auto"/>
        <w:tabs>
          <w:tab w:val="left" w:pos="362"/>
        </w:tabs>
        <w:spacing w:before="0" w:after="56" w:line="202" w:lineRule="exact"/>
        <w:ind w:left="420" w:right="900" w:hanging="420"/>
      </w:pPr>
      <w:r>
        <w:rPr>
          <w:rStyle w:val="Bodytext2Spacing0pt"/>
        </w:rPr>
        <w:lastRenderedPageBreak/>
        <w:t xml:space="preserve">Bezpečnostní dveře </w:t>
      </w:r>
      <w:r>
        <w:t>jsou dveře profesionálně vyrobené nebo upravené, s vícebodovým bezpečnostním uzamykacím systémem, odolné proti vysazení. Mají tuhou a pevnou konstrukci zesílenou výztuhami, plechem nebo mří</w:t>
      </w:r>
      <w:r>
        <w:t xml:space="preserve">ží. Případně jsou to </w:t>
      </w:r>
      <w:r>
        <w:rPr>
          <w:rStyle w:val="Bodytext2Spacing0pt"/>
        </w:rPr>
        <w:t xml:space="preserve">dveře plné, </w:t>
      </w:r>
      <w:r>
        <w:t>opatřené bezpečnostním min. tříbodovým rozvorovým zámkem (uzamykání dveřního křídla min. do tří stran), zábranami proti vysazení a vyražení nebo je jejich uzávěr řešen jako min. tříbodový rozvorový, ovládaný bezpečnostním u</w:t>
      </w:r>
      <w:r>
        <w:t>zamykacím systémem. Za bezpečnostní dveře jsou považována i vrata (vjezdy apod.) dostatečně tuhé a pevné konstrukce, zhotovená z plného plechu o min. tloušťce 3 mm s rámem z ocelového profilu o min. tloušťce 5 mm, která jsou odolná proti vysazení a vyražen</w:t>
      </w:r>
      <w:r>
        <w:t>í, s min. tříbodovým rozvorovým uzávěrem ovládaným bezpečnostním uzamykacím systémem, u dvoukřídlých vrat musí být instalovány ochrany zástrčí proti jejich vyháčkování (např. visacím zámkem, příčnou závorou apod.).</w:t>
      </w:r>
    </w:p>
    <w:p w:rsidR="00B1755A" w:rsidRDefault="0021745E">
      <w:pPr>
        <w:pStyle w:val="Bodytext20"/>
        <w:framePr w:w="10061" w:h="15087" w:hRule="exact" w:wrap="none" w:vAnchor="page" w:hAnchor="page" w:x="1269" w:y="555"/>
        <w:numPr>
          <w:ilvl w:val="0"/>
          <w:numId w:val="51"/>
        </w:numPr>
        <w:shd w:val="clear" w:color="auto" w:fill="auto"/>
        <w:tabs>
          <w:tab w:val="left" w:pos="362"/>
        </w:tabs>
        <w:spacing w:before="0" w:after="60"/>
        <w:ind w:left="420" w:right="900" w:hanging="420"/>
      </w:pPr>
      <w:r>
        <w:rPr>
          <w:rStyle w:val="Bodytext2Spacing0pt"/>
        </w:rPr>
        <w:t xml:space="preserve">Bezpečnostní kování </w:t>
      </w:r>
      <w:r>
        <w:t xml:space="preserve">je kování, které </w:t>
      </w:r>
      <w:r>
        <w:t>chrání cylindrickou vložku před rozlomením a vytržením. Vnější štít bezpečnostního kování nesmí být demontovatelný z vnější strany dveří. Cylindrická vložka nesmí vyčnívat z kování více než 3 mm.</w:t>
      </w:r>
    </w:p>
    <w:p w:rsidR="00B1755A" w:rsidRDefault="0021745E">
      <w:pPr>
        <w:pStyle w:val="Bodytext20"/>
        <w:framePr w:w="10061" w:h="15087" w:hRule="exact" w:wrap="none" w:vAnchor="page" w:hAnchor="page" w:x="1269" w:y="555"/>
        <w:shd w:val="clear" w:color="auto" w:fill="auto"/>
        <w:spacing w:before="0" w:after="60"/>
        <w:ind w:left="420" w:right="900" w:hanging="420"/>
      </w:pPr>
      <w:r>
        <w:t xml:space="preserve">4 </w:t>
      </w:r>
      <w:r>
        <w:rPr>
          <w:rStyle w:val="Bodytext2Spacing0pt"/>
        </w:rPr>
        <w:t xml:space="preserve">Bezpečnostní kufřík </w:t>
      </w:r>
      <w:r>
        <w:t>je kufřík nebo kontejner, který je urč</w:t>
      </w:r>
      <w:r>
        <w:t>en k přenosu nebo převozu cenností a cenných věcí, je profesionálně zhotoven atestovaným výrobcem, má pevné stěny s rukojetí a je vybaven bezpečnostními doplňky (např. siréna, dýmovnice, barvicí moduly).</w:t>
      </w:r>
    </w:p>
    <w:p w:rsidR="00B1755A" w:rsidRDefault="0021745E">
      <w:pPr>
        <w:pStyle w:val="Bodytext20"/>
        <w:framePr w:w="10061" w:h="15087" w:hRule="exact" w:wrap="none" w:vAnchor="page" w:hAnchor="page" w:x="1269" w:y="555"/>
        <w:numPr>
          <w:ilvl w:val="0"/>
          <w:numId w:val="52"/>
        </w:numPr>
        <w:shd w:val="clear" w:color="auto" w:fill="auto"/>
        <w:tabs>
          <w:tab w:val="left" w:pos="362"/>
        </w:tabs>
        <w:spacing w:before="0" w:after="60"/>
        <w:ind w:left="420" w:right="900" w:hanging="420"/>
      </w:pPr>
      <w:r>
        <w:rPr>
          <w:rStyle w:val="Bodytext2Spacing0pt"/>
        </w:rPr>
        <w:t xml:space="preserve">Bezpečnostní přídavný zámek </w:t>
      </w:r>
      <w:r>
        <w:t>je doplňkový zámek s bez</w:t>
      </w:r>
      <w:r>
        <w:t>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w:t>
      </w:r>
      <w:r>
        <w:t>. U prosklených dveří musí být instalován takový přídavný zámek, který nelze z vnitřní strany ovládat bezklíčovým způsobem.</w:t>
      </w:r>
    </w:p>
    <w:p w:rsidR="00B1755A" w:rsidRDefault="0021745E">
      <w:pPr>
        <w:pStyle w:val="Bodytext20"/>
        <w:framePr w:w="10061" w:h="15087" w:hRule="exact" w:wrap="none" w:vAnchor="page" w:hAnchor="page" w:x="1269" w:y="555"/>
        <w:numPr>
          <w:ilvl w:val="0"/>
          <w:numId w:val="52"/>
        </w:numPr>
        <w:shd w:val="clear" w:color="auto" w:fill="auto"/>
        <w:tabs>
          <w:tab w:val="left" w:pos="362"/>
        </w:tabs>
        <w:spacing w:before="0" w:after="60"/>
        <w:ind w:left="420" w:right="900" w:hanging="420"/>
      </w:pPr>
      <w:r>
        <w:rPr>
          <w:rStyle w:val="Bodytext2Spacing0pt"/>
        </w:rPr>
        <w:t xml:space="preserve">Bezpečnostní visací zámek </w:t>
      </w:r>
      <w:r>
        <w:t>je visací zámek s tvrzeným třmenem, s bezpečnostní cylindrickou vložkou nebo s uzamykacím mechanismem odol</w:t>
      </w:r>
      <w:r>
        <w:t>ným proti vyhmatání. Petlice i oka, jimiž procházejí třmeny visacích zámků, musí vykazovat mechanickou odolnost proti vloupání minimálně shodnou jako třmeny visacích zámků, pokud se jedná o uzamčení řetězu nebo lana, platí tato podmínka i pro ně. Petlice a</w:t>
      </w:r>
      <w:r>
        <w:t xml:space="preserve"> oka musí být </w:t>
      </w:r>
      <w:r>
        <w:rPr>
          <w:rStyle w:val="Bodytext2Spacing0pt"/>
        </w:rPr>
        <w:t xml:space="preserve">z </w:t>
      </w:r>
      <w:r>
        <w:t>vnější přístupové strany upevněny nerozebíratelným spojem.</w:t>
      </w:r>
    </w:p>
    <w:p w:rsidR="00B1755A" w:rsidRDefault="0021745E">
      <w:pPr>
        <w:pStyle w:val="Bodytext20"/>
        <w:framePr w:w="10061" w:h="15087" w:hRule="exact" w:wrap="none" w:vAnchor="page" w:hAnchor="page" w:x="1269" w:y="555"/>
        <w:shd w:val="clear" w:color="auto" w:fill="auto"/>
        <w:spacing w:before="0" w:after="60"/>
        <w:ind w:left="420" w:right="900" w:firstLine="0"/>
      </w:pPr>
      <w:r>
        <w:t xml:space="preserve">Je-li požadován bezpečnostní visací zámek se zvýšenou </w:t>
      </w:r>
      <w:r>
        <w:rPr>
          <w:rStyle w:val="Bodytext2Spacing0pt"/>
        </w:rPr>
        <w:t xml:space="preserve">ochranou třmenu, </w:t>
      </w:r>
      <w:r>
        <w:t xml:space="preserve">musí být instalován bezpečnostní visací zámek konstrukčně zhotovený tak, že vlastní těleso zámku chrání třmen </w:t>
      </w:r>
      <w:r>
        <w:t>před jeho napadením (třmen ukrytý v tělese zámku), neboje instalován speciální ocelový kryt, chránící třmen i samotné těleso zámku.</w:t>
      </w:r>
    </w:p>
    <w:p w:rsidR="00B1755A" w:rsidRDefault="0021745E">
      <w:pPr>
        <w:pStyle w:val="Bodytext20"/>
        <w:framePr w:w="10061" w:h="15087" w:hRule="exact" w:wrap="none" w:vAnchor="page" w:hAnchor="page" w:x="1269" w:y="555"/>
        <w:numPr>
          <w:ilvl w:val="0"/>
          <w:numId w:val="52"/>
        </w:numPr>
        <w:shd w:val="clear" w:color="auto" w:fill="auto"/>
        <w:tabs>
          <w:tab w:val="left" w:pos="362"/>
        </w:tabs>
        <w:spacing w:before="0" w:after="60"/>
        <w:ind w:left="420" w:right="900" w:hanging="420"/>
      </w:pPr>
      <w:r>
        <w:rPr>
          <w:rStyle w:val="Bodytext2Spacing0pt"/>
        </w:rPr>
        <w:t xml:space="preserve">Bezpečnostní uzamykací systém </w:t>
      </w:r>
      <w:r>
        <w:t xml:space="preserve">je komplet, který tvoří bezpečnostní stavební (zadlabací) zámek, bezpečnostní cylindrická </w:t>
      </w:r>
      <w:r>
        <w:t xml:space="preserve">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w:t>
      </w:r>
      <w:r>
        <w:t>v tomto odstavci.</w:t>
      </w:r>
    </w:p>
    <w:p w:rsidR="00B1755A" w:rsidRDefault="0021745E">
      <w:pPr>
        <w:pStyle w:val="Bodytext20"/>
        <w:framePr w:w="10061" w:h="15087" w:hRule="exact" w:wrap="none" w:vAnchor="page" w:hAnchor="page" w:x="1269" w:y="555"/>
        <w:numPr>
          <w:ilvl w:val="0"/>
          <w:numId w:val="52"/>
        </w:numPr>
        <w:shd w:val="clear" w:color="auto" w:fill="auto"/>
        <w:tabs>
          <w:tab w:val="left" w:pos="362"/>
        </w:tabs>
        <w:spacing w:before="0" w:after="64"/>
        <w:ind w:left="420" w:right="900" w:hanging="420"/>
      </w:pPr>
      <w:r>
        <w:t xml:space="preserve">Dózickým </w:t>
      </w:r>
      <w:r>
        <w:rPr>
          <w:rStyle w:val="Bodytext2Spacing0pt"/>
        </w:rPr>
        <w:t xml:space="preserve">zámkem </w:t>
      </w:r>
      <w:r>
        <w:t>se rozumí zadlabací zámek, jehož uzamykací mechanismus je tvořen min. čtyřmi stavítky, která jsou ovládána jednostranně ozubeným klíčem.</w:t>
      </w:r>
    </w:p>
    <w:p w:rsidR="00B1755A" w:rsidRDefault="0021745E">
      <w:pPr>
        <w:pStyle w:val="Bodytext20"/>
        <w:framePr w:w="10061" w:h="15087" w:hRule="exact" w:wrap="none" w:vAnchor="page" w:hAnchor="page" w:x="1269" w:y="555"/>
        <w:numPr>
          <w:ilvl w:val="0"/>
          <w:numId w:val="52"/>
        </w:numPr>
        <w:shd w:val="clear" w:color="auto" w:fill="auto"/>
        <w:tabs>
          <w:tab w:val="left" w:pos="362"/>
        </w:tabs>
        <w:spacing w:before="0" w:after="56" w:line="202" w:lineRule="exact"/>
        <w:ind w:left="420" w:right="900" w:hanging="420"/>
      </w:pPr>
      <w:r>
        <w:t xml:space="preserve">Dveřmi </w:t>
      </w:r>
      <w:r>
        <w:rPr>
          <w:rStyle w:val="Bodytext2Spacing0pt"/>
        </w:rPr>
        <w:t xml:space="preserve">plnými </w:t>
      </w:r>
      <w:r>
        <w:t xml:space="preserve">se rozumí dveře, vrata, vjezdy (dále jen dveře) pevné konstrukce, zhotovené z materiálu odolného proti vloupání (dřevo, plast, kov, sklo a jejich kombinace) o minimální tloušťce </w:t>
      </w:r>
      <w:r>
        <w:rPr>
          <w:rStyle w:val="Bodytext2Spacing0pt"/>
        </w:rPr>
        <w:t xml:space="preserve">40 mm </w:t>
      </w:r>
      <w:r>
        <w:t>nebo dveře BT 2 podle ČSN P ENV 1627. Dveře, které nevykazují dostatečno</w:t>
      </w:r>
      <w:r>
        <w:t>u odolnost proti vloupání (např. sololitové s výplní z papírové voštiny, dveře s výplní zhotovenou z palubek), musí být z vnitřní strany dodatečně zpevněny (např. celoplošně plechem o min. tloušťce 1 mm, ocelovými výztuhami, dodatečnou montáží další mechan</w:t>
      </w:r>
      <w:r>
        <w:t>icky odolné vrstvy), instalací mříže apod. Je-li výplň kovová, musí být zhotovena z ocelového plechu min. tloušťky 1 mm.</w:t>
      </w:r>
    </w:p>
    <w:p w:rsidR="00B1755A" w:rsidRDefault="0021745E">
      <w:pPr>
        <w:pStyle w:val="Bodytext20"/>
        <w:framePr w:w="10061" w:h="15087" w:hRule="exact" w:wrap="none" w:vAnchor="page" w:hAnchor="page" w:x="1269" w:y="555"/>
        <w:shd w:val="clear" w:color="auto" w:fill="auto"/>
        <w:spacing w:before="0" w:after="60"/>
        <w:ind w:left="420" w:right="900" w:firstLine="0"/>
      </w:pPr>
      <w:r>
        <w:t>Prosklené dveře v případě požadavku pojistitele na zabezpečení jejich prosklených částí musí být zabezpečeny ve smyslu odst. 29.</w:t>
      </w:r>
    </w:p>
    <w:p w:rsidR="00B1755A" w:rsidRDefault="0021745E">
      <w:pPr>
        <w:pStyle w:val="Bodytext20"/>
        <w:framePr w:w="10061" w:h="15087" w:hRule="exact" w:wrap="none" w:vAnchor="page" w:hAnchor="page" w:x="1269" w:y="555"/>
        <w:shd w:val="clear" w:color="auto" w:fill="auto"/>
        <w:spacing w:before="0" w:after="60"/>
        <w:ind w:left="420" w:right="900" w:firstLine="0"/>
      </w:pPr>
      <w:r>
        <w:t>Dvoukř</w:t>
      </w:r>
      <w:r>
        <w:t xml:space="preserve">ídlé dveře musí být zajištěny tak, aby obě křídla měla stejnou hodnotu odporu jako dveře jednokřídlé, a současně musí být zabezpečeny i proti tzv. vyháčkování (např. instalace pevných zástrčí na neotvíraném křídle dveří, které jsou zajištěny např. šroubem </w:t>
      </w:r>
      <w:r>
        <w:t>s maticí nebo visacím zámkem, ocelové čepy pevně zakotvené do dveřního rámu nebo zdivá, instalace příčné závory, instalace vzpěry neotvíraného křídla apod.).</w:t>
      </w:r>
    </w:p>
    <w:p w:rsidR="00B1755A" w:rsidRDefault="0021745E">
      <w:pPr>
        <w:pStyle w:val="Bodytext20"/>
        <w:framePr w:w="10061" w:h="15087" w:hRule="exact" w:wrap="none" w:vAnchor="page" w:hAnchor="page" w:x="1269" w:y="555"/>
        <w:shd w:val="clear" w:color="auto" w:fill="auto"/>
        <w:spacing w:before="0" w:after="75"/>
        <w:ind w:left="420" w:right="900" w:firstLine="0"/>
      </w:pPr>
      <w:r>
        <w:t>Dveřní rámy (zárubně) musí být spolehlivě ukotveny ve zdivu. Pokud dveře nejsou zapuštěny do zárub</w:t>
      </w:r>
      <w:r>
        <w:t>ně, musí být opatřeny zábranami proti vysazení.</w:t>
      </w:r>
    </w:p>
    <w:p w:rsidR="00B1755A" w:rsidRDefault="0021745E">
      <w:pPr>
        <w:pStyle w:val="Bodytext20"/>
        <w:framePr w:w="10061" w:h="15087" w:hRule="exact" w:wrap="none" w:vAnchor="page" w:hAnchor="page" w:x="1269" w:y="555"/>
        <w:shd w:val="clear" w:color="auto" w:fill="auto"/>
        <w:spacing w:before="0" w:after="45" w:line="188" w:lineRule="exact"/>
        <w:ind w:left="780" w:hanging="360"/>
      </w:pPr>
      <w:r>
        <w:rPr>
          <w:rStyle w:val="Bodytext2Spacing0pt"/>
        </w:rPr>
        <w:t xml:space="preserve">Běžnými dveřmi </w:t>
      </w:r>
      <w:r>
        <w:t>se rozumí ostatní dveře, které nesplňují požadavky odst. 2. nebo 9.</w:t>
      </w:r>
    </w:p>
    <w:p w:rsidR="00B1755A" w:rsidRDefault="0021745E">
      <w:pPr>
        <w:pStyle w:val="Bodytext20"/>
        <w:framePr w:w="10061" w:h="15087" w:hRule="exact" w:wrap="none" w:vAnchor="page" w:hAnchor="page" w:x="1269" w:y="555"/>
        <w:numPr>
          <w:ilvl w:val="0"/>
          <w:numId w:val="52"/>
        </w:numPr>
        <w:shd w:val="clear" w:color="auto" w:fill="auto"/>
        <w:tabs>
          <w:tab w:val="left" w:pos="362"/>
        </w:tabs>
        <w:spacing w:before="0"/>
        <w:ind w:left="420" w:right="900" w:hanging="420"/>
      </w:pPr>
      <w:r>
        <w:rPr>
          <w:rStyle w:val="Bodytext2Spacing0pt"/>
        </w:rPr>
        <w:t xml:space="preserve">Funkčním poplachovým zabezpečovacím a tísňovým systémem </w:t>
      </w:r>
      <w:r>
        <w:t xml:space="preserve">(dříve „elektrická zabezpečovací signalizace" - „EZS“; dále jen </w:t>
      </w:r>
      <w:r>
        <w:rPr>
          <w:rStyle w:val="Bodytext2Spacing0pt"/>
        </w:rPr>
        <w:t xml:space="preserve">„PZTS“ </w:t>
      </w:r>
      <w:r>
        <w:t xml:space="preserve">*) </w:t>
      </w:r>
      <w:r>
        <w:rPr>
          <w:rStyle w:val="Bodytext2Spacing0pt"/>
        </w:rPr>
        <w:t xml:space="preserve">se </w:t>
      </w:r>
      <w:r>
        <w:t>rozumí systém, který splňuje následující podmínky:</w:t>
      </w:r>
    </w:p>
    <w:p w:rsidR="00B1755A" w:rsidRDefault="0021745E">
      <w:pPr>
        <w:pStyle w:val="Bodytext20"/>
        <w:framePr w:w="10061" w:h="15087" w:hRule="exact" w:wrap="none" w:vAnchor="page" w:hAnchor="page" w:x="1269" w:y="555"/>
        <w:numPr>
          <w:ilvl w:val="0"/>
          <w:numId w:val="53"/>
        </w:numPr>
        <w:shd w:val="clear" w:color="auto" w:fill="auto"/>
        <w:tabs>
          <w:tab w:val="left" w:pos="842"/>
        </w:tabs>
        <w:spacing w:before="0" w:after="60"/>
        <w:ind w:left="780" w:right="900" w:hanging="360"/>
      </w:pPr>
      <w:r>
        <w:t>Komponenty PZTS musí splňovat kritéria minimálně 2. stupně zabezpečení podle ČSN EN 50131-1, není-Ii požadován stupeň zabezpečení vyšší, a musí ho mít doložen certifikátem shody vydaným certif</w:t>
      </w:r>
      <w:r>
        <w:t xml:space="preserve">ikačním orgánem akreditovaným Č1A </w:t>
      </w:r>
      <w:r>
        <w:rPr>
          <w:rStyle w:val="Bodytext2Italic1"/>
        </w:rPr>
        <w:t>nebo</w:t>
      </w:r>
      <w:r>
        <w:t xml:space="preserve"> obdobným zahraničním certifikačním orgánem.</w:t>
      </w:r>
    </w:p>
    <w:p w:rsidR="00B1755A" w:rsidRDefault="0021745E">
      <w:pPr>
        <w:pStyle w:val="Bodytext20"/>
        <w:framePr w:w="10061" w:h="15087" w:hRule="exact" w:wrap="none" w:vAnchor="page" w:hAnchor="page" w:x="1269" w:y="555"/>
        <w:numPr>
          <w:ilvl w:val="0"/>
          <w:numId w:val="53"/>
        </w:numPr>
        <w:shd w:val="clear" w:color="auto" w:fill="auto"/>
        <w:tabs>
          <w:tab w:val="left" w:pos="842"/>
        </w:tabs>
        <w:spacing w:before="0"/>
        <w:ind w:left="780" w:right="900" w:hanging="360"/>
      </w:pPr>
      <w:r>
        <w:t xml:space="preserve">Projekt a montáž PZTS musí být provedeny dle ČSN EN 50131-1 a ČSN CLC/TS 50131-7 v posledních platných zněních firmou, která má k těmto činnostem příslušná oprávnění; pokud </w:t>
      </w:r>
      <w:r>
        <w:t>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w:t>
      </w:r>
      <w:r>
        <w:t>ným způsobem vyvolán poplach.</w:t>
      </w:r>
    </w:p>
    <w:p w:rsidR="00B1755A" w:rsidRDefault="0021745E">
      <w:pPr>
        <w:pStyle w:val="Bodytext20"/>
        <w:framePr w:w="10061" w:h="15087" w:hRule="exact" w:wrap="none" w:vAnchor="page" w:hAnchor="page" w:x="1269" w:y="555"/>
        <w:numPr>
          <w:ilvl w:val="0"/>
          <w:numId w:val="53"/>
        </w:numPr>
        <w:shd w:val="clear" w:color="auto" w:fill="auto"/>
        <w:tabs>
          <w:tab w:val="left" w:pos="842"/>
        </w:tabs>
        <w:spacing w:before="0" w:after="56"/>
        <w:ind w:left="780" w:right="900" w:hanging="360"/>
      </w:pPr>
      <w:r>
        <w:t xml:space="preserve">Pokud je výstupní signál </w:t>
      </w:r>
      <w:r>
        <w:rPr>
          <w:rStyle w:val="Bodytext2Spacing0pt"/>
        </w:rPr>
        <w:t xml:space="preserve">z </w:t>
      </w:r>
      <w:r>
        <w:t xml:space="preserve">PZTS vyveden na </w:t>
      </w:r>
      <w:r>
        <w:rPr>
          <w:rStyle w:val="Bodytext2Spacing0pt"/>
        </w:rPr>
        <w:t xml:space="preserve">akustický hlásič, </w:t>
      </w:r>
      <w:r>
        <w:t xml:space="preserve">připouští se pouze instalace tzv. inteligentního hlásiče </w:t>
      </w:r>
      <w:r>
        <w:rPr>
          <w:rStyle w:val="Bodytext2Spacing0pt"/>
        </w:rPr>
        <w:t xml:space="preserve">s </w:t>
      </w:r>
      <w:r>
        <w:t xml:space="preserve">vlastním zálohováním. Je-li umístěný na fasádě, pak v takové výši, aby byl obtížně napadnutelný, min. 3 m </w:t>
      </w:r>
      <w:r>
        <w:t>vysoko, chráněný před klimatickými vlivy, současně však dobře slyšitelný. Přívodní vodiče musí být chráněny před napadnutím (instalace pod fasádou, chránička apod.).</w:t>
      </w:r>
    </w:p>
    <w:p w:rsidR="00B1755A" w:rsidRDefault="0021745E">
      <w:pPr>
        <w:pStyle w:val="Bodytext60"/>
        <w:framePr w:w="10061" w:h="15087" w:hRule="exact" w:wrap="none" w:vAnchor="page" w:hAnchor="page" w:x="1269" w:y="555"/>
        <w:shd w:val="clear" w:color="auto" w:fill="auto"/>
        <w:spacing w:before="0" w:after="64"/>
        <w:ind w:left="780" w:right="900"/>
      </w:pPr>
      <w:r>
        <w:rPr>
          <w:rStyle w:val="Bodytext6NotItalic"/>
        </w:rPr>
        <w:t xml:space="preserve">*) </w:t>
      </w:r>
      <w:r>
        <w:t>V současných normách jsou užívány angl. zkratky ,,IAS" pro poplachový zabezpečovací sys</w:t>
      </w:r>
      <w:r>
        <w:t>tém, ,,1&amp;HAS“ pro poplachový zabezpečovací a tísňový systém, příp. „ HAS</w:t>
      </w:r>
      <w:r>
        <w:rPr>
          <w:rStyle w:val="Bodytext6NotItalic"/>
        </w:rPr>
        <w:t xml:space="preserve"> “ </w:t>
      </w:r>
      <w:r>
        <w:t>pro poplachový tísňový systém.</w:t>
      </w:r>
    </w:p>
    <w:p w:rsidR="00B1755A" w:rsidRDefault="0021745E">
      <w:pPr>
        <w:pStyle w:val="Bodytext20"/>
        <w:framePr w:w="10061" w:h="15087" w:hRule="exact" w:wrap="none" w:vAnchor="page" w:hAnchor="page" w:x="1269" w:y="555"/>
        <w:shd w:val="clear" w:color="auto" w:fill="auto"/>
        <w:spacing w:before="0"/>
        <w:ind w:left="780" w:right="900" w:firstLine="0"/>
      </w:pPr>
      <w:r>
        <w:t>Pojištěný je dále povinen trvale zabezpečit, aby provoz, údržba, kontroly a revize PZTS byly prováděny v souladu s návodem k obsluze a údržbě; pokud n</w:t>
      </w:r>
      <w:r>
        <w:t>ení stanoveno jinak, musí být minimálně jedenkrát za rok provedena prokazatelným způsobem komplexní kontrola vč. funkční zkoušky PZTS výrobcem nebo jím pověřenou servisní organizací.</w:t>
      </w:r>
    </w:p>
    <w:p w:rsidR="00B1755A" w:rsidRDefault="0021745E">
      <w:pPr>
        <w:pStyle w:val="Headerorfooter0"/>
        <w:framePr w:wrap="none" w:vAnchor="page" w:hAnchor="page" w:x="5829" w:y="15601"/>
        <w:shd w:val="clear" w:color="auto" w:fill="auto"/>
      </w:pPr>
      <w:r>
        <w:t>7</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61" w:h="15049" w:hRule="exact" w:wrap="none" w:vAnchor="page" w:hAnchor="page" w:x="1208" w:y="427"/>
        <w:shd w:val="clear" w:color="auto" w:fill="auto"/>
        <w:spacing w:before="0" w:line="188" w:lineRule="exact"/>
        <w:ind w:left="840" w:firstLine="0"/>
        <w:jc w:val="left"/>
      </w:pPr>
      <w:r>
        <w:lastRenderedPageBreak/>
        <w:t>Při nesplnění uvedených povinností má pojistite</w:t>
      </w:r>
      <w:r>
        <w:t>l právo považovat PZTS za nefunkční.</w:t>
      </w:r>
    </w:p>
    <w:p w:rsidR="00B1755A" w:rsidRDefault="0021745E">
      <w:pPr>
        <w:pStyle w:val="Bodytext20"/>
        <w:framePr w:w="10061" w:h="15049" w:hRule="exact" w:wrap="none" w:vAnchor="page" w:hAnchor="page" w:x="1208" w:y="427"/>
        <w:shd w:val="clear" w:color="auto" w:fill="auto"/>
        <w:spacing w:before="0"/>
        <w:ind w:left="500" w:right="820" w:hanging="340"/>
      </w:pPr>
      <w:r>
        <w:rPr>
          <w:lang w:val="en-US" w:eastAsia="en-US" w:bidi="en-US"/>
        </w:rPr>
        <w:t>1</w:t>
      </w:r>
      <w:r>
        <w:t>1 Funkčním oplocením se rozumí oplocení, které má ve všech místech požadovanou min. výšku (tedy i v místech, kde prochází oplocením např. potrubí vedené na povrchu), s maximálními otvory 6x6 cm a s případnou vrcholovou</w:t>
      </w:r>
      <w:r>
        <w:t xml:space="preserve"> ochranou podle požadavku. Vzdálenost pevných opor (sloupů), jejich ukotvení a samotná montáž oplocení musí zabraňovat volnému vstupu, snadnému prolomení, podkopání a podlezení.</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t>Fyzickou ostrahou je osoba starší 21 let, způsobilá k právním úkonům, bezúhonn</w:t>
      </w:r>
      <w:r>
        <w:t>á, spolehlivá, fyzicky zdatná, psychicky odolná, která není pod vlivem alkoholu či jiných psychotropních nebo omamných látek. Má požadovaný výcvik bezpečnostního a technického personálu a prošla odborným vzděláním a školením. Musí být vybavená vhodným obra</w:t>
      </w:r>
      <w:r>
        <w:t>nným prostředkem a dále funkčním telefonem nebo jiným obdobným spojením umožňujícím přivolat pomoc a současně rádiovým prostředkem pro vzájemné dorozumívání. Tato osoba musí být prokazatelně seznámena s činností, kterou je nutné vykonávat, a s činností při</w:t>
      </w:r>
      <w:r>
        <w:t xml:space="preserve">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w:t>
      </w:r>
      <w:r>
        <w:t>i, pak nesmí mít klíče od trezoru ani od místnosti, v níž je trezor umístěn, popř. nesmí znát uzamykací kód trezoru.</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t>Hlídacím psem se rozumí pes (nebo fena, dále jen pes) vybraný ze služebních a pracovních plemen (např. německý ovčák, boxer, dobrman, velký</w:t>
      </w:r>
      <w:r>
        <w:t xml:space="preserve"> knírač, rotweiler) anebo pes tato plemena svým vzhledem připomínající (tzn. bez prokázaného původu). Dále je požadováno, aby hlídací pes měl kohoutkovou výšku vyšší než 45 cm </w:t>
      </w:r>
      <w:r>
        <w:rPr>
          <w:rStyle w:val="Bodytext2Italic1"/>
        </w:rPr>
        <w:t>(vyloučení psů malých plemen, viz Národní zkušební řád CMKU).</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t>Krátkou kulovou zb</w:t>
      </w:r>
      <w:r>
        <w:t>raní se pro účely pojištění rozumí krátká kulová zbraň kategorie B nebo kategorie A dle § 4 zákona č. 1 19/2002 Sb. ve znění pozdějších předpisů (zákon o střelných zbraních a střelivu).</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t xml:space="preserve">Místem </w:t>
      </w:r>
      <w:r>
        <w:rPr>
          <w:rStyle w:val="Bodytext2Spacing0pt"/>
        </w:rPr>
        <w:t xml:space="preserve">s nepřetržitou službou </w:t>
      </w:r>
      <w:r>
        <w:t xml:space="preserve">se rozumí pracoviště s vyvedeným </w:t>
      </w:r>
      <w:r>
        <w:t>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line="211" w:lineRule="exact"/>
        <w:ind w:left="500" w:right="820" w:hanging="340"/>
      </w:pPr>
      <w:r>
        <w:rPr>
          <w:rStyle w:val="Bodytext2Spacing0pt"/>
        </w:rPr>
        <w:t>Obranným pros</w:t>
      </w:r>
      <w:r>
        <w:rPr>
          <w:rStyle w:val="Bodytext2Spacing0pt"/>
        </w:rPr>
        <w:t xml:space="preserve">tředkem </w:t>
      </w:r>
      <w:r>
        <w:t xml:space="preserve">je zařízení, které slouží k osobní ochraně neozbrojeným způsobem a má pachatele odradit od útoku nebo ho paralyzovat (např. sprej, </w:t>
      </w:r>
      <w:r>
        <w:rPr>
          <w:rStyle w:val="Bodytext2Spacing0pt"/>
        </w:rPr>
        <w:t xml:space="preserve">el. </w:t>
      </w:r>
      <w:r>
        <w:t>paralyzér).</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rPr>
          <w:rStyle w:val="Bodytext2Spacing0pt"/>
        </w:rPr>
        <w:t xml:space="preserve">Oploceným prostranstvím </w:t>
      </w:r>
      <w:r>
        <w:t xml:space="preserve">se rozumí volné prostranství (areál, místo pojištění) celistvě ohraničené </w:t>
      </w:r>
      <w:r>
        <w:rPr>
          <w:rStyle w:val="Bodytext2Spacing0pt"/>
        </w:rPr>
        <w:t>fun</w:t>
      </w:r>
      <w:r>
        <w:rPr>
          <w:rStyle w:val="Bodytext2Spacing0pt"/>
        </w:rPr>
        <w:t xml:space="preserve">kčním oplocením či pevnou bariérou; </w:t>
      </w:r>
      <w:r>
        <w:t xml:space="preserve">vstupy (dveře, vrata, vjezdy apod.) mají </w:t>
      </w:r>
      <w:r>
        <w:rPr>
          <w:rStyle w:val="Bodytext2Spacing0pt"/>
        </w:rPr>
        <w:t xml:space="preserve">min. </w:t>
      </w:r>
      <w:r>
        <w:t>stejnou výšku jako požadované oplocení.</w:t>
      </w:r>
    </w:p>
    <w:p w:rsidR="00B1755A" w:rsidRDefault="0021745E">
      <w:pPr>
        <w:pStyle w:val="Bodytext20"/>
        <w:framePr w:w="10061" w:h="15049" w:hRule="exact" w:wrap="none" w:vAnchor="page" w:hAnchor="page" w:x="1208" w:y="427"/>
        <w:shd w:val="clear" w:color="auto" w:fill="auto"/>
        <w:spacing w:before="0"/>
        <w:ind w:left="500" w:right="820" w:firstLine="0"/>
      </w:pPr>
      <w:r>
        <w:t xml:space="preserve">Za věci uložené </w:t>
      </w:r>
      <w:r>
        <w:rPr>
          <w:rStyle w:val="Bodytext2Spacing0pt"/>
        </w:rPr>
        <w:t xml:space="preserve">na oploceném prostranství </w:t>
      </w:r>
      <w:r>
        <w:t>se považují i věci uložené ve skladovacích halách, jejich plášť je tvořen z lehkých konstruk</w:t>
      </w:r>
      <w:r>
        <w:t xml:space="preserve">cí, které neodpovídají </w:t>
      </w:r>
      <w:r>
        <w:rPr>
          <w:rStyle w:val="Bodytext2Spacing0pt"/>
        </w:rPr>
        <w:t xml:space="preserve">uzavřenému prostoru typu A, B nebo C </w:t>
      </w:r>
      <w:r>
        <w:t>(např. plášť montovaný z plechů tloušťky do 0,6 mm, pláště plachtového typu - polyetylenové, z PVC, z gumotextilních materiálů apod ).</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rPr>
          <w:rStyle w:val="Bodytext2Spacing0pt"/>
        </w:rPr>
        <w:t xml:space="preserve">Osobou doprovázející </w:t>
      </w:r>
      <w:r>
        <w:t xml:space="preserve">se rozumí osoba starší </w:t>
      </w:r>
      <w:r>
        <w:rPr>
          <w:rStyle w:val="Bodytext2Spacing0pt"/>
        </w:rPr>
        <w:t xml:space="preserve">21 </w:t>
      </w:r>
      <w:r>
        <w:t>let, způsobilá</w:t>
      </w:r>
      <w:r>
        <w:t xml:space="preserve">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w:t>
      </w:r>
      <w:r>
        <w:t>í být vybavená obranným prostředkem nebo ozbrojená podle požadavku pojistitele.</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line="211" w:lineRule="exact"/>
        <w:ind w:left="500" w:right="820" w:hanging="340"/>
      </w:pPr>
      <w:r>
        <w:t>Panik tlačítko je doplňkové ovládací zařízení PZTS, které umožňuje v případě napadení odeslat tísňový poplachový signál na PPC.</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t>Pevnou bariérou se rozumí oplocení z pevného a n</w:t>
      </w:r>
      <w:r>
        <w:t>eprůhledného materiálu, které má ve všech místech požadovanou min. výšku s případnou vrcholovou ochranou podle požadavku na zabezpečení. Vzdálenost pevných opor (sloupů), jejich ukotvení a samotná montáž oplocení musí zabraňovat volnému vstupu, snadnému pr</w:t>
      </w:r>
      <w:r>
        <w:t>olomení, podkopání a podlezení.</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t xml:space="preserve">Poplachové přijímací centrum (dříve pult centralizované ochrany - „PCO“, dále jen „PPC“ **) je trvale obsluhované dohledové pracoviště, které pomocí linek telekomunikační sítě, rádiově sítě, GSM či ISDN sítě nebo jiného </w:t>
      </w:r>
      <w:r>
        <w:t>obdobného přenosu přijímá hlášení od PZTS o narušení zabezpečených prostor, zobrazuje, vyhodnocuje a archivuje poplachové informace. Musí být trvale provozováno policií nebo koncesovanou soukromou bezpečnostní službou, mající pro tuto činnost oprávnění, kt</w:t>
      </w:r>
      <w:r>
        <w: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w:t>
      </w:r>
      <w:r>
        <w:t>pojení PPC s PZTS musí být v PPC prokazatelným způsobem vyvolán poplach s následným zásahem v místě střeženého objektu.</w:t>
      </w:r>
    </w:p>
    <w:p w:rsidR="00B1755A" w:rsidRDefault="0021745E">
      <w:pPr>
        <w:pStyle w:val="Bodytext60"/>
        <w:framePr w:w="10061" w:h="15049" w:hRule="exact" w:wrap="none" w:vAnchor="page" w:hAnchor="page" w:x="1208" w:y="427"/>
        <w:shd w:val="clear" w:color="auto" w:fill="auto"/>
        <w:spacing w:before="0" w:after="0" w:line="188" w:lineRule="exact"/>
        <w:ind w:left="500"/>
        <w:jc w:val="left"/>
      </w:pPr>
      <w:r>
        <w:rPr>
          <w:rStyle w:val="Bodytext6NotItalic"/>
        </w:rPr>
        <w:t xml:space="preserve">**) </w:t>
      </w:r>
      <w:r>
        <w:t>V současných normách je pro poplachové přijímací centrum užívána angl. zkratka ,,ARC".</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line="216" w:lineRule="exact"/>
        <w:ind w:left="500" w:right="820" w:hanging="340"/>
      </w:pPr>
      <w:r>
        <w:t xml:space="preserve">Průmyslová TV (CCTV)je zařízení s kamerami s </w:t>
      </w:r>
      <w:r>
        <w:t>možností dlouhodobého snímání obrazu, který je na příslušných médiích stabilně zaznamenáván a uchováván po stanovenou sjednanou dobu.</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t>Schránkou se rozumí těžký kus nábytku, který je uzamčen cylindrickým nebo dózickým zámkem. Schránkou se rovněž rozumí přír</w:t>
      </w:r>
      <w:r>
        <w:t>uční pokladna nebo bezpečnostní schránka, které jsou připevněny k těžkému kusu nábytku nebo k podlaze či ke zdi a které lze demontovat jen po jejich odemčení.</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line="211" w:lineRule="exact"/>
        <w:ind w:left="500" w:right="820" w:hanging="340"/>
      </w:pPr>
      <w:r>
        <w:t>Služebním psem se rozumí pes (nebo fena, dále jen pes) určený a vycvičený ke strážní a ochranné s</w:t>
      </w:r>
      <w:r>
        <w:t xml:space="preserve">lužbě. Služební pes musí absolvovat příslušné zkoušky minimálně v rozsahu Zkoušky základního minima (ZMT) dle Zkušebního řádu Speciálního kynologického svazu „TART“ </w:t>
      </w:r>
      <w:r>
        <w:rPr>
          <w:rStyle w:val="Bodytext22"/>
        </w:rPr>
        <w:t>(</w:t>
      </w:r>
      <w:hyperlink r:id="rId10" w:history="1">
        <w:r>
          <w:rPr>
            <w:rStyle w:val="Bodytext22"/>
          </w:rPr>
          <w:t>http://www.</w:t>
        </w:r>
        <w:r>
          <w:rPr>
            <w:rStyle w:val="Bodytext22"/>
            <w:lang w:val="en-US" w:eastAsia="en-US" w:bidi="en-US"/>
          </w:rPr>
          <w:t>vvcvikpsa.cz</w:t>
        </w:r>
      </w:hyperlink>
      <w:r>
        <w:rPr>
          <w:lang w:val="en-US" w:eastAsia="en-US" w:bidi="en-US"/>
        </w:rPr>
        <w:t xml:space="preserve">) </w:t>
      </w:r>
      <w:r>
        <w:t>nebo jiné zkoušky v obdobné</w:t>
      </w:r>
      <w:r>
        <w:t>m doložitelném rozsahu. O vykonání těchto zkoušek musí být vedena písemná evidence formou zápisu do výkonnostní knížky psa nebo jiného obdobného certifikátu.</w:t>
      </w:r>
    </w:p>
    <w:p w:rsidR="00B1755A" w:rsidRDefault="0021745E">
      <w:pPr>
        <w:pStyle w:val="Bodytext20"/>
        <w:framePr w:w="10061" w:h="15049" w:hRule="exact" w:wrap="none" w:vAnchor="page" w:hAnchor="page" w:x="1208" w:y="427"/>
        <w:numPr>
          <w:ilvl w:val="0"/>
          <w:numId w:val="54"/>
        </w:numPr>
        <w:shd w:val="clear" w:color="auto" w:fill="auto"/>
        <w:tabs>
          <w:tab w:val="left" w:pos="504"/>
        </w:tabs>
        <w:spacing w:before="0"/>
        <w:ind w:left="500" w:right="820" w:hanging="340"/>
      </w:pPr>
      <w:r>
        <w:rPr>
          <w:rStyle w:val="Bodytext2Spacing0pt"/>
        </w:rPr>
        <w:t xml:space="preserve">Trezorem </w:t>
      </w:r>
      <w:r>
        <w:t>se rozumí speciální úschovné objekty, jejichž odolnost proti vloupání je vyjádřena bezpeč</w:t>
      </w:r>
      <w:r>
        <w:t xml:space="preserve">nostní třídou danou certifikátem shody splatnou normou ČSN EN 1143-1 a norem s ní souvisejících, který vydal certifíkační orgán akreditovaný ČIA </w:t>
      </w:r>
      <w:r>
        <w:rPr>
          <w:rStyle w:val="Bodytext2Italic1"/>
        </w:rPr>
        <w:t>nebo</w:t>
      </w:r>
      <w:r>
        <w:t xml:space="preserve"> obdobný zahraniční certifíkační orgán. Za trezor se nepovažuje ohnivzdorná skříň.</w:t>
      </w:r>
    </w:p>
    <w:p w:rsidR="00B1755A" w:rsidRDefault="0021745E">
      <w:pPr>
        <w:pStyle w:val="Bodytext20"/>
        <w:framePr w:w="10061" w:h="15049" w:hRule="exact" w:wrap="none" w:vAnchor="page" w:hAnchor="page" w:x="1208" w:y="427"/>
        <w:shd w:val="clear" w:color="auto" w:fill="auto"/>
        <w:spacing w:before="0" w:line="211" w:lineRule="exact"/>
        <w:ind w:left="500" w:right="820" w:firstLine="0"/>
      </w:pPr>
      <w:r>
        <w:t xml:space="preserve">Trezor o hmotnosti do </w:t>
      </w:r>
      <w:r>
        <w:t>100 kg musí být pevně zabudovaný do zdivá, podlahy nebo nábytku takovým způsobem, že jej lze odnést pouze po jeho otevření nebo po vybourání ze zdi či podlahy. Trezor musí být ukotven či zazděn v souladu s pokyny výrobce.</w:t>
      </w:r>
    </w:p>
    <w:p w:rsidR="00B1755A" w:rsidRDefault="0021745E">
      <w:pPr>
        <w:pStyle w:val="Bodytext20"/>
        <w:framePr w:w="10061" w:h="15049" w:hRule="exact" w:wrap="none" w:vAnchor="page" w:hAnchor="page" w:x="1208" w:y="427"/>
        <w:shd w:val="clear" w:color="auto" w:fill="auto"/>
        <w:spacing w:before="0" w:line="216" w:lineRule="exact"/>
        <w:ind w:left="500" w:right="820" w:firstLine="0"/>
      </w:pPr>
      <w:r>
        <w:t>Za uzamykací mechanismus se považu</w:t>
      </w:r>
      <w:r>
        <w:t>je mechanický klíčový zámek, mechanický kódový zámek, elektronický klíčový zámek nebo elektronický kódový zámek.</w:t>
      </w:r>
    </w:p>
    <w:p w:rsidR="00B1755A" w:rsidRDefault="0021745E">
      <w:pPr>
        <w:pStyle w:val="Headerorfooter0"/>
        <w:framePr w:wrap="none" w:vAnchor="page" w:hAnchor="page" w:x="5874" w:y="15462"/>
        <w:shd w:val="clear" w:color="auto" w:fill="auto"/>
      </w:pPr>
      <w:r>
        <w:t>8</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61" w:h="14008" w:hRule="exact" w:wrap="none" w:vAnchor="page" w:hAnchor="page" w:x="1208" w:y="459"/>
        <w:numPr>
          <w:ilvl w:val="0"/>
          <w:numId w:val="54"/>
        </w:numPr>
        <w:shd w:val="clear" w:color="auto" w:fill="auto"/>
        <w:tabs>
          <w:tab w:val="left" w:pos="361"/>
        </w:tabs>
        <w:spacing w:before="0"/>
        <w:ind w:left="440" w:right="860" w:hanging="440"/>
      </w:pPr>
      <w:r>
        <w:lastRenderedPageBreak/>
        <w:t xml:space="preserve">Uzavřená kabela nebo kufřík musí být opatřena minimálně jedním uzávěrem nebo zámkem a nesmí být zhotovena z látky, </w:t>
      </w:r>
      <w:r>
        <w:t>silonu a obdobných měkkých materiálů.</w:t>
      </w:r>
    </w:p>
    <w:p w:rsidR="00B1755A" w:rsidRDefault="0021745E">
      <w:pPr>
        <w:pStyle w:val="Bodytext20"/>
        <w:framePr w:w="10061" w:h="14008" w:hRule="exact" w:wrap="none" w:vAnchor="page" w:hAnchor="page" w:x="1208" w:y="459"/>
        <w:numPr>
          <w:ilvl w:val="0"/>
          <w:numId w:val="54"/>
        </w:numPr>
        <w:shd w:val="clear" w:color="auto" w:fill="auto"/>
        <w:tabs>
          <w:tab w:val="left" w:pos="361"/>
        </w:tabs>
        <w:spacing w:before="0"/>
        <w:ind w:left="440" w:right="860" w:hanging="440"/>
      </w:pPr>
      <w:r>
        <w:t>Za uzavřený osobní automobil je považován automobil s uzavřenou kovovou karoserií (kromě prosklených částí). Plátěné či výměnné střechy se nepřipouští. Během přepravy jsou všechna otevíratelná okna uzavřena a dveře uza</w:t>
      </w:r>
      <w:r>
        <w:t>mčeny.</w:t>
      </w:r>
    </w:p>
    <w:p w:rsidR="00B1755A" w:rsidRDefault="0021745E">
      <w:pPr>
        <w:pStyle w:val="Bodytext20"/>
        <w:framePr w:w="10061" w:h="14008" w:hRule="exact" w:wrap="none" w:vAnchor="page" w:hAnchor="page" w:x="1208" w:y="459"/>
        <w:numPr>
          <w:ilvl w:val="0"/>
          <w:numId w:val="54"/>
        </w:numPr>
        <w:shd w:val="clear" w:color="auto" w:fill="auto"/>
        <w:tabs>
          <w:tab w:val="left" w:pos="361"/>
        </w:tabs>
        <w:spacing w:before="0" w:line="202" w:lineRule="exact"/>
        <w:ind w:left="440" w:right="860" w:hanging="440"/>
      </w:pPr>
      <w:r>
        <w:t>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w:t>
      </w:r>
      <w:r>
        <w:t xml:space="preserve">i nástroji, jako jsou šroubováky, kleště, montážní klíče </w:t>
      </w:r>
      <w:r>
        <w:rPr>
          <w:lang w:val="en-US" w:eastAsia="en-US" w:bidi="en-US"/>
        </w:rPr>
        <w:t xml:space="preserve">apod., </w:t>
      </w:r>
      <w:r>
        <w:t>a nelze je z vnější přístupové strany překonat bez destruktivních metod. Podle charakteru materiálu, ze kterého jsou provedeny ohraničující konstrukce příslušného uzavřeného prostoru (plášť tv</w:t>
      </w:r>
      <w:r>
        <w:t>ořený stěnami, podlahou, stropem, střechou, vstupními dveřmi, okny atd.), se uzavřený prostor stavby nebo místnosti z hlediska odolnosti proti násilnému vniknutí rozlišuje na:</w:t>
      </w:r>
    </w:p>
    <w:p w:rsidR="00B1755A" w:rsidRDefault="0021745E">
      <w:pPr>
        <w:pStyle w:val="Bodytext20"/>
        <w:framePr w:w="10061" w:h="14008" w:hRule="exact" w:wrap="none" w:vAnchor="page" w:hAnchor="page" w:x="1208" w:y="459"/>
        <w:numPr>
          <w:ilvl w:val="0"/>
          <w:numId w:val="55"/>
        </w:numPr>
        <w:shd w:val="clear" w:color="auto" w:fill="auto"/>
        <w:tabs>
          <w:tab w:val="left" w:pos="843"/>
        </w:tabs>
        <w:spacing w:before="0"/>
        <w:ind w:left="840" w:right="860" w:hanging="400"/>
      </w:pPr>
      <w:r>
        <w:t xml:space="preserve">Typ A, uzavřený prostor běžný - stavebně ohraničený prostor, který tvoří řádně </w:t>
      </w:r>
      <w:r>
        <w:t>uzavřená a uzamčená místnost nebo soubor místností. Stěny tohoto prostoru mají min. tloušťku 150 mm a jsou zhotoveny z plných cihel nebo z prostého betonu či železobetonu tloušťky min. 75 mm nebo tvořeny zjiného materiálu, avšak z hlediska mechanické odoln</w:t>
      </w:r>
      <w:r>
        <w:t>osti proti násilnému vniknutí ekvivalentního. Stropy a podlahy musí vykazovat shodné vlastnosti.</w:t>
      </w:r>
    </w:p>
    <w:p w:rsidR="00B1755A" w:rsidRDefault="0021745E">
      <w:pPr>
        <w:pStyle w:val="Bodytext20"/>
        <w:framePr w:w="10061" w:h="14008" w:hRule="exact" w:wrap="none" w:vAnchor="page" w:hAnchor="page" w:x="1208" w:y="459"/>
        <w:numPr>
          <w:ilvl w:val="0"/>
          <w:numId w:val="55"/>
        </w:numPr>
        <w:shd w:val="clear" w:color="auto" w:fill="auto"/>
        <w:tabs>
          <w:tab w:val="left" w:pos="843"/>
        </w:tabs>
        <w:spacing w:before="0"/>
        <w:ind w:left="840" w:right="860" w:hanging="400"/>
      </w:pPr>
      <w:r>
        <w:t>Typ B, uzavřený prostor typu Stánek, buňka - prostor s ohraničujícími konstrukcemi tvořenými rámem zhotoveným z ocelových profilů a nerozebíratelným pláštěm tv</w:t>
      </w:r>
      <w:r>
        <w:t>ořeným plechem min. tloušťky 1 mm (nebo z jiných ekvivalentních materiálů kladoucích stejný odpor proti jejich násilnému překonání). Jde např. o obytné, kancelářské nebo stavební buňky, kiosky, maringotky apod.</w:t>
      </w:r>
    </w:p>
    <w:p w:rsidR="00B1755A" w:rsidRDefault="0021745E">
      <w:pPr>
        <w:pStyle w:val="Bodytext20"/>
        <w:framePr w:w="10061" w:h="14008" w:hRule="exact" w:wrap="none" w:vAnchor="page" w:hAnchor="page" w:x="1208" w:y="459"/>
        <w:numPr>
          <w:ilvl w:val="0"/>
          <w:numId w:val="55"/>
        </w:numPr>
        <w:shd w:val="clear" w:color="auto" w:fill="auto"/>
        <w:tabs>
          <w:tab w:val="left" w:pos="843"/>
        </w:tabs>
        <w:spacing w:before="0"/>
        <w:ind w:left="840" w:right="860" w:hanging="400"/>
      </w:pPr>
      <w:r>
        <w:t>Typ C, uzavřený prostor vnitřní - stavebně oh</w:t>
      </w:r>
      <w:r>
        <w:t>raničený prostor, který tvoří řádně uzavřená a uzamčená místnost nebo soubor místností. Stěny tohoto prostoru mají tloušťku menší než 150 mm u cihlového zdivá nebo menší než 75 mm u zdivá z betonu či železobetonu. Jedná se zejména o vestavby uvnitř budov č</w:t>
      </w:r>
      <w:r>
        <w:t>i hal (příčky z pórobetonu, dutých cihel, sádrokartonu, dřeva apod.). Stropy a podlahy musí vykazovat shodné vlastnosti.</w:t>
      </w:r>
    </w:p>
    <w:p w:rsidR="00B1755A" w:rsidRDefault="0021745E">
      <w:pPr>
        <w:pStyle w:val="Bodytext20"/>
        <w:framePr w:w="10061" w:h="14008" w:hRule="exact" w:wrap="none" w:vAnchor="page" w:hAnchor="page" w:x="1208" w:y="459"/>
        <w:numPr>
          <w:ilvl w:val="0"/>
          <w:numId w:val="55"/>
        </w:numPr>
        <w:shd w:val="clear" w:color="auto" w:fill="auto"/>
        <w:tabs>
          <w:tab w:val="left" w:pos="843"/>
        </w:tabs>
        <w:spacing w:before="0"/>
        <w:ind w:left="840" w:right="860" w:hanging="400"/>
      </w:pPr>
      <w:r>
        <w:t>Speciální uzavřený prostor je stavebně ohraničený prostor, který tvoří řádně uzavřená a uzamčená místnost. Stěny tohoto prostoru mají m</w:t>
      </w:r>
      <w:r>
        <w:t>in. tloušťku 300 mm a jsou zhotoveny z plných cihel nebo - z hlediska mechanické odolnosti - z jiného ekvivalentního materiálu. Stropy a podlahy musí vykazovat shodné vlastnosti.</w:t>
      </w:r>
    </w:p>
    <w:p w:rsidR="00B1755A" w:rsidRDefault="0021745E">
      <w:pPr>
        <w:pStyle w:val="Bodytext20"/>
        <w:framePr w:w="10061" w:h="14008" w:hRule="exact" w:wrap="none" w:vAnchor="page" w:hAnchor="page" w:x="1208" w:y="459"/>
        <w:shd w:val="clear" w:color="auto" w:fill="auto"/>
        <w:spacing w:before="0" w:line="188" w:lineRule="exact"/>
        <w:ind w:left="840" w:hanging="400"/>
      </w:pPr>
      <w:r>
        <w:t>Za uzavřený prostor se nepovažuje prostor motorového vozidla.</w:t>
      </w:r>
    </w:p>
    <w:p w:rsidR="00B1755A" w:rsidRDefault="0021745E">
      <w:pPr>
        <w:pStyle w:val="Bodytext20"/>
        <w:framePr w:w="10061" w:h="14008" w:hRule="exact" w:wrap="none" w:vAnchor="page" w:hAnchor="page" w:x="1208" w:y="459"/>
        <w:numPr>
          <w:ilvl w:val="0"/>
          <w:numId w:val="54"/>
        </w:numPr>
        <w:shd w:val="clear" w:color="auto" w:fill="auto"/>
        <w:tabs>
          <w:tab w:val="left" w:pos="361"/>
        </w:tabs>
        <w:spacing w:before="0"/>
        <w:ind w:left="440" w:right="860" w:hanging="440"/>
      </w:pPr>
      <w:r>
        <w:t>Zabezpečením pr</w:t>
      </w:r>
      <w:r>
        <w:t>osklených částí oken, dveří a jiných technických otvorů 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w:t>
      </w:r>
      <w:r>
        <w:t>e než 2,5 m nad okolním terénem nebo 1,2 m od přístupové trasy (např. hromosvod, pevný požární žebřík, okno do nechráněného prostoru apod.), jsou zabezpečeny některým z dále uvedených způsobů:</w:t>
      </w:r>
    </w:p>
    <w:p w:rsidR="00B1755A" w:rsidRDefault="0021745E">
      <w:pPr>
        <w:pStyle w:val="Bodytext20"/>
        <w:framePr w:w="10061" w:h="14008" w:hRule="exact" w:wrap="none" w:vAnchor="page" w:hAnchor="page" w:x="1208" w:y="459"/>
        <w:numPr>
          <w:ilvl w:val="0"/>
          <w:numId w:val="56"/>
        </w:numPr>
        <w:shd w:val="clear" w:color="auto" w:fill="auto"/>
        <w:tabs>
          <w:tab w:val="left" w:pos="843"/>
        </w:tabs>
        <w:spacing w:before="0"/>
        <w:ind w:left="840" w:right="860" w:hanging="300"/>
      </w:pPr>
      <w:r>
        <w:t>Funkční mříží, jejíž ocelové prvky (pruty) jsou z plného materi</w:t>
      </w:r>
      <w:r>
        <w:t>álu, min. průřezu 1 cm</w:t>
      </w:r>
      <w:r>
        <w:rPr>
          <w:vertAlign w:val="superscript"/>
        </w:rPr>
        <w:t>2</w:t>
      </w:r>
      <w:r>
        <w:t xml:space="preserve">, osová vzdálenost prutů mřížových ok </w:t>
      </w:r>
      <w:r>
        <w:rPr>
          <w:lang w:val="en-US" w:eastAsia="en-US" w:bidi="en-US"/>
        </w:rPr>
        <w:t xml:space="preserve">max. </w:t>
      </w:r>
      <w:r>
        <w:t>20 x 20 cm (nebo jiná vzdálenost nepřevyšující však hodnotu plochy čtverce 400 cm</w:t>
      </w:r>
      <w:r>
        <w:rPr>
          <w:vertAlign w:val="superscript"/>
        </w:rPr>
        <w:t>2</w:t>
      </w:r>
      <w:r>
        <w:t>, tedy např. 25 x 15 cm). Mříž musí být dostatečně tuhá, odolná proti roztažení, pruty spojeny nerozebíratel</w:t>
      </w:r>
      <w:r>
        <w:t>ně (svařením, snýtováním), z vnější strany musí být pevně, nerozebíratelným způsobem ukotvena (zazděna, zabetonována, připevněna) ve zdi nebo neotevíratelném rámu okna (či jiného otvoru) minimálně ve čtyřech kotevních bodech do hloubky min. 80 mm. V případ</w:t>
      </w:r>
      <w:r>
        <w:t xml:space="preserve">ě odnímatelné mříže musí být mříž uzamčena čtyřmi bezpečnostními i visacími zámky (viz odst. 6.) Mříž opatřená dveřními závěsy nebo mříž navíjecí musí být uzamčena jedním bezpečnostním uzamykacím systémem (viz odst. 7.) </w:t>
      </w:r>
      <w:r>
        <w:rPr>
          <w:rStyle w:val="Bodytext2Italic1"/>
        </w:rPr>
        <w:t>nebo</w:t>
      </w:r>
      <w:r>
        <w:t xml:space="preserve"> dvěma bezpečnostními visacími z</w:t>
      </w:r>
      <w:r>
        <w:t xml:space="preserve">ámky (viz odst. 6) neboje navíjecí mříž vybavena mechanismem (např. u elektricky ovládané), který zabraňuje neoprávněné manipulaci a jejímu nadzvednutí. Mříž ajejí příslušenství lze z vnější strany demontovat pouze hrubým násilím (kladivo, sekáč, pilka na </w:t>
      </w:r>
      <w:r>
        <w:t>železo, rozbrušovačka apod.).</w:t>
      </w:r>
    </w:p>
    <w:p w:rsidR="00B1755A" w:rsidRDefault="0021745E">
      <w:pPr>
        <w:pStyle w:val="Bodytext20"/>
        <w:framePr w:w="10061" w:h="14008" w:hRule="exact" w:wrap="none" w:vAnchor="page" w:hAnchor="page" w:x="1208" w:y="459"/>
        <w:shd w:val="clear" w:color="auto" w:fill="auto"/>
        <w:spacing w:before="0"/>
        <w:ind w:left="840" w:right="860" w:firstLine="0"/>
      </w:pPr>
      <w:r>
        <w:t xml:space="preserve">Nebude-li mříž splňovat výše uvedené požadavky, bude pojistitel za funkční mříž považovat pouze takovou mříž, která má mechanickou odolnost proti vloupání doloženou certifikátem a bude splňovat požadavky min. BT 3 podle ČSN P </w:t>
      </w:r>
      <w:r>
        <w:t>ENV 1627.</w:t>
      </w:r>
    </w:p>
    <w:p w:rsidR="00B1755A" w:rsidRDefault="0021745E">
      <w:pPr>
        <w:pStyle w:val="Bodytext20"/>
        <w:framePr w:w="10061" w:h="14008" w:hRule="exact" w:wrap="none" w:vAnchor="page" w:hAnchor="page" w:x="1208" w:y="459"/>
        <w:shd w:val="clear" w:color="auto" w:fill="auto"/>
        <w:spacing w:before="0"/>
        <w:ind w:left="840" w:firstLine="0"/>
      </w:pPr>
      <w:r>
        <w:t>Výše uvedené požadavky platí i pro mříže instalované v prostoru vstupních otvorů (dveří).</w:t>
      </w:r>
    </w:p>
    <w:p w:rsidR="00B1755A" w:rsidRDefault="0021745E">
      <w:pPr>
        <w:pStyle w:val="Bodytext20"/>
        <w:framePr w:w="10061" w:h="14008" w:hRule="exact" w:wrap="none" w:vAnchor="page" w:hAnchor="page" w:x="1208" w:y="459"/>
        <w:numPr>
          <w:ilvl w:val="0"/>
          <w:numId w:val="56"/>
        </w:numPr>
        <w:shd w:val="clear" w:color="auto" w:fill="auto"/>
        <w:tabs>
          <w:tab w:val="left" w:pos="843"/>
        </w:tabs>
        <w:spacing w:before="0"/>
        <w:ind w:left="840" w:right="860" w:hanging="300"/>
      </w:pPr>
      <w:r>
        <w:t>Funkční roletou z vlnitého plechu nebo z ocelových či hliníkových lamel v bezpečnostním provedení doloženém certifikátem, jež bude splňovat požadavky min. B</w:t>
      </w:r>
      <w:r>
        <w:t>T 3 podle ČSN P ENV 1627. Požadavky na uzamčení rolety jsou shodné jako u výše uvedené mříže. Roletu a její příslušenství lze z vnější strany demontovat pouze hrubým násilím (kladivo, sekáč, pilka na železo, rozbrušovačka apod.).</w:t>
      </w:r>
    </w:p>
    <w:p w:rsidR="00B1755A" w:rsidRDefault="0021745E">
      <w:pPr>
        <w:pStyle w:val="Bodytext20"/>
        <w:framePr w:w="10061" w:h="14008" w:hRule="exact" w:wrap="none" w:vAnchor="page" w:hAnchor="page" w:x="1208" w:y="459"/>
        <w:numPr>
          <w:ilvl w:val="0"/>
          <w:numId w:val="56"/>
        </w:numPr>
        <w:shd w:val="clear" w:color="auto" w:fill="auto"/>
        <w:tabs>
          <w:tab w:val="left" w:pos="843"/>
        </w:tabs>
        <w:spacing w:before="0"/>
        <w:ind w:left="840" w:right="860" w:hanging="300"/>
      </w:pPr>
      <w:r>
        <w:t>Funkční okenicí zajištěnou</w:t>
      </w:r>
      <w:r>
        <w:t xml:space="preserve"> z vnitřního prostoru uzavíracími mechanismy včetně zabezpečení proti vyháčkování. Ukotvení závěsů včetně jejich vlastní konstrukce, pokud jsou použity, musí být nerozebíratelné z vnější strany, zhotoveno z mechanicky pevné, tvrdé konstrukce. Okenici lze p</w:t>
      </w:r>
      <w:r>
        <w:t>řekonat z vnější strany pouze hrubým násilím (kladivo, sekáč, pilka, rozbrušovačka apod.).</w:t>
      </w:r>
    </w:p>
    <w:p w:rsidR="00B1755A" w:rsidRDefault="0021745E">
      <w:pPr>
        <w:pStyle w:val="Bodytext20"/>
        <w:framePr w:w="10061" w:h="14008" w:hRule="exact" w:wrap="none" w:vAnchor="page" w:hAnchor="page" w:x="1208" w:y="459"/>
        <w:numPr>
          <w:ilvl w:val="0"/>
          <w:numId w:val="56"/>
        </w:numPr>
        <w:shd w:val="clear" w:color="auto" w:fill="auto"/>
        <w:tabs>
          <w:tab w:val="left" w:pos="843"/>
        </w:tabs>
        <w:spacing w:before="0"/>
        <w:ind w:left="840" w:right="860" w:hanging="300"/>
      </w:pPr>
      <w:r>
        <w:t xml:space="preserve">Bezpečnostním zasklením (vrstveným sklem, sklem s drátěnou vložkou), které musí vykazovat kategorii odolnosti, pokud není požadováno jinak, min. třídy P2A podle ČSN </w:t>
      </w:r>
      <w:r>
        <w:t xml:space="preserve">EN 356. Bezpečnostní úroveň výrobku musí být ověřena zkušební laboratoří akreditovanou ČIA </w:t>
      </w:r>
      <w:r>
        <w:rPr>
          <w:rStyle w:val="Bodytext2Italic1"/>
        </w:rPr>
        <w:t>nebo</w:t>
      </w:r>
      <w:r>
        <w:t xml:space="preserve"> obdobným zahraničním certifikačním orgánem a vydáním příslušného osvědčení (protokol o zkoušce).</w:t>
      </w:r>
    </w:p>
    <w:p w:rsidR="00B1755A" w:rsidRDefault="0021745E">
      <w:pPr>
        <w:pStyle w:val="Bodytext20"/>
        <w:framePr w:w="10061" w:h="14008" w:hRule="exact" w:wrap="none" w:vAnchor="page" w:hAnchor="page" w:x="1208" w:y="459"/>
        <w:numPr>
          <w:ilvl w:val="0"/>
          <w:numId w:val="56"/>
        </w:numPr>
        <w:shd w:val="clear" w:color="auto" w:fill="auto"/>
        <w:tabs>
          <w:tab w:val="left" w:pos="843"/>
        </w:tabs>
        <w:spacing w:before="0"/>
        <w:ind w:left="840" w:right="860" w:hanging="300"/>
      </w:pPr>
      <w:r>
        <w:t xml:space="preserve">Bezpečnostní fólií instalovanou na skle s min. tloušťkou 4 mm. </w:t>
      </w:r>
      <w:r>
        <w:t xml:space="preserve">Po montáži fólie na sklo musí sklo vykazovat kategorii odolnosti, pokud není požadováno jinak, min. třídy P2A dle ČSN EN 356. Fólii musí na sklo odborně instalovat firma, která má k této činnosti oprávnění. Fólie musí být nalepena na vnitřní stranu skla a </w:t>
      </w:r>
      <w:r>
        <w:t xml:space="preserve">musí zasahovat až na jeho okraj. Bezpečnostní úroveň výrobku musí být ověřena zkušební laboratoří akreditovanou ČIA </w:t>
      </w:r>
      <w:r>
        <w:rPr>
          <w:rStyle w:val="Bodytext2Italic1"/>
        </w:rPr>
        <w:t xml:space="preserve">nebo </w:t>
      </w:r>
      <w:r>
        <w:t>obdobným zahraničním certifikačním orgánem a doložena příslušným osvědčením (protokol o zkoušce).</w:t>
      </w:r>
    </w:p>
    <w:p w:rsidR="00B1755A" w:rsidRDefault="0021745E">
      <w:pPr>
        <w:pStyle w:val="Bodytext20"/>
        <w:framePr w:w="10061" w:h="14008" w:hRule="exact" w:wrap="none" w:vAnchor="page" w:hAnchor="page" w:x="1208" w:y="459"/>
        <w:numPr>
          <w:ilvl w:val="0"/>
          <w:numId w:val="56"/>
        </w:numPr>
        <w:shd w:val="clear" w:color="auto" w:fill="auto"/>
        <w:tabs>
          <w:tab w:val="left" w:pos="843"/>
        </w:tabs>
        <w:spacing w:before="0"/>
        <w:ind w:left="840" w:right="860" w:hanging="300"/>
      </w:pPr>
      <w:r>
        <w:t>Funkčním PZTS s detektory reagujícími</w:t>
      </w:r>
      <w:r>
        <w:t xml:space="preserve"> na rozbití skla (akustický detektor). Není-li u příslušného limitu plnění požadována současně i instalace PZTS, musí být instalován PZTS min. s vývodem poplachového signálu na akustický hlásič umístěný min. 3 m nad okolním terénem. PZTS musí splňovat poža</w:t>
      </w:r>
      <w:r>
        <w:t>davky uvedené výše v odst. 10.</w:t>
      </w:r>
    </w:p>
    <w:p w:rsidR="00B1755A" w:rsidRDefault="0021745E">
      <w:pPr>
        <w:pStyle w:val="Headerorfooter0"/>
        <w:framePr w:wrap="none" w:vAnchor="page" w:hAnchor="page" w:x="5821" w:y="15509"/>
        <w:shd w:val="clear" w:color="auto" w:fill="auto"/>
      </w:pPr>
      <w:r>
        <w:t>9</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61" w:h="15054" w:hRule="exact" w:wrap="none" w:vAnchor="page" w:hAnchor="page" w:x="1208" w:y="450"/>
        <w:shd w:val="clear" w:color="auto" w:fill="auto"/>
        <w:spacing w:before="0"/>
        <w:ind w:left="320" w:hanging="320"/>
        <w:jc w:val="left"/>
      </w:pPr>
      <w:r>
        <w:lastRenderedPageBreak/>
        <w:t>Doložka DODP1 - Pojištění obecné odpovědnosti za škodu - základní rozsah pojištění</w:t>
      </w:r>
    </w:p>
    <w:p w:rsidR="00B1755A" w:rsidRDefault="0021745E">
      <w:pPr>
        <w:pStyle w:val="Bodytext20"/>
        <w:framePr w:w="10061" w:h="15054" w:hRule="exact" w:wrap="none" w:vAnchor="page" w:hAnchor="page" w:x="1208" w:y="450"/>
        <w:shd w:val="clear" w:color="auto" w:fill="auto"/>
        <w:spacing w:before="0"/>
        <w:ind w:right="900" w:firstLine="0"/>
        <w:jc w:val="left"/>
      </w:pPr>
      <w:r>
        <w:t xml:space="preserve">Činností nebo vztahem podle čl. I. odst. (1) ZPP P - 600/05 jsou činnosti nebo vztahy vyplývající z předmětu </w:t>
      </w:r>
      <w:r>
        <w:t>podnikání pojištěného uvedeného v přiložené listině (např. živnostenský list, koncesní listina, výpis z obchodního rejstříku, apod.).</w:t>
      </w:r>
    </w:p>
    <w:p w:rsidR="00B1755A" w:rsidRDefault="0021745E">
      <w:pPr>
        <w:pStyle w:val="Bodytext20"/>
        <w:framePr w:w="10061" w:h="15054" w:hRule="exact" w:wrap="none" w:vAnchor="page" w:hAnchor="page" w:x="1208" w:y="450"/>
        <w:shd w:val="clear" w:color="auto" w:fill="auto"/>
        <w:spacing w:before="0"/>
        <w:ind w:right="900" w:firstLine="0"/>
        <w:jc w:val="left"/>
      </w:pPr>
      <w:r>
        <w:t>Pokud některý z předmětů podnikání pojištěného zahrnuje více oborů, podskupin apod. (dále jen „obory činnosti") - např. ob</w:t>
      </w:r>
      <w:r>
        <w:t>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w:t>
      </w:r>
      <w:r>
        <w:t xml:space="preserve">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w:t>
      </w:r>
      <w:r>
        <w:t>veřejné evidenci ke dni sjednání pojištění.</w:t>
      </w:r>
    </w:p>
    <w:p w:rsidR="00B1755A" w:rsidRDefault="0021745E">
      <w:pPr>
        <w:pStyle w:val="Bodytext20"/>
        <w:framePr w:w="10061" w:h="15054" w:hRule="exact" w:wrap="none" w:vAnchor="page" w:hAnchor="page" w:x="1208" w:y="450"/>
        <w:shd w:val="clear" w:color="auto" w:fill="auto"/>
        <w:spacing w:before="0" w:after="200"/>
        <w:ind w:right="900" w:firstLine="0"/>
        <w:jc w:val="left"/>
      </w:pPr>
      <w:r>
        <w:t>Pojištění se vztahuje i na regresní náhradu, kterou je pojištěný povinen zaplatit orgánu nemocenského pojištění, pokud v důsledku jeho zaviněného protiprávního jednání zjištěného soudem nebo správním úřadem došlo</w:t>
      </w:r>
      <w:r>
        <w:t xml:space="preserve"> ke skutečnostem rozhodným pro vznik nároku na dávku nemocenského pojištění, jestliže z odpovědnosti za škodu na zdraví nebo na životě, se kterou tato dávka souvisí, vznikl nárok na plnění z pojištění sjednaného pojistnou smlouvou.</w:t>
      </w:r>
    </w:p>
    <w:p w:rsidR="00B1755A" w:rsidRDefault="0021745E">
      <w:pPr>
        <w:pStyle w:val="Bodytext20"/>
        <w:framePr w:w="10061" w:h="15054" w:hRule="exact" w:wrap="none" w:vAnchor="page" w:hAnchor="page" w:x="1208" w:y="450"/>
        <w:shd w:val="clear" w:color="auto" w:fill="auto"/>
        <w:spacing w:before="0"/>
        <w:ind w:left="320" w:hanging="320"/>
        <w:jc w:val="left"/>
      </w:pPr>
      <w:r>
        <w:t>Doložka DODP3 - Cizí věc</w:t>
      </w:r>
      <w:r>
        <w:t>i převzaté - Rozšíření rozsahu pojištění</w:t>
      </w:r>
    </w:p>
    <w:p w:rsidR="00B1755A" w:rsidRDefault="0021745E">
      <w:pPr>
        <w:pStyle w:val="Bodytext20"/>
        <w:framePr w:w="10061" w:h="15054" w:hRule="exact" w:wrap="none" w:vAnchor="page" w:hAnchor="page" w:x="1208" w:y="450"/>
        <w:shd w:val="clear" w:color="auto" w:fill="auto"/>
        <w:spacing w:before="0" w:after="200"/>
        <w:ind w:right="900" w:firstLine="0"/>
        <w:jc w:val="left"/>
      </w:pPr>
      <w:r>
        <w:t xml:space="preserve">Pojištění se vztahuje i na odpovědnost za škodu způsobenou na movité věci, kterou pojištěný převzal v souvislosti s činností nebo vztahem podle čl. </w:t>
      </w:r>
      <w:r>
        <w:rPr>
          <w:lang w:val="en-US" w:eastAsia="en-US" w:bidi="en-US"/>
        </w:rPr>
        <w:t xml:space="preserve">I. </w:t>
      </w:r>
      <w:r>
        <w:t>odst. (I) ZPP P - 600/05 za účelem provedení objednané činnosti.</w:t>
      </w:r>
    </w:p>
    <w:p w:rsidR="00B1755A" w:rsidRDefault="0021745E">
      <w:pPr>
        <w:pStyle w:val="Bodytext20"/>
        <w:framePr w:w="10061" w:h="15054" w:hRule="exact" w:wrap="none" w:vAnchor="page" w:hAnchor="page" w:x="1208" w:y="450"/>
        <w:shd w:val="clear" w:color="auto" w:fill="auto"/>
        <w:spacing w:before="0"/>
        <w:ind w:left="320" w:hanging="320"/>
        <w:jc w:val="left"/>
      </w:pPr>
      <w:r>
        <w:t>Doložka DODP4 - Cizí věci užívané - Rozšíření rozsahu pojištění</w:t>
      </w:r>
    </w:p>
    <w:p w:rsidR="00B1755A" w:rsidRDefault="0021745E">
      <w:pPr>
        <w:pStyle w:val="Bodytext20"/>
        <w:framePr w:w="10061" w:h="15054" w:hRule="exact" w:wrap="none" w:vAnchor="page" w:hAnchor="page" w:x="1208" w:y="450"/>
        <w:shd w:val="clear" w:color="auto" w:fill="auto"/>
        <w:spacing w:before="0" w:after="200"/>
        <w:ind w:right="900" w:firstLine="0"/>
        <w:jc w:val="left"/>
      </w:pPr>
      <w:r>
        <w:t>Pojištění se vztahuje i na odpovědnost za škodu způsobenou na movité věci, kterou pojištěný oprávněně užívá v souvislosti s činností nebo vztahem podle čl. 1. odst. (I) ZPP P - 600/05, s výji</w:t>
      </w:r>
      <w:r>
        <w:t>mkou škody způsobené na užívaném motorovém vozidle.</w:t>
      </w:r>
    </w:p>
    <w:p w:rsidR="00B1755A" w:rsidRDefault="0021745E">
      <w:pPr>
        <w:pStyle w:val="Bodytext20"/>
        <w:framePr w:w="10061" w:h="15054" w:hRule="exact" w:wrap="none" w:vAnchor="page" w:hAnchor="page" w:x="1208" w:y="450"/>
        <w:shd w:val="clear" w:color="auto" w:fill="auto"/>
        <w:spacing w:before="0"/>
        <w:ind w:left="320" w:hanging="320"/>
        <w:jc w:val="left"/>
      </w:pPr>
      <w:r>
        <w:t>Doložka DODP5 - Náklady zdravotní pojišťovny - Rozšíření rozsahu pojištění</w:t>
      </w:r>
    </w:p>
    <w:p w:rsidR="00B1755A" w:rsidRDefault="0021745E">
      <w:pPr>
        <w:pStyle w:val="Bodytext20"/>
        <w:framePr w:w="10061" w:h="15054" w:hRule="exact" w:wrap="none" w:vAnchor="page" w:hAnchor="page" w:x="1208" w:y="450"/>
        <w:shd w:val="clear" w:color="auto" w:fill="auto"/>
        <w:spacing w:before="0" w:after="200"/>
        <w:ind w:right="900" w:firstLine="0"/>
        <w:jc w:val="left"/>
      </w:pPr>
      <w:r>
        <w:t>Pojištění se vztahuje i na náhradu nákladů léčení vynaložených zdravotní pojišťovnou na zdravotní péči poskytovanou zaměstnanci p</w:t>
      </w:r>
      <w:r>
        <w:t xml:space="preserve">ojištěného, který utrpěl tělesnou újmu v důsledku pracovního úrazu nebo nemoci z povolání v souvislosti s činností nebo vztahem pojištěného podle čl. </w:t>
      </w:r>
      <w:r>
        <w:rPr>
          <w:lang w:val="en-US" w:eastAsia="en-US" w:bidi="en-US"/>
        </w:rPr>
        <w:t xml:space="preserve">I. </w:t>
      </w:r>
      <w:r>
        <w:t>odst. (I) ZPP P - 600/05.</w:t>
      </w:r>
    </w:p>
    <w:p w:rsidR="00B1755A" w:rsidRDefault="0021745E">
      <w:pPr>
        <w:pStyle w:val="Bodytext20"/>
        <w:framePr w:w="10061" w:h="15054" w:hRule="exact" w:wrap="none" w:vAnchor="page" w:hAnchor="page" w:x="1208" w:y="450"/>
        <w:shd w:val="clear" w:color="auto" w:fill="auto"/>
        <w:spacing w:before="0"/>
        <w:ind w:left="320" w:hanging="320"/>
        <w:jc w:val="left"/>
      </w:pPr>
      <w:r>
        <w:t>Doložka DODP6 - Křížová odpovědnost - Rozšíření rozsahu pojištění</w:t>
      </w:r>
    </w:p>
    <w:p w:rsidR="00B1755A" w:rsidRDefault="0021745E">
      <w:pPr>
        <w:pStyle w:val="Bodytext20"/>
        <w:framePr w:w="10061" w:h="15054" w:hRule="exact" w:wrap="none" w:vAnchor="page" w:hAnchor="page" w:x="1208" w:y="450"/>
        <w:shd w:val="clear" w:color="auto" w:fill="auto"/>
        <w:spacing w:before="0" w:after="200"/>
        <w:ind w:right="900" w:firstLine="0"/>
        <w:jc w:val="left"/>
      </w:pPr>
      <w:r>
        <w:t>Odchylně od</w:t>
      </w:r>
      <w:r>
        <w:t xml:space="preserve"> čl. IV. odst. (4) písm. c) ZPP P - 600/05 se pojištění vztahuje i na škodu, za kterou pojištěný odpovídá právnické osobě, se kterou je majetkově propojen.</w:t>
      </w:r>
    </w:p>
    <w:p w:rsidR="00B1755A" w:rsidRDefault="0021745E">
      <w:pPr>
        <w:pStyle w:val="Bodytext20"/>
        <w:framePr w:w="10061" w:h="15054" w:hRule="exact" w:wrap="none" w:vAnchor="page" w:hAnchor="page" w:x="1208" w:y="450"/>
        <w:shd w:val="clear" w:color="auto" w:fill="auto"/>
        <w:spacing w:before="0"/>
        <w:ind w:left="320" w:hanging="320"/>
        <w:jc w:val="left"/>
      </w:pPr>
      <w:r>
        <w:t>Doložka DODP8 - Regresy dávek nemocenského pojištění - Rozšíření rozsahu pojištění</w:t>
      </w:r>
    </w:p>
    <w:p w:rsidR="00B1755A" w:rsidRDefault="0021745E">
      <w:pPr>
        <w:pStyle w:val="Bodytext20"/>
        <w:framePr w:w="10061" w:h="15054" w:hRule="exact" w:wrap="none" w:vAnchor="page" w:hAnchor="page" w:x="1208" w:y="450"/>
        <w:shd w:val="clear" w:color="auto" w:fill="auto"/>
        <w:spacing w:before="0" w:after="200"/>
        <w:ind w:right="900" w:firstLine="0"/>
        <w:jc w:val="left"/>
      </w:pPr>
      <w:r>
        <w:t>Pojištěni se vzta</w:t>
      </w:r>
      <w:r>
        <w:t>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w:t>
      </w:r>
      <w:r>
        <w:t>kého pojištění v důsledku pracovního úrazu nebo nemoci z povolání zaměstnance pojištěného v souvislosti s činností nebo vztahem pojištěného podle čl. I. odst. (1) ZPP P - 600/05.</w:t>
      </w:r>
    </w:p>
    <w:p w:rsidR="00B1755A" w:rsidRDefault="0021745E">
      <w:pPr>
        <w:pStyle w:val="Bodytext20"/>
        <w:framePr w:w="10061" w:h="15054" w:hRule="exact" w:wrap="none" w:vAnchor="page" w:hAnchor="page" w:x="1208" w:y="450"/>
        <w:shd w:val="clear" w:color="auto" w:fill="auto"/>
        <w:spacing w:before="0"/>
        <w:ind w:left="320" w:hanging="320"/>
        <w:jc w:val="left"/>
      </w:pPr>
      <w:r>
        <w:t>Doložka DOB1 - Elektronická rizika - Výluka</w:t>
      </w:r>
    </w:p>
    <w:p w:rsidR="00B1755A" w:rsidRDefault="0021745E">
      <w:pPr>
        <w:pStyle w:val="Bodytext20"/>
        <w:framePr w:w="10061" w:h="15054" w:hRule="exact" w:wrap="none" w:vAnchor="page" w:hAnchor="page" w:x="1208" w:y="450"/>
        <w:shd w:val="clear" w:color="auto" w:fill="auto"/>
        <w:spacing w:before="0"/>
        <w:ind w:right="900" w:firstLine="0"/>
        <w:jc w:val="left"/>
      </w:pPr>
      <w:r>
        <w:t xml:space="preserve">Smluvní strany se dohodly, že se </w:t>
      </w:r>
      <w:r>
        <w:t>pojištění nevztahuje na jakákoli poškození, následné škody, náklady, nároky a výdaje preventivní i jiné, jakékoli povahy přímo i nepřímo plynoucí nebo způsobené, ať plně nebo částečně:</w:t>
      </w:r>
    </w:p>
    <w:p w:rsidR="00B1755A" w:rsidRDefault="0021745E">
      <w:pPr>
        <w:pStyle w:val="Bodytext20"/>
        <w:framePr w:w="10061" w:h="15054" w:hRule="exact" w:wrap="none" w:vAnchor="page" w:hAnchor="page" w:x="1208" w:y="450"/>
        <w:numPr>
          <w:ilvl w:val="0"/>
          <w:numId w:val="57"/>
        </w:numPr>
        <w:shd w:val="clear" w:color="auto" w:fill="auto"/>
        <w:tabs>
          <w:tab w:val="left" w:pos="716"/>
        </w:tabs>
        <w:spacing w:before="0"/>
        <w:ind w:left="620" w:hanging="180"/>
        <w:jc w:val="left"/>
      </w:pPr>
      <w:r>
        <w:t xml:space="preserve">užíváním nebo zneužitím Internetu nebo podobného zařízení či služby, </w:t>
      </w:r>
      <w:r>
        <w:t>kterékoli vnitřní nebo soukromé sítě;</w:t>
      </w:r>
    </w:p>
    <w:p w:rsidR="00B1755A" w:rsidRDefault="0021745E">
      <w:pPr>
        <w:pStyle w:val="Bodytext20"/>
        <w:framePr w:w="10061" w:h="15054" w:hRule="exact" w:wrap="none" w:vAnchor="page" w:hAnchor="page" w:x="1208" w:y="450"/>
        <w:numPr>
          <w:ilvl w:val="0"/>
          <w:numId w:val="57"/>
        </w:numPr>
        <w:shd w:val="clear" w:color="auto" w:fill="auto"/>
        <w:tabs>
          <w:tab w:val="left" w:pos="719"/>
        </w:tabs>
        <w:spacing w:before="0"/>
        <w:ind w:left="620" w:hanging="180"/>
        <w:jc w:val="left"/>
      </w:pPr>
      <w:r>
        <w:t>jakýmkoli elektronickým přenosem dat nebo jiných informací;</w:t>
      </w:r>
    </w:p>
    <w:p w:rsidR="00B1755A" w:rsidRDefault="0021745E">
      <w:pPr>
        <w:pStyle w:val="Bodytext20"/>
        <w:framePr w:w="10061" w:h="15054" w:hRule="exact" w:wrap="none" w:vAnchor="page" w:hAnchor="page" w:x="1208" w:y="450"/>
        <w:numPr>
          <w:ilvl w:val="0"/>
          <w:numId w:val="57"/>
        </w:numPr>
        <w:shd w:val="clear" w:color="auto" w:fill="auto"/>
        <w:tabs>
          <w:tab w:val="left" w:pos="719"/>
        </w:tabs>
        <w:spacing w:before="0"/>
        <w:ind w:left="620" w:hanging="180"/>
        <w:jc w:val="left"/>
      </w:pPr>
      <w:r>
        <w:t>projevem jakéhokoli počítačového viru nebo obdobného programu;</w:t>
      </w:r>
    </w:p>
    <w:p w:rsidR="00B1755A" w:rsidRDefault="0021745E">
      <w:pPr>
        <w:pStyle w:val="Bodytext20"/>
        <w:framePr w:w="10061" w:h="15054" w:hRule="exact" w:wrap="none" w:vAnchor="page" w:hAnchor="page" w:x="1208" w:y="450"/>
        <w:numPr>
          <w:ilvl w:val="0"/>
          <w:numId w:val="57"/>
        </w:numPr>
        <w:shd w:val="clear" w:color="auto" w:fill="auto"/>
        <w:tabs>
          <w:tab w:val="left" w:pos="724"/>
        </w:tabs>
        <w:spacing w:before="0"/>
        <w:ind w:left="440" w:right="1620" w:firstLine="0"/>
        <w:jc w:val="left"/>
      </w:pPr>
      <w:r>
        <w:t>užíváním nebo zneužitím internetové adresy, internetové stránky nebo podobného zařízení či služ</w:t>
      </w:r>
      <w:r>
        <w:t>by; ejjakýmikoli daty nebo jinými informacemi umístěnými na internetové stránce nebo podobném zařízení;</w:t>
      </w:r>
    </w:p>
    <w:p w:rsidR="00B1755A" w:rsidRDefault="0021745E">
      <w:pPr>
        <w:pStyle w:val="Bodytext20"/>
        <w:framePr w:w="10061" w:h="15054" w:hRule="exact" w:wrap="none" w:vAnchor="page" w:hAnchor="page" w:x="1208" w:y="450"/>
        <w:shd w:val="clear" w:color="auto" w:fill="auto"/>
        <w:spacing w:before="0"/>
        <w:ind w:left="620" w:right="660" w:hanging="180"/>
      </w:pPr>
      <w:r>
        <w:t>Ojakýmkoli porušením, zničením, zkreslením, vymazáním nebo jinou ztrátou či poškozením dat, programového vybavení, programovacího souboru či souboru ins</w:t>
      </w:r>
      <w:r>
        <w:t>trukcí jakéhokoli druhu (pokud taková škoda na předmětu pojištění není způsobena některým z následujících rizik: „požár", „povodeň", „vichřice", „sesuv", „vodovod", „náraz" a pokud předmět pojištění je proti takovému riziku v pojistné smlouvě pojištěn);</w:t>
      </w:r>
    </w:p>
    <w:p w:rsidR="00B1755A" w:rsidRDefault="0021745E">
      <w:pPr>
        <w:pStyle w:val="Bodytext20"/>
        <w:framePr w:w="10061" w:h="15054" w:hRule="exact" w:wrap="none" w:vAnchor="page" w:hAnchor="page" w:x="1208" w:y="450"/>
        <w:numPr>
          <w:ilvl w:val="0"/>
          <w:numId w:val="56"/>
        </w:numPr>
        <w:shd w:val="clear" w:color="auto" w:fill="auto"/>
        <w:tabs>
          <w:tab w:val="left" w:pos="719"/>
        </w:tabs>
        <w:spacing w:before="0"/>
        <w:ind w:left="620" w:right="660" w:hanging="180"/>
      </w:pPr>
      <w:r>
        <w:t>fungováním nebo selháním Internetu nebo podobného zařízení či služby, či internetové adresy, internetové stránky nebo podobného zařízení (pokud taková škoda na předmětu pojištění není způsobena některým z následujících rizik: „požár", „povodeň", „vichřice"</w:t>
      </w:r>
      <w:r>
        <w:t>, „sesuv", „vodovod", „náraz" a pokud předmět pojištění je proti takovému riziku v pojistné smlouvě pojištěn);</w:t>
      </w:r>
    </w:p>
    <w:p w:rsidR="00B1755A" w:rsidRDefault="0021745E">
      <w:pPr>
        <w:pStyle w:val="Bodytext20"/>
        <w:framePr w:w="10061" w:h="15054" w:hRule="exact" w:wrap="none" w:vAnchor="page" w:hAnchor="page" w:x="1208" w:y="450"/>
        <w:numPr>
          <w:ilvl w:val="0"/>
          <w:numId w:val="56"/>
        </w:numPr>
        <w:shd w:val="clear" w:color="auto" w:fill="auto"/>
        <w:tabs>
          <w:tab w:val="left" w:pos="719"/>
        </w:tabs>
        <w:spacing w:before="0"/>
        <w:ind w:left="620" w:right="660" w:hanging="180"/>
      </w:pPr>
      <w:r>
        <w:t>ztrátou možnosti využívání nebo funkčnosti dat, kódování, programů, programového vybavení jakéhokoli počítače či počítačového systému nebo jiného</w:t>
      </w:r>
      <w:r>
        <w:t xml:space="preserve"> zařízení závislého na jakémkoli mikročipu nebo vestavěném logickém obvodu, včetně výpadku činnosti na straně pojištěného nebo</w:t>
      </w:r>
    </w:p>
    <w:p w:rsidR="00B1755A" w:rsidRDefault="0021745E">
      <w:pPr>
        <w:pStyle w:val="Bodytext20"/>
        <w:framePr w:w="10061" w:h="15054" w:hRule="exact" w:wrap="none" w:vAnchor="page" w:hAnchor="page" w:x="1208" w:y="450"/>
        <w:shd w:val="clear" w:color="auto" w:fill="auto"/>
        <w:spacing w:before="0" w:after="215"/>
        <w:ind w:left="620" w:right="660" w:hanging="180"/>
        <w:jc w:val="left"/>
      </w:pPr>
      <w:r>
        <w:t>Ojakýmkoli porušením, ať úmyslným nebo neúmyslným, duševních majetkových práv (např. ochranné známky, autorského práva, patentu a</w:t>
      </w:r>
      <w:r>
        <w:t>pod.).</w:t>
      </w:r>
    </w:p>
    <w:p w:rsidR="00B1755A" w:rsidRDefault="0021745E">
      <w:pPr>
        <w:pStyle w:val="Bodytext20"/>
        <w:framePr w:w="10061" w:h="15054" w:hRule="exact" w:wrap="none" w:vAnchor="page" w:hAnchor="page" w:x="1208" w:y="450"/>
        <w:shd w:val="clear" w:color="auto" w:fill="auto"/>
        <w:spacing w:before="0" w:line="188" w:lineRule="exact"/>
        <w:ind w:left="320" w:hanging="320"/>
        <w:jc w:val="left"/>
      </w:pPr>
      <w:r>
        <w:t>Doložka DOB3 - Výklad pojmů pro účely pojistné smlouvy</w:t>
      </w:r>
    </w:p>
    <w:p w:rsidR="00B1755A" w:rsidRDefault="0021745E">
      <w:pPr>
        <w:pStyle w:val="Bodytext20"/>
        <w:framePr w:w="10061" w:h="15054" w:hRule="exact" w:wrap="none" w:vAnchor="page" w:hAnchor="page" w:x="1208" w:y="450"/>
        <w:numPr>
          <w:ilvl w:val="0"/>
          <w:numId w:val="58"/>
        </w:numPr>
        <w:shd w:val="clear" w:color="auto" w:fill="auto"/>
        <w:tabs>
          <w:tab w:val="left" w:pos="247"/>
        </w:tabs>
        <w:spacing w:before="0" w:line="211" w:lineRule="exact"/>
        <w:ind w:left="320" w:right="900" w:hanging="320"/>
        <w:jc w:val="left"/>
      </w:pPr>
      <w:r>
        <w:t>Aerodynamickým třeskem se rozumí hlukem doprovázená ničivá tlaková vlna vyvolaná letícím tělesem při překročení hranice rychlosti zvuku.</w:t>
      </w:r>
    </w:p>
    <w:p w:rsidR="00B1755A" w:rsidRDefault="0021745E">
      <w:pPr>
        <w:pStyle w:val="Bodytext20"/>
        <w:framePr w:w="10061" w:h="15054" w:hRule="exact" w:wrap="none" w:vAnchor="page" w:hAnchor="page" w:x="1208" w:y="450"/>
        <w:numPr>
          <w:ilvl w:val="0"/>
          <w:numId w:val="58"/>
        </w:numPr>
        <w:shd w:val="clear" w:color="auto" w:fill="auto"/>
        <w:tabs>
          <w:tab w:val="left" w:pos="250"/>
        </w:tabs>
        <w:spacing w:before="0" w:line="211" w:lineRule="exact"/>
        <w:ind w:left="320" w:right="900" w:hanging="320"/>
        <w:jc w:val="left"/>
      </w:pPr>
      <w:r>
        <w:t xml:space="preserve">Agregovaná pojistná částka je údaj, který vyjadřuje </w:t>
      </w:r>
      <w:r>
        <w:t>pojistnou hodnotu souboru pojišťovaných věcí. Má odpovídat součtu pojistných částek jednotlivých věcí tvořících soubor.</w:t>
      </w:r>
    </w:p>
    <w:p w:rsidR="00B1755A" w:rsidRDefault="0021745E">
      <w:pPr>
        <w:pStyle w:val="Bodytext20"/>
        <w:framePr w:w="10061" w:h="15054" w:hRule="exact" w:wrap="none" w:vAnchor="page" w:hAnchor="page" w:x="1208" w:y="450"/>
        <w:numPr>
          <w:ilvl w:val="0"/>
          <w:numId w:val="58"/>
        </w:numPr>
        <w:shd w:val="clear" w:color="auto" w:fill="auto"/>
        <w:tabs>
          <w:tab w:val="left" w:pos="250"/>
        </w:tabs>
        <w:spacing w:before="0"/>
        <w:ind w:left="320" w:right="900" w:hanging="320"/>
        <w:jc w:val="left"/>
      </w:pPr>
      <w:r>
        <w:t>Celkovou pojistnou částku tvoří součet pojistných částek jednotlivých věcí. Celková pojistná částka je horní hranicí plnění pojistitele.</w:t>
      </w:r>
    </w:p>
    <w:p w:rsidR="00B1755A" w:rsidRDefault="0021745E">
      <w:pPr>
        <w:pStyle w:val="Bodytext20"/>
        <w:framePr w:w="10061" w:h="15054" w:hRule="exact" w:wrap="none" w:vAnchor="page" w:hAnchor="page" w:x="1208" w:y="450"/>
        <w:numPr>
          <w:ilvl w:val="0"/>
          <w:numId w:val="58"/>
        </w:numPr>
        <w:shd w:val="clear" w:color="auto" w:fill="auto"/>
        <w:tabs>
          <w:tab w:val="left" w:pos="255"/>
        </w:tabs>
        <w:spacing w:before="0"/>
        <w:ind w:left="320" w:hanging="320"/>
        <w:jc w:val="left"/>
      </w:pPr>
      <w:r>
        <w:t>Za cennosti se považují cenné věcí a cennosti:</w:t>
      </w:r>
    </w:p>
    <w:p w:rsidR="00B1755A" w:rsidRDefault="0021745E">
      <w:pPr>
        <w:pStyle w:val="Bodytext20"/>
        <w:framePr w:w="10061" w:h="15054" w:hRule="exact" w:wrap="none" w:vAnchor="page" w:hAnchor="page" w:x="1208" w:y="450"/>
        <w:numPr>
          <w:ilvl w:val="0"/>
          <w:numId w:val="59"/>
        </w:numPr>
        <w:shd w:val="clear" w:color="auto" w:fill="auto"/>
        <w:tabs>
          <w:tab w:val="left" w:pos="716"/>
        </w:tabs>
        <w:spacing w:before="0"/>
        <w:ind w:left="620" w:hanging="180"/>
        <w:jc w:val="left"/>
      </w:pPr>
      <w:r>
        <w:t>drahé kovy, perly a drahokamy a předměty :z nich vyrobené,</w:t>
      </w:r>
    </w:p>
    <w:p w:rsidR="00B1755A" w:rsidRDefault="0021745E">
      <w:pPr>
        <w:pStyle w:val="Bodytext20"/>
        <w:framePr w:w="10061" w:h="15054" w:hRule="exact" w:wrap="none" w:vAnchor="page" w:hAnchor="page" w:x="1208" w:y="450"/>
        <w:numPr>
          <w:ilvl w:val="0"/>
          <w:numId w:val="59"/>
        </w:numPr>
        <w:shd w:val="clear" w:color="auto" w:fill="auto"/>
        <w:tabs>
          <w:tab w:val="left" w:pos="716"/>
        </w:tabs>
        <w:spacing w:before="0"/>
        <w:ind w:left="620" w:hanging="180"/>
        <w:jc w:val="left"/>
      </w:pPr>
      <w:r>
        <w:t>peníze, tj. platné tuzemské i cizozemské bankovky a mince,</w:t>
      </w:r>
    </w:p>
    <w:p w:rsidR="00B1755A" w:rsidRDefault="0021745E">
      <w:pPr>
        <w:pStyle w:val="Bodytext20"/>
        <w:framePr w:w="10061" w:h="15054" w:hRule="exact" w:wrap="none" w:vAnchor="page" w:hAnchor="page" w:x="1208" w:y="450"/>
        <w:numPr>
          <w:ilvl w:val="0"/>
          <w:numId w:val="59"/>
        </w:numPr>
        <w:shd w:val="clear" w:color="auto" w:fill="auto"/>
        <w:tabs>
          <w:tab w:val="left" w:pos="716"/>
        </w:tabs>
        <w:spacing w:before="0"/>
        <w:ind w:left="620" w:right="660" w:hanging="180"/>
        <w:jc w:val="left"/>
      </w:pPr>
      <w:r>
        <w:t xml:space="preserve">ceniny, tj. poštovní známky, kolky, losy, jízdenky a kupony MHD, dobíječi kupony do </w:t>
      </w:r>
      <w:r>
        <w:t>mobilních telefonů, dálniční známky, stravenky apod.,</w:t>
      </w:r>
    </w:p>
    <w:p w:rsidR="00B1755A" w:rsidRDefault="0021745E">
      <w:pPr>
        <w:pStyle w:val="Bodytext20"/>
        <w:framePr w:w="10061" w:h="15054" w:hRule="exact" w:wrap="none" w:vAnchor="page" w:hAnchor="page" w:x="1208" w:y="450"/>
        <w:numPr>
          <w:ilvl w:val="0"/>
          <w:numId w:val="59"/>
        </w:numPr>
        <w:shd w:val="clear" w:color="auto" w:fill="auto"/>
        <w:tabs>
          <w:tab w:val="left" w:pos="719"/>
        </w:tabs>
        <w:spacing w:before="0"/>
        <w:ind w:left="620" w:hanging="180"/>
        <w:jc w:val="left"/>
      </w:pPr>
      <w:r>
        <w:t>vkladní a šekové knížky, platební karty a jiné obdobné dokumenty, cenné papíry.</w:t>
      </w:r>
    </w:p>
    <w:p w:rsidR="00B1755A" w:rsidRDefault="0021745E">
      <w:pPr>
        <w:pStyle w:val="Headerorfooter20"/>
        <w:framePr w:w="9398" w:h="239" w:hRule="exact" w:wrap="none" w:vAnchor="page" w:hAnchor="page" w:x="1256" w:y="15537"/>
        <w:shd w:val="clear" w:color="auto" w:fill="auto"/>
        <w:ind w:left="200"/>
        <w:jc w:val="center"/>
      </w:pPr>
      <w:r>
        <w:t>10</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61" w:h="14860" w:hRule="exact" w:wrap="none" w:vAnchor="page" w:hAnchor="page" w:x="1208" w:y="470"/>
        <w:numPr>
          <w:ilvl w:val="0"/>
          <w:numId w:val="58"/>
        </w:numPr>
        <w:shd w:val="clear" w:color="auto" w:fill="auto"/>
        <w:tabs>
          <w:tab w:val="left" w:pos="325"/>
        </w:tabs>
        <w:spacing w:before="0" w:after="60" w:line="188" w:lineRule="exact"/>
        <w:ind w:left="260" w:hanging="260"/>
        <w:jc w:val="left"/>
      </w:pPr>
      <w:r>
        <w:rPr>
          <w:rStyle w:val="Bodytext2Spacing0pt"/>
        </w:rPr>
        <w:lastRenderedPageBreak/>
        <w:t xml:space="preserve">Cizí </w:t>
      </w:r>
      <w:r>
        <w:t>věci převzaté jsou movité věci, které pojištěný smluvně převzal, aby vykonal objednanou či</w:t>
      </w:r>
      <w:r>
        <w:t>nnost či poskytl jiné služby.</w:t>
      </w:r>
    </w:p>
    <w:p w:rsidR="00B1755A" w:rsidRDefault="0021745E">
      <w:pPr>
        <w:pStyle w:val="Bodytext20"/>
        <w:framePr w:w="10061" w:h="14860" w:hRule="exact" w:wrap="none" w:vAnchor="page" w:hAnchor="page" w:x="1208" w:y="470"/>
        <w:numPr>
          <w:ilvl w:val="0"/>
          <w:numId w:val="58"/>
        </w:numPr>
        <w:shd w:val="clear" w:color="auto" w:fill="auto"/>
        <w:tabs>
          <w:tab w:val="left" w:pos="325"/>
        </w:tabs>
        <w:spacing w:before="0" w:after="49" w:line="188" w:lineRule="exact"/>
        <w:ind w:left="260" w:hanging="260"/>
        <w:jc w:val="left"/>
      </w:pPr>
      <w:r>
        <w:t>Data jsou automatizovaně zpracovatelné informace.</w:t>
      </w:r>
    </w:p>
    <w:p w:rsidR="00B1755A" w:rsidRDefault="0021745E">
      <w:pPr>
        <w:pStyle w:val="Bodytext20"/>
        <w:framePr w:w="10061" w:h="14860" w:hRule="exact" w:wrap="none" w:vAnchor="page" w:hAnchor="page" w:x="1208" w:y="470"/>
        <w:numPr>
          <w:ilvl w:val="0"/>
          <w:numId w:val="58"/>
        </w:numPr>
        <w:shd w:val="clear" w:color="auto" w:fill="auto"/>
        <w:tabs>
          <w:tab w:val="left" w:pos="325"/>
        </w:tabs>
        <w:spacing w:before="0" w:after="60" w:line="202" w:lineRule="exact"/>
        <w:ind w:left="260" w:right="920" w:hanging="260"/>
      </w:pPr>
      <w:r>
        <w:rPr>
          <w:rStyle w:val="Bodytext2Spacing0pt"/>
        </w:rPr>
        <w:t xml:space="preserve">Data potřebná pro základní funkce pojištěné věci </w:t>
      </w:r>
      <w:r>
        <w:t>jsou systémové programy provozních systémů nebo programy či data jim rovnocenná.</w:t>
      </w:r>
    </w:p>
    <w:p w:rsidR="00B1755A" w:rsidRDefault="0021745E">
      <w:pPr>
        <w:pStyle w:val="Bodytext20"/>
        <w:framePr w:w="10061" w:h="14860" w:hRule="exact" w:wrap="none" w:vAnchor="page" w:hAnchor="page" w:x="1208" w:y="470"/>
        <w:numPr>
          <w:ilvl w:val="0"/>
          <w:numId w:val="58"/>
        </w:numPr>
        <w:shd w:val="clear" w:color="auto" w:fill="auto"/>
        <w:tabs>
          <w:tab w:val="left" w:pos="325"/>
        </w:tabs>
        <w:spacing w:before="0" w:after="56" w:line="202" w:lineRule="exact"/>
        <w:ind w:left="260" w:right="920" w:hanging="260"/>
      </w:pPr>
      <w:r>
        <w:rPr>
          <w:rStyle w:val="Bodytext2Spacing0pt"/>
        </w:rPr>
        <w:t xml:space="preserve">Dodavatelem </w:t>
      </w:r>
      <w:r>
        <w:t xml:space="preserve">se rozumí jakýkoli dodavatel, </w:t>
      </w:r>
      <w:r>
        <w:t>výrobce nebo zpracovatel komponentů, zboží nebo surovin, a to jak specifikovaný či nespecifikovaný, který má vůči pojistníkovi (pojištěnému) závazky vyplývající z písemně sjednaného smluvního vztahu.</w:t>
      </w:r>
    </w:p>
    <w:p w:rsidR="00B1755A" w:rsidRDefault="0021745E">
      <w:pPr>
        <w:pStyle w:val="Bodytext20"/>
        <w:framePr w:w="10061" w:h="14860" w:hRule="exact" w:wrap="none" w:vAnchor="page" w:hAnchor="page" w:x="1208" w:y="470"/>
        <w:numPr>
          <w:ilvl w:val="0"/>
          <w:numId w:val="58"/>
        </w:numPr>
        <w:shd w:val="clear" w:color="auto" w:fill="auto"/>
        <w:tabs>
          <w:tab w:val="left" w:pos="325"/>
        </w:tabs>
        <w:spacing w:before="0" w:after="75"/>
        <w:ind w:left="260" w:right="920" w:hanging="260"/>
      </w:pPr>
      <w:r>
        <w:rPr>
          <w:rStyle w:val="Bodytext2Spacing0pt"/>
        </w:rPr>
        <w:t xml:space="preserve">Dopravní nehoda </w:t>
      </w:r>
      <w:r>
        <w:t>je událost v provozu na pozemních komuni</w:t>
      </w:r>
      <w:r>
        <w:t>kacích, například havárie nebo srážka, která se stala nebo byla započata na pozemní komunikaci a při níž dojde k usmrcení nebo zranění osoby nebo ke škodě na majetku v přímé souvislosti s provozem vozidla v pohybu.</w:t>
      </w:r>
    </w:p>
    <w:p w:rsidR="00B1755A" w:rsidRDefault="0021745E">
      <w:pPr>
        <w:pStyle w:val="Bodytext20"/>
        <w:framePr w:w="10061" w:h="14860" w:hRule="exact" w:wrap="none" w:vAnchor="page" w:hAnchor="page" w:x="1208" w:y="470"/>
        <w:numPr>
          <w:ilvl w:val="0"/>
          <w:numId w:val="58"/>
        </w:numPr>
        <w:shd w:val="clear" w:color="auto" w:fill="auto"/>
        <w:tabs>
          <w:tab w:val="left" w:pos="327"/>
        </w:tabs>
        <w:spacing w:before="0" w:after="49" w:line="188" w:lineRule="exact"/>
        <w:ind w:left="260" w:hanging="260"/>
        <w:jc w:val="left"/>
      </w:pPr>
      <w:r>
        <w:rPr>
          <w:rStyle w:val="Bodytext2Spacing0pt"/>
        </w:rPr>
        <w:t xml:space="preserve">Dopravní prostředek </w:t>
      </w:r>
      <w:r>
        <w:t xml:space="preserve">je motorové nebo </w:t>
      </w:r>
      <w:r>
        <w:t>nemotorové vozidlo určené k přepravě osob nebo materiálu.</w:t>
      </w:r>
    </w:p>
    <w:p w:rsidR="00B1755A" w:rsidRDefault="0021745E">
      <w:pPr>
        <w:pStyle w:val="Bodytext20"/>
        <w:framePr w:w="10061" w:h="14860" w:hRule="exact" w:wrap="none" w:vAnchor="page" w:hAnchor="page" w:x="1208" w:y="470"/>
        <w:shd w:val="clear" w:color="auto" w:fill="auto"/>
        <w:spacing w:before="0" w:after="71" w:line="202" w:lineRule="exact"/>
        <w:ind w:left="260" w:right="920" w:hanging="260"/>
      </w:pPr>
      <w:r>
        <w:rPr>
          <w:rStyle w:val="Bodytext2Spacing0pt"/>
        </w:rPr>
        <w:t xml:space="preserve">11 .Dotační box </w:t>
      </w:r>
      <w:r>
        <w:t>je zařízení trezorového typu, které slouží k nakládce a vykládce peněz a musí splňovat požadavky minimálně BT III podle ČSN 1143-1.</w:t>
      </w:r>
    </w:p>
    <w:p w:rsidR="00B1755A" w:rsidRDefault="0021745E">
      <w:pPr>
        <w:pStyle w:val="Bodytext20"/>
        <w:framePr w:w="10061" w:h="14860" w:hRule="exact" w:wrap="none" w:vAnchor="page" w:hAnchor="page" w:x="1208" w:y="470"/>
        <w:shd w:val="clear" w:color="auto" w:fill="auto"/>
        <w:spacing w:before="0" w:after="45" w:line="188" w:lineRule="exact"/>
        <w:ind w:left="260" w:hanging="260"/>
        <w:jc w:val="left"/>
      </w:pPr>
      <w:r>
        <w:rPr>
          <w:rStyle w:val="Bodytext2Spacing0pt"/>
        </w:rPr>
        <w:t xml:space="preserve">H.EIektronické zařízení </w:t>
      </w:r>
      <w:r>
        <w:t>je zařízení, které pro svo</w:t>
      </w:r>
      <w:r>
        <w:t xml:space="preserve">u funkci využívá elektronické </w:t>
      </w:r>
      <w:r>
        <w:rPr>
          <w:rStyle w:val="Bodytext2Spacing0pt"/>
        </w:rPr>
        <w:t>prvky.</w:t>
      </w:r>
    </w:p>
    <w:p w:rsidR="00B1755A" w:rsidRDefault="0021745E">
      <w:pPr>
        <w:pStyle w:val="Bodytext20"/>
        <w:framePr w:w="10061" w:h="14860" w:hRule="exact" w:wrap="none" w:vAnchor="page" w:hAnchor="page" w:x="1208" w:y="470"/>
        <w:shd w:val="clear" w:color="auto" w:fill="auto"/>
        <w:spacing w:before="0" w:after="60"/>
        <w:ind w:left="260" w:right="920" w:hanging="260"/>
      </w:pPr>
      <w:r>
        <w:t>13.</w:t>
      </w:r>
      <w:r>
        <w:rPr>
          <w:rStyle w:val="Bodytext2Spacing0pt"/>
        </w:rPr>
        <w:t xml:space="preserve">Expert </w:t>
      </w:r>
      <w:r>
        <w:t>je odborník na danou problematiku, oprávněný podle příslušného právního předpisu vydávat písemné posudky a stanoviska.</w:t>
      </w:r>
    </w:p>
    <w:p w:rsidR="00B1755A" w:rsidRDefault="0021745E">
      <w:pPr>
        <w:pStyle w:val="Bodytext20"/>
        <w:framePr w:w="10061" w:h="14860" w:hRule="exact" w:wrap="none" w:vAnchor="page" w:hAnchor="page" w:x="1208" w:y="470"/>
        <w:shd w:val="clear" w:color="auto" w:fill="auto"/>
        <w:spacing w:before="0" w:after="75"/>
        <w:ind w:left="260" w:right="920" w:hanging="260"/>
      </w:pPr>
      <w:r>
        <w:t xml:space="preserve">M.Franšíza časová je časový úsek specifikovaný několika pracovními dny. Právo na pojistné </w:t>
      </w:r>
      <w:r>
        <w:t>plnění vzniká jen tehdy, je-li provoz zařízení přerušen déle než po tento počet pracovních dní. Pracovním dnem se rozumí časové období, kdy je zařízení běžně v provozu.</w:t>
      </w:r>
    </w:p>
    <w:p w:rsidR="00B1755A" w:rsidRDefault="0021745E">
      <w:pPr>
        <w:pStyle w:val="Bodytext20"/>
        <w:framePr w:w="10061" w:h="14860" w:hRule="exact" w:wrap="none" w:vAnchor="page" w:hAnchor="page" w:x="1208" w:y="470"/>
        <w:shd w:val="clear" w:color="auto" w:fill="auto"/>
        <w:spacing w:before="0" w:after="60" w:line="188" w:lineRule="exact"/>
        <w:ind w:left="260" w:hanging="260"/>
        <w:jc w:val="left"/>
      </w:pPr>
      <w:r>
        <w:rPr>
          <w:rStyle w:val="Bodytext2Spacing0pt"/>
        </w:rPr>
        <w:t xml:space="preserve">!5.Franšíza integrální </w:t>
      </w:r>
      <w:r>
        <w:t>se od plnění neodečítá, do její výše se však plnění neposkytuje.</w:t>
      </w:r>
    </w:p>
    <w:p w:rsidR="00B1755A" w:rsidRDefault="0021745E">
      <w:pPr>
        <w:pStyle w:val="Bodytext20"/>
        <w:framePr w:w="10061" w:h="14860" w:hRule="exact" w:wrap="none" w:vAnchor="page" w:hAnchor="page" w:x="1208" w:y="470"/>
        <w:numPr>
          <w:ilvl w:val="0"/>
          <w:numId w:val="60"/>
        </w:numPr>
        <w:shd w:val="clear" w:color="auto" w:fill="auto"/>
        <w:tabs>
          <w:tab w:val="left" w:pos="325"/>
        </w:tabs>
        <w:spacing w:before="0" w:after="45" w:line="188" w:lineRule="exact"/>
        <w:ind w:left="260" w:hanging="260"/>
        <w:jc w:val="left"/>
      </w:pPr>
      <w:r>
        <w:rPr>
          <w:rStyle w:val="Bodytext2Spacing0pt"/>
        </w:rPr>
        <w:t xml:space="preserve">Franšíza odčetná (spoluúčast) </w:t>
      </w:r>
      <w:r>
        <w:t>se vždy odečítá od celkové výše plnění. Do její výše se plnění neposkytuje.</w:t>
      </w:r>
    </w:p>
    <w:p w:rsidR="00B1755A" w:rsidRDefault="0021745E">
      <w:pPr>
        <w:pStyle w:val="Bodytext20"/>
        <w:framePr w:w="10061" w:h="14860" w:hRule="exact" w:wrap="none" w:vAnchor="page" w:hAnchor="page" w:x="1208" w:y="470"/>
        <w:numPr>
          <w:ilvl w:val="0"/>
          <w:numId w:val="60"/>
        </w:numPr>
        <w:shd w:val="clear" w:color="auto" w:fill="auto"/>
        <w:tabs>
          <w:tab w:val="left" w:pos="325"/>
        </w:tabs>
        <w:spacing w:before="0" w:after="75"/>
        <w:ind w:left="260" w:right="920" w:hanging="260"/>
      </w:pPr>
      <w:r>
        <w:t xml:space="preserve">Volnou </w:t>
      </w:r>
      <w:r>
        <w:rPr>
          <w:rStyle w:val="Bodytext2Spacing0pt"/>
        </w:rPr>
        <w:t xml:space="preserve">kapacitou maximálního ročního limitu plnění </w:t>
      </w:r>
      <w:r>
        <w:t xml:space="preserve">(aktuální) se rozumí rozdíl mezi maximálním ročním limitem plnění sjednaným pro předmět pojištění </w:t>
      </w:r>
      <w:r>
        <w:t>a celkovou výší plnění týkající se tohoto předmětů pojištění vyplaceného za všechny pojistné události v jednom pojistném roce.</w:t>
      </w:r>
    </w:p>
    <w:p w:rsidR="00B1755A" w:rsidRDefault="0021745E">
      <w:pPr>
        <w:pStyle w:val="Bodytext20"/>
        <w:framePr w:w="10061" w:h="14860" w:hRule="exact" w:wrap="none" w:vAnchor="page" w:hAnchor="page" w:x="1208" w:y="470"/>
        <w:shd w:val="clear" w:color="auto" w:fill="auto"/>
        <w:spacing w:before="0" w:after="60" w:line="188" w:lineRule="exact"/>
        <w:ind w:left="260" w:hanging="260"/>
        <w:jc w:val="left"/>
      </w:pPr>
      <w:r>
        <w:t xml:space="preserve">1 8.Za </w:t>
      </w:r>
      <w:r>
        <w:rPr>
          <w:rStyle w:val="Bodytext2Spacing0pt"/>
        </w:rPr>
        <w:t xml:space="preserve">kapalinu z vodovodních zařízení </w:t>
      </w:r>
      <w:r>
        <w:t>se považuje voda, topná, klimatizační a hasicí média.</w:t>
      </w:r>
    </w:p>
    <w:p w:rsidR="00B1755A" w:rsidRDefault="0021745E">
      <w:pPr>
        <w:pStyle w:val="Bodytext20"/>
        <w:framePr w:w="10061" w:h="14860" w:hRule="exact" w:wrap="none" w:vAnchor="page" w:hAnchor="page" w:x="1208" w:y="470"/>
        <w:numPr>
          <w:ilvl w:val="0"/>
          <w:numId w:val="61"/>
        </w:numPr>
        <w:shd w:val="clear" w:color="auto" w:fill="auto"/>
        <w:tabs>
          <w:tab w:val="left" w:pos="325"/>
        </w:tabs>
        <w:spacing w:before="0" w:after="42" w:line="188" w:lineRule="exact"/>
        <w:ind w:left="260" w:hanging="260"/>
        <w:jc w:val="left"/>
      </w:pPr>
      <w:r>
        <w:t>Kouřje směs plynných a v ní rozptýle</w:t>
      </w:r>
      <w:r>
        <w:t>ných tuhých produktů hoření.</w:t>
      </w:r>
    </w:p>
    <w:p w:rsidR="00B1755A" w:rsidRDefault="0021745E">
      <w:pPr>
        <w:pStyle w:val="Bodytext20"/>
        <w:framePr w:w="10061" w:h="14860" w:hRule="exact" w:wrap="none" w:vAnchor="page" w:hAnchor="page" w:x="1208" w:y="470"/>
        <w:numPr>
          <w:ilvl w:val="0"/>
          <w:numId w:val="61"/>
        </w:numPr>
        <w:shd w:val="clear" w:color="auto" w:fill="auto"/>
        <w:tabs>
          <w:tab w:val="left" w:pos="347"/>
        </w:tabs>
        <w:spacing w:before="0" w:after="64" w:line="211" w:lineRule="exact"/>
        <w:ind w:left="260" w:right="920" w:hanging="260"/>
      </w:pPr>
      <w:r>
        <w:t xml:space="preserve">Krádeží, </w:t>
      </w:r>
      <w:r>
        <w:rPr>
          <w:rStyle w:val="Bodytext2Spacing0pt"/>
        </w:rPr>
        <w:t xml:space="preserve">při které pachatel prokazatelně překonal překážky chránící pojištěnou věc před odcizením, </w:t>
      </w:r>
      <w:r>
        <w:t>se rozumí přivlastnění si pojištěné věci tak, že sejí pachatel zmocnil některým dále uvedeným způsobem:</w:t>
      </w:r>
    </w:p>
    <w:p w:rsidR="00B1755A" w:rsidRDefault="0021745E">
      <w:pPr>
        <w:pStyle w:val="Bodytext20"/>
        <w:framePr w:w="10061" w:h="14860" w:hRule="exact" w:wrap="none" w:vAnchor="page" w:hAnchor="page" w:x="1208" w:y="470"/>
        <w:numPr>
          <w:ilvl w:val="0"/>
          <w:numId w:val="62"/>
        </w:numPr>
        <w:shd w:val="clear" w:color="auto" w:fill="auto"/>
        <w:tabs>
          <w:tab w:val="left" w:pos="658"/>
        </w:tabs>
        <w:spacing w:before="0" w:after="75"/>
        <w:ind w:left="560" w:right="920" w:hanging="180"/>
        <w:jc w:val="left"/>
      </w:pPr>
      <w:r>
        <w:t>do místa, ve kterém byla</w:t>
      </w:r>
      <w:r>
        <w:t xml:space="preserve"> věc uložena, se dostal tak, že jej prokazatelně zpřístupnil nástroji, které nejsou určeny k jeho řádnému otevírání,</w:t>
      </w:r>
    </w:p>
    <w:p w:rsidR="00B1755A" w:rsidRDefault="0021745E">
      <w:pPr>
        <w:pStyle w:val="Bodytext20"/>
        <w:framePr w:w="10061" w:h="14860" w:hRule="exact" w:wrap="none" w:vAnchor="page" w:hAnchor="page" w:x="1208" w:y="470"/>
        <w:numPr>
          <w:ilvl w:val="0"/>
          <w:numId w:val="62"/>
        </w:numPr>
        <w:shd w:val="clear" w:color="auto" w:fill="auto"/>
        <w:tabs>
          <w:tab w:val="left" w:pos="659"/>
        </w:tabs>
        <w:spacing w:before="0" w:after="45" w:line="188" w:lineRule="exact"/>
        <w:ind w:left="560" w:hanging="180"/>
        <w:jc w:val="left"/>
      </w:pPr>
      <w:r>
        <w:t>v místě, ve kterém byla věc uložena, se prokazatelně skryl a po jeho uzamčení se věci zmocnil,</w:t>
      </w:r>
    </w:p>
    <w:p w:rsidR="00B1755A" w:rsidRDefault="0021745E">
      <w:pPr>
        <w:pStyle w:val="Bodytext20"/>
        <w:framePr w:w="10061" w:h="14860" w:hRule="exact" w:wrap="none" w:vAnchor="page" w:hAnchor="page" w:x="1208" w:y="470"/>
        <w:numPr>
          <w:ilvl w:val="0"/>
          <w:numId w:val="62"/>
        </w:numPr>
        <w:shd w:val="clear" w:color="auto" w:fill="auto"/>
        <w:tabs>
          <w:tab w:val="left" w:pos="659"/>
        </w:tabs>
        <w:spacing w:before="0" w:after="75"/>
        <w:ind w:left="560" w:right="920" w:hanging="180"/>
        <w:jc w:val="left"/>
      </w:pPr>
      <w:r>
        <w:t>místo, ve kterém byla věc uložena, otevřel k</w:t>
      </w:r>
      <w:r>
        <w:t>líčem nebo obdobným prostředkem, jehož se neoprávněně zmocnil krádeží nebo loupeží.</w:t>
      </w:r>
    </w:p>
    <w:p w:rsidR="00B1755A" w:rsidRDefault="0021745E">
      <w:pPr>
        <w:pStyle w:val="Bodytext20"/>
        <w:framePr w:w="10061" w:h="14860" w:hRule="exact" w:wrap="none" w:vAnchor="page" w:hAnchor="page" w:x="1208" w:y="470"/>
        <w:shd w:val="clear" w:color="auto" w:fill="auto"/>
        <w:spacing w:before="0" w:after="45" w:line="188" w:lineRule="exact"/>
        <w:ind w:left="260" w:hanging="260"/>
        <w:jc w:val="left"/>
      </w:pPr>
      <w:r>
        <w:rPr>
          <w:rStyle w:val="Bodytext2Spacing0pt"/>
        </w:rPr>
        <w:t xml:space="preserve">21 Krupobitím </w:t>
      </w:r>
      <w:r>
        <w:t>se rozumí pád kousků ledu vytvořených v atmosféře.</w:t>
      </w:r>
    </w:p>
    <w:p w:rsidR="00B1755A" w:rsidRDefault="0021745E">
      <w:pPr>
        <w:pStyle w:val="Bodytext20"/>
        <w:framePr w:w="10061" w:h="14860" w:hRule="exact" w:wrap="none" w:vAnchor="page" w:hAnchor="page" w:x="1208" w:y="470"/>
        <w:numPr>
          <w:ilvl w:val="0"/>
          <w:numId w:val="63"/>
        </w:numPr>
        <w:shd w:val="clear" w:color="auto" w:fill="auto"/>
        <w:tabs>
          <w:tab w:val="left" w:pos="351"/>
        </w:tabs>
        <w:spacing w:before="0"/>
        <w:ind w:left="260" w:hanging="260"/>
        <w:jc w:val="left"/>
      </w:pPr>
      <w:r>
        <w:rPr>
          <w:rStyle w:val="Bodytext2Spacing0pt"/>
        </w:rPr>
        <w:t xml:space="preserve">Limitem plnění se </w:t>
      </w:r>
      <w:r>
        <w:t>rozumí dohodnutá horní hranice plnění. Sjednat lze:</w:t>
      </w:r>
    </w:p>
    <w:p w:rsidR="00B1755A" w:rsidRDefault="0021745E">
      <w:pPr>
        <w:pStyle w:val="Bodytext20"/>
        <w:framePr w:w="10061" w:h="14860" w:hRule="exact" w:wrap="none" w:vAnchor="page" w:hAnchor="page" w:x="1208" w:y="470"/>
        <w:numPr>
          <w:ilvl w:val="0"/>
          <w:numId w:val="64"/>
        </w:numPr>
        <w:shd w:val="clear" w:color="auto" w:fill="auto"/>
        <w:tabs>
          <w:tab w:val="left" w:pos="658"/>
        </w:tabs>
        <w:spacing w:before="0" w:after="60"/>
        <w:ind w:left="560" w:hanging="180"/>
        <w:jc w:val="left"/>
      </w:pPr>
      <w:r>
        <w:t xml:space="preserve">maximální limit plnění pro všechny </w:t>
      </w:r>
      <w:r>
        <w:t>pojistné události nastalé v jednom pojistném roce na daném předmětu pojištění,</w:t>
      </w:r>
    </w:p>
    <w:p w:rsidR="00B1755A" w:rsidRDefault="0021745E">
      <w:pPr>
        <w:pStyle w:val="Bodytext20"/>
        <w:framePr w:w="10061" w:h="14860" w:hRule="exact" w:wrap="none" w:vAnchor="page" w:hAnchor="page" w:x="1208" w:y="470"/>
        <w:numPr>
          <w:ilvl w:val="0"/>
          <w:numId w:val="64"/>
        </w:numPr>
        <w:shd w:val="clear" w:color="auto" w:fill="auto"/>
        <w:tabs>
          <w:tab w:val="left" w:pos="664"/>
        </w:tabs>
        <w:spacing w:before="0" w:after="64"/>
        <w:ind w:left="560" w:hanging="180"/>
        <w:jc w:val="left"/>
      </w:pPr>
      <w:r>
        <w:t>limit plnění pro jednu pojistnou událost.</w:t>
      </w:r>
    </w:p>
    <w:p w:rsidR="00B1755A" w:rsidRDefault="0021745E">
      <w:pPr>
        <w:pStyle w:val="Bodytext20"/>
        <w:framePr w:w="10061" w:h="14860" w:hRule="exact" w:wrap="none" w:vAnchor="page" w:hAnchor="page" w:x="1208" w:y="470"/>
        <w:numPr>
          <w:ilvl w:val="0"/>
          <w:numId w:val="63"/>
        </w:numPr>
        <w:shd w:val="clear" w:color="auto" w:fill="auto"/>
        <w:tabs>
          <w:tab w:val="left" w:pos="351"/>
        </w:tabs>
        <w:spacing w:before="0" w:after="49" w:line="202" w:lineRule="exact"/>
        <w:ind w:left="260" w:right="920" w:hanging="260"/>
      </w:pPr>
      <w:r>
        <w:rPr>
          <w:rStyle w:val="Bodytext2Spacing0pt"/>
        </w:rPr>
        <w:t xml:space="preserve">Loupeží </w:t>
      </w:r>
      <w:r>
        <w:t xml:space="preserve">se rozumí přivlastnění si věci tak, že pachatel použil proti pojistníkovi, pojištěnému uvedenému v pojistné smlouvě, jejich </w:t>
      </w:r>
      <w:r>
        <w:t>zaměstnanci nebo jiné osobě pověřené pojistníkem nebo pojištěným uvedeným v pojistné smlouvě násilí nebo pohrůžky bezprostředního násilí.</w:t>
      </w:r>
    </w:p>
    <w:p w:rsidR="00B1755A" w:rsidRDefault="0021745E">
      <w:pPr>
        <w:pStyle w:val="Bodytext20"/>
        <w:framePr w:w="10061" w:h="14860" w:hRule="exact" w:wrap="none" w:vAnchor="page" w:hAnchor="page" w:x="1208" w:y="470"/>
        <w:shd w:val="clear" w:color="auto" w:fill="auto"/>
        <w:spacing w:before="0" w:after="68" w:line="216" w:lineRule="exact"/>
        <w:ind w:left="260" w:right="920" w:hanging="260"/>
      </w:pPr>
      <w:r>
        <w:t>24</w:t>
      </w:r>
      <w:r>
        <w:rPr>
          <w:rStyle w:val="Bodytext2Spacing0pt"/>
        </w:rPr>
        <w:t xml:space="preserve">Mobilní elektronické zařízení </w:t>
      </w:r>
      <w:r>
        <w:t>je elektronické zařízení namontované ve vozidle a určené k měření geografických, fyzik</w:t>
      </w:r>
      <w:r>
        <w:t>álních nebo chemických parametrů v terénu.</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75"/>
        <w:ind w:left="260" w:right="920" w:hanging="260"/>
      </w:pPr>
      <w:r>
        <w:rPr>
          <w:rStyle w:val="Bodytext2Spacing0pt"/>
        </w:rPr>
        <w:t xml:space="preserve">Motorovými vozidly </w:t>
      </w:r>
      <w:r>
        <w:t>jsou osobní a nákladní motorová vozidla s přidělenou státní poznávací nebo registrační značkou, jakož i návěsy a přívěsy k těmto vozidlům s přidělenou státní poznávací značkou nebo registrační z</w:t>
      </w:r>
      <w:r>
        <w:t>načkou.</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45" w:line="188" w:lineRule="exact"/>
        <w:ind w:left="260" w:hanging="260"/>
        <w:jc w:val="left"/>
      </w:pPr>
      <w:r>
        <w:rPr>
          <w:rStyle w:val="Bodytext2Spacing0pt"/>
        </w:rPr>
        <w:t xml:space="preserve">Nádrž </w:t>
      </w:r>
      <w:r>
        <w:t>je zčásti otevřený nebo uzavřený prostor o obsahu nejméně 200 1 určený ke skladování tekutin nebo sypkých hmot.</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75"/>
        <w:ind w:left="260" w:right="920" w:hanging="260"/>
      </w:pPr>
      <w:r>
        <w:rPr>
          <w:rStyle w:val="Bodytext2Spacing0pt"/>
        </w:rPr>
        <w:t xml:space="preserve">Nárazem nebo zřícením letadla </w:t>
      </w:r>
      <w:r>
        <w:t>se rozumí dopad pilotovaného dopravního prostředku, jeho části nebo nákladu na pojištěnou věc.</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45" w:line="188" w:lineRule="exact"/>
        <w:ind w:left="260" w:hanging="260"/>
        <w:jc w:val="left"/>
      </w:pPr>
      <w:r>
        <w:rPr>
          <w:rStyle w:val="Bodytext2Spacing0pt"/>
        </w:rPr>
        <w:t>Násle</w:t>
      </w:r>
      <w:r>
        <w:rPr>
          <w:rStyle w:val="Bodytext2Spacing0pt"/>
        </w:rPr>
        <w:t xml:space="preserve">dná škoda </w:t>
      </w:r>
      <w:r>
        <w:t>je škoda vzniklá přerušením nebo omezením provozu způsobenými věcnou škodou.</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75"/>
        <w:ind w:left="260" w:right="920" w:hanging="260"/>
      </w:pPr>
      <w:r>
        <w:t xml:space="preserve">Za </w:t>
      </w:r>
      <w:r>
        <w:rPr>
          <w:rStyle w:val="Bodytext2Spacing0pt"/>
        </w:rPr>
        <w:t xml:space="preserve">názorný model </w:t>
      </w:r>
      <w:r>
        <w:t>se považuje funkční i nefunkční model stroje nebo zařízení sloužící k výuce nebo demonstraci funkce. Výjimku tvoří názorné modely vyráběné sériově speci</w:t>
      </w:r>
      <w:r>
        <w:t>alizovaným výrobcem pro obecné použití ve školství a odborných kurzech.</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42" w:line="188" w:lineRule="exact"/>
        <w:ind w:left="260" w:hanging="260"/>
        <w:jc w:val="left"/>
      </w:pPr>
      <w:r>
        <w:rPr>
          <w:rStyle w:val="Bodytext2Spacing0pt"/>
        </w:rPr>
        <w:t xml:space="preserve">Neoprávněným užíváním cizí věci </w:t>
      </w:r>
      <w:r>
        <w:t xml:space="preserve">se rozumí neoprávněné zmocnění se pojištěné </w:t>
      </w:r>
      <w:r>
        <w:rPr>
          <w:rStyle w:val="Bodytext2Spacing0pt"/>
        </w:rPr>
        <w:t xml:space="preserve">věci </w:t>
      </w:r>
      <w:r>
        <w:t>v úmyslu ji přechodně užívat.</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60" w:line="211" w:lineRule="exact"/>
        <w:ind w:left="260" w:right="920" w:hanging="260"/>
      </w:pPr>
      <w:r>
        <w:rPr>
          <w:rStyle w:val="Bodytext2Spacing0pt"/>
        </w:rPr>
        <w:t xml:space="preserve">Neprodejný výstavní exponát </w:t>
      </w:r>
      <w:r>
        <w:t xml:space="preserve">je taková věc, která nenavazuje na běžný </w:t>
      </w:r>
      <w:r>
        <w:t>program výrobce, nebude jako taková dále prodávána a není servisně zajištěna.</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64" w:line="211" w:lineRule="exact"/>
        <w:ind w:left="260" w:right="920" w:hanging="260"/>
      </w:pPr>
      <w:r>
        <w:rPr>
          <w:rStyle w:val="Bodytext2Spacing0pt"/>
        </w:rPr>
        <w:t xml:space="preserve">Neprodejný vzorek </w:t>
      </w:r>
      <w:r>
        <w:t>je takový výrobek nebo soubor výrobků, které nejsou ve srovnatelné podobě dostupné na trhu, takže není stanovena jejich cena.</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75"/>
        <w:ind w:left="260" w:right="920" w:hanging="260"/>
      </w:pPr>
      <w:r>
        <w:rPr>
          <w:rStyle w:val="Bodytext2Spacing0pt"/>
        </w:rPr>
        <w:t xml:space="preserve">Neproporcionální vícenáklady </w:t>
      </w:r>
      <w:r>
        <w:t xml:space="preserve">jsou </w:t>
      </w:r>
      <w:r>
        <w:t>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B1755A" w:rsidRDefault="0021745E">
      <w:pPr>
        <w:pStyle w:val="Bodytext20"/>
        <w:framePr w:w="10061" w:h="14860" w:hRule="exact" w:wrap="none" w:vAnchor="page" w:hAnchor="page" w:x="1208" w:y="470"/>
        <w:numPr>
          <w:ilvl w:val="0"/>
          <w:numId w:val="65"/>
        </w:numPr>
        <w:shd w:val="clear" w:color="auto" w:fill="auto"/>
        <w:tabs>
          <w:tab w:val="left" w:pos="351"/>
        </w:tabs>
        <w:spacing w:before="0" w:after="42" w:line="188" w:lineRule="exact"/>
        <w:ind w:left="260" w:hanging="260"/>
        <w:jc w:val="left"/>
      </w:pPr>
      <w:r>
        <w:t xml:space="preserve">Nosiče dat jsou </w:t>
      </w:r>
      <w:r>
        <w:t>paměti na strojně zpracovatelné informace.</w:t>
      </w:r>
    </w:p>
    <w:p w:rsidR="00B1755A" w:rsidRDefault="0021745E">
      <w:pPr>
        <w:pStyle w:val="Bodytext20"/>
        <w:framePr w:w="10061" w:h="14860" w:hRule="exact" w:wrap="none" w:vAnchor="page" w:hAnchor="page" w:x="1208" w:y="470"/>
        <w:shd w:val="clear" w:color="auto" w:fill="auto"/>
        <w:spacing w:before="0" w:line="211" w:lineRule="exact"/>
        <w:ind w:left="260" w:right="920" w:hanging="260"/>
      </w:pPr>
      <w:r>
        <w:t>35.</w:t>
      </w:r>
      <w:r>
        <w:rPr>
          <w:rStyle w:val="Bodytext2Spacing0pt"/>
        </w:rPr>
        <w:t xml:space="preserve">Objednanou činností </w:t>
      </w:r>
      <w:r>
        <w:t>se rozumí zejména zpracování, oprava, úprava, prodej, úschova, uskladnění věci nebo poskytnutí odborné pomoci.</w:t>
      </w:r>
    </w:p>
    <w:p w:rsidR="00B1755A" w:rsidRDefault="0021745E">
      <w:pPr>
        <w:pStyle w:val="Headerorfooter20"/>
        <w:framePr w:wrap="none" w:vAnchor="page" w:hAnchor="page" w:x="5701" w:y="15509"/>
        <w:shd w:val="clear" w:color="auto" w:fill="auto"/>
      </w:pPr>
      <w:r>
        <w:t>11</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61" w:h="14782" w:hRule="exact" w:wrap="none" w:vAnchor="page" w:hAnchor="page" w:x="1208" w:y="689"/>
        <w:shd w:val="clear" w:color="auto" w:fill="auto"/>
        <w:spacing w:before="0" w:after="60" w:line="202" w:lineRule="exact"/>
        <w:ind w:left="560" w:right="620" w:hanging="240"/>
      </w:pPr>
      <w:r>
        <w:lastRenderedPageBreak/>
        <w:t xml:space="preserve">36.Obranný prostředek je zařízení, které slouží k </w:t>
      </w:r>
      <w:r>
        <w:t>osobní ochraně pověřené osoby neozbrojeným způsobem a má pachatele odradit od útoku nebo paralyzovat (např. sprej, paralyzér).</w:t>
      </w:r>
    </w:p>
    <w:p w:rsidR="00B1755A" w:rsidRDefault="0021745E">
      <w:pPr>
        <w:pStyle w:val="Bodytext20"/>
        <w:framePr w:w="10061" w:h="14782" w:hRule="exact" w:wrap="none" w:vAnchor="page" w:hAnchor="page" w:x="1208" w:y="689"/>
        <w:shd w:val="clear" w:color="auto" w:fill="auto"/>
        <w:spacing w:before="0" w:after="60" w:line="202" w:lineRule="exact"/>
        <w:ind w:left="560" w:right="620" w:hanging="240"/>
      </w:pPr>
      <w:r>
        <w:t>37.Odběratelem se rozumí jakýkoli odběratel, specifikovaný či nespecifikovaný, vůči němuž má pojistník (pojištěný) závazky vyplýv</w:t>
      </w:r>
      <w:r>
        <w:t>ající z písemné sjednaného smluvního vztahu.</w:t>
      </w:r>
    </w:p>
    <w:p w:rsidR="00B1755A" w:rsidRDefault="0021745E">
      <w:pPr>
        <w:pStyle w:val="Bodytext20"/>
        <w:framePr w:w="10061" w:h="14782" w:hRule="exact" w:wrap="none" w:vAnchor="page" w:hAnchor="page" w:x="1208" w:y="689"/>
        <w:shd w:val="clear" w:color="auto" w:fill="auto"/>
        <w:spacing w:before="0" w:after="56" w:line="202" w:lineRule="exact"/>
        <w:ind w:left="560" w:right="620" w:hanging="240"/>
      </w:pPr>
      <w:r>
        <w:t>38.Ochranným zařízením se rozumí zařízení sloužící k ochraně před škodlivým působením par, teplot, plynů, záření apod. na životní prostředí. Nahodilou poruchou ochranného zařízení se rozumí porucha způsobená tak</w:t>
      </w:r>
      <w:r>
        <w:t>ovou vnitřní závadou zařízení, jejímuž vzniku pojištěný nemohl zabránit.</w:t>
      </w:r>
    </w:p>
    <w:p w:rsidR="00B1755A" w:rsidRDefault="0021745E">
      <w:pPr>
        <w:pStyle w:val="Bodytext20"/>
        <w:framePr w:w="10061" w:h="14782" w:hRule="exact" w:wrap="none" w:vAnchor="page" w:hAnchor="page" w:x="1208" w:y="689"/>
        <w:shd w:val="clear" w:color="auto" w:fill="auto"/>
        <w:spacing w:before="0" w:after="60"/>
        <w:ind w:left="560" w:right="620" w:hanging="240"/>
      </w:pPr>
      <w:r>
        <w:t>39.Oplocení je stavba sloužící k ohraničení daného prostoru. Jeho funkcí je bránit pohybu osob a věcí z daného prostoru ven a dovnitř nebo může mít pouze funkci okrasnou.</w:t>
      </w:r>
    </w:p>
    <w:p w:rsidR="00B1755A" w:rsidRDefault="0021745E">
      <w:pPr>
        <w:pStyle w:val="Bodytext20"/>
        <w:framePr w:w="10061" w:h="14782" w:hRule="exact" w:wrap="none" w:vAnchor="page" w:hAnchor="page" w:x="1208" w:y="689"/>
        <w:shd w:val="clear" w:color="auto" w:fill="auto"/>
        <w:spacing w:before="0" w:after="60"/>
        <w:ind w:left="560" w:right="620" w:hanging="240"/>
      </w:pPr>
      <w:r>
        <w:t>40.Opotřeben</w:t>
      </w:r>
      <w:r>
        <w:t>ím se rozumí přirozený úbytek hodnoty věci způsobený stárnutím, popř. užíváním. Výši opotřebení ovlivňuje také ošetřování nebo udržování věci.</w:t>
      </w:r>
    </w:p>
    <w:p w:rsidR="00B1755A" w:rsidRDefault="0021745E">
      <w:pPr>
        <w:pStyle w:val="Bodytext20"/>
        <w:framePr w:w="10061" w:h="14782" w:hRule="exact" w:wrap="none" w:vAnchor="page" w:hAnchor="page" w:x="1208" w:y="689"/>
        <w:numPr>
          <w:ilvl w:val="0"/>
          <w:numId w:val="66"/>
        </w:numPr>
        <w:shd w:val="clear" w:color="auto" w:fill="auto"/>
        <w:tabs>
          <w:tab w:val="left" w:pos="669"/>
        </w:tabs>
        <w:spacing w:before="0" w:after="60"/>
        <w:ind w:left="560" w:right="620" w:hanging="240"/>
      </w:pPr>
      <w:r>
        <w:t xml:space="preserve">Za ostatní stavby se považují objekty nemovitého charakteru, které se od budov odlišují mj. tím, že jsou </w:t>
      </w:r>
      <w:r>
        <w:t>zpravidla nezastřešené (např. oplocení, zpevněné plochy, komunikace, inženýrské sítě, mosty).</w:t>
      </w:r>
    </w:p>
    <w:p w:rsidR="00B1755A" w:rsidRDefault="0021745E">
      <w:pPr>
        <w:pStyle w:val="Bodytext20"/>
        <w:framePr w:w="10061" w:h="14782" w:hRule="exact" w:wrap="none" w:vAnchor="page" w:hAnchor="page" w:x="1208" w:y="689"/>
        <w:numPr>
          <w:ilvl w:val="0"/>
          <w:numId w:val="66"/>
        </w:numPr>
        <w:shd w:val="clear" w:color="auto" w:fill="auto"/>
        <w:tabs>
          <w:tab w:val="left" w:pos="669"/>
        </w:tabs>
        <w:spacing w:before="0" w:after="60"/>
        <w:ind w:left="560" w:right="620" w:hanging="240"/>
      </w:pPr>
      <w:r>
        <w:t>Pancéřový automobil je speciální vozidlo určené k přepravě peněz, cenin a cenností, přičemž pancéřování jeho průhledných i neprůhledných ploch splňuje odolnost př</w:t>
      </w:r>
      <w:r>
        <w:t>íslušné třídy podle DIN 52290.</w:t>
      </w:r>
    </w:p>
    <w:p w:rsidR="00B1755A" w:rsidRDefault="0021745E">
      <w:pPr>
        <w:pStyle w:val="Bodytext20"/>
        <w:framePr w:w="10061" w:h="14782" w:hRule="exact" w:wrap="none" w:vAnchor="page" w:hAnchor="page" w:x="1208" w:y="689"/>
        <w:numPr>
          <w:ilvl w:val="0"/>
          <w:numId w:val="66"/>
        </w:numPr>
        <w:shd w:val="clear" w:color="auto" w:fill="auto"/>
        <w:tabs>
          <w:tab w:val="left" w:pos="669"/>
        </w:tabs>
        <w:spacing w:before="0" w:after="60"/>
        <w:ind w:left="560" w:right="620" w:hanging="240"/>
      </w:pPr>
      <w:r>
        <w:t>Poddolováním se rozumí lidská činnost spočívající v hloubení podzemních štol, šachet, tunelů a obdobných podzemních staveb.</w:t>
      </w:r>
    </w:p>
    <w:p w:rsidR="00B1755A" w:rsidRDefault="0021745E">
      <w:pPr>
        <w:pStyle w:val="Bodytext20"/>
        <w:framePr w:w="10061" w:h="14782" w:hRule="exact" w:wrap="none" w:vAnchor="page" w:hAnchor="page" w:x="1208" w:y="689"/>
        <w:numPr>
          <w:ilvl w:val="0"/>
          <w:numId w:val="66"/>
        </w:numPr>
        <w:shd w:val="clear" w:color="auto" w:fill="auto"/>
        <w:tabs>
          <w:tab w:val="left" w:pos="669"/>
        </w:tabs>
        <w:spacing w:before="0" w:after="60"/>
        <w:ind w:left="560" w:right="620" w:hanging="240"/>
      </w:pPr>
      <w:r>
        <w:t>Podvodem se rozumí obohacení sebe nebo jiného ke škodě cizího majetku tím, že pachatel uvede někoho v</w:t>
      </w:r>
      <w:r>
        <w:t xml:space="preserve"> omyl, zamlčí podstatné skutečnosti nebo něčího omylu využije.</w:t>
      </w:r>
    </w:p>
    <w:p w:rsidR="00B1755A" w:rsidRDefault="0021745E">
      <w:pPr>
        <w:pStyle w:val="Bodytext20"/>
        <w:framePr w:w="10061" w:h="14782" w:hRule="exact" w:wrap="none" w:vAnchor="page" w:hAnchor="page" w:x="1208" w:y="689"/>
        <w:numPr>
          <w:ilvl w:val="0"/>
          <w:numId w:val="66"/>
        </w:numPr>
        <w:shd w:val="clear" w:color="auto" w:fill="auto"/>
        <w:tabs>
          <w:tab w:val="left" w:pos="669"/>
        </w:tabs>
        <w:spacing w:before="0" w:after="60"/>
        <w:ind w:left="560" w:right="620" w:hanging="240"/>
      </w:pPr>
      <w:r>
        <w:t>Poslem se rozumí pojištění sjednané pro případ odcizení peněz nebo cenin, které přepravuje pojištěný nebo osoba jím pověřená, loupeží.</w:t>
      </w:r>
    </w:p>
    <w:p w:rsidR="00B1755A" w:rsidRDefault="0021745E">
      <w:pPr>
        <w:pStyle w:val="Bodytext20"/>
        <w:framePr w:w="10061" w:h="14782" w:hRule="exact" w:wrap="none" w:vAnchor="page" w:hAnchor="page" w:x="1208" w:y="689"/>
        <w:numPr>
          <w:ilvl w:val="0"/>
          <w:numId w:val="66"/>
        </w:numPr>
        <w:shd w:val="clear" w:color="auto" w:fill="auto"/>
        <w:tabs>
          <w:tab w:val="left" w:pos="669"/>
        </w:tabs>
        <w:spacing w:before="0" w:after="60"/>
        <w:ind w:left="560" w:right="620" w:hanging="240"/>
      </w:pPr>
      <w:r>
        <w:t>Povodní se rozumí přechodné výrazné zvýšení hladiny vodníc</w:t>
      </w:r>
      <w:r>
        <w:t>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w:t>
      </w:r>
      <w:r>
        <w:t>mí při soustředěném odtoku srážkových vod.</w:t>
      </w:r>
    </w:p>
    <w:p w:rsidR="00B1755A" w:rsidRDefault="0021745E">
      <w:pPr>
        <w:pStyle w:val="Bodytext20"/>
        <w:framePr w:w="10061" w:h="14782" w:hRule="exact" w:wrap="none" w:vAnchor="page" w:hAnchor="page" w:x="1208" w:y="689"/>
        <w:numPr>
          <w:ilvl w:val="0"/>
          <w:numId w:val="66"/>
        </w:numPr>
        <w:shd w:val="clear" w:color="auto" w:fill="auto"/>
        <w:tabs>
          <w:tab w:val="left" w:pos="669"/>
        </w:tabs>
        <w:spacing w:before="0" w:after="60"/>
        <w:ind w:left="560" w:right="620" w:hanging="240"/>
      </w:pPr>
      <w:r>
        <w:t xml:space="preserve">Požár je oheň, který vznikl mimo určené ohniště nebo který určené ohniště opustil a který se vlastní silou rozšířil nebo byl pachatelem úmyslně rozšířen. Požárem není působení užitkového ohně a jeho tepla, žhnutí </w:t>
      </w:r>
      <w:r>
        <w:t>a doutnání s omezeným přístupem vzduchu ani působení tepla při zkratu v elektrickém vedení nebo el. zařízení, pokud se plamen vzniklý zkratem dále nerozšířil.</w:t>
      </w:r>
    </w:p>
    <w:p w:rsidR="00B1755A" w:rsidRDefault="0021745E">
      <w:pPr>
        <w:pStyle w:val="Bodytext20"/>
        <w:framePr w:w="10061" w:h="14782" w:hRule="exact" w:wrap="none" w:vAnchor="page" w:hAnchor="page" w:x="1208" w:y="689"/>
        <w:numPr>
          <w:ilvl w:val="0"/>
          <w:numId w:val="66"/>
        </w:numPr>
        <w:shd w:val="clear" w:color="auto" w:fill="auto"/>
        <w:tabs>
          <w:tab w:val="left" w:pos="669"/>
        </w:tabs>
        <w:spacing w:before="0" w:after="52"/>
        <w:ind w:left="560" w:right="620" w:hanging="240"/>
      </w:pPr>
      <w:r>
        <w:t>Proporcionální vícenáklady jsou vícenáklady vznikající při výpadku zařízení, které přetrvávají po</w:t>
      </w:r>
      <w:r>
        <w:t xml:space="preserve"> celou dobu ručení (např. nájemné za techniku či najaté prostory, zvláštní mzdové náklady za práci přesčas, o svátcích a za zvláštní personál).</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68" w:line="216" w:lineRule="exact"/>
        <w:ind w:left="560" w:right="620" w:hanging="240"/>
      </w:pPr>
      <w:r>
        <w:t xml:space="preserve">Prototyp je první výrobek zhotovený pro ověření skutečné funkčnosti předpokládané projektem, který není určen k </w:t>
      </w:r>
      <w:r>
        <w:t>prodeji.</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64"/>
        <w:ind w:left="560" w:right="620" w:hanging="240"/>
      </w:pPr>
      <w:r>
        <w:t>Provozuschopný stav nastává tehdy, jakmile je po ukončení zkušebního provozu (je-li vyžadován) věc na místě pojištění připravena k zahájení provozu nebo se na místě pojištění již v provozu nachází.</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56" w:line="202" w:lineRule="exact"/>
        <w:ind w:left="560" w:right="620" w:hanging="240"/>
      </w:pPr>
      <w:r>
        <w:t xml:space="preserve">Předčasné opotřebení věci nastává tehdy, je-li </w:t>
      </w:r>
      <w:r>
        <w:t>věc provozována v rozporu s technickými podmínkami pro její provoz (např. trvalé neseřízení) nebo užívána k účelu, pro který není určena.</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56"/>
        <w:ind w:left="560" w:right="620" w:hanging="240"/>
      </w:pPr>
      <w:r>
        <w:t>Přenosným elektronickým zařízením se rozumí takové zařízení, které je určeno převážně pro práci v terénu a je buď přen</w:t>
      </w:r>
      <w:r>
        <w:t>osné, nebo odnímatelně instalované ve vozidle. Za přenosné zařízení se nepovažuj! kalkulátory, diáře, mobilní telefony, pagery, kamery a fotoaparáty.</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79" w:line="211" w:lineRule="exact"/>
        <w:ind w:left="560" w:right="620" w:hanging="240"/>
      </w:pPr>
      <w:r>
        <w:t xml:space="preserve">Přepravní kontejner pro přepravu peněz je zařízení trezorového typu, které splňuje požadavky minimálně BT </w:t>
      </w:r>
      <w:r>
        <w:t>III podle ČSN 1143-1.</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45" w:line="188" w:lineRule="exact"/>
        <w:ind w:left="560" w:hanging="240"/>
      </w:pPr>
      <w:r>
        <w:t>Přepravními smlouvami se rozumí smlouvao přepravě, smlouva o přepravě věci a zasílatelská smlouva.</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75"/>
        <w:ind w:left="560" w:right="620" w:hanging="240"/>
      </w:pPr>
      <w:r>
        <w:t xml:space="preserve">Příslušenstvím stroje jsou pomocná zařízení, pomocné přístroje a prostředky se strojem pevně spojené, které jsou po technické stránce </w:t>
      </w:r>
      <w:r>
        <w:t>nezbytné pro činnost stroje podle jeho účelu.</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42" w:line="188" w:lineRule="exact"/>
        <w:ind w:left="560" w:hanging="240"/>
      </w:pPr>
      <w:r>
        <w:t>Příslušenstvím věci jsou věci, které patří vlastníku věci hlavní a jsou jím určeny k tomu, aby se s hlavní věcí trvale užívaly.</w:t>
      </w:r>
    </w:p>
    <w:p w:rsidR="00B1755A" w:rsidRDefault="0021745E">
      <w:pPr>
        <w:pStyle w:val="Bodytext20"/>
        <w:framePr w:w="10061" w:h="14782" w:hRule="exact" w:wrap="none" w:vAnchor="page" w:hAnchor="page" w:x="1208" w:y="689"/>
        <w:numPr>
          <w:ilvl w:val="0"/>
          <w:numId w:val="66"/>
        </w:numPr>
        <w:shd w:val="clear" w:color="auto" w:fill="auto"/>
        <w:tabs>
          <w:tab w:val="left" w:pos="671"/>
        </w:tabs>
        <w:spacing w:before="0" w:after="60" w:line="211" w:lineRule="exact"/>
        <w:ind w:left="560" w:right="620" w:hanging="240"/>
      </w:pPr>
      <w:r>
        <w:t xml:space="preserve">Rekonstrukce dat je pro účely tohoto pojištění nový vstup dat ze záložních nosičů </w:t>
      </w:r>
      <w:r>
        <w:t>dat nebo nový vstup dat provedený manuálně z původních dokumentů.</w:t>
      </w:r>
    </w:p>
    <w:p w:rsidR="00B1755A" w:rsidRDefault="0021745E">
      <w:pPr>
        <w:pStyle w:val="Bodytext20"/>
        <w:framePr w:w="10061" w:h="14782" w:hRule="exact" w:wrap="none" w:vAnchor="page" w:hAnchor="page" w:x="1208" w:y="689"/>
        <w:shd w:val="clear" w:color="auto" w:fill="auto"/>
        <w:spacing w:before="0" w:after="60" w:line="211" w:lineRule="exact"/>
        <w:ind w:left="560" w:right="620" w:hanging="240"/>
      </w:pPr>
      <w:r>
        <w:t>58.Sesedáním půdy se rozumí klesání zemského povrchu směrem do středu Země v důsledku působení přírodních sil nebo lidské činnosti.</w:t>
      </w:r>
    </w:p>
    <w:p w:rsidR="00B1755A" w:rsidRDefault="0021745E">
      <w:pPr>
        <w:pStyle w:val="Bodytext20"/>
        <w:framePr w:w="10061" w:h="14782" w:hRule="exact" w:wrap="none" w:vAnchor="page" w:hAnchor="page" w:x="1208" w:y="689"/>
        <w:shd w:val="clear" w:color="auto" w:fill="auto"/>
        <w:spacing w:before="0" w:after="79" w:line="211" w:lineRule="exact"/>
        <w:ind w:left="560" w:right="620" w:hanging="240"/>
      </w:pPr>
      <w:r>
        <w:t>59.Za sesuv se považuje: sesouvání půdy, zřícení skal nebo</w:t>
      </w:r>
      <w:r>
        <w:t xml:space="preserve"> zemin, sesouvání nebo zřícení lavin, zemětřesení, a je-li pojištěnou věcí budova, též tíha sněhu nebo námrazy.</w:t>
      </w:r>
    </w:p>
    <w:p w:rsidR="00B1755A" w:rsidRDefault="0021745E">
      <w:pPr>
        <w:pStyle w:val="Bodytext20"/>
        <w:framePr w:w="10061" w:h="14782" w:hRule="exact" w:wrap="none" w:vAnchor="page" w:hAnchor="page" w:x="1208" w:y="689"/>
        <w:shd w:val="clear" w:color="auto" w:fill="auto"/>
        <w:spacing w:before="0" w:after="42" w:line="188" w:lineRule="exact"/>
        <w:ind w:left="560" w:hanging="240"/>
      </w:pPr>
      <w:r>
        <w:t>60.Sesouváním nebo zřícením lavin se rozumí jev, kdy se masa sněhu nebo ledu náhle uvede do pohybu a řítí se do údolí.</w:t>
      </w:r>
    </w:p>
    <w:p w:rsidR="00B1755A" w:rsidRDefault="0021745E">
      <w:pPr>
        <w:pStyle w:val="Bodytext20"/>
        <w:framePr w:w="10061" w:h="14782" w:hRule="exact" w:wrap="none" w:vAnchor="page" w:hAnchor="page" w:x="1208" w:y="689"/>
        <w:shd w:val="clear" w:color="auto" w:fill="auto"/>
        <w:spacing w:before="0" w:after="79" w:line="211" w:lineRule="exact"/>
        <w:ind w:left="560" w:right="620" w:hanging="240"/>
      </w:pPr>
      <w:r>
        <w:t>61.Sesouváním půdy, zříce</w:t>
      </w:r>
      <w:r>
        <w:t>ním skal nebo zemin se rozumí pohyb hornin z vyšších poloh svahu do nižších, ke kterému dochází působením přírodních sil nebo lidské činnosti při porušení podmínek rovnováhy svahu. Sesouváním půdy není klesání zemského povrchu do centra země v důsledku půs</w:t>
      </w:r>
      <w:r>
        <w:t>obení přírodních sil nebo lidské činnosti. Za sesouvání půdy se dále nepovažuje pokles rovinatého terénu nebo změny základových poměrů staveb, např. promrzáním, sesycháním, podmáčením půdy bez porušení rovnováhy svahu.</w:t>
      </w:r>
    </w:p>
    <w:p w:rsidR="00B1755A" w:rsidRDefault="0021745E">
      <w:pPr>
        <w:pStyle w:val="Bodytext20"/>
        <w:framePr w:w="10061" w:h="14782" w:hRule="exact" w:wrap="none" w:vAnchor="page" w:hAnchor="page" w:x="1208" w:y="689"/>
        <w:shd w:val="clear" w:color="auto" w:fill="auto"/>
        <w:spacing w:before="0" w:after="42" w:line="188" w:lineRule="exact"/>
        <w:ind w:left="560" w:hanging="240"/>
      </w:pPr>
      <w:r>
        <w:t xml:space="preserve">62.Součástí věci je všechno, co k ní </w:t>
      </w:r>
      <w:r>
        <w:t>podle její povahy patří a nemůže být odděleno bez toho, aniž se tím věc znehodnotí.</w:t>
      </w:r>
    </w:p>
    <w:p w:rsidR="00B1755A" w:rsidRDefault="0021745E">
      <w:pPr>
        <w:pStyle w:val="Bodytext20"/>
        <w:framePr w:w="10061" w:h="14782" w:hRule="exact" w:wrap="none" w:vAnchor="page" w:hAnchor="page" w:x="1208" w:y="689"/>
        <w:shd w:val="clear" w:color="auto" w:fill="auto"/>
        <w:spacing w:before="0" w:after="60" w:line="211" w:lineRule="exact"/>
        <w:ind w:left="560" w:right="620" w:hanging="240"/>
      </w:pPr>
      <w:r>
        <w:t>63.Společníkem se rozumí společník obchodní společnosti, který je zapsán v obchodním rejstříku (např. společník veřejné obchodní společnosti, komanditní společnosti a spole</w:t>
      </w:r>
      <w:r>
        <w:t>čnosti s ručením omezeným).</w:t>
      </w:r>
    </w:p>
    <w:p w:rsidR="00B1755A" w:rsidRDefault="0021745E">
      <w:pPr>
        <w:pStyle w:val="Bodytext20"/>
        <w:framePr w:w="10061" w:h="14782" w:hRule="exact" w:wrap="none" w:vAnchor="page" w:hAnchor="page" w:x="1208" w:y="689"/>
        <w:shd w:val="clear" w:color="auto" w:fill="auto"/>
        <w:spacing w:before="0" w:line="211" w:lineRule="exact"/>
        <w:ind w:left="560" w:right="620" w:hanging="240"/>
      </w:pPr>
      <w:r>
        <w:t>64. Spoluúčast je částka dohodnutá v pojistné smlouvě, kterou se oprávněná osoba podílí na pojistném plnění. Spoluúčast může být vyjádřena pevnou částkou, procentem, časovým úsekem nebo jejich kombinací.</w:t>
      </w:r>
    </w:p>
    <w:p w:rsidR="00B1755A" w:rsidRDefault="0021745E">
      <w:pPr>
        <w:pStyle w:val="Headerorfooter0"/>
        <w:framePr w:wrap="none" w:vAnchor="page" w:hAnchor="page" w:x="5999" w:y="15745"/>
        <w:shd w:val="clear" w:color="auto" w:fill="auto"/>
      </w:pPr>
      <w:r>
        <w:t>12</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61" w:h="14329" w:hRule="exact" w:wrap="none" w:vAnchor="page" w:hAnchor="page" w:x="1208" w:y="460"/>
        <w:shd w:val="clear" w:color="auto" w:fill="auto"/>
        <w:spacing w:before="0"/>
        <w:ind w:left="340" w:right="840" w:hanging="340"/>
      </w:pPr>
      <w:r>
        <w:lastRenderedPageBreak/>
        <w:t>65.Sportovní profesionální činností se rozumí jakákoli sportovní činnost, kterou sportovci vykonávají za úplatu, jakož i jakákoli příprava k této činnosti.</w:t>
      </w:r>
    </w:p>
    <w:p w:rsidR="00B1755A" w:rsidRDefault="0021745E">
      <w:pPr>
        <w:pStyle w:val="Bodytext20"/>
        <w:framePr w:w="10061" w:h="14329" w:hRule="exact" w:wrap="none" w:vAnchor="page" w:hAnchor="page" w:x="1208" w:y="460"/>
        <w:shd w:val="clear" w:color="auto" w:fill="auto"/>
        <w:spacing w:before="0" w:line="202" w:lineRule="exact"/>
        <w:ind w:left="340" w:right="840" w:hanging="340"/>
      </w:pPr>
      <w:r>
        <w:t xml:space="preserve">óó.Stavebně-montážní činností se rozumí činnost vedoucí k vybudování </w:t>
      </w:r>
      <w:r>
        <w:t>stavebního nebo montážního díla, vykonávaná na základě stavebního povolení, projektové dokumentace a uzavřeného kontraktu. Stavebnč-montážní činností se dále rozumí jakékoli trhací, razící, vrtací práce nebo činnosti vedoucí k vybudování rozvodných sítí sí</w:t>
      </w:r>
      <w:r>
        <w:t>delních útvarů (kanalizace, vodovod, elektrické sítě, rozvody tepla, plynojemy, telekomunikační sítě), dopravních sítí (dráhy, místní komunikace, letiště), vodohospodářských a výškových staveb, mostů a tunelů.</w:t>
      </w:r>
    </w:p>
    <w:p w:rsidR="00B1755A" w:rsidRDefault="0021745E">
      <w:pPr>
        <w:pStyle w:val="Bodytext20"/>
        <w:framePr w:w="10061" w:h="14329" w:hRule="exact" w:wrap="none" w:vAnchor="page" w:hAnchor="page" w:x="1208" w:y="460"/>
        <w:shd w:val="clear" w:color="auto" w:fill="auto"/>
        <w:spacing w:before="0"/>
        <w:ind w:left="340" w:right="840" w:hanging="340"/>
      </w:pPr>
      <w:r>
        <w:t>67.Strojní zařízení je souhrn několika vzájemn</w:t>
      </w:r>
      <w:r>
        <w:t>ě (technologicky a konstrukčně) spojených strojů a mechanismů určených na plnění předepsaných funkcí.</w:t>
      </w:r>
    </w:p>
    <w:p w:rsidR="00B1755A" w:rsidRDefault="0021745E">
      <w:pPr>
        <w:pStyle w:val="Bodytext20"/>
        <w:framePr w:w="10061" w:h="14329" w:hRule="exact" w:wrap="none" w:vAnchor="page" w:hAnchor="page" w:x="1208" w:y="460"/>
        <w:numPr>
          <w:ilvl w:val="0"/>
          <w:numId w:val="67"/>
        </w:numPr>
        <w:shd w:val="clear" w:color="auto" w:fill="auto"/>
        <w:tabs>
          <w:tab w:val="left" w:pos="336"/>
        </w:tabs>
        <w:spacing w:before="0"/>
        <w:ind w:left="340" w:right="840" w:hanging="340"/>
      </w:pPr>
      <w:r>
        <w:t>Škoda způsobena úmyslně je taková škoda, která byla způsobena úmyslným jednáním nebo úmyslným opomenutím. Při dodávkách věcí nebo při dodávkách prací je š</w:t>
      </w:r>
      <w:r>
        <w:t>koda způsobena úmyslně také tehdy, jestliže pojištěný věděl o vadách věci nebo práce.</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line="211" w:lineRule="exact"/>
        <w:ind w:left="340" w:right="840" w:hanging="340"/>
      </w:pPr>
      <w:r>
        <w:t>Škodný průběh je poměr mezi vyplaceným plněním a zaplaceným pojistným za hodnocené období specifikované v pojistné smlouvě vyjádřený v procentech. Od vyplaceného plnění p</w:t>
      </w:r>
      <w:r>
        <w:t>ojistitel odečítá přijaté regresy.</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line="211" w:lineRule="exact"/>
        <w:ind w:left="340" w:right="840" w:hanging="340"/>
      </w:pPr>
      <w:r>
        <w:t>Škodou způsobenou vadné vykonanou prací (duševní i manuální) se rozumí následek chyby nebo opomenutí, který se projevil po dokončení práce.</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ind w:left="340" w:hanging="340"/>
      </w:pPr>
      <w:r>
        <w:t>Škody způsobené jadernými riziky jsou škody vzniklé:</w:t>
      </w:r>
    </w:p>
    <w:p w:rsidR="00B1755A" w:rsidRDefault="0021745E">
      <w:pPr>
        <w:pStyle w:val="Bodytext20"/>
        <w:framePr w:w="10061" w:h="14329" w:hRule="exact" w:wrap="none" w:vAnchor="page" w:hAnchor="page" w:x="1208" w:y="460"/>
        <w:numPr>
          <w:ilvl w:val="0"/>
          <w:numId w:val="68"/>
        </w:numPr>
        <w:shd w:val="clear" w:color="auto" w:fill="auto"/>
        <w:tabs>
          <w:tab w:val="left" w:pos="728"/>
        </w:tabs>
        <w:spacing w:before="0"/>
        <w:ind w:left="640" w:right="840" w:hanging="180"/>
        <w:jc w:val="left"/>
      </w:pPr>
      <w:r>
        <w:t>z ionizujícího zařízení nebo</w:t>
      </w:r>
      <w:r>
        <w:t xml:space="preserve"> kontaminacemi radioaktivitou z jakéhokoli jaderného paliva nebo jaderného odpadu anebo ze spalování jaderného paliva,</w:t>
      </w:r>
    </w:p>
    <w:p w:rsidR="00B1755A" w:rsidRDefault="0021745E">
      <w:pPr>
        <w:pStyle w:val="Bodytext20"/>
        <w:framePr w:w="10061" w:h="14329" w:hRule="exact" w:wrap="none" w:vAnchor="page" w:hAnchor="page" w:x="1208" w:y="460"/>
        <w:numPr>
          <w:ilvl w:val="0"/>
          <w:numId w:val="68"/>
        </w:numPr>
        <w:shd w:val="clear" w:color="auto" w:fill="auto"/>
        <w:tabs>
          <w:tab w:val="left" w:pos="730"/>
        </w:tabs>
        <w:spacing w:before="0"/>
        <w:ind w:left="640" w:right="840" w:hanging="180"/>
        <w:jc w:val="left"/>
      </w:pPr>
      <w:r>
        <w:t>z radioaktivního, toxického, kontaminujícího nebo jiného působení jakéhokoli nukleárního zařízení, reaktoru nebo nukleární montáže nebo n</w:t>
      </w:r>
      <w:r>
        <w:t>ukleárního komponentu,</w:t>
      </w:r>
    </w:p>
    <w:p w:rsidR="00B1755A" w:rsidRDefault="0021745E">
      <w:pPr>
        <w:pStyle w:val="Bodytext20"/>
        <w:framePr w:w="10061" w:h="14329" w:hRule="exact" w:wrap="none" w:vAnchor="page" w:hAnchor="page" w:x="1208" w:y="460"/>
        <w:numPr>
          <w:ilvl w:val="0"/>
          <w:numId w:val="68"/>
        </w:numPr>
        <w:shd w:val="clear" w:color="auto" w:fill="auto"/>
        <w:tabs>
          <w:tab w:val="left" w:pos="730"/>
        </w:tabs>
        <w:spacing w:before="0"/>
        <w:ind w:left="640" w:right="840" w:hanging="180"/>
        <w:jc w:val="left"/>
      </w:pPr>
      <w:r>
        <w:t>z působení jakékoli zbraně využívající atomové nebo nukleární štěpení, syntézu nebo jinou podobnou reakci, radioaktivní síly nebo materiály.</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line="211" w:lineRule="exact"/>
        <w:ind w:left="340" w:right="840" w:hanging="340"/>
      </w:pPr>
      <w:r>
        <w:t>Taveninou se stává jakákoli hmotná substance, která je při běžných teplotách v tuhém stavu a</w:t>
      </w:r>
      <w:r>
        <w:t xml:space="preserve"> působením tepla přechází do stavu tekutého (např. sklo, kovy, litina, ocel, čedič).</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ind w:left="340" w:right="840" w:hanging="340"/>
      </w:pPr>
      <w:r>
        <w:t>Tíhou sněhu nebo námrazy se rozumí destruktivní působení jejich nadměrné hmotnosti na konstrukce budov. Za nadměrnou se považuje taková tíha sněhu nebo námrazy, která se v</w:t>
      </w:r>
      <w:r>
        <w:t xml:space="preserve"> dané oblasti místa pojištění běžně nevyskytuje. Za škody způsobené tíhou sněhu nebo námrazy se nepovažuje působení rozpínavosti ledu a prosakování tajícího sněhu nebo ledu.</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ind w:left="340" w:right="840" w:hanging="340"/>
      </w:pPr>
      <w:r>
        <w:t>Úderem blesku se rozumí přímé a bezprostřední působení energie blesku nebo teploty</w:t>
      </w:r>
      <w:r>
        <w:t xml:space="preserve">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w:t>
      </w:r>
      <w:r>
        <w:t>, k němuž došlo v důsledku působení blesku na tato vedeni.</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line="188" w:lineRule="exact"/>
        <w:ind w:left="340" w:hanging="340"/>
      </w:pPr>
      <w:r>
        <w:t>Ukončením činnosti pojištěného se rozumi zánik jeho oprávnění k podnikatelské činnosti.</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line="211" w:lineRule="exact"/>
        <w:ind w:left="340" w:right="840" w:hanging="340"/>
      </w:pPr>
      <w:r>
        <w:t xml:space="preserve">Užíváním věci se rozumí stav, kdy pojistník nebo pojištěný uvedený v pojistné smlouvě má movitou věc (nikoli </w:t>
      </w:r>
      <w:r>
        <w:t>nemovitou) po právu ve své moci a je oprávněn využívat její užitné vlastnosti.</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line="188" w:lineRule="exact"/>
        <w:ind w:left="340" w:hanging="340"/>
      </w:pPr>
      <w:r>
        <w:t>Za „vandalismus“se rozumí úmyslné poškození nebo úmyslné zničení pojištěné věci.</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line="188" w:lineRule="exact"/>
        <w:ind w:left="340" w:hanging="340"/>
      </w:pPr>
      <w:r>
        <w:t>Věcí sloužící provozu se rozumí hmotný a nehmotný majetek užívaný pojištěným k podnikatelské čin</w:t>
      </w:r>
      <w:r>
        <w:t>nosti.</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ind w:left="340" w:right="840" w:hanging="340"/>
      </w:pPr>
      <w:r>
        <w:t>Vichřicí se rozumí dynamické působení hmoty vzduchu, která se pohybuje rychlostí 20,8 m/s a vyšší. Za škodu způsobenou vichřicí se dále považují i škody způsobené vržením jiného předmětu vichřicí na věc.</w:t>
      </w:r>
    </w:p>
    <w:p w:rsidR="00B1755A" w:rsidRDefault="0021745E">
      <w:pPr>
        <w:pStyle w:val="Bodytext20"/>
        <w:framePr w:w="10061" w:h="14329" w:hRule="exact" w:wrap="none" w:vAnchor="page" w:hAnchor="page" w:x="1208" w:y="460"/>
        <w:numPr>
          <w:ilvl w:val="0"/>
          <w:numId w:val="67"/>
        </w:numPr>
        <w:shd w:val="clear" w:color="auto" w:fill="auto"/>
        <w:tabs>
          <w:tab w:val="left" w:pos="337"/>
        </w:tabs>
        <w:spacing w:before="0" w:line="216" w:lineRule="exact"/>
        <w:ind w:left="340" w:right="840" w:hanging="340"/>
      </w:pPr>
      <w:r>
        <w:t>Vodovodem se rozumí kapalina unikající z vodo</w:t>
      </w:r>
      <w:r>
        <w:t>vodního zařízení a médiem vytékajícím v důsledku poruchy ze stabilních hasicích zařízení.</w:t>
      </w:r>
    </w:p>
    <w:p w:rsidR="00B1755A" w:rsidRDefault="0021745E">
      <w:pPr>
        <w:pStyle w:val="Bodytext20"/>
        <w:framePr w:w="10061" w:h="14329" w:hRule="exact" w:wrap="none" w:vAnchor="page" w:hAnchor="page" w:x="1208" w:y="460"/>
        <w:shd w:val="clear" w:color="auto" w:fill="auto"/>
        <w:spacing w:before="0" w:line="202" w:lineRule="exact"/>
        <w:ind w:left="340" w:hanging="340"/>
      </w:pPr>
      <w:r>
        <w:t>81 Vodovodní zařízením se rozumí:</w:t>
      </w:r>
    </w:p>
    <w:p w:rsidR="00B1755A" w:rsidRDefault="0021745E">
      <w:pPr>
        <w:pStyle w:val="Bodytext20"/>
        <w:framePr w:w="10061" w:h="14329" w:hRule="exact" w:wrap="none" w:vAnchor="page" w:hAnchor="page" w:x="1208" w:y="460"/>
        <w:numPr>
          <w:ilvl w:val="0"/>
          <w:numId w:val="69"/>
        </w:numPr>
        <w:shd w:val="clear" w:color="auto" w:fill="auto"/>
        <w:tabs>
          <w:tab w:val="left" w:pos="728"/>
        </w:tabs>
        <w:spacing w:before="0" w:line="202" w:lineRule="exact"/>
        <w:ind w:left="640" w:hanging="180"/>
        <w:jc w:val="left"/>
      </w:pPr>
      <w:r>
        <w:t>potrubí pro přívod, rozvod a odvod vody včetně armatur a zařízení na ně připojených,</w:t>
      </w:r>
    </w:p>
    <w:p w:rsidR="00B1755A" w:rsidRDefault="0021745E">
      <w:pPr>
        <w:pStyle w:val="Bodytext20"/>
        <w:framePr w:w="10061" w:h="14329" w:hRule="exact" w:wrap="none" w:vAnchor="page" w:hAnchor="page" w:x="1208" w:y="460"/>
        <w:numPr>
          <w:ilvl w:val="0"/>
          <w:numId w:val="69"/>
        </w:numPr>
        <w:shd w:val="clear" w:color="auto" w:fill="auto"/>
        <w:tabs>
          <w:tab w:val="left" w:pos="734"/>
        </w:tabs>
        <w:spacing w:before="0" w:line="202" w:lineRule="exact"/>
        <w:ind w:left="640" w:hanging="180"/>
        <w:jc w:val="left"/>
      </w:pPr>
      <w:r>
        <w:t>rozvody topných a klimatizačních systémů včetně</w:t>
      </w:r>
      <w:r>
        <w:t xml:space="preserve"> těles a zařízení na ně připojených.</w:t>
      </w:r>
    </w:p>
    <w:p w:rsidR="00B1755A" w:rsidRDefault="0021745E">
      <w:pPr>
        <w:pStyle w:val="Bodytext20"/>
        <w:framePr w:w="10061" w:h="14329" w:hRule="exact" w:wrap="none" w:vAnchor="page" w:hAnchor="page" w:x="1208" w:y="460"/>
        <w:shd w:val="clear" w:color="auto" w:fill="auto"/>
        <w:spacing w:before="0" w:line="188" w:lineRule="exact"/>
        <w:ind w:left="340" w:hanging="340"/>
      </w:pPr>
      <w:r>
        <w:t>Za vodovodní zařízení se nepovažují střešní žlaby a vnější dešťové svody.</w:t>
      </w:r>
    </w:p>
    <w:p w:rsidR="00B1755A" w:rsidRDefault="0021745E">
      <w:pPr>
        <w:pStyle w:val="Bodytext20"/>
        <w:framePr w:w="10061" w:h="14329" w:hRule="exact" w:wrap="none" w:vAnchor="page" w:hAnchor="page" w:x="1208" w:y="460"/>
        <w:numPr>
          <w:ilvl w:val="0"/>
          <w:numId w:val="70"/>
        </w:numPr>
        <w:shd w:val="clear" w:color="auto" w:fill="auto"/>
        <w:tabs>
          <w:tab w:val="left" w:pos="336"/>
        </w:tabs>
        <w:spacing w:before="0" w:line="211" w:lineRule="exact"/>
        <w:ind w:left="340" w:right="840" w:hanging="340"/>
      </w:pPr>
      <w:r>
        <w:t>Výbavou se rozumí základní výbava dodávaná k danému typu stroje nebo věci výrobcem, jakož i výbava předepsaná právní normou.</w:t>
      </w:r>
    </w:p>
    <w:p w:rsidR="00B1755A" w:rsidRDefault="0021745E">
      <w:pPr>
        <w:pStyle w:val="Bodytext20"/>
        <w:framePr w:w="10061" w:h="14329" w:hRule="exact" w:wrap="none" w:vAnchor="page" w:hAnchor="page" w:x="1208" w:y="460"/>
        <w:numPr>
          <w:ilvl w:val="0"/>
          <w:numId w:val="70"/>
        </w:numPr>
        <w:shd w:val="clear" w:color="auto" w:fill="auto"/>
        <w:tabs>
          <w:tab w:val="left" w:pos="337"/>
        </w:tabs>
        <w:spacing w:before="0"/>
        <w:ind w:left="340" w:right="840" w:hanging="340"/>
      </w:pPr>
      <w:r>
        <w:t xml:space="preserve">Výbuchem se rozumí </w:t>
      </w:r>
      <w:r>
        <w:t>náhlý ničivý projev tlakové síly spočívající v rozpínavosti plynů nebo par.</w:t>
      </w:r>
      <w:r>
        <w:rPr>
          <w:vertAlign w:val="superscript"/>
        </w:rPr>
        <w:t>-</w:t>
      </w:r>
      <w:r>
        <w:t>Výbuchem se dále rozumí prudké vyrovnání tlaku (imploze). Výbuchem není aerodynamický třesk nebo výbuch ve spalovacím prostoru spalovacího motoru a jiných zařízení, ve kterých se e</w:t>
      </w:r>
      <w:r>
        <w:t>nergie výbuchu cílevědomě využívá.</w:t>
      </w:r>
    </w:p>
    <w:p w:rsidR="00B1755A" w:rsidRDefault="0021745E">
      <w:pPr>
        <w:pStyle w:val="Bodytext20"/>
        <w:framePr w:w="10061" w:h="14329" w:hRule="exact" w:wrap="none" w:vAnchor="page" w:hAnchor="page" w:x="1208" w:y="460"/>
        <w:numPr>
          <w:ilvl w:val="0"/>
          <w:numId w:val="70"/>
        </w:numPr>
        <w:shd w:val="clear" w:color="auto" w:fill="auto"/>
        <w:tabs>
          <w:tab w:val="left" w:pos="337"/>
        </w:tabs>
        <w:spacing w:before="0" w:line="211" w:lineRule="exact"/>
        <w:ind w:left="340" w:right="840" w:hanging="340"/>
      </w:pPr>
      <w:r>
        <w:t>Výměnné nosiče dat jsou nosiče dat, které nejsou pevnou součástí zařízení výpočetní techniky, např. diskety, optické disky, výměnné disky, magnetooptické disky, magnetické pásky.</w:t>
      </w:r>
    </w:p>
    <w:p w:rsidR="00B1755A" w:rsidRDefault="0021745E">
      <w:pPr>
        <w:pStyle w:val="Bodytext20"/>
        <w:framePr w:w="10061" w:h="14329" w:hRule="exact" w:wrap="none" w:vAnchor="page" w:hAnchor="page" w:x="1208" w:y="460"/>
        <w:numPr>
          <w:ilvl w:val="0"/>
          <w:numId w:val="70"/>
        </w:numPr>
        <w:shd w:val="clear" w:color="auto" w:fill="auto"/>
        <w:tabs>
          <w:tab w:val="left" w:pos="337"/>
        </w:tabs>
        <w:spacing w:before="0"/>
        <w:ind w:left="340" w:right="840" w:hanging="340"/>
      </w:pPr>
      <w:r>
        <w:t>Výrobkem se rozumí jakákoli movitá věc, kt</w:t>
      </w:r>
      <w:r>
        <w:t>erá byla vyrobena, vytěžena nebo jinak získána bez ohledu na stupeň jejího zpracování, včetně obalu a k ní poskytnutým návodům k použití, a to i tehdy, je-li součástí jiné movité nebo nemovité věci.</w:t>
      </w:r>
    </w:p>
    <w:p w:rsidR="00B1755A" w:rsidRDefault="0021745E">
      <w:pPr>
        <w:pStyle w:val="Bodytext20"/>
        <w:framePr w:w="10061" w:h="14329" w:hRule="exact" w:wrap="none" w:vAnchor="page" w:hAnchor="page" w:x="1208" w:y="460"/>
        <w:numPr>
          <w:ilvl w:val="0"/>
          <w:numId w:val="70"/>
        </w:numPr>
        <w:shd w:val="clear" w:color="auto" w:fill="auto"/>
        <w:tabs>
          <w:tab w:val="left" w:pos="337"/>
        </w:tabs>
        <w:spacing w:before="0" w:line="188" w:lineRule="exact"/>
        <w:ind w:left="340" w:hanging="340"/>
      </w:pPr>
      <w:r>
        <w:t>Záplavou se rozumí vytvoření souvislé vodní plochy, která</w:t>
      </w:r>
      <w:r>
        <w:t xml:space="preserve"> po určitou dobu stojí nebo proudí v místě pojištění.</w:t>
      </w:r>
    </w:p>
    <w:p w:rsidR="00B1755A" w:rsidRDefault="0021745E">
      <w:pPr>
        <w:pStyle w:val="Bodytext20"/>
        <w:framePr w:w="10061" w:h="14329" w:hRule="exact" w:wrap="none" w:vAnchor="page" w:hAnchor="page" w:x="1208" w:y="460"/>
        <w:numPr>
          <w:ilvl w:val="0"/>
          <w:numId w:val="70"/>
        </w:numPr>
        <w:shd w:val="clear" w:color="auto" w:fill="auto"/>
        <w:tabs>
          <w:tab w:val="left" w:pos="337"/>
        </w:tabs>
        <w:spacing w:before="0" w:line="211" w:lineRule="exact"/>
        <w:ind w:left="340" w:right="840" w:hanging="340"/>
      </w:pPr>
      <w:r>
        <w:t>Zatajením věci se rozumí přivlastnění si věci, která se dostala do moci pachatele nálezem, omylem nebo jinak bez svolení pojistníka nebo pojištěného uvedeného v pojistné smlouvě.</w:t>
      </w:r>
    </w:p>
    <w:p w:rsidR="00B1755A" w:rsidRDefault="0021745E">
      <w:pPr>
        <w:pStyle w:val="Bodytext20"/>
        <w:framePr w:w="10061" w:h="14329" w:hRule="exact" w:wrap="none" w:vAnchor="page" w:hAnchor="page" w:x="1208" w:y="460"/>
        <w:numPr>
          <w:ilvl w:val="0"/>
          <w:numId w:val="70"/>
        </w:numPr>
        <w:shd w:val="clear" w:color="auto" w:fill="auto"/>
        <w:tabs>
          <w:tab w:val="left" w:pos="337"/>
        </w:tabs>
        <w:spacing w:before="0"/>
        <w:ind w:left="340" w:right="840" w:hanging="340"/>
      </w:pPr>
      <w:r>
        <w:t>Znečištěním životního p</w:t>
      </w:r>
      <w:r>
        <w:t>rostředí se rozumí poškození životního prostředí či jeho složek (např. kontaminace půdy, hornin, ovzduší, povrchových a podzemních vod, živých organismů - flóry a fauny). Za škodu způsobenou znečištěním životního prostředí se považuje i následná škoda, kte</w:t>
      </w:r>
      <w:r>
        <w:t>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w:t>
      </w:r>
      <w:r>
        <w:t>y, kvality jednotlivých složek životního prostředí.</w:t>
      </w:r>
    </w:p>
    <w:p w:rsidR="00B1755A" w:rsidRDefault="0021745E">
      <w:pPr>
        <w:pStyle w:val="Headerorfooter20"/>
        <w:framePr w:wrap="none" w:vAnchor="page" w:hAnchor="page" w:x="5788" w:y="15514"/>
        <w:shd w:val="clear" w:color="auto" w:fill="auto"/>
      </w:pPr>
      <w:r>
        <w:t>13</w:t>
      </w:r>
    </w:p>
    <w:p w:rsidR="00B1755A" w:rsidRDefault="00B1755A">
      <w:pPr>
        <w:rPr>
          <w:sz w:val="2"/>
          <w:szCs w:val="2"/>
        </w:rPr>
        <w:sectPr w:rsidR="00B1755A">
          <w:pgSz w:w="11900" w:h="16840"/>
          <w:pgMar w:top="360" w:right="360" w:bottom="360" w:left="360" w:header="0" w:footer="3" w:gutter="0"/>
          <w:cols w:space="720"/>
          <w:noEndnote/>
          <w:docGrid w:linePitch="360"/>
        </w:sectPr>
      </w:pPr>
    </w:p>
    <w:p w:rsidR="00B1755A" w:rsidRDefault="0021745E">
      <w:pPr>
        <w:pStyle w:val="Bodytext20"/>
        <w:framePr w:w="10061" w:h="2867" w:hRule="exact" w:wrap="none" w:vAnchor="page" w:hAnchor="page" w:x="1208" w:y="460"/>
        <w:numPr>
          <w:ilvl w:val="0"/>
          <w:numId w:val="70"/>
        </w:numPr>
        <w:shd w:val="clear" w:color="auto" w:fill="auto"/>
        <w:tabs>
          <w:tab w:val="left" w:pos="609"/>
        </w:tabs>
        <w:spacing w:before="0"/>
        <w:ind w:left="500" w:right="700" w:hanging="240"/>
        <w:jc w:val="left"/>
      </w:pPr>
      <w:r>
        <w:lastRenderedPageBreak/>
        <w:t>Znovuzřízením věci se rozumí dosažení stavu, v jakém se věc nacházela před pojistnou událostí. Za odpovídající náklad se považuje:</w:t>
      </w:r>
    </w:p>
    <w:p w:rsidR="00B1755A" w:rsidRDefault="0021745E">
      <w:pPr>
        <w:pStyle w:val="Bodytext20"/>
        <w:framePr w:w="10061" w:h="2867" w:hRule="exact" w:wrap="none" w:vAnchor="page" w:hAnchor="page" w:x="1208" w:y="460"/>
        <w:numPr>
          <w:ilvl w:val="0"/>
          <w:numId w:val="71"/>
        </w:numPr>
        <w:shd w:val="clear" w:color="auto" w:fill="auto"/>
        <w:tabs>
          <w:tab w:val="left" w:pos="895"/>
        </w:tabs>
        <w:spacing w:before="0"/>
        <w:ind w:left="800" w:right="700" w:hanging="180"/>
        <w:jc w:val="left"/>
      </w:pPr>
      <w:r>
        <w:t xml:space="preserve">u staveb částka, kterou je třeba obvykle </w:t>
      </w:r>
      <w:r>
        <w:t>vynaložit k vybudování novostavby téhož druhu, rozsahu a kvality v daném místě, včetně nákladů na zpracování projektové dokumentace,</w:t>
      </w:r>
    </w:p>
    <w:p w:rsidR="00B1755A" w:rsidRDefault="0021745E">
      <w:pPr>
        <w:pStyle w:val="Bodytext20"/>
        <w:framePr w:w="10061" w:h="2867" w:hRule="exact" w:wrap="none" w:vAnchor="page" w:hAnchor="page" w:x="1208" w:y="460"/>
        <w:numPr>
          <w:ilvl w:val="0"/>
          <w:numId w:val="71"/>
        </w:numPr>
        <w:shd w:val="clear" w:color="auto" w:fill="auto"/>
        <w:tabs>
          <w:tab w:val="left" w:pos="897"/>
        </w:tabs>
        <w:spacing w:before="0" w:after="75"/>
        <w:ind w:left="800" w:right="700" w:hanging="180"/>
        <w:jc w:val="left"/>
      </w:pPr>
      <w:r>
        <w:t>u movitých věcí částka, kterou je třeba vynaložit na obnovu věci nebo částka, kterou je třeba vynaložit na výrobu nové věci</w:t>
      </w:r>
      <w:r>
        <w:t xml:space="preserve"> stejného druhu a kvality v daném místě; určující je ta částka, která je ze zjištěných částek nižší.</w:t>
      </w:r>
    </w:p>
    <w:p w:rsidR="00B1755A" w:rsidRDefault="0021745E">
      <w:pPr>
        <w:pStyle w:val="Bodytext20"/>
        <w:framePr w:w="10061" w:h="2867" w:hRule="exact" w:wrap="none" w:vAnchor="page" w:hAnchor="page" w:x="1208" w:y="460"/>
        <w:numPr>
          <w:ilvl w:val="0"/>
          <w:numId w:val="70"/>
        </w:numPr>
        <w:shd w:val="clear" w:color="auto" w:fill="auto"/>
        <w:tabs>
          <w:tab w:val="left" w:pos="609"/>
        </w:tabs>
        <w:spacing w:before="0" w:after="60" w:line="188" w:lineRule="exact"/>
        <w:ind w:left="260" w:firstLine="0"/>
      </w:pPr>
      <w:r>
        <w:t>Zpronevěrou se rozumí přivlastnění si svěřené pojištěné věci.</w:t>
      </w:r>
    </w:p>
    <w:p w:rsidR="00B1755A" w:rsidRDefault="0021745E">
      <w:pPr>
        <w:pStyle w:val="Bodytext20"/>
        <w:framePr w:w="10061" w:h="2867" w:hRule="exact" w:wrap="none" w:vAnchor="page" w:hAnchor="page" w:x="1208" w:y="460"/>
        <w:shd w:val="clear" w:color="auto" w:fill="auto"/>
        <w:spacing w:before="0" w:after="205" w:line="188" w:lineRule="exact"/>
        <w:ind w:left="260" w:firstLine="0"/>
      </w:pPr>
      <w:r>
        <w:t xml:space="preserve">91 .Ztrátou věci se rozumí stav, kdy oprávněná osoba pozbyla nezávisle na své vůli možnost s </w:t>
      </w:r>
      <w:r>
        <w:t>věcí disponovat.</w:t>
      </w:r>
    </w:p>
    <w:p w:rsidR="00B1755A" w:rsidRDefault="0021745E">
      <w:pPr>
        <w:pStyle w:val="Bodytext50"/>
        <w:framePr w:w="10061" w:h="2867" w:hRule="exact" w:wrap="none" w:vAnchor="page" w:hAnchor="page" w:x="1208" w:y="460"/>
        <w:shd w:val="clear" w:color="auto" w:fill="auto"/>
        <w:spacing w:before="0" w:line="206" w:lineRule="exact"/>
        <w:ind w:left="260" w:firstLine="0"/>
      </w:pPr>
      <w:r>
        <w:t>Doložka DOB7 - Definice jedné pojistné události pro pojistná nebezpečí povodeň, záplava, vichřice, krupobití</w:t>
      </w:r>
    </w:p>
    <w:p w:rsidR="00B1755A" w:rsidRDefault="0021745E">
      <w:pPr>
        <w:pStyle w:val="Bodytext20"/>
        <w:framePr w:w="10061" w:h="2867" w:hRule="exact" w:wrap="none" w:vAnchor="page" w:hAnchor="page" w:x="1208" w:y="460"/>
        <w:shd w:val="clear" w:color="auto" w:fill="auto"/>
        <w:spacing w:before="0"/>
        <w:ind w:left="260" w:right="700" w:firstLine="0"/>
      </w:pPr>
      <w:r>
        <w:t>Ujednává se, že škody způsobené katastrofickými pojistnými nebezpečími povodeň nebo záplava nastalé z jedná příčiny během 72 hodin</w:t>
      </w:r>
      <w:r>
        <w:t>, vichřicí nebo krupobitím nastalé z jedné příčiny během 48 hodin se považují za jednu pojistnou událost. Netýká se pojištění přerušení nebo omezení provozu.</w:t>
      </w:r>
    </w:p>
    <w:p w:rsidR="00B1755A" w:rsidRDefault="0021745E">
      <w:pPr>
        <w:pStyle w:val="Headerorfooter0"/>
        <w:framePr w:wrap="none" w:vAnchor="page" w:hAnchor="page" w:x="5984" w:y="15505"/>
        <w:shd w:val="clear" w:color="auto" w:fill="auto"/>
      </w:pPr>
      <w:r>
        <w:t>14</w:t>
      </w:r>
    </w:p>
    <w:p w:rsidR="00B1755A" w:rsidRDefault="00B1755A">
      <w:pPr>
        <w:rPr>
          <w:sz w:val="2"/>
          <w:szCs w:val="2"/>
        </w:rPr>
      </w:pPr>
    </w:p>
    <w:sectPr w:rsidR="00B1755A" w:rsidSect="00B1755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5E" w:rsidRDefault="0021745E" w:rsidP="00B1755A">
      <w:r>
        <w:separator/>
      </w:r>
    </w:p>
  </w:endnote>
  <w:endnote w:type="continuationSeparator" w:id="0">
    <w:p w:rsidR="0021745E" w:rsidRDefault="0021745E" w:rsidP="00B17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IrisUPC">
    <w:panose1 w:val="020B0604020202020204"/>
    <w:charset w:val="00"/>
    <w:family w:val="swiss"/>
    <w:pitch w:val="variable"/>
    <w:sig w:usb0="01000007" w:usb1="00000002" w:usb2="00000000" w:usb3="00000000" w:csb0="0001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5E" w:rsidRDefault="0021745E">
      <w:r>
        <w:separator/>
      </w:r>
    </w:p>
  </w:footnote>
  <w:footnote w:type="continuationSeparator" w:id="0">
    <w:p w:rsidR="0021745E" w:rsidRDefault="00217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40B"/>
    <w:multiLevelType w:val="multilevel"/>
    <w:tmpl w:val="C7CEE40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F0534"/>
    <w:multiLevelType w:val="multilevel"/>
    <w:tmpl w:val="AAC01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A0C49"/>
    <w:multiLevelType w:val="multilevel"/>
    <w:tmpl w:val="EBB63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81ABE"/>
    <w:multiLevelType w:val="multilevel"/>
    <w:tmpl w:val="6476927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EF784F"/>
    <w:multiLevelType w:val="multilevel"/>
    <w:tmpl w:val="88861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0C27A2"/>
    <w:multiLevelType w:val="multilevel"/>
    <w:tmpl w:val="46FC9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C33CC"/>
    <w:multiLevelType w:val="multilevel"/>
    <w:tmpl w:val="A84603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67515F"/>
    <w:multiLevelType w:val="multilevel"/>
    <w:tmpl w:val="C8C47C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B6014"/>
    <w:multiLevelType w:val="multilevel"/>
    <w:tmpl w:val="37529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F531BB"/>
    <w:multiLevelType w:val="multilevel"/>
    <w:tmpl w:val="26E45F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A408D"/>
    <w:multiLevelType w:val="multilevel"/>
    <w:tmpl w:val="45DA3FE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6B099E"/>
    <w:multiLevelType w:val="multilevel"/>
    <w:tmpl w:val="6CFEC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260E6D"/>
    <w:multiLevelType w:val="multilevel"/>
    <w:tmpl w:val="27D43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821759"/>
    <w:multiLevelType w:val="multilevel"/>
    <w:tmpl w:val="E7CAB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52B64"/>
    <w:multiLevelType w:val="multilevel"/>
    <w:tmpl w:val="C9683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F8050E"/>
    <w:multiLevelType w:val="multilevel"/>
    <w:tmpl w:val="24485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4510A0"/>
    <w:multiLevelType w:val="multilevel"/>
    <w:tmpl w:val="F1A8812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986E49"/>
    <w:multiLevelType w:val="multilevel"/>
    <w:tmpl w:val="6CCA182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8557E1"/>
    <w:multiLevelType w:val="multilevel"/>
    <w:tmpl w:val="4BC066D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FB0996"/>
    <w:multiLevelType w:val="multilevel"/>
    <w:tmpl w:val="C57CC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220EBA"/>
    <w:multiLevelType w:val="multilevel"/>
    <w:tmpl w:val="619E4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F66013"/>
    <w:multiLevelType w:val="multilevel"/>
    <w:tmpl w:val="F6C695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907A16"/>
    <w:multiLevelType w:val="multilevel"/>
    <w:tmpl w:val="E55EF65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5F76AB"/>
    <w:multiLevelType w:val="multilevel"/>
    <w:tmpl w:val="C58647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62571E"/>
    <w:multiLevelType w:val="multilevel"/>
    <w:tmpl w:val="A99067D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3E1343"/>
    <w:multiLevelType w:val="multilevel"/>
    <w:tmpl w:val="278221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B55E50"/>
    <w:multiLevelType w:val="multilevel"/>
    <w:tmpl w:val="C1FA4254"/>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440820"/>
    <w:multiLevelType w:val="multilevel"/>
    <w:tmpl w:val="B5F62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160CBF"/>
    <w:multiLevelType w:val="multilevel"/>
    <w:tmpl w:val="5470B4A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80FE6"/>
    <w:multiLevelType w:val="multilevel"/>
    <w:tmpl w:val="46EA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37785D"/>
    <w:multiLevelType w:val="multilevel"/>
    <w:tmpl w:val="B75013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9B2C8A"/>
    <w:multiLevelType w:val="multilevel"/>
    <w:tmpl w:val="DF86A29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2A7848"/>
    <w:multiLevelType w:val="multilevel"/>
    <w:tmpl w:val="688086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DE4452"/>
    <w:multiLevelType w:val="multilevel"/>
    <w:tmpl w:val="9DFE903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A36820"/>
    <w:multiLevelType w:val="multilevel"/>
    <w:tmpl w:val="B32655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5A353A"/>
    <w:multiLevelType w:val="multilevel"/>
    <w:tmpl w:val="64AA471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A62CD3"/>
    <w:multiLevelType w:val="multilevel"/>
    <w:tmpl w:val="AD5C3A3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2F680B"/>
    <w:multiLevelType w:val="multilevel"/>
    <w:tmpl w:val="83BE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8552C1"/>
    <w:multiLevelType w:val="multilevel"/>
    <w:tmpl w:val="13B6A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241C78"/>
    <w:multiLevelType w:val="multilevel"/>
    <w:tmpl w:val="B44EB1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AA7ABB"/>
    <w:multiLevelType w:val="multilevel"/>
    <w:tmpl w:val="4120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35B1100"/>
    <w:multiLevelType w:val="multilevel"/>
    <w:tmpl w:val="A476F5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745AF0"/>
    <w:multiLevelType w:val="multilevel"/>
    <w:tmpl w:val="F78EAE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DA4B7D"/>
    <w:multiLevelType w:val="multilevel"/>
    <w:tmpl w:val="6D5CC54C"/>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1A69B0"/>
    <w:multiLevelType w:val="multilevel"/>
    <w:tmpl w:val="9AD2F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302E4A"/>
    <w:multiLevelType w:val="multilevel"/>
    <w:tmpl w:val="1B42393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CB7E2D"/>
    <w:multiLevelType w:val="multilevel"/>
    <w:tmpl w:val="ACE0A99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5649DF"/>
    <w:multiLevelType w:val="multilevel"/>
    <w:tmpl w:val="7F148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CD11E9"/>
    <w:multiLevelType w:val="multilevel"/>
    <w:tmpl w:val="A36E60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CB01F86"/>
    <w:multiLevelType w:val="multilevel"/>
    <w:tmpl w:val="15B6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366481"/>
    <w:multiLevelType w:val="multilevel"/>
    <w:tmpl w:val="DBC6D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960717"/>
    <w:multiLevelType w:val="multilevel"/>
    <w:tmpl w:val="38B4E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C414ED"/>
    <w:multiLevelType w:val="multilevel"/>
    <w:tmpl w:val="E4F2C1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7B161A"/>
    <w:multiLevelType w:val="multilevel"/>
    <w:tmpl w:val="243C7748"/>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3274E3"/>
    <w:multiLevelType w:val="multilevel"/>
    <w:tmpl w:val="E0A83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510F5B"/>
    <w:multiLevelType w:val="multilevel"/>
    <w:tmpl w:val="9E5A7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380D6C"/>
    <w:multiLevelType w:val="multilevel"/>
    <w:tmpl w:val="324AB9E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CD738F"/>
    <w:multiLevelType w:val="multilevel"/>
    <w:tmpl w:val="EFAE70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4D194D"/>
    <w:multiLevelType w:val="multilevel"/>
    <w:tmpl w:val="CB40D8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D90009"/>
    <w:multiLevelType w:val="multilevel"/>
    <w:tmpl w:val="F612A4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A23AC3"/>
    <w:multiLevelType w:val="multilevel"/>
    <w:tmpl w:val="F3022C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A6367D"/>
    <w:multiLevelType w:val="multilevel"/>
    <w:tmpl w:val="4E66EEB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C738BB"/>
    <w:multiLevelType w:val="multilevel"/>
    <w:tmpl w:val="3F9EE38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6F391C"/>
    <w:multiLevelType w:val="multilevel"/>
    <w:tmpl w:val="6D5CF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A675FF"/>
    <w:multiLevelType w:val="multilevel"/>
    <w:tmpl w:val="F9D02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774F80"/>
    <w:multiLevelType w:val="multilevel"/>
    <w:tmpl w:val="56044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2B72F0D"/>
    <w:multiLevelType w:val="multilevel"/>
    <w:tmpl w:val="896C5DC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37F25CF"/>
    <w:multiLevelType w:val="multilevel"/>
    <w:tmpl w:val="4E407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6F275E5"/>
    <w:multiLevelType w:val="multilevel"/>
    <w:tmpl w:val="3272C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1536F5"/>
    <w:multiLevelType w:val="multilevel"/>
    <w:tmpl w:val="174E855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A9493B"/>
    <w:multiLevelType w:val="multilevel"/>
    <w:tmpl w:val="4AB09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0"/>
  </w:num>
  <w:num w:numId="3">
    <w:abstractNumId w:val="21"/>
  </w:num>
  <w:num w:numId="4">
    <w:abstractNumId w:val="34"/>
  </w:num>
  <w:num w:numId="5">
    <w:abstractNumId w:val="54"/>
  </w:num>
  <w:num w:numId="6">
    <w:abstractNumId w:val="13"/>
  </w:num>
  <w:num w:numId="7">
    <w:abstractNumId w:val="20"/>
  </w:num>
  <w:num w:numId="8">
    <w:abstractNumId w:val="32"/>
  </w:num>
  <w:num w:numId="9">
    <w:abstractNumId w:val="4"/>
  </w:num>
  <w:num w:numId="10">
    <w:abstractNumId w:val="17"/>
  </w:num>
  <w:num w:numId="11">
    <w:abstractNumId w:val="18"/>
  </w:num>
  <w:num w:numId="12">
    <w:abstractNumId w:val="30"/>
  </w:num>
  <w:num w:numId="13">
    <w:abstractNumId w:val="28"/>
  </w:num>
  <w:num w:numId="14">
    <w:abstractNumId w:val="61"/>
  </w:num>
  <w:num w:numId="15">
    <w:abstractNumId w:val="40"/>
  </w:num>
  <w:num w:numId="16">
    <w:abstractNumId w:val="63"/>
  </w:num>
  <w:num w:numId="17">
    <w:abstractNumId w:val="56"/>
  </w:num>
  <w:num w:numId="18">
    <w:abstractNumId w:val="29"/>
  </w:num>
  <w:num w:numId="19">
    <w:abstractNumId w:val="19"/>
  </w:num>
  <w:num w:numId="20">
    <w:abstractNumId w:val="38"/>
  </w:num>
  <w:num w:numId="21">
    <w:abstractNumId w:val="16"/>
  </w:num>
  <w:num w:numId="22">
    <w:abstractNumId w:val="22"/>
  </w:num>
  <w:num w:numId="23">
    <w:abstractNumId w:val="12"/>
  </w:num>
  <w:num w:numId="24">
    <w:abstractNumId w:val="5"/>
  </w:num>
  <w:num w:numId="25">
    <w:abstractNumId w:val="50"/>
  </w:num>
  <w:num w:numId="26">
    <w:abstractNumId w:val="62"/>
  </w:num>
  <w:num w:numId="27">
    <w:abstractNumId w:val="14"/>
  </w:num>
  <w:num w:numId="28">
    <w:abstractNumId w:val="35"/>
  </w:num>
  <w:num w:numId="29">
    <w:abstractNumId w:val="37"/>
  </w:num>
  <w:num w:numId="30">
    <w:abstractNumId w:val="55"/>
  </w:num>
  <w:num w:numId="31">
    <w:abstractNumId w:val="42"/>
  </w:num>
  <w:num w:numId="32">
    <w:abstractNumId w:val="31"/>
  </w:num>
  <w:num w:numId="33">
    <w:abstractNumId w:val="3"/>
  </w:num>
  <w:num w:numId="34">
    <w:abstractNumId w:val="6"/>
  </w:num>
  <w:num w:numId="35">
    <w:abstractNumId w:val="46"/>
  </w:num>
  <w:num w:numId="36">
    <w:abstractNumId w:val="58"/>
  </w:num>
  <w:num w:numId="37">
    <w:abstractNumId w:val="15"/>
  </w:num>
  <w:num w:numId="38">
    <w:abstractNumId w:val="68"/>
  </w:num>
  <w:num w:numId="39">
    <w:abstractNumId w:val="64"/>
  </w:num>
  <w:num w:numId="40">
    <w:abstractNumId w:val="36"/>
  </w:num>
  <w:num w:numId="41">
    <w:abstractNumId w:val="57"/>
  </w:num>
  <w:num w:numId="42">
    <w:abstractNumId w:val="1"/>
  </w:num>
  <w:num w:numId="43">
    <w:abstractNumId w:val="45"/>
  </w:num>
  <w:num w:numId="44">
    <w:abstractNumId w:val="66"/>
  </w:num>
  <w:num w:numId="45">
    <w:abstractNumId w:val="33"/>
  </w:num>
  <w:num w:numId="46">
    <w:abstractNumId w:val="67"/>
  </w:num>
  <w:num w:numId="47">
    <w:abstractNumId w:val="11"/>
  </w:num>
  <w:num w:numId="48">
    <w:abstractNumId w:val="27"/>
  </w:num>
  <w:num w:numId="49">
    <w:abstractNumId w:val="47"/>
  </w:num>
  <w:num w:numId="50">
    <w:abstractNumId w:val="52"/>
  </w:num>
  <w:num w:numId="51">
    <w:abstractNumId w:val="49"/>
  </w:num>
  <w:num w:numId="52">
    <w:abstractNumId w:val="7"/>
  </w:num>
  <w:num w:numId="53">
    <w:abstractNumId w:val="25"/>
  </w:num>
  <w:num w:numId="54">
    <w:abstractNumId w:val="60"/>
  </w:num>
  <w:num w:numId="55">
    <w:abstractNumId w:val="39"/>
  </w:num>
  <w:num w:numId="56">
    <w:abstractNumId w:val="23"/>
  </w:num>
  <w:num w:numId="57">
    <w:abstractNumId w:val="59"/>
  </w:num>
  <w:num w:numId="58">
    <w:abstractNumId w:val="44"/>
  </w:num>
  <w:num w:numId="59">
    <w:abstractNumId w:val="8"/>
  </w:num>
  <w:num w:numId="60">
    <w:abstractNumId w:val="69"/>
  </w:num>
  <w:num w:numId="61">
    <w:abstractNumId w:val="10"/>
  </w:num>
  <w:num w:numId="62">
    <w:abstractNumId w:val="9"/>
  </w:num>
  <w:num w:numId="63">
    <w:abstractNumId w:val="24"/>
  </w:num>
  <w:num w:numId="64">
    <w:abstractNumId w:val="48"/>
  </w:num>
  <w:num w:numId="65">
    <w:abstractNumId w:val="0"/>
  </w:num>
  <w:num w:numId="66">
    <w:abstractNumId w:val="53"/>
  </w:num>
  <w:num w:numId="67">
    <w:abstractNumId w:val="26"/>
  </w:num>
  <w:num w:numId="68">
    <w:abstractNumId w:val="65"/>
  </w:num>
  <w:num w:numId="69">
    <w:abstractNumId w:val="51"/>
  </w:num>
  <w:num w:numId="70">
    <w:abstractNumId w:val="43"/>
  </w:num>
  <w:num w:numId="71">
    <w:abstractNumId w:val="4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1755A"/>
    <w:rsid w:val="001154FC"/>
    <w:rsid w:val="0021745E"/>
    <w:rsid w:val="00B175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1755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sid w:val="00B1755A"/>
    <w:rPr>
      <w:b/>
      <w:bCs/>
      <w:i w:val="0"/>
      <w:iCs w:val="0"/>
      <w:smallCaps w:val="0"/>
      <w:strike w:val="0"/>
      <w:sz w:val="32"/>
      <w:szCs w:val="32"/>
      <w:u w:val="none"/>
    </w:rPr>
  </w:style>
  <w:style w:type="character" w:customStyle="1" w:styleId="Bodytext3">
    <w:name w:val="Body text (3)_"/>
    <w:basedOn w:val="Standardnpsmoodstavce"/>
    <w:link w:val="Bodytext30"/>
    <w:rsid w:val="00B1755A"/>
    <w:rPr>
      <w:rFonts w:ascii="Trebuchet MS" w:eastAsia="Trebuchet MS" w:hAnsi="Trebuchet MS" w:cs="Trebuchet MS"/>
      <w:b w:val="0"/>
      <w:bCs w:val="0"/>
      <w:i w:val="0"/>
      <w:iCs w:val="0"/>
      <w:smallCaps w:val="0"/>
      <w:strike w:val="0"/>
      <w:sz w:val="17"/>
      <w:szCs w:val="17"/>
      <w:u w:val="none"/>
      <w:lang w:val="en-US" w:eastAsia="en-US" w:bidi="en-US"/>
    </w:rPr>
  </w:style>
  <w:style w:type="character" w:customStyle="1" w:styleId="Bodytext3SmallCaps">
    <w:name w:val="Body text (3) + Small Caps"/>
    <w:basedOn w:val="Bodytext3"/>
    <w:rsid w:val="00B1755A"/>
    <w:rPr>
      <w:smallCaps/>
      <w:color w:val="000000"/>
      <w:spacing w:val="0"/>
      <w:w w:val="100"/>
      <w:position w:val="0"/>
    </w:rPr>
  </w:style>
  <w:style w:type="character" w:customStyle="1" w:styleId="Other">
    <w:name w:val="Other_"/>
    <w:basedOn w:val="Standardnpsmoodstavce"/>
    <w:link w:val="Other0"/>
    <w:rsid w:val="00B1755A"/>
    <w:rPr>
      <w:b w:val="0"/>
      <w:bCs w:val="0"/>
      <w:i w:val="0"/>
      <w:iCs w:val="0"/>
      <w:smallCaps w:val="0"/>
      <w:strike w:val="0"/>
      <w:sz w:val="20"/>
      <w:szCs w:val="20"/>
      <w:u w:val="none"/>
      <w:lang w:val="en-US" w:eastAsia="en-US" w:bidi="en-US"/>
    </w:rPr>
  </w:style>
  <w:style w:type="character" w:customStyle="1" w:styleId="OtherIrisUPC32pt">
    <w:name w:val="Other + IrisUPC;32 pt"/>
    <w:basedOn w:val="Other"/>
    <w:rsid w:val="00B1755A"/>
    <w:rPr>
      <w:rFonts w:ascii="IrisUPC" w:eastAsia="IrisUPC" w:hAnsi="IrisUPC" w:cs="IrisUPC"/>
      <w:color w:val="857AC0"/>
      <w:spacing w:val="0"/>
      <w:w w:val="100"/>
      <w:position w:val="0"/>
      <w:sz w:val="64"/>
      <w:szCs w:val="64"/>
    </w:rPr>
  </w:style>
  <w:style w:type="character" w:customStyle="1" w:styleId="Picturecaption">
    <w:name w:val="Picture caption_"/>
    <w:basedOn w:val="Standardnpsmoodstavce"/>
    <w:link w:val="Picturecaption0"/>
    <w:rsid w:val="00B1755A"/>
    <w:rPr>
      <w:rFonts w:ascii="Trebuchet MS" w:eastAsia="Trebuchet MS" w:hAnsi="Trebuchet MS" w:cs="Trebuchet MS"/>
      <w:b w:val="0"/>
      <w:bCs w:val="0"/>
      <w:i w:val="0"/>
      <w:iCs w:val="0"/>
      <w:smallCaps w:val="0"/>
      <w:strike w:val="0"/>
      <w:sz w:val="15"/>
      <w:szCs w:val="15"/>
      <w:u w:val="none"/>
      <w:lang w:val="en-US" w:eastAsia="en-US" w:bidi="en-US"/>
    </w:rPr>
  </w:style>
  <w:style w:type="character" w:customStyle="1" w:styleId="Heading1">
    <w:name w:val="Heading #1_"/>
    <w:basedOn w:val="Standardnpsmoodstavce"/>
    <w:link w:val="Heading10"/>
    <w:rsid w:val="00B1755A"/>
    <w:rPr>
      <w:rFonts w:ascii="Shonar Bangla" w:eastAsia="Shonar Bangla" w:hAnsi="Shonar Bangla" w:cs="Shonar Bangla"/>
      <w:b/>
      <w:bCs/>
      <w:i/>
      <w:iCs/>
      <w:smallCaps w:val="0"/>
      <w:strike w:val="0"/>
      <w:sz w:val="44"/>
      <w:szCs w:val="44"/>
      <w:u w:val="none"/>
      <w:lang w:val="en-US" w:eastAsia="en-US" w:bidi="en-US"/>
    </w:rPr>
  </w:style>
  <w:style w:type="character" w:customStyle="1" w:styleId="Heading11">
    <w:name w:val="Heading #1"/>
    <w:basedOn w:val="Heading1"/>
    <w:rsid w:val="00B1755A"/>
    <w:rPr>
      <w:color w:val="857AC0"/>
      <w:spacing w:val="0"/>
      <w:w w:val="100"/>
      <w:position w:val="0"/>
    </w:rPr>
  </w:style>
  <w:style w:type="character" w:customStyle="1" w:styleId="Bodytext4">
    <w:name w:val="Body text (4)_"/>
    <w:basedOn w:val="Standardnpsmoodstavce"/>
    <w:link w:val="Bodytext40"/>
    <w:rsid w:val="00B1755A"/>
    <w:rPr>
      <w:b/>
      <w:bCs/>
      <w:i w:val="0"/>
      <w:iCs w:val="0"/>
      <w:smallCaps w:val="0"/>
      <w:strike w:val="0"/>
      <w:sz w:val="22"/>
      <w:szCs w:val="22"/>
      <w:u w:val="none"/>
      <w:lang w:val="en-US" w:eastAsia="en-US" w:bidi="en-US"/>
    </w:rPr>
  </w:style>
  <w:style w:type="character" w:customStyle="1" w:styleId="Heading3">
    <w:name w:val="Heading #3_"/>
    <w:basedOn w:val="Standardnpsmoodstavce"/>
    <w:link w:val="Heading30"/>
    <w:rsid w:val="00B1755A"/>
    <w:rPr>
      <w:b/>
      <w:bCs/>
      <w:i w:val="0"/>
      <w:iCs w:val="0"/>
      <w:smallCaps w:val="0"/>
      <w:strike w:val="0"/>
      <w:sz w:val="32"/>
      <w:szCs w:val="32"/>
      <w:u w:val="none"/>
    </w:rPr>
  </w:style>
  <w:style w:type="character" w:customStyle="1" w:styleId="Bodytext2">
    <w:name w:val="Body text (2)_"/>
    <w:basedOn w:val="Standardnpsmoodstavce"/>
    <w:link w:val="Bodytext20"/>
    <w:rsid w:val="00B1755A"/>
    <w:rPr>
      <w:b w:val="0"/>
      <w:bCs w:val="0"/>
      <w:i w:val="0"/>
      <w:iCs w:val="0"/>
      <w:smallCaps w:val="0"/>
      <w:strike w:val="0"/>
      <w:sz w:val="17"/>
      <w:szCs w:val="17"/>
      <w:u w:val="none"/>
    </w:rPr>
  </w:style>
  <w:style w:type="character" w:customStyle="1" w:styleId="Bodytext2Spacing0pt">
    <w:name w:val="Body text (2) + Spacing 0 pt"/>
    <w:basedOn w:val="Bodytext2"/>
    <w:rsid w:val="00B1755A"/>
    <w:rPr>
      <w:rFonts w:ascii="Times New Roman" w:eastAsia="Times New Roman" w:hAnsi="Times New Roman" w:cs="Times New Roman"/>
      <w:color w:val="000000"/>
      <w:spacing w:val="10"/>
      <w:w w:val="100"/>
      <w:position w:val="0"/>
      <w:lang w:val="cs-CZ" w:eastAsia="cs-CZ" w:bidi="cs-CZ"/>
    </w:rPr>
  </w:style>
  <w:style w:type="character" w:customStyle="1" w:styleId="Footnote">
    <w:name w:val="Footnote_"/>
    <w:basedOn w:val="Standardnpsmoodstavce"/>
    <w:link w:val="Footnote0"/>
    <w:rsid w:val="00B1755A"/>
    <w:rPr>
      <w:b w:val="0"/>
      <w:bCs w:val="0"/>
      <w:i w:val="0"/>
      <w:iCs w:val="0"/>
      <w:smallCaps w:val="0"/>
      <w:strike w:val="0"/>
      <w:sz w:val="17"/>
      <w:szCs w:val="17"/>
      <w:u w:val="none"/>
    </w:rPr>
  </w:style>
  <w:style w:type="character" w:customStyle="1" w:styleId="FootnoteItalic">
    <w:name w:val="Footnote + Italic"/>
    <w:basedOn w:val="Footnote"/>
    <w:rsid w:val="00B1755A"/>
    <w:rPr>
      <w:rFonts w:ascii="Times New Roman" w:eastAsia="Times New Roman" w:hAnsi="Times New Roman" w:cs="Times New Roman"/>
      <w:i/>
      <w:iCs/>
      <w:color w:val="000000"/>
      <w:spacing w:val="0"/>
      <w:w w:val="100"/>
      <w:position w:val="0"/>
      <w:lang w:val="cs-CZ" w:eastAsia="cs-CZ" w:bidi="cs-CZ"/>
    </w:rPr>
  </w:style>
  <w:style w:type="character" w:customStyle="1" w:styleId="FootnoteSpacing0pt">
    <w:name w:val="Footnote + Spacing 0 pt"/>
    <w:basedOn w:val="Footnote"/>
    <w:rsid w:val="00B1755A"/>
    <w:rPr>
      <w:rFonts w:ascii="Times New Roman" w:eastAsia="Times New Roman" w:hAnsi="Times New Roman" w:cs="Times New Roman"/>
      <w:color w:val="000000"/>
      <w:spacing w:val="10"/>
      <w:w w:val="100"/>
      <w:position w:val="0"/>
      <w:lang w:val="cs-CZ" w:eastAsia="cs-CZ" w:bidi="cs-CZ"/>
    </w:rPr>
  </w:style>
  <w:style w:type="character" w:customStyle="1" w:styleId="Headerorfooter2">
    <w:name w:val="Header or footer (2)_"/>
    <w:basedOn w:val="Standardnpsmoodstavce"/>
    <w:link w:val="Headerorfooter20"/>
    <w:rsid w:val="00B1755A"/>
    <w:rPr>
      <w:b w:val="0"/>
      <w:bCs w:val="0"/>
      <w:i w:val="0"/>
      <w:iCs w:val="0"/>
      <w:smallCaps w:val="0"/>
      <w:strike w:val="0"/>
      <w:sz w:val="19"/>
      <w:szCs w:val="19"/>
      <w:u w:val="none"/>
    </w:rPr>
  </w:style>
  <w:style w:type="character" w:customStyle="1" w:styleId="Tablecaption">
    <w:name w:val="Table caption_"/>
    <w:basedOn w:val="Standardnpsmoodstavce"/>
    <w:link w:val="Tablecaption0"/>
    <w:rsid w:val="00B1755A"/>
    <w:rPr>
      <w:b w:val="0"/>
      <w:bCs w:val="0"/>
      <w:i w:val="0"/>
      <w:iCs w:val="0"/>
      <w:smallCaps w:val="0"/>
      <w:strike w:val="0"/>
      <w:sz w:val="17"/>
      <w:szCs w:val="17"/>
      <w:u w:val="none"/>
    </w:rPr>
  </w:style>
  <w:style w:type="character" w:customStyle="1" w:styleId="TablecaptionSpacing0pt">
    <w:name w:val="Table caption + Spacing 0 pt"/>
    <w:basedOn w:val="Tablecaption"/>
    <w:rsid w:val="00B1755A"/>
    <w:rPr>
      <w:rFonts w:ascii="Times New Roman" w:eastAsia="Times New Roman" w:hAnsi="Times New Roman" w:cs="Times New Roman"/>
      <w:color w:val="000000"/>
      <w:spacing w:val="10"/>
      <w:w w:val="100"/>
      <w:position w:val="0"/>
      <w:lang w:val="cs-CZ" w:eastAsia="cs-CZ" w:bidi="cs-CZ"/>
    </w:rPr>
  </w:style>
  <w:style w:type="character" w:customStyle="1" w:styleId="TablecaptionItalic">
    <w:name w:val="Table caption + Italic"/>
    <w:basedOn w:val="Tablecaption"/>
    <w:rsid w:val="00B1755A"/>
    <w:rPr>
      <w:rFonts w:ascii="Times New Roman" w:eastAsia="Times New Roman" w:hAnsi="Times New Roman" w:cs="Times New Roman"/>
      <w:i/>
      <w:iCs/>
      <w:color w:val="000000"/>
      <w:spacing w:val="0"/>
      <w:w w:val="100"/>
      <w:position w:val="0"/>
      <w:lang w:val="cs-CZ" w:eastAsia="cs-CZ" w:bidi="cs-CZ"/>
    </w:rPr>
  </w:style>
  <w:style w:type="character" w:customStyle="1" w:styleId="Tablecaption1">
    <w:name w:val="Table caption"/>
    <w:basedOn w:val="Tablecaption"/>
    <w:rsid w:val="00B1755A"/>
    <w:rPr>
      <w:rFonts w:ascii="Times New Roman" w:eastAsia="Times New Roman" w:hAnsi="Times New Roman" w:cs="Times New Roman"/>
      <w:color w:val="000000"/>
      <w:spacing w:val="0"/>
      <w:w w:val="100"/>
      <w:position w:val="0"/>
      <w:u w:val="single"/>
      <w:lang w:val="cs-CZ" w:eastAsia="cs-CZ" w:bidi="cs-CZ"/>
    </w:rPr>
  </w:style>
  <w:style w:type="character" w:customStyle="1" w:styleId="Bodytext21">
    <w:name w:val="Body text (2)"/>
    <w:basedOn w:val="Bodytext2"/>
    <w:rsid w:val="00B1755A"/>
    <w:rPr>
      <w:rFonts w:ascii="Times New Roman" w:eastAsia="Times New Roman" w:hAnsi="Times New Roman" w:cs="Times New Roman"/>
      <w:color w:val="000000"/>
      <w:spacing w:val="0"/>
      <w:w w:val="100"/>
      <w:position w:val="0"/>
      <w:lang w:val="cs-CZ" w:eastAsia="cs-CZ" w:bidi="cs-CZ"/>
    </w:rPr>
  </w:style>
  <w:style w:type="character" w:customStyle="1" w:styleId="Bodytext2Italic">
    <w:name w:val="Body text (2) + Italic"/>
    <w:basedOn w:val="Bodytext2"/>
    <w:rsid w:val="00B1755A"/>
    <w:rPr>
      <w:rFonts w:ascii="Times New Roman" w:eastAsia="Times New Roman" w:hAnsi="Times New Roman" w:cs="Times New Roman"/>
      <w:i/>
      <w:iCs/>
      <w:color w:val="000000"/>
      <w:spacing w:val="0"/>
      <w:w w:val="100"/>
      <w:position w:val="0"/>
      <w:lang w:val="cs-CZ" w:eastAsia="cs-CZ" w:bidi="cs-CZ"/>
    </w:rPr>
  </w:style>
  <w:style w:type="character" w:customStyle="1" w:styleId="Bodytext2Spacing0pt0">
    <w:name w:val="Body text (2) + Spacing 0 pt"/>
    <w:basedOn w:val="Bodytext2"/>
    <w:rsid w:val="00B1755A"/>
    <w:rPr>
      <w:rFonts w:ascii="Times New Roman" w:eastAsia="Times New Roman" w:hAnsi="Times New Roman" w:cs="Times New Roman"/>
      <w:color w:val="000000"/>
      <w:spacing w:val="10"/>
      <w:w w:val="100"/>
      <w:position w:val="0"/>
      <w:lang w:val="cs-CZ" w:eastAsia="cs-CZ" w:bidi="cs-CZ"/>
    </w:rPr>
  </w:style>
  <w:style w:type="character" w:customStyle="1" w:styleId="Headerorfooter">
    <w:name w:val="Header or footer_"/>
    <w:basedOn w:val="Standardnpsmoodstavce"/>
    <w:link w:val="Headerorfooter0"/>
    <w:rsid w:val="00B1755A"/>
    <w:rPr>
      <w:rFonts w:ascii="Trebuchet MS" w:eastAsia="Trebuchet MS" w:hAnsi="Trebuchet MS" w:cs="Trebuchet MS"/>
      <w:b w:val="0"/>
      <w:bCs w:val="0"/>
      <w:i w:val="0"/>
      <w:iCs w:val="0"/>
      <w:smallCaps w:val="0"/>
      <w:strike w:val="0"/>
      <w:sz w:val="17"/>
      <w:szCs w:val="17"/>
      <w:u w:val="none"/>
    </w:rPr>
  </w:style>
  <w:style w:type="character" w:customStyle="1" w:styleId="Bodytext2Italic0">
    <w:name w:val="Body text (2) + Italic"/>
    <w:basedOn w:val="Bodytext2"/>
    <w:rsid w:val="00B1755A"/>
    <w:rPr>
      <w:rFonts w:ascii="Times New Roman" w:eastAsia="Times New Roman" w:hAnsi="Times New Roman" w:cs="Times New Roman"/>
      <w:i/>
      <w:iCs/>
      <w:color w:val="000000"/>
      <w:spacing w:val="0"/>
      <w:w w:val="100"/>
      <w:position w:val="0"/>
      <w:sz w:val="17"/>
      <w:szCs w:val="17"/>
      <w:lang w:val="cs-CZ" w:eastAsia="cs-CZ" w:bidi="cs-CZ"/>
    </w:rPr>
  </w:style>
  <w:style w:type="character" w:customStyle="1" w:styleId="Bodytext5">
    <w:name w:val="Body text (5)_"/>
    <w:basedOn w:val="Standardnpsmoodstavce"/>
    <w:link w:val="Bodytext50"/>
    <w:rsid w:val="00B1755A"/>
    <w:rPr>
      <w:b w:val="0"/>
      <w:bCs w:val="0"/>
      <w:i w:val="0"/>
      <w:iCs w:val="0"/>
      <w:smallCaps w:val="0"/>
      <w:strike w:val="0"/>
      <w:spacing w:val="10"/>
      <w:sz w:val="17"/>
      <w:szCs w:val="17"/>
      <w:u w:val="none"/>
    </w:rPr>
  </w:style>
  <w:style w:type="character" w:customStyle="1" w:styleId="Bodytext5Spacing0pt">
    <w:name w:val="Body text (5) + Spacing 0 pt"/>
    <w:basedOn w:val="Bodytext5"/>
    <w:rsid w:val="00B1755A"/>
    <w:rPr>
      <w:rFonts w:ascii="Times New Roman" w:eastAsia="Times New Roman" w:hAnsi="Times New Roman" w:cs="Times New Roman"/>
      <w:color w:val="000000"/>
      <w:spacing w:val="0"/>
      <w:w w:val="100"/>
      <w:position w:val="0"/>
      <w:lang w:val="cs-CZ" w:eastAsia="cs-CZ" w:bidi="cs-CZ"/>
    </w:rPr>
  </w:style>
  <w:style w:type="character" w:customStyle="1" w:styleId="Bodytext2Italic1">
    <w:name w:val="Body text (2) + Italic"/>
    <w:basedOn w:val="Bodytext2"/>
    <w:rsid w:val="00B1755A"/>
    <w:rPr>
      <w:rFonts w:ascii="Times New Roman" w:eastAsia="Times New Roman" w:hAnsi="Times New Roman" w:cs="Times New Roman"/>
      <w:i/>
      <w:iCs/>
      <w:color w:val="000000"/>
      <w:spacing w:val="0"/>
      <w:w w:val="100"/>
      <w:position w:val="0"/>
      <w:lang w:val="cs-CZ" w:eastAsia="cs-CZ" w:bidi="cs-CZ"/>
    </w:rPr>
  </w:style>
  <w:style w:type="character" w:customStyle="1" w:styleId="Bodytext6">
    <w:name w:val="Body text (6)_"/>
    <w:basedOn w:val="Standardnpsmoodstavce"/>
    <w:link w:val="Bodytext60"/>
    <w:rsid w:val="00B1755A"/>
    <w:rPr>
      <w:b w:val="0"/>
      <w:bCs w:val="0"/>
      <w:i/>
      <w:iCs/>
      <w:smallCaps w:val="0"/>
      <w:strike w:val="0"/>
      <w:sz w:val="17"/>
      <w:szCs w:val="17"/>
      <w:u w:val="none"/>
    </w:rPr>
  </w:style>
  <w:style w:type="character" w:customStyle="1" w:styleId="Bodytext6NotItalic">
    <w:name w:val="Body text (6) + Not Italic"/>
    <w:basedOn w:val="Bodytext6"/>
    <w:rsid w:val="00B1755A"/>
    <w:rPr>
      <w:rFonts w:ascii="Times New Roman" w:eastAsia="Times New Roman" w:hAnsi="Times New Roman" w:cs="Times New Roman"/>
      <w:i/>
      <w:iCs/>
      <w:color w:val="000000"/>
      <w:spacing w:val="0"/>
      <w:w w:val="100"/>
      <w:position w:val="0"/>
      <w:lang w:val="cs-CZ" w:eastAsia="cs-CZ" w:bidi="cs-CZ"/>
    </w:rPr>
  </w:style>
  <w:style w:type="character" w:customStyle="1" w:styleId="Bodytext22">
    <w:name w:val="Body text (2)"/>
    <w:basedOn w:val="Bodytext2"/>
    <w:rsid w:val="00B1755A"/>
    <w:rPr>
      <w:rFonts w:ascii="Times New Roman" w:eastAsia="Times New Roman" w:hAnsi="Times New Roman" w:cs="Times New Roman"/>
      <w:color w:val="000000"/>
      <w:spacing w:val="0"/>
      <w:w w:val="100"/>
      <w:position w:val="0"/>
      <w:u w:val="single"/>
      <w:lang w:val="cs-CZ" w:eastAsia="cs-CZ" w:bidi="cs-CZ"/>
    </w:rPr>
  </w:style>
  <w:style w:type="paragraph" w:customStyle="1" w:styleId="Heading20">
    <w:name w:val="Heading #2"/>
    <w:basedOn w:val="Normln"/>
    <w:link w:val="Heading2"/>
    <w:rsid w:val="00B1755A"/>
    <w:pPr>
      <w:shd w:val="clear" w:color="auto" w:fill="FFFFFF"/>
      <w:spacing w:line="354" w:lineRule="exact"/>
      <w:outlineLvl w:val="1"/>
    </w:pPr>
    <w:rPr>
      <w:b/>
      <w:bCs/>
      <w:sz w:val="32"/>
      <w:szCs w:val="32"/>
    </w:rPr>
  </w:style>
  <w:style w:type="paragraph" w:customStyle="1" w:styleId="Bodytext30">
    <w:name w:val="Body text (3)"/>
    <w:basedOn w:val="Normln"/>
    <w:link w:val="Bodytext3"/>
    <w:rsid w:val="00B1755A"/>
    <w:pPr>
      <w:shd w:val="clear" w:color="auto" w:fill="FFFFFF"/>
      <w:spacing w:line="190" w:lineRule="exact"/>
    </w:pPr>
    <w:rPr>
      <w:rFonts w:ascii="Trebuchet MS" w:eastAsia="Trebuchet MS" w:hAnsi="Trebuchet MS" w:cs="Trebuchet MS"/>
      <w:sz w:val="17"/>
      <w:szCs w:val="17"/>
      <w:lang w:val="en-US" w:eastAsia="en-US" w:bidi="en-US"/>
    </w:rPr>
  </w:style>
  <w:style w:type="paragraph" w:customStyle="1" w:styleId="Other0">
    <w:name w:val="Other"/>
    <w:basedOn w:val="Normln"/>
    <w:link w:val="Other"/>
    <w:rsid w:val="00B1755A"/>
    <w:pPr>
      <w:shd w:val="clear" w:color="auto" w:fill="FFFFFF"/>
    </w:pPr>
    <w:rPr>
      <w:sz w:val="20"/>
      <w:szCs w:val="20"/>
      <w:lang w:val="en-US" w:eastAsia="en-US" w:bidi="en-US"/>
    </w:rPr>
  </w:style>
  <w:style w:type="paragraph" w:customStyle="1" w:styleId="Picturecaption0">
    <w:name w:val="Picture caption"/>
    <w:basedOn w:val="Normln"/>
    <w:link w:val="Picturecaption"/>
    <w:rsid w:val="00B1755A"/>
    <w:pPr>
      <w:shd w:val="clear" w:color="auto" w:fill="FFFFFF"/>
      <w:spacing w:line="178" w:lineRule="exact"/>
    </w:pPr>
    <w:rPr>
      <w:rFonts w:ascii="Trebuchet MS" w:eastAsia="Trebuchet MS" w:hAnsi="Trebuchet MS" w:cs="Trebuchet MS"/>
      <w:sz w:val="15"/>
      <w:szCs w:val="15"/>
      <w:lang w:val="en-US" w:eastAsia="en-US" w:bidi="en-US"/>
    </w:rPr>
  </w:style>
  <w:style w:type="paragraph" w:customStyle="1" w:styleId="Heading10">
    <w:name w:val="Heading #1"/>
    <w:basedOn w:val="Normln"/>
    <w:link w:val="Heading1"/>
    <w:rsid w:val="00B1755A"/>
    <w:pPr>
      <w:shd w:val="clear" w:color="auto" w:fill="FFFFFF"/>
      <w:spacing w:line="420" w:lineRule="exact"/>
      <w:outlineLvl w:val="0"/>
    </w:pPr>
    <w:rPr>
      <w:rFonts w:ascii="Shonar Bangla" w:eastAsia="Shonar Bangla" w:hAnsi="Shonar Bangla" w:cs="Shonar Bangla"/>
      <w:b/>
      <w:bCs/>
      <w:i/>
      <w:iCs/>
      <w:sz w:val="44"/>
      <w:szCs w:val="44"/>
      <w:lang w:val="en-US" w:eastAsia="en-US" w:bidi="en-US"/>
    </w:rPr>
  </w:style>
  <w:style w:type="paragraph" w:customStyle="1" w:styleId="Bodytext40">
    <w:name w:val="Body text (4)"/>
    <w:basedOn w:val="Normln"/>
    <w:link w:val="Bodytext4"/>
    <w:rsid w:val="00B1755A"/>
    <w:pPr>
      <w:shd w:val="clear" w:color="auto" w:fill="FFFFFF"/>
      <w:spacing w:line="244" w:lineRule="exact"/>
    </w:pPr>
    <w:rPr>
      <w:b/>
      <w:bCs/>
      <w:sz w:val="22"/>
      <w:szCs w:val="22"/>
      <w:lang w:val="en-US" w:eastAsia="en-US" w:bidi="en-US"/>
    </w:rPr>
  </w:style>
  <w:style w:type="paragraph" w:customStyle="1" w:styleId="Heading30">
    <w:name w:val="Heading #3"/>
    <w:basedOn w:val="Normln"/>
    <w:link w:val="Heading3"/>
    <w:rsid w:val="00B1755A"/>
    <w:pPr>
      <w:shd w:val="clear" w:color="auto" w:fill="FFFFFF"/>
      <w:spacing w:after="320" w:line="370" w:lineRule="exact"/>
      <w:outlineLvl w:val="2"/>
    </w:pPr>
    <w:rPr>
      <w:b/>
      <w:bCs/>
      <w:sz w:val="32"/>
      <w:szCs w:val="32"/>
    </w:rPr>
  </w:style>
  <w:style w:type="paragraph" w:customStyle="1" w:styleId="Bodytext20">
    <w:name w:val="Body text (2)"/>
    <w:basedOn w:val="Normln"/>
    <w:link w:val="Bodytext2"/>
    <w:rsid w:val="00B1755A"/>
    <w:pPr>
      <w:shd w:val="clear" w:color="auto" w:fill="FFFFFF"/>
      <w:spacing w:before="320" w:line="206" w:lineRule="exact"/>
      <w:ind w:hanging="460"/>
      <w:jc w:val="both"/>
    </w:pPr>
    <w:rPr>
      <w:sz w:val="17"/>
      <w:szCs w:val="17"/>
    </w:rPr>
  </w:style>
  <w:style w:type="paragraph" w:customStyle="1" w:styleId="Footnote0">
    <w:name w:val="Footnote"/>
    <w:basedOn w:val="Normln"/>
    <w:link w:val="Footnote"/>
    <w:rsid w:val="00B1755A"/>
    <w:pPr>
      <w:shd w:val="clear" w:color="auto" w:fill="FFFFFF"/>
      <w:spacing w:line="206" w:lineRule="exact"/>
      <w:jc w:val="both"/>
    </w:pPr>
    <w:rPr>
      <w:sz w:val="17"/>
      <w:szCs w:val="17"/>
    </w:rPr>
  </w:style>
  <w:style w:type="paragraph" w:customStyle="1" w:styleId="Headerorfooter20">
    <w:name w:val="Header or footer (2)"/>
    <w:basedOn w:val="Normln"/>
    <w:link w:val="Headerorfooter2"/>
    <w:rsid w:val="00B1755A"/>
    <w:pPr>
      <w:shd w:val="clear" w:color="auto" w:fill="FFFFFF"/>
      <w:spacing w:line="210" w:lineRule="exact"/>
    </w:pPr>
    <w:rPr>
      <w:sz w:val="19"/>
      <w:szCs w:val="19"/>
    </w:rPr>
  </w:style>
  <w:style w:type="paragraph" w:customStyle="1" w:styleId="Tablecaption0">
    <w:name w:val="Table caption"/>
    <w:basedOn w:val="Normln"/>
    <w:link w:val="Tablecaption"/>
    <w:rsid w:val="00B1755A"/>
    <w:pPr>
      <w:shd w:val="clear" w:color="auto" w:fill="FFFFFF"/>
      <w:spacing w:line="211" w:lineRule="exact"/>
      <w:jc w:val="both"/>
    </w:pPr>
    <w:rPr>
      <w:sz w:val="17"/>
      <w:szCs w:val="17"/>
    </w:rPr>
  </w:style>
  <w:style w:type="paragraph" w:customStyle="1" w:styleId="Headerorfooter0">
    <w:name w:val="Header or footer"/>
    <w:basedOn w:val="Normln"/>
    <w:link w:val="Headerorfooter"/>
    <w:rsid w:val="00B1755A"/>
    <w:pPr>
      <w:shd w:val="clear" w:color="auto" w:fill="FFFFFF"/>
      <w:spacing w:line="210" w:lineRule="exact"/>
    </w:pPr>
    <w:rPr>
      <w:rFonts w:ascii="Trebuchet MS" w:eastAsia="Trebuchet MS" w:hAnsi="Trebuchet MS" w:cs="Trebuchet MS"/>
      <w:sz w:val="17"/>
      <w:szCs w:val="17"/>
    </w:rPr>
  </w:style>
  <w:style w:type="paragraph" w:customStyle="1" w:styleId="Bodytext50">
    <w:name w:val="Body text (5)"/>
    <w:basedOn w:val="Normln"/>
    <w:link w:val="Bodytext5"/>
    <w:rsid w:val="00B1755A"/>
    <w:pPr>
      <w:shd w:val="clear" w:color="auto" w:fill="FFFFFF"/>
      <w:spacing w:before="260" w:line="188" w:lineRule="exact"/>
      <w:ind w:hanging="340"/>
      <w:jc w:val="both"/>
    </w:pPr>
    <w:rPr>
      <w:spacing w:val="10"/>
      <w:sz w:val="17"/>
      <w:szCs w:val="17"/>
    </w:rPr>
  </w:style>
  <w:style w:type="paragraph" w:customStyle="1" w:styleId="Bodytext60">
    <w:name w:val="Body text (6)"/>
    <w:basedOn w:val="Normln"/>
    <w:link w:val="Bodytext6"/>
    <w:rsid w:val="00B1755A"/>
    <w:pPr>
      <w:shd w:val="clear" w:color="auto" w:fill="FFFFFF"/>
      <w:spacing w:before="60" w:after="60" w:line="211" w:lineRule="exact"/>
      <w:jc w:val="both"/>
    </w:pPr>
    <w:rPr>
      <w:i/>
      <w:i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vcvikpsa.cz" TargetMode="Externa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53CB0-BC67-4569-9426-23A49052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9545</Words>
  <Characters>56316</Characters>
  <Application>Microsoft Office Word</Application>
  <DocSecurity>0</DocSecurity>
  <Lines>469</Lines>
  <Paragraphs>131</Paragraphs>
  <ScaleCrop>false</ScaleCrop>
  <Company>Hudební divadlo Karlín</Company>
  <LinksUpToDate>false</LinksUpToDate>
  <CharactersWithSpaces>65730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2</cp:revision>
  <dcterms:created xsi:type="dcterms:W3CDTF">2017-04-27T09:37:00Z</dcterms:created>
  <dcterms:modified xsi:type="dcterms:W3CDTF">2017-04-27T09:37:00Z</dcterms:modified>
</cp:coreProperties>
</file>