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60D7" w14:textId="3FD7F66D"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r w:rsidR="007C5CF2">
        <w:rPr>
          <w:rFonts w:ascii="Arial" w:hAnsi="Arial" w:cs="Arial"/>
          <w:color w:val="000000"/>
          <w:sz w:val="32"/>
          <w:szCs w:val="32"/>
        </w:rPr>
        <w:t>Komparativní analýzy</w:t>
      </w:r>
      <w:r w:rsidR="00717A87" w:rsidRPr="00717A87">
        <w:rPr>
          <w:rFonts w:ascii="Arial" w:hAnsi="Arial" w:cs="Arial"/>
          <w:color w:val="000000"/>
          <w:sz w:val="32"/>
          <w:szCs w:val="32"/>
        </w:rPr>
        <w:t xml:space="preserve"> </w:t>
      </w:r>
    </w:p>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5B76F9CE" w14:textId="6D776BC8" w:rsidR="00717A87" w:rsidRPr="00717A87" w:rsidRDefault="00E37BC8" w:rsidP="00717A87">
      <w:pPr>
        <w:spacing w:line="280" w:lineRule="atLeast"/>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1C1CE8">
        <w:rPr>
          <w:rFonts w:ascii="Arial" w:hAnsi="Arial" w:cs="Arial"/>
          <w:sz w:val="20"/>
          <w:szCs w:val="20"/>
        </w:rPr>
        <w:tab/>
      </w:r>
      <w:r w:rsidR="00866929" w:rsidRPr="00866929">
        <w:rPr>
          <w:rFonts w:ascii="Arial" w:hAnsi="Arial" w:cs="Arial"/>
          <w:i/>
          <w:iCs/>
          <w:color w:val="FFFFFF"/>
          <w:sz w:val="20"/>
          <w:shd w:val="clear" w:color="auto" w:fill="000000"/>
        </w:rPr>
        <w:t>neveřejný údaj</w:t>
      </w:r>
    </w:p>
    <w:p w14:paraId="65A60963" w14:textId="222B9878"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12EB6CCE"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r w:rsidRPr="00D9769D">
        <w:rPr>
          <w:rFonts w:ascii="Arial" w:hAnsi="Arial" w:cs="Arial"/>
          <w:sz w:val="20"/>
          <w:szCs w:val="20"/>
        </w:rPr>
        <w:t>“</w:t>
      </w:r>
      <w:r w:rsidR="007C5CF2" w:rsidRPr="00D9769D">
        <w:rPr>
          <w:rFonts w:ascii="Arial" w:hAnsi="Arial" w:cs="Arial"/>
          <w:sz w:val="20"/>
          <w:szCs w:val="20"/>
        </w:rPr>
        <w:t xml:space="preserve"> nebo „MPSV“</w:t>
      </w:r>
      <w:r w:rsidRPr="00D9769D">
        <w:rPr>
          <w:rFonts w:ascii="Arial" w:hAnsi="Arial" w:cs="Arial"/>
          <w:sz w:val="20"/>
          <w:szCs w:val="20"/>
        </w:rPr>
        <w:t>)</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4DD43129" w14:textId="2B506D54" w:rsidR="00E37BC8" w:rsidRPr="000C2427" w:rsidRDefault="000C2427" w:rsidP="003A4738">
      <w:pPr>
        <w:spacing w:line="280" w:lineRule="atLeast"/>
        <w:rPr>
          <w:rFonts w:ascii="Arial" w:hAnsi="Arial" w:cs="Arial"/>
          <w:b/>
          <w:bCs/>
          <w:sz w:val="20"/>
          <w:szCs w:val="20"/>
          <w:lang w:eastAsia="cs-CZ"/>
        </w:rPr>
      </w:pPr>
      <w:proofErr w:type="spellStart"/>
      <w:r w:rsidRPr="000C2427">
        <w:rPr>
          <w:rFonts w:ascii="Arial" w:hAnsi="Arial" w:cs="Arial"/>
          <w:b/>
          <w:bCs/>
          <w:sz w:val="20"/>
          <w:szCs w:val="20"/>
          <w:lang w:eastAsia="cs-CZ"/>
        </w:rPr>
        <w:t>Moore</w:t>
      </w:r>
      <w:proofErr w:type="spellEnd"/>
      <w:r w:rsidRPr="000C2427">
        <w:rPr>
          <w:rFonts w:ascii="Arial" w:hAnsi="Arial" w:cs="Arial"/>
          <w:b/>
          <w:bCs/>
          <w:sz w:val="20"/>
          <w:szCs w:val="20"/>
          <w:lang w:eastAsia="cs-CZ"/>
        </w:rPr>
        <w:t xml:space="preserve"> </w:t>
      </w:r>
      <w:proofErr w:type="spellStart"/>
      <w:r w:rsidRPr="000C2427">
        <w:rPr>
          <w:rFonts w:ascii="Arial" w:hAnsi="Arial" w:cs="Arial"/>
          <w:b/>
          <w:bCs/>
          <w:sz w:val="20"/>
          <w:szCs w:val="20"/>
          <w:lang w:eastAsia="cs-CZ"/>
        </w:rPr>
        <w:t>Advisory</w:t>
      </w:r>
      <w:proofErr w:type="spellEnd"/>
      <w:r w:rsidRPr="000C2427">
        <w:rPr>
          <w:rFonts w:ascii="Arial" w:hAnsi="Arial" w:cs="Arial"/>
          <w:b/>
          <w:bCs/>
          <w:sz w:val="20"/>
          <w:szCs w:val="20"/>
          <w:lang w:eastAsia="cs-CZ"/>
        </w:rPr>
        <w:t xml:space="preserve"> CZ s.r.</w:t>
      </w:r>
      <w:r w:rsidR="00B17ADE">
        <w:rPr>
          <w:rFonts w:ascii="Arial" w:hAnsi="Arial" w:cs="Arial"/>
          <w:b/>
          <w:bCs/>
          <w:sz w:val="20"/>
          <w:szCs w:val="20"/>
          <w:lang w:eastAsia="cs-CZ"/>
        </w:rPr>
        <w:t>o</w:t>
      </w:r>
      <w:r w:rsidRPr="000C2427">
        <w:rPr>
          <w:rFonts w:ascii="Arial" w:hAnsi="Arial" w:cs="Arial"/>
          <w:b/>
          <w:bCs/>
          <w:sz w:val="20"/>
          <w:szCs w:val="20"/>
          <w:lang w:eastAsia="cs-CZ"/>
        </w:rPr>
        <w:t>.</w:t>
      </w:r>
    </w:p>
    <w:p w14:paraId="606ED77F" w14:textId="7DF9A888"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0C2427" w:rsidRPr="008C5FB8">
        <w:rPr>
          <w:rFonts w:ascii="Arial" w:hAnsi="Arial" w:cs="Arial"/>
          <w:sz w:val="20"/>
          <w:szCs w:val="20"/>
          <w:bdr w:val="none" w:sz="0" w:space="0" w:color="auto" w:frame="1"/>
          <w:shd w:val="clear" w:color="auto" w:fill="FFFFFF"/>
        </w:rPr>
        <w:t>Karolinská 661/4, 186 00 Praha 9</w:t>
      </w:r>
    </w:p>
    <w:p w14:paraId="6588E5D9" w14:textId="77777777" w:rsidR="00866929" w:rsidRDefault="0097156A" w:rsidP="003A4738">
      <w:pPr>
        <w:spacing w:line="280" w:lineRule="atLeast"/>
        <w:rPr>
          <w:rFonts w:cs="Arial"/>
          <w:sz w:val="20"/>
        </w:rPr>
      </w:pPr>
      <w:r w:rsidRPr="003A4738">
        <w:rPr>
          <w:rFonts w:ascii="Arial" w:hAnsi="Arial" w:cs="Arial"/>
          <w:sz w:val="20"/>
          <w:szCs w:val="20"/>
          <w:lang w:eastAsia="cs-CZ"/>
        </w:rPr>
        <w:t>zastoupena:</w:t>
      </w:r>
      <w:r w:rsidR="00E37BC8" w:rsidRPr="003A4738">
        <w:rPr>
          <w:rFonts w:ascii="Arial" w:hAnsi="Arial" w:cs="Arial"/>
          <w:sz w:val="20"/>
          <w:szCs w:val="20"/>
          <w:lang w:eastAsia="cs-CZ"/>
        </w:rPr>
        <w:t xml:space="preserve"> </w:t>
      </w:r>
      <w:r w:rsidR="00D356C7">
        <w:rPr>
          <w:rFonts w:ascii="Arial" w:hAnsi="Arial" w:cs="Arial"/>
          <w:sz w:val="20"/>
          <w:szCs w:val="20"/>
          <w:lang w:eastAsia="cs-CZ"/>
        </w:rPr>
        <w:tab/>
      </w:r>
      <w:r w:rsidR="00D356C7">
        <w:rPr>
          <w:rFonts w:ascii="Arial" w:hAnsi="Arial" w:cs="Arial"/>
          <w:sz w:val="20"/>
          <w:szCs w:val="20"/>
          <w:lang w:eastAsia="cs-CZ"/>
        </w:rPr>
        <w:tab/>
        <w:t xml:space="preserve"> </w:t>
      </w:r>
      <w:r w:rsidR="00866929" w:rsidRPr="00866929">
        <w:rPr>
          <w:rFonts w:ascii="Arial" w:hAnsi="Arial" w:cs="Arial"/>
          <w:i/>
          <w:iCs/>
          <w:color w:val="FFFFFF"/>
          <w:sz w:val="20"/>
          <w:shd w:val="clear" w:color="auto" w:fill="000000"/>
        </w:rPr>
        <w:t>neveřejný údaj</w:t>
      </w:r>
      <w:r w:rsidR="00866929">
        <w:rPr>
          <w:rFonts w:cs="Arial"/>
          <w:sz w:val="20"/>
        </w:rPr>
        <w:t xml:space="preserve"> </w:t>
      </w:r>
    </w:p>
    <w:p w14:paraId="27AF4052" w14:textId="7EDC53D4"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0C2427" w:rsidRPr="008C5FB8">
        <w:rPr>
          <w:rFonts w:ascii="Arial" w:hAnsi="Arial" w:cs="Arial"/>
          <w:sz w:val="20"/>
          <w:szCs w:val="20"/>
          <w:bdr w:val="none" w:sz="0" w:space="0" w:color="auto" w:frame="1"/>
          <w:shd w:val="clear" w:color="auto" w:fill="FFFFFF"/>
        </w:rPr>
        <w:t>09692142</w:t>
      </w:r>
    </w:p>
    <w:p w14:paraId="0943461C" w14:textId="2B2923BE" w:rsidR="00E37BC8" w:rsidRPr="009178FD" w:rsidRDefault="00E37BC8" w:rsidP="003A4738">
      <w:pPr>
        <w:spacing w:line="280" w:lineRule="atLeast"/>
        <w:outlineLvl w:val="0"/>
        <w:rPr>
          <w:rFonts w:ascii="Arial" w:hAnsi="Arial" w:cs="Arial"/>
          <w:sz w:val="20"/>
          <w:szCs w:val="20"/>
          <w:lang w:eastAsia="cs-CZ"/>
        </w:rPr>
      </w:pPr>
      <w:r w:rsidRPr="009178FD">
        <w:rPr>
          <w:rFonts w:ascii="Arial" w:hAnsi="Arial" w:cs="Arial"/>
          <w:sz w:val="20"/>
          <w:szCs w:val="20"/>
          <w:lang w:eastAsia="cs-CZ"/>
        </w:rPr>
        <w:t>DIČ:</w:t>
      </w:r>
      <w:r w:rsidR="00D356C7" w:rsidRPr="009178FD">
        <w:rPr>
          <w:rFonts w:ascii="Arial" w:hAnsi="Arial" w:cs="Arial"/>
          <w:sz w:val="20"/>
          <w:szCs w:val="20"/>
          <w:lang w:eastAsia="cs-CZ"/>
        </w:rPr>
        <w:tab/>
      </w:r>
      <w:r w:rsidR="00D356C7" w:rsidRPr="009178FD">
        <w:rPr>
          <w:rFonts w:ascii="Arial" w:hAnsi="Arial" w:cs="Arial"/>
          <w:sz w:val="20"/>
          <w:szCs w:val="20"/>
          <w:lang w:eastAsia="cs-CZ"/>
        </w:rPr>
        <w:tab/>
      </w:r>
      <w:r w:rsidR="00D356C7" w:rsidRPr="009178FD">
        <w:rPr>
          <w:rFonts w:ascii="Arial" w:hAnsi="Arial" w:cs="Arial"/>
          <w:sz w:val="20"/>
          <w:szCs w:val="20"/>
          <w:lang w:eastAsia="cs-CZ"/>
        </w:rPr>
        <w:tab/>
      </w:r>
      <w:r w:rsidR="00C301D8">
        <w:rPr>
          <w:rFonts w:ascii="Arial" w:hAnsi="Arial" w:cs="Arial"/>
          <w:sz w:val="20"/>
          <w:szCs w:val="20"/>
          <w:lang w:eastAsia="cs-CZ"/>
        </w:rPr>
        <w:t xml:space="preserve"> </w:t>
      </w:r>
      <w:r w:rsidR="009178FD" w:rsidRPr="00E32C62">
        <w:rPr>
          <w:rFonts w:ascii="Arial" w:hAnsi="Arial" w:cs="Arial"/>
          <w:sz w:val="20"/>
          <w:szCs w:val="20"/>
          <w:lang w:eastAsia="cs-CZ"/>
        </w:rPr>
        <w:t>CZ</w:t>
      </w:r>
      <w:r w:rsidR="009178FD" w:rsidRPr="00E32C62">
        <w:rPr>
          <w:rFonts w:ascii="Arial" w:hAnsi="Arial" w:cs="Arial"/>
          <w:sz w:val="20"/>
          <w:szCs w:val="20"/>
        </w:rPr>
        <w:t>09692142</w:t>
      </w:r>
    </w:p>
    <w:p w14:paraId="74E55C1D" w14:textId="77FC5FC3" w:rsidR="00E37BC8" w:rsidRPr="009178FD" w:rsidRDefault="00E37BC8" w:rsidP="003A4738">
      <w:pPr>
        <w:spacing w:line="280" w:lineRule="atLeast"/>
        <w:rPr>
          <w:rFonts w:ascii="Arial" w:hAnsi="Arial" w:cs="Arial"/>
          <w:sz w:val="20"/>
          <w:szCs w:val="20"/>
          <w:lang w:eastAsia="cs-CZ"/>
        </w:rPr>
      </w:pPr>
      <w:r w:rsidRPr="009178FD">
        <w:rPr>
          <w:rFonts w:ascii="Arial" w:hAnsi="Arial" w:cs="Arial"/>
          <w:sz w:val="20"/>
          <w:szCs w:val="20"/>
          <w:lang w:eastAsia="cs-CZ"/>
        </w:rPr>
        <w:t>zapsána v obchodním rejstříku</w:t>
      </w:r>
      <w:r w:rsidR="009178FD" w:rsidRPr="009178FD">
        <w:rPr>
          <w:rFonts w:ascii="Arial" w:hAnsi="Arial" w:cs="Arial"/>
          <w:sz w:val="20"/>
          <w:szCs w:val="20"/>
          <w:lang w:eastAsia="cs-CZ"/>
        </w:rPr>
        <w:t xml:space="preserve"> </w:t>
      </w:r>
      <w:r w:rsidR="009178FD" w:rsidRPr="00E32C62">
        <w:rPr>
          <w:rFonts w:ascii="Arial" w:hAnsi="Arial" w:cs="Arial"/>
          <w:sz w:val="20"/>
          <w:szCs w:val="20"/>
          <w:lang w:eastAsia="cs-CZ"/>
        </w:rPr>
        <w:t>vedeného Městským soudem v Praze oddíl C, vložka 340583</w:t>
      </w:r>
    </w:p>
    <w:p w14:paraId="167FD50F" w14:textId="77777777" w:rsidR="00866929" w:rsidRDefault="00E37BC8" w:rsidP="003A4738">
      <w:pPr>
        <w:spacing w:line="280" w:lineRule="atLeast"/>
        <w:rPr>
          <w:rFonts w:cs="Arial"/>
          <w:sz w:val="20"/>
        </w:rPr>
      </w:pPr>
      <w:r w:rsidRPr="009178FD">
        <w:rPr>
          <w:rFonts w:ascii="Arial" w:hAnsi="Arial" w:cs="Arial"/>
          <w:sz w:val="20"/>
          <w:szCs w:val="20"/>
          <w:lang w:eastAsia="cs-CZ"/>
        </w:rPr>
        <w:t>bankovní spojení:</w:t>
      </w:r>
      <w:r w:rsidR="00D356C7" w:rsidRPr="009178FD">
        <w:rPr>
          <w:rFonts w:ascii="Arial" w:hAnsi="Arial" w:cs="Arial"/>
          <w:sz w:val="20"/>
          <w:szCs w:val="20"/>
          <w:lang w:eastAsia="cs-CZ"/>
        </w:rPr>
        <w:tab/>
      </w:r>
      <w:r w:rsidRPr="009178FD">
        <w:rPr>
          <w:rFonts w:ascii="Arial" w:hAnsi="Arial" w:cs="Arial"/>
          <w:sz w:val="20"/>
          <w:szCs w:val="20"/>
          <w:lang w:eastAsia="cs-CZ"/>
        </w:rPr>
        <w:t xml:space="preserve"> </w:t>
      </w:r>
      <w:r w:rsidR="00866929" w:rsidRPr="00866929">
        <w:rPr>
          <w:rFonts w:ascii="Arial" w:hAnsi="Arial" w:cs="Arial"/>
          <w:i/>
          <w:iCs/>
          <w:color w:val="FFFFFF"/>
          <w:sz w:val="20"/>
          <w:shd w:val="clear" w:color="auto" w:fill="000000"/>
        </w:rPr>
        <w:t>neveřejný údaj</w:t>
      </w:r>
      <w:r w:rsidR="00866929">
        <w:rPr>
          <w:rFonts w:cs="Arial"/>
          <w:sz w:val="20"/>
        </w:rPr>
        <w:t xml:space="preserve"> </w:t>
      </w:r>
    </w:p>
    <w:p w14:paraId="409385EE" w14:textId="6D67FDD5" w:rsidR="00E37BC8" w:rsidRPr="009178FD" w:rsidRDefault="00E37BC8" w:rsidP="003A4738">
      <w:pPr>
        <w:spacing w:line="280" w:lineRule="atLeast"/>
        <w:rPr>
          <w:rFonts w:ascii="Arial" w:hAnsi="Arial" w:cs="Arial"/>
          <w:sz w:val="20"/>
          <w:szCs w:val="20"/>
          <w:lang w:eastAsia="cs-CZ"/>
        </w:rPr>
      </w:pPr>
      <w:r w:rsidRPr="009178FD">
        <w:rPr>
          <w:rFonts w:ascii="Arial" w:hAnsi="Arial" w:cs="Arial"/>
          <w:sz w:val="20"/>
          <w:szCs w:val="20"/>
          <w:lang w:eastAsia="cs-CZ"/>
        </w:rPr>
        <w:t xml:space="preserve">číslo účtu: </w:t>
      </w:r>
      <w:r w:rsidR="00D356C7" w:rsidRPr="009178FD">
        <w:rPr>
          <w:rFonts w:ascii="Arial" w:hAnsi="Arial" w:cs="Arial"/>
          <w:sz w:val="20"/>
          <w:szCs w:val="20"/>
          <w:lang w:eastAsia="cs-CZ"/>
        </w:rPr>
        <w:tab/>
      </w:r>
      <w:r w:rsidR="00D356C7" w:rsidRPr="009178FD">
        <w:rPr>
          <w:rFonts w:ascii="Arial" w:hAnsi="Arial" w:cs="Arial"/>
          <w:sz w:val="20"/>
          <w:szCs w:val="20"/>
          <w:lang w:eastAsia="cs-CZ"/>
        </w:rPr>
        <w:tab/>
      </w:r>
      <w:r w:rsidR="00866929" w:rsidRPr="00866929">
        <w:rPr>
          <w:rFonts w:ascii="Arial" w:hAnsi="Arial" w:cs="Arial"/>
          <w:i/>
          <w:iCs/>
          <w:color w:val="FFFFFF"/>
          <w:sz w:val="20"/>
          <w:shd w:val="clear" w:color="auto" w:fill="000000"/>
        </w:rPr>
        <w:t>neveřejný údaj</w:t>
      </w:r>
    </w:p>
    <w:p w14:paraId="02399C27" w14:textId="5D27E325" w:rsidR="00E37BC8" w:rsidRPr="003A4738" w:rsidRDefault="00E37BC8" w:rsidP="003A4738">
      <w:pPr>
        <w:spacing w:line="280" w:lineRule="atLeast"/>
        <w:rPr>
          <w:rFonts w:ascii="Arial" w:hAnsi="Arial" w:cs="Arial"/>
          <w:sz w:val="20"/>
          <w:szCs w:val="20"/>
        </w:rPr>
      </w:pPr>
      <w:r w:rsidRPr="009178FD">
        <w:rPr>
          <w:rFonts w:ascii="Arial" w:hAnsi="Arial" w:cs="Arial"/>
          <w:sz w:val="20"/>
          <w:szCs w:val="20"/>
        </w:rPr>
        <w:t>ID datové schránky:</w:t>
      </w:r>
      <w:r w:rsidR="00D356C7" w:rsidRPr="009178FD">
        <w:rPr>
          <w:rFonts w:ascii="Arial" w:hAnsi="Arial" w:cs="Arial"/>
          <w:sz w:val="20"/>
          <w:szCs w:val="20"/>
        </w:rPr>
        <w:tab/>
      </w:r>
      <w:r w:rsidRPr="009178FD">
        <w:rPr>
          <w:rFonts w:ascii="Arial" w:hAnsi="Arial" w:cs="Arial"/>
          <w:sz w:val="20"/>
          <w:szCs w:val="20"/>
        </w:rPr>
        <w:t xml:space="preserve"> </w:t>
      </w:r>
      <w:r w:rsidR="009178FD" w:rsidRPr="00E32C62">
        <w:rPr>
          <w:rFonts w:ascii="Arial" w:hAnsi="Arial" w:cs="Arial"/>
          <w:sz w:val="20"/>
          <w:szCs w:val="20"/>
          <w:lang w:eastAsia="cs-CZ"/>
        </w:rPr>
        <w:t>q4hs4wu</w:t>
      </w: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0A6434CE" w:rsidR="00E37BC8" w:rsidRPr="00920801" w:rsidRDefault="00E37BC8"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28C1" w:rsidRPr="009C501E">
        <w:rPr>
          <w:rFonts w:ascii="Arial" w:hAnsi="Arial" w:cs="Arial"/>
          <w:b/>
          <w:sz w:val="20"/>
          <w:szCs w:val="20"/>
        </w:rPr>
        <w:t>„</w:t>
      </w:r>
      <w:r w:rsidR="00781944" w:rsidRPr="00781944">
        <w:rPr>
          <w:rFonts w:ascii="Arial" w:hAnsi="Arial" w:cs="Arial"/>
          <w:sz w:val="20"/>
          <w:szCs w:val="20"/>
        </w:rPr>
        <w:t>Komparativní analýza praxe v oblasti požární ochrany a řešení krizových situací v zařízeních pobytových soc. služeb komunitního a ústavního charakteru v ČR</w:t>
      </w:r>
      <w:r w:rsidR="004E28C1" w:rsidRPr="002D3EB7">
        <w:rPr>
          <w:rFonts w:ascii="Arial" w:hAnsi="Arial" w:cs="Arial"/>
          <w:b/>
          <w:sz w:val="20"/>
          <w:szCs w:val="20"/>
        </w:rPr>
        <w:t>“</w:t>
      </w:r>
      <w:r w:rsidR="000570F3">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7527D112" w:rsidR="00E37BC8" w:rsidRDefault="00E37BC8" w:rsidP="00C028EC">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w:t>
      </w:r>
      <w:r w:rsidR="00185B4A">
        <w:rPr>
          <w:rFonts w:ascii="Arial" w:hAnsi="Arial" w:cs="Arial"/>
          <w:sz w:val="20"/>
          <w:szCs w:val="20"/>
        </w:rPr>
        <w:t>u</w:t>
      </w:r>
      <w:r w:rsidRPr="003A4738">
        <w:rPr>
          <w:rFonts w:ascii="Arial" w:hAnsi="Arial" w:cs="Arial"/>
          <w:sz w:val="20"/>
          <w:szCs w:val="20"/>
        </w:rPr>
        <w:t xml:space="preserve">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56F7AEBE" w14:textId="29A6DBDE" w:rsidR="007C5CF2" w:rsidRDefault="00717A87" w:rsidP="00BC4875">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7C5CF2">
        <w:rPr>
          <w:rFonts w:ascii="Arial" w:hAnsi="Arial" w:cs="Arial"/>
          <w:sz w:val="20"/>
          <w:szCs w:val="20"/>
        </w:rPr>
        <w:t xml:space="preserve">z projektu Rozvoj systému sociálních služeb, </w:t>
      </w:r>
      <w:proofErr w:type="spellStart"/>
      <w:r w:rsidR="007C5CF2">
        <w:rPr>
          <w:rFonts w:ascii="Arial" w:hAnsi="Arial" w:cs="Arial"/>
          <w:sz w:val="20"/>
          <w:szCs w:val="20"/>
        </w:rPr>
        <w:t>reg</w:t>
      </w:r>
      <w:proofErr w:type="spellEnd"/>
      <w:r w:rsidR="007C5CF2">
        <w:rPr>
          <w:rFonts w:ascii="Arial" w:hAnsi="Arial" w:cs="Arial"/>
          <w:sz w:val="20"/>
          <w:szCs w:val="20"/>
        </w:rPr>
        <w:t>. č. CZ</w:t>
      </w:r>
      <w:r w:rsidR="007C5CF2" w:rsidRPr="00C732FA">
        <w:rPr>
          <w:rFonts w:ascii="Arial" w:hAnsi="Arial" w:cs="Arial"/>
          <w:sz w:val="20"/>
          <w:szCs w:val="20"/>
        </w:rPr>
        <w:t>.03.2.63/0.0/0.0/15_017/0003739</w:t>
      </w:r>
      <w:r w:rsidR="007C5CF2">
        <w:rPr>
          <w:rFonts w:ascii="Arial" w:hAnsi="Arial" w:cs="Arial"/>
          <w:sz w:val="20"/>
          <w:szCs w:val="20"/>
        </w:rPr>
        <w:t>, realizovaného v rámci Operačního programu Zaměstnanost.</w:t>
      </w:r>
    </w:p>
    <w:p w14:paraId="014DAE3E" w14:textId="0EA17883" w:rsidR="00A96CF5" w:rsidRPr="00A96CF5" w:rsidRDefault="00A96CF5" w:rsidP="00BC4875">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A96CF5">
        <w:rPr>
          <w:rFonts w:ascii="Arial" w:hAnsi="Arial" w:cs="Arial"/>
          <w:sz w:val="20"/>
          <w:szCs w:val="20"/>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w:t>
      </w:r>
      <w:r w:rsidR="00281162">
        <w:rPr>
          <w:rFonts w:ascii="Arial" w:hAnsi="Arial" w:cs="Arial"/>
          <w:sz w:val="20"/>
          <w:szCs w:val="20"/>
        </w:rPr>
        <w:t>,</w:t>
      </w:r>
      <w:r w:rsidRPr="00A96CF5">
        <w:rPr>
          <w:rFonts w:ascii="Arial" w:hAnsi="Arial" w:cs="Arial"/>
          <w:sz w:val="20"/>
          <w:szCs w:val="20"/>
        </w:rPr>
        <w:t xml:space="preserve"> v</w:t>
      </w:r>
      <w:r w:rsidR="00281162">
        <w:rPr>
          <w:rFonts w:ascii="Arial" w:hAnsi="Arial" w:cs="Arial"/>
          <w:sz w:val="20"/>
          <w:szCs w:val="20"/>
        </w:rPr>
        <w:t> </w:t>
      </w:r>
      <w:r w:rsidRPr="00A96CF5">
        <w:rPr>
          <w:rFonts w:ascii="Arial" w:hAnsi="Arial" w:cs="Arial"/>
          <w:sz w:val="20"/>
          <w:szCs w:val="20"/>
        </w:rPr>
        <w:t>souladu s jehož pravidly se zavazují předmět Smlouvy plnit.</w:t>
      </w:r>
    </w:p>
    <w:p w14:paraId="200A4A22" w14:textId="26C57AB6" w:rsidR="00E37BC8" w:rsidRDefault="00E37BC8" w:rsidP="00C028EC">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7E874450" w:rsidR="00A64DDE" w:rsidRPr="003A4738" w:rsidRDefault="00E37BC8"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 xml:space="preserve">poskytnout Objednateli plnění </w:t>
      </w:r>
      <w:r w:rsidR="007C5CF2">
        <w:rPr>
          <w:rFonts w:ascii="Arial" w:hAnsi="Arial" w:cs="Arial"/>
          <w:sz w:val="20"/>
          <w:szCs w:val="20"/>
        </w:rPr>
        <w:t xml:space="preserve">vymezené v Příloze č. 1 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9218B69" w14:textId="05950CD1" w:rsidR="00E37BC8" w:rsidRPr="003A4738" w:rsidRDefault="000D7D81"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7C5CF2">
        <w:rPr>
          <w:rFonts w:ascii="Arial" w:hAnsi="Arial" w:cs="Arial"/>
          <w:sz w:val="20"/>
          <w:szCs w:val="20"/>
        </w:rPr>
        <w:t xml:space="preserve">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4319E6">
        <w:rPr>
          <w:rFonts w:ascii="Arial" w:hAnsi="Arial" w:cs="Arial"/>
          <w:sz w:val="20"/>
          <w:szCs w:val="20"/>
        </w:rPr>
        <w:t>e všemi</w:t>
      </w:r>
      <w:r w:rsidR="00717A87">
        <w:rPr>
          <w:rFonts w:ascii="Arial" w:hAnsi="Arial" w:cs="Arial"/>
          <w:sz w:val="20"/>
          <w:szCs w:val="20"/>
        </w:rPr>
        <w:t> </w:t>
      </w:r>
      <w:r w:rsidR="004319E6">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1422B475" w:rsidR="00887291" w:rsidRPr="00E53C7F" w:rsidRDefault="00887291" w:rsidP="00C028EC">
      <w:pPr>
        <w:pStyle w:val="Odstavecseseznamem"/>
        <w:numPr>
          <w:ilvl w:val="1"/>
          <w:numId w:val="1"/>
        </w:numPr>
        <w:spacing w:after="120" w:line="280" w:lineRule="atLeast"/>
        <w:ind w:left="426" w:hanging="567"/>
        <w:contextualSpacing w:val="0"/>
        <w:jc w:val="both"/>
        <w:rPr>
          <w:rFonts w:ascii="Arial" w:hAnsi="Arial" w:cs="Arial"/>
          <w:i/>
          <w:sz w:val="20"/>
          <w:szCs w:val="20"/>
        </w:rPr>
      </w:pPr>
      <w:r w:rsidRPr="003A4738">
        <w:rPr>
          <w:rFonts w:ascii="Arial" w:hAnsi="Arial" w:cs="Arial"/>
          <w:sz w:val="20"/>
          <w:szCs w:val="20"/>
        </w:rPr>
        <w:t xml:space="preserve">Místo plnění této Smlouvy </w:t>
      </w:r>
      <w:r w:rsidR="00E53C7F" w:rsidRPr="00E53C7F">
        <w:rPr>
          <w:rFonts w:ascii="Arial" w:hAnsi="Arial" w:cs="Arial"/>
          <w:sz w:val="20"/>
          <w:szCs w:val="20"/>
        </w:rPr>
        <w:t>není Objednatelem nijak omezeno. Zpracovatel je oprávněn provádět vyhodnocování informací, formulování závěrů a navrhování doporučení i v rámci svého sídla.</w:t>
      </w:r>
    </w:p>
    <w:p w14:paraId="3BAE6E2A" w14:textId="3ED42820" w:rsidR="00887291" w:rsidRPr="00E53C7F" w:rsidRDefault="00920801" w:rsidP="00C028EC">
      <w:pPr>
        <w:pStyle w:val="Odstavecseseznamem"/>
        <w:numPr>
          <w:ilvl w:val="1"/>
          <w:numId w:val="1"/>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E53C7F">
        <w:rPr>
          <w:rFonts w:ascii="Arial" w:hAnsi="Arial" w:cs="Arial"/>
          <w:sz w:val="20"/>
          <w:szCs w:val="20"/>
        </w:rPr>
        <w:t>v</w:t>
      </w:r>
      <w:r w:rsidR="00624C0E" w:rsidRPr="00E53C7F">
        <w:rPr>
          <w:rFonts w:ascii="Arial" w:hAnsi="Arial" w:cs="Arial"/>
          <w:sz w:val="20"/>
          <w:szCs w:val="20"/>
        </w:rPr>
        <w:t> </w:t>
      </w:r>
      <w:r w:rsidR="004319E6" w:rsidRPr="00E53C7F">
        <w:rPr>
          <w:rFonts w:ascii="Arial" w:hAnsi="Arial" w:cs="Arial"/>
          <w:sz w:val="20"/>
          <w:szCs w:val="20"/>
        </w:rPr>
        <w:t xml:space="preserve">místě pracoviště Objednatele, na adrese </w:t>
      </w:r>
      <w:r w:rsidR="00E53C7F" w:rsidRPr="00E53C7F">
        <w:rPr>
          <w:rFonts w:ascii="Arial" w:hAnsi="Arial" w:cs="Arial"/>
          <w:sz w:val="20"/>
          <w:szCs w:val="20"/>
        </w:rPr>
        <w:t>Podskalská 19, 12</w:t>
      </w:r>
      <w:r w:rsidR="00E53C7F">
        <w:rPr>
          <w:rFonts w:ascii="Arial" w:hAnsi="Arial" w:cs="Arial"/>
          <w:sz w:val="20"/>
          <w:szCs w:val="20"/>
        </w:rPr>
        <w:t>0 00</w:t>
      </w:r>
      <w:r w:rsidR="00E53C7F" w:rsidRPr="00E53C7F">
        <w:rPr>
          <w:rFonts w:ascii="Arial" w:hAnsi="Arial" w:cs="Arial"/>
          <w:sz w:val="20"/>
          <w:szCs w:val="20"/>
        </w:rPr>
        <w:t xml:space="preserve"> Praha 2</w:t>
      </w:r>
      <w:r w:rsidRPr="00E53C7F">
        <w:rPr>
          <w:rFonts w:ascii="Arial" w:hAnsi="Arial" w:cs="Arial"/>
          <w:sz w:val="20"/>
          <w:szCs w:val="20"/>
        </w:rPr>
        <w:t xml:space="preserve">. </w:t>
      </w:r>
    </w:p>
    <w:p w14:paraId="7BA7F707" w14:textId="64905B48" w:rsidR="00E532EA" w:rsidRDefault="00717A87"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lastRenderedPageBreak/>
        <w:t xml:space="preserve">Termíny předání, </w:t>
      </w:r>
      <w:r w:rsidR="003F1150" w:rsidRPr="003A4738">
        <w:rPr>
          <w:rFonts w:ascii="Arial" w:hAnsi="Arial" w:cs="Arial"/>
          <w:sz w:val="20"/>
        </w:rPr>
        <w:t>akceptační řízení</w:t>
      </w:r>
    </w:p>
    <w:p w14:paraId="18FE0F39" w14:textId="3BC51556" w:rsidR="00B04BFC" w:rsidRPr="00BC4875" w:rsidRDefault="00B04BFC"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0" w:name="_Hlk66719714"/>
      <w:r w:rsidRPr="00BC4875">
        <w:rPr>
          <w:rFonts w:ascii="Arial" w:hAnsi="Arial" w:cs="Arial"/>
          <w:sz w:val="20"/>
          <w:szCs w:val="20"/>
        </w:rPr>
        <w:t>Zpracovatel se zavazuje zpracovat výstupy plnění</w:t>
      </w:r>
      <w:r w:rsidR="004319E6" w:rsidRPr="00BC4875">
        <w:rPr>
          <w:rFonts w:ascii="Arial" w:hAnsi="Arial" w:cs="Arial"/>
          <w:sz w:val="20"/>
          <w:szCs w:val="20"/>
        </w:rPr>
        <w:t xml:space="preserve"> v Objednatelem požadovaném formátu vhodném pro editaci</w:t>
      </w:r>
      <w:r w:rsidRPr="00BC4875">
        <w:rPr>
          <w:rFonts w:ascii="Arial" w:hAnsi="Arial" w:cs="Arial"/>
          <w:sz w:val="20"/>
          <w:szCs w:val="20"/>
        </w:rPr>
        <w:t xml:space="preserve"> a zaslat je elektronickou poštou na e-mailovou adresu oprávněné osoby Objednatele uvedené v odst. 6.1</w:t>
      </w:r>
      <w:r w:rsidR="004319E6" w:rsidRPr="00BC4875">
        <w:rPr>
          <w:rFonts w:ascii="Arial" w:hAnsi="Arial" w:cs="Arial"/>
          <w:sz w:val="20"/>
          <w:szCs w:val="20"/>
        </w:rPr>
        <w:t>.</w:t>
      </w:r>
      <w:r w:rsidRPr="00BC4875">
        <w:rPr>
          <w:rFonts w:ascii="Arial" w:hAnsi="Arial" w:cs="Arial"/>
          <w:sz w:val="20"/>
          <w:szCs w:val="20"/>
        </w:rPr>
        <w:t xml:space="preserve"> této Smlouvy, a to </w:t>
      </w:r>
      <w:r w:rsidR="002B4BA8">
        <w:rPr>
          <w:rFonts w:ascii="Arial" w:hAnsi="Arial" w:cs="Arial"/>
          <w:sz w:val="20"/>
          <w:szCs w:val="20"/>
        </w:rPr>
        <w:t xml:space="preserve">v </w:t>
      </w:r>
      <w:r w:rsidRPr="00BC4875">
        <w:rPr>
          <w:rFonts w:ascii="Arial" w:hAnsi="Arial" w:cs="Arial"/>
          <w:sz w:val="20"/>
          <w:szCs w:val="20"/>
        </w:rPr>
        <w:t>termínech uvedených v Příloze č. 1 této Smlouvy</w:t>
      </w:r>
      <w:r w:rsidR="00A73F27">
        <w:rPr>
          <w:rFonts w:ascii="Arial" w:hAnsi="Arial" w:cs="Arial"/>
          <w:sz w:val="20"/>
          <w:szCs w:val="20"/>
        </w:rPr>
        <w:t xml:space="preserve"> – Specifikace předmětu plnění. </w:t>
      </w:r>
      <w:r w:rsidRPr="00BC4875">
        <w:rPr>
          <w:rFonts w:ascii="Arial" w:hAnsi="Arial" w:cs="Arial"/>
          <w:sz w:val="20"/>
          <w:szCs w:val="20"/>
        </w:rPr>
        <w:t xml:space="preserve"> </w:t>
      </w:r>
    </w:p>
    <w:p w14:paraId="297FB5CC" w14:textId="7200801A" w:rsidR="00325326" w:rsidRDefault="00B04BFC"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Smluvní strany sjednávají, že termíny předání výstupů plnění mohou být ze strany pověřené osoby Objednatele v odůvodněných případech upraveny, a to v návaznosti na případné objektivní změny potřeb Objednatele</w:t>
      </w:r>
      <w:r w:rsidR="00943843">
        <w:rPr>
          <w:rFonts w:ascii="Arial" w:hAnsi="Arial" w:cs="Arial"/>
          <w:sz w:val="20"/>
          <w:szCs w:val="20"/>
        </w:rPr>
        <w:t>.</w:t>
      </w:r>
    </w:p>
    <w:p w14:paraId="183F541E" w14:textId="186E2CC1" w:rsidR="00E16CD5" w:rsidRDefault="00E16CD5"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Každý jednotlivý výstup plnění zaslaný Zpracovatelem dle čl. 4.1. této Smlouvy podléhá samostatnému akceptačnímu řízení. </w:t>
      </w:r>
    </w:p>
    <w:p w14:paraId="236E0A55" w14:textId="5D09D092" w:rsidR="00325326" w:rsidRPr="00325326" w:rsidRDefault="00B04BFC"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Po doručení výstupu plnění této</w:t>
      </w:r>
      <w:r w:rsidR="00325326" w:rsidRPr="00325326">
        <w:rPr>
          <w:rFonts w:ascii="Arial" w:hAnsi="Arial" w:cs="Arial"/>
          <w:sz w:val="20"/>
          <w:szCs w:val="20"/>
        </w:rPr>
        <w:t xml:space="preserve"> Sm</w:t>
      </w:r>
      <w:r>
        <w:rPr>
          <w:rFonts w:ascii="Arial" w:hAnsi="Arial" w:cs="Arial"/>
          <w:sz w:val="20"/>
          <w:szCs w:val="20"/>
        </w:rPr>
        <w:t>louvy dle předchozí</w:t>
      </w:r>
      <w:r w:rsidR="00C20901">
        <w:rPr>
          <w:rFonts w:ascii="Arial" w:hAnsi="Arial" w:cs="Arial"/>
          <w:sz w:val="20"/>
          <w:szCs w:val="20"/>
        </w:rPr>
        <w:t>ch</w:t>
      </w:r>
      <w:r>
        <w:rPr>
          <w:rFonts w:ascii="Arial" w:hAnsi="Arial" w:cs="Arial"/>
          <w:sz w:val="20"/>
          <w:szCs w:val="20"/>
        </w:rPr>
        <w:t xml:space="preserve"> odstavc</w:t>
      </w:r>
      <w:r w:rsidR="00C20901">
        <w:rPr>
          <w:rFonts w:ascii="Arial" w:hAnsi="Arial" w:cs="Arial"/>
          <w:sz w:val="20"/>
          <w:szCs w:val="20"/>
        </w:rPr>
        <w:t>ů</w:t>
      </w:r>
      <w:r>
        <w:rPr>
          <w:rFonts w:ascii="Arial" w:hAnsi="Arial" w:cs="Arial"/>
          <w:sz w:val="20"/>
          <w:szCs w:val="20"/>
        </w:rPr>
        <w:t xml:space="preserve"> </w:t>
      </w:r>
      <w:r w:rsidRPr="002B4BA8">
        <w:rPr>
          <w:rFonts w:ascii="Arial" w:hAnsi="Arial" w:cs="Arial"/>
          <w:sz w:val="20"/>
          <w:szCs w:val="20"/>
        </w:rPr>
        <w:t>O</w:t>
      </w:r>
      <w:r w:rsidR="00325326" w:rsidRPr="002B4BA8">
        <w:rPr>
          <w:rFonts w:ascii="Arial" w:hAnsi="Arial" w:cs="Arial"/>
          <w:sz w:val="20"/>
          <w:szCs w:val="20"/>
        </w:rPr>
        <w:t xml:space="preserve">bjednatel doručí </w:t>
      </w:r>
      <w:r w:rsidR="00146C61">
        <w:rPr>
          <w:rFonts w:ascii="Arial" w:hAnsi="Arial" w:cs="Arial"/>
          <w:sz w:val="20"/>
          <w:szCs w:val="20"/>
        </w:rPr>
        <w:br/>
      </w:r>
      <w:r w:rsidR="00506E42" w:rsidRPr="002B4BA8">
        <w:rPr>
          <w:rFonts w:ascii="Arial" w:hAnsi="Arial" w:cs="Arial"/>
          <w:sz w:val="20"/>
          <w:szCs w:val="20"/>
        </w:rPr>
        <w:t>v termín</w:t>
      </w:r>
      <w:r w:rsidR="00216C01">
        <w:rPr>
          <w:rFonts w:ascii="Arial" w:hAnsi="Arial" w:cs="Arial"/>
          <w:sz w:val="20"/>
          <w:szCs w:val="20"/>
        </w:rPr>
        <w:t>u</w:t>
      </w:r>
      <w:r w:rsidR="00506E42" w:rsidRPr="002B4BA8">
        <w:rPr>
          <w:rFonts w:ascii="Arial" w:hAnsi="Arial" w:cs="Arial"/>
          <w:sz w:val="20"/>
          <w:szCs w:val="20"/>
        </w:rPr>
        <w:t xml:space="preserve"> uveden</w:t>
      </w:r>
      <w:r w:rsidR="00216C01">
        <w:rPr>
          <w:rFonts w:ascii="Arial" w:hAnsi="Arial" w:cs="Arial"/>
          <w:sz w:val="20"/>
          <w:szCs w:val="20"/>
        </w:rPr>
        <w:t>ém</w:t>
      </w:r>
      <w:r w:rsidR="00506E42" w:rsidRPr="002B4BA8">
        <w:rPr>
          <w:rFonts w:ascii="Arial" w:hAnsi="Arial" w:cs="Arial"/>
          <w:sz w:val="20"/>
          <w:szCs w:val="20"/>
        </w:rPr>
        <w:t xml:space="preserve"> v příloze č.1 této Smlouvy </w:t>
      </w:r>
      <w:r w:rsidRPr="002B4BA8">
        <w:rPr>
          <w:rFonts w:ascii="Arial" w:hAnsi="Arial" w:cs="Arial"/>
          <w:sz w:val="20"/>
          <w:szCs w:val="20"/>
        </w:rPr>
        <w:t>Z</w:t>
      </w:r>
      <w:r w:rsidR="00325326" w:rsidRPr="002B4BA8">
        <w:rPr>
          <w:rFonts w:ascii="Arial" w:hAnsi="Arial" w:cs="Arial"/>
          <w:sz w:val="20"/>
          <w:szCs w:val="20"/>
        </w:rPr>
        <w:t>pracovateli své připomín</w:t>
      </w:r>
      <w:r w:rsidR="00325326" w:rsidRPr="00325326">
        <w:rPr>
          <w:rFonts w:ascii="Arial" w:hAnsi="Arial" w:cs="Arial"/>
          <w:sz w:val="20"/>
          <w:szCs w:val="20"/>
        </w:rPr>
        <w:t>ky, popř. mu sdělí, že žádné při</w:t>
      </w:r>
      <w:r>
        <w:rPr>
          <w:rFonts w:ascii="Arial" w:hAnsi="Arial" w:cs="Arial"/>
          <w:sz w:val="20"/>
          <w:szCs w:val="20"/>
        </w:rPr>
        <w:t>pomínky nemá. Připomínky budou Z</w:t>
      </w:r>
      <w:r w:rsidR="00325326" w:rsidRPr="00325326">
        <w:rPr>
          <w:rFonts w:ascii="Arial" w:hAnsi="Arial" w:cs="Arial"/>
          <w:sz w:val="20"/>
          <w:szCs w:val="20"/>
        </w:rPr>
        <w:t>pracovateli zaslány elektronickou pošto</w:t>
      </w:r>
      <w:r>
        <w:rPr>
          <w:rFonts w:ascii="Arial" w:hAnsi="Arial" w:cs="Arial"/>
          <w:sz w:val="20"/>
          <w:szCs w:val="20"/>
        </w:rPr>
        <w:t xml:space="preserve">u </w:t>
      </w:r>
      <w:r w:rsidR="00146C61">
        <w:rPr>
          <w:rFonts w:ascii="Arial" w:hAnsi="Arial" w:cs="Arial"/>
          <w:sz w:val="20"/>
          <w:szCs w:val="20"/>
        </w:rPr>
        <w:br/>
      </w:r>
      <w:r>
        <w:rPr>
          <w:rFonts w:ascii="Arial" w:hAnsi="Arial" w:cs="Arial"/>
          <w:sz w:val="20"/>
          <w:szCs w:val="20"/>
        </w:rPr>
        <w:t>na e-mailovou adresu oprávněn</w:t>
      </w:r>
      <w:r w:rsidR="00C20901">
        <w:rPr>
          <w:rFonts w:ascii="Arial" w:hAnsi="Arial" w:cs="Arial"/>
          <w:sz w:val="20"/>
          <w:szCs w:val="20"/>
        </w:rPr>
        <w:t>é</w:t>
      </w:r>
      <w:r w:rsidR="00325326" w:rsidRPr="00325326">
        <w:rPr>
          <w:rFonts w:ascii="Arial" w:hAnsi="Arial" w:cs="Arial"/>
          <w:sz w:val="20"/>
          <w:szCs w:val="20"/>
        </w:rPr>
        <w:t xml:space="preserve"> osoby </w:t>
      </w:r>
      <w:r>
        <w:rPr>
          <w:rFonts w:ascii="Arial" w:hAnsi="Arial" w:cs="Arial"/>
          <w:sz w:val="20"/>
          <w:szCs w:val="20"/>
        </w:rPr>
        <w:t>Z</w:t>
      </w:r>
      <w:r w:rsidR="00325326">
        <w:rPr>
          <w:rFonts w:ascii="Arial" w:hAnsi="Arial" w:cs="Arial"/>
          <w:sz w:val="20"/>
          <w:szCs w:val="20"/>
        </w:rPr>
        <w:t>pracovatele uvedenou v odst. 6</w:t>
      </w:r>
      <w:r w:rsidR="00325326" w:rsidRPr="00325326">
        <w:rPr>
          <w:rFonts w:ascii="Arial" w:hAnsi="Arial" w:cs="Arial"/>
          <w:sz w:val="20"/>
          <w:szCs w:val="20"/>
        </w:rPr>
        <w:t>.2. této Smlouvy.</w:t>
      </w:r>
    </w:p>
    <w:p w14:paraId="4F8F33B2" w14:textId="1FEA4F16" w:rsidR="00325326" w:rsidRPr="0019744B" w:rsidRDefault="00325326"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19744B">
        <w:rPr>
          <w:rFonts w:ascii="Arial" w:hAnsi="Arial" w:cs="Arial"/>
          <w:sz w:val="20"/>
          <w:szCs w:val="20"/>
        </w:rPr>
        <w:t>Dor</w:t>
      </w:r>
      <w:r w:rsidR="00B04BFC" w:rsidRPr="0019744B">
        <w:rPr>
          <w:rFonts w:ascii="Arial" w:hAnsi="Arial" w:cs="Arial"/>
          <w:sz w:val="20"/>
          <w:szCs w:val="20"/>
        </w:rPr>
        <w:t>učené připomínky se Z</w:t>
      </w:r>
      <w:r w:rsidRPr="0019744B">
        <w:rPr>
          <w:rFonts w:ascii="Arial" w:hAnsi="Arial" w:cs="Arial"/>
          <w:sz w:val="20"/>
          <w:szCs w:val="20"/>
        </w:rPr>
        <w:t>pracovatel zavazuje</w:t>
      </w:r>
      <w:r w:rsidR="00216C01">
        <w:rPr>
          <w:rFonts w:ascii="Arial" w:hAnsi="Arial" w:cs="Arial"/>
          <w:sz w:val="20"/>
          <w:szCs w:val="20"/>
        </w:rPr>
        <w:t xml:space="preserve"> řádně</w:t>
      </w:r>
      <w:r w:rsidRPr="0019744B">
        <w:rPr>
          <w:rFonts w:ascii="Arial" w:hAnsi="Arial" w:cs="Arial"/>
          <w:sz w:val="20"/>
          <w:szCs w:val="20"/>
        </w:rPr>
        <w:t xml:space="preserve"> vypořádat v dokumentu o vypořádání připomínek (libovolný formát) a tento včetn</w:t>
      </w:r>
      <w:r w:rsidR="00B04BFC" w:rsidRPr="0019744B">
        <w:rPr>
          <w:rFonts w:ascii="Arial" w:hAnsi="Arial" w:cs="Arial"/>
          <w:sz w:val="20"/>
          <w:szCs w:val="20"/>
        </w:rPr>
        <w:t xml:space="preserve">ě upraveného výstupu předložit </w:t>
      </w:r>
      <w:r w:rsidR="00C20901" w:rsidRPr="0019744B">
        <w:rPr>
          <w:rFonts w:ascii="Arial" w:hAnsi="Arial" w:cs="Arial"/>
          <w:sz w:val="20"/>
          <w:szCs w:val="20"/>
        </w:rPr>
        <w:t xml:space="preserve">elektronickou poštou na e-mailovou adresu oprávněné osoby Objednatele uvedené v odst. 6.1. této Smlouvy </w:t>
      </w:r>
      <w:r w:rsidR="00B04BFC" w:rsidRPr="0019744B">
        <w:rPr>
          <w:rFonts w:ascii="Arial" w:hAnsi="Arial" w:cs="Arial"/>
          <w:sz w:val="20"/>
          <w:szCs w:val="20"/>
        </w:rPr>
        <w:t>O</w:t>
      </w:r>
      <w:r w:rsidRPr="0019744B">
        <w:rPr>
          <w:rFonts w:ascii="Arial" w:hAnsi="Arial" w:cs="Arial"/>
          <w:sz w:val="20"/>
          <w:szCs w:val="20"/>
        </w:rPr>
        <w:t xml:space="preserve">bjednateli nejpozději ve lhůtě </w:t>
      </w:r>
      <w:r w:rsidR="00506E42" w:rsidRPr="0019744B">
        <w:rPr>
          <w:rFonts w:ascii="Arial" w:hAnsi="Arial" w:cs="Arial"/>
          <w:sz w:val="20"/>
          <w:szCs w:val="20"/>
        </w:rPr>
        <w:t xml:space="preserve">uvedené v příloze č. 1 této Smlouvy </w:t>
      </w:r>
      <w:r w:rsidR="00B04BFC" w:rsidRPr="0019744B">
        <w:rPr>
          <w:rFonts w:ascii="Arial" w:hAnsi="Arial" w:cs="Arial"/>
          <w:sz w:val="20"/>
          <w:szCs w:val="20"/>
        </w:rPr>
        <w:t>od obdržení připomínek O</w:t>
      </w:r>
      <w:r w:rsidRPr="0019744B">
        <w:rPr>
          <w:rFonts w:ascii="Arial" w:hAnsi="Arial" w:cs="Arial"/>
          <w:sz w:val="20"/>
          <w:szCs w:val="20"/>
        </w:rPr>
        <w:t>bjednatele k opětovnému schválení.</w:t>
      </w:r>
    </w:p>
    <w:p w14:paraId="43BF252E" w14:textId="3D217BC7" w:rsidR="00325326" w:rsidRPr="0019744B" w:rsidRDefault="00325326"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19744B">
        <w:rPr>
          <w:rFonts w:ascii="Arial" w:hAnsi="Arial" w:cs="Arial"/>
          <w:sz w:val="20"/>
          <w:szCs w:val="20"/>
        </w:rPr>
        <w:t xml:space="preserve">Objednatel </w:t>
      </w:r>
      <w:r w:rsidR="00B04BFC" w:rsidRPr="0019744B">
        <w:rPr>
          <w:rFonts w:ascii="Arial" w:hAnsi="Arial" w:cs="Arial"/>
          <w:sz w:val="20"/>
          <w:szCs w:val="20"/>
        </w:rPr>
        <w:t>schválí upravený výstup plnění této S</w:t>
      </w:r>
      <w:r w:rsidRPr="0019744B">
        <w:rPr>
          <w:rFonts w:ascii="Arial" w:hAnsi="Arial" w:cs="Arial"/>
          <w:sz w:val="20"/>
          <w:szCs w:val="20"/>
        </w:rPr>
        <w:t xml:space="preserve">mlouvy, tzn., že podepíše akceptační protokol, do </w:t>
      </w:r>
      <w:r w:rsidR="00705D01">
        <w:rPr>
          <w:rFonts w:ascii="Arial" w:hAnsi="Arial" w:cs="Arial"/>
          <w:sz w:val="20"/>
          <w:szCs w:val="20"/>
        </w:rPr>
        <w:t>6</w:t>
      </w:r>
      <w:r w:rsidRPr="0019744B">
        <w:rPr>
          <w:rFonts w:ascii="Arial" w:hAnsi="Arial" w:cs="Arial"/>
          <w:sz w:val="20"/>
          <w:szCs w:val="20"/>
        </w:rPr>
        <w:t xml:space="preserve"> kalendářních dnů od přijetí u</w:t>
      </w:r>
      <w:r w:rsidR="00B04BFC" w:rsidRPr="0019744B">
        <w:rPr>
          <w:rFonts w:ascii="Arial" w:hAnsi="Arial" w:cs="Arial"/>
          <w:sz w:val="20"/>
          <w:szCs w:val="20"/>
        </w:rPr>
        <w:t>praveného výstupu. Bude-li mít O</w:t>
      </w:r>
      <w:r w:rsidRPr="0019744B">
        <w:rPr>
          <w:rFonts w:ascii="Arial" w:hAnsi="Arial" w:cs="Arial"/>
          <w:sz w:val="20"/>
          <w:szCs w:val="20"/>
        </w:rPr>
        <w:t>bjednatel opětovně</w:t>
      </w:r>
      <w:r w:rsidR="00C44A73">
        <w:rPr>
          <w:rFonts w:ascii="Arial" w:hAnsi="Arial" w:cs="Arial"/>
          <w:sz w:val="20"/>
          <w:szCs w:val="20"/>
        </w:rPr>
        <w:t xml:space="preserve"> </w:t>
      </w:r>
      <w:r w:rsidR="00C44A73">
        <w:rPr>
          <w:rFonts w:ascii="Arial" w:hAnsi="Arial" w:cs="Arial"/>
          <w:sz w:val="20"/>
          <w:szCs w:val="20"/>
        </w:rPr>
        <w:br/>
      </w:r>
      <w:r w:rsidRPr="0019744B">
        <w:rPr>
          <w:rFonts w:ascii="Arial" w:hAnsi="Arial" w:cs="Arial"/>
          <w:sz w:val="20"/>
          <w:szCs w:val="20"/>
        </w:rPr>
        <w:t>k předanému výstupu připomínky,</w:t>
      </w:r>
      <w:r w:rsidR="00216C01">
        <w:rPr>
          <w:rFonts w:ascii="Arial" w:hAnsi="Arial" w:cs="Arial"/>
          <w:sz w:val="20"/>
          <w:szCs w:val="20"/>
        </w:rPr>
        <w:t xml:space="preserve"> zašle ve lhůtě </w:t>
      </w:r>
      <w:r w:rsidR="00787ECB">
        <w:rPr>
          <w:rFonts w:ascii="Arial" w:hAnsi="Arial" w:cs="Arial"/>
          <w:sz w:val="20"/>
          <w:szCs w:val="20"/>
        </w:rPr>
        <w:t>6</w:t>
      </w:r>
      <w:r w:rsidR="00216C01">
        <w:rPr>
          <w:rFonts w:ascii="Arial" w:hAnsi="Arial" w:cs="Arial"/>
          <w:sz w:val="20"/>
          <w:szCs w:val="20"/>
        </w:rPr>
        <w:t xml:space="preserve"> kalendářních dnů od přijetí upraveného výstupu</w:t>
      </w:r>
      <w:r w:rsidR="009653D8">
        <w:rPr>
          <w:rFonts w:ascii="Arial" w:hAnsi="Arial" w:cs="Arial"/>
          <w:sz w:val="20"/>
          <w:szCs w:val="20"/>
        </w:rPr>
        <w:t xml:space="preserve"> Zpracovateli své připomínky. Takto se</w:t>
      </w:r>
      <w:r w:rsidRPr="0019744B">
        <w:rPr>
          <w:rFonts w:ascii="Arial" w:hAnsi="Arial" w:cs="Arial"/>
          <w:sz w:val="20"/>
          <w:szCs w:val="20"/>
        </w:rPr>
        <w:t xml:space="preserve"> bude se postupovat dle </w:t>
      </w:r>
      <w:r w:rsidR="009653D8">
        <w:rPr>
          <w:rFonts w:ascii="Arial" w:hAnsi="Arial" w:cs="Arial"/>
          <w:sz w:val="20"/>
          <w:szCs w:val="20"/>
        </w:rPr>
        <w:t>čl.</w:t>
      </w:r>
      <w:r w:rsidRPr="0019744B">
        <w:rPr>
          <w:rFonts w:ascii="Arial" w:hAnsi="Arial" w:cs="Arial"/>
          <w:sz w:val="20"/>
          <w:szCs w:val="20"/>
        </w:rPr>
        <w:t xml:space="preserve"> 4.</w:t>
      </w:r>
      <w:r w:rsidR="009653D8">
        <w:rPr>
          <w:rFonts w:ascii="Arial" w:hAnsi="Arial" w:cs="Arial"/>
          <w:sz w:val="20"/>
          <w:szCs w:val="20"/>
        </w:rPr>
        <w:t>5</w:t>
      </w:r>
      <w:r w:rsidRPr="0019744B">
        <w:rPr>
          <w:rFonts w:ascii="Arial" w:hAnsi="Arial" w:cs="Arial"/>
          <w:sz w:val="20"/>
          <w:szCs w:val="20"/>
        </w:rPr>
        <w:t>. až 4.</w:t>
      </w:r>
      <w:r w:rsidR="009653D8">
        <w:rPr>
          <w:rFonts w:ascii="Arial" w:hAnsi="Arial" w:cs="Arial"/>
          <w:sz w:val="20"/>
          <w:szCs w:val="20"/>
        </w:rPr>
        <w:t>6</w:t>
      </w:r>
      <w:r w:rsidRPr="0019744B">
        <w:rPr>
          <w:rFonts w:ascii="Arial" w:hAnsi="Arial" w:cs="Arial"/>
          <w:sz w:val="20"/>
          <w:szCs w:val="20"/>
        </w:rPr>
        <w:t xml:space="preserve">. </w:t>
      </w:r>
      <w:r w:rsidR="00B04BFC" w:rsidRPr="0019744B">
        <w:rPr>
          <w:rFonts w:ascii="Arial" w:hAnsi="Arial" w:cs="Arial"/>
          <w:sz w:val="20"/>
          <w:szCs w:val="20"/>
        </w:rPr>
        <w:t>opakovaně do té doby, dokud O</w:t>
      </w:r>
      <w:r w:rsidRPr="0019744B">
        <w:rPr>
          <w:rFonts w:ascii="Arial" w:hAnsi="Arial" w:cs="Arial"/>
          <w:sz w:val="20"/>
          <w:szCs w:val="20"/>
        </w:rPr>
        <w:t>bjednatel nebude mít k předanému výstupu žádné připomínky</w:t>
      </w:r>
      <w:r w:rsidR="007461D0" w:rsidRPr="0019744B">
        <w:rPr>
          <w:rFonts w:ascii="Arial" w:hAnsi="Arial" w:cs="Arial"/>
          <w:sz w:val="20"/>
          <w:szCs w:val="20"/>
        </w:rPr>
        <w:t xml:space="preserve">, nejpozději však do konce účinnosti této </w:t>
      </w:r>
      <w:r w:rsidR="00E313F5" w:rsidRPr="0019744B">
        <w:rPr>
          <w:rFonts w:ascii="Arial" w:hAnsi="Arial" w:cs="Arial"/>
          <w:sz w:val="20"/>
          <w:szCs w:val="20"/>
        </w:rPr>
        <w:t>S</w:t>
      </w:r>
      <w:r w:rsidR="007461D0" w:rsidRPr="0019744B">
        <w:rPr>
          <w:rFonts w:ascii="Arial" w:hAnsi="Arial" w:cs="Arial"/>
          <w:sz w:val="20"/>
          <w:szCs w:val="20"/>
        </w:rPr>
        <w:t>mlouvy</w:t>
      </w:r>
      <w:r w:rsidRPr="0019744B">
        <w:rPr>
          <w:rFonts w:ascii="Arial" w:hAnsi="Arial" w:cs="Arial"/>
          <w:sz w:val="20"/>
          <w:szCs w:val="20"/>
        </w:rPr>
        <w:t>. Následně se přistoupí k úkonu popsanému ve větě první tohoto odstavce.</w:t>
      </w:r>
    </w:p>
    <w:p w14:paraId="170236AC" w14:textId="77777777" w:rsidR="00325326" w:rsidRPr="00325326" w:rsidRDefault="00325326"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25326">
        <w:rPr>
          <w:rFonts w:ascii="Arial" w:hAnsi="Arial" w:cs="Arial"/>
          <w:sz w:val="20"/>
          <w:szCs w:val="20"/>
        </w:rPr>
        <w:t>Akceptační protokol bude zasílán v elektronické podobě ve formátu *.</w:t>
      </w:r>
      <w:proofErr w:type="spellStart"/>
      <w:r w:rsidRPr="00325326">
        <w:rPr>
          <w:rFonts w:ascii="Arial" w:hAnsi="Arial" w:cs="Arial"/>
          <w:sz w:val="20"/>
          <w:szCs w:val="20"/>
        </w:rPr>
        <w:t>pdf</w:t>
      </w:r>
      <w:proofErr w:type="spellEnd"/>
      <w:r w:rsidRPr="00325326">
        <w:rPr>
          <w:rFonts w:ascii="Arial" w:hAnsi="Arial" w:cs="Arial"/>
          <w:sz w:val="20"/>
          <w:szCs w:val="20"/>
        </w:rPr>
        <w:t>. Obsahem každého akceptačního protokolu budou následující údaje:</w:t>
      </w:r>
    </w:p>
    <w:p w14:paraId="4AF8199C" w14:textId="5FEA1F8C" w:rsidR="00325326" w:rsidRPr="00325326" w:rsidRDefault="003C1A7A" w:rsidP="00C028EC">
      <w:pPr>
        <w:pStyle w:val="Odstavecseseznamem"/>
        <w:numPr>
          <w:ilvl w:val="0"/>
          <w:numId w:val="5"/>
        </w:numPr>
        <w:spacing w:after="120" w:line="280" w:lineRule="atLeast"/>
        <w:contextualSpacing w:val="0"/>
        <w:jc w:val="both"/>
        <w:rPr>
          <w:rFonts w:ascii="Arial" w:hAnsi="Arial" w:cs="Arial"/>
          <w:sz w:val="20"/>
          <w:szCs w:val="20"/>
        </w:rPr>
      </w:pPr>
      <w:r>
        <w:rPr>
          <w:rFonts w:ascii="Arial" w:hAnsi="Arial" w:cs="Arial"/>
          <w:sz w:val="20"/>
          <w:szCs w:val="20"/>
        </w:rPr>
        <w:t xml:space="preserve">identifikační údaje </w:t>
      </w:r>
      <w:r w:rsidR="00B04BFC">
        <w:rPr>
          <w:rFonts w:ascii="Arial" w:hAnsi="Arial" w:cs="Arial"/>
          <w:sz w:val="20"/>
          <w:szCs w:val="20"/>
        </w:rPr>
        <w:t>smluvních stran této Smlouvy</w:t>
      </w:r>
      <w:r w:rsidR="00325326" w:rsidRPr="00325326">
        <w:rPr>
          <w:rFonts w:ascii="Arial" w:hAnsi="Arial" w:cs="Arial"/>
          <w:sz w:val="20"/>
          <w:szCs w:val="20"/>
        </w:rPr>
        <w:t>,</w:t>
      </w:r>
    </w:p>
    <w:p w14:paraId="2AFB4732" w14:textId="77777777" w:rsidR="00325326" w:rsidRPr="00325326" w:rsidRDefault="00325326" w:rsidP="00C028EC">
      <w:pPr>
        <w:pStyle w:val="Odstavecseseznamem"/>
        <w:numPr>
          <w:ilvl w:val="0"/>
          <w:numId w:val="5"/>
        </w:numPr>
        <w:spacing w:after="120" w:line="280" w:lineRule="atLeast"/>
        <w:contextualSpacing w:val="0"/>
        <w:jc w:val="both"/>
        <w:rPr>
          <w:rFonts w:ascii="Arial" w:hAnsi="Arial" w:cs="Arial"/>
          <w:sz w:val="20"/>
          <w:szCs w:val="20"/>
        </w:rPr>
      </w:pPr>
      <w:r w:rsidRPr="00325326">
        <w:rPr>
          <w:rFonts w:ascii="Arial" w:hAnsi="Arial" w:cs="Arial"/>
          <w:sz w:val="20"/>
          <w:szCs w:val="20"/>
        </w:rPr>
        <w:t>co je předmětem akceptačního řízení,</w:t>
      </w:r>
    </w:p>
    <w:p w14:paraId="04E7149F" w14:textId="77777777" w:rsidR="00325326" w:rsidRPr="00325326" w:rsidRDefault="00325326" w:rsidP="00C028EC">
      <w:pPr>
        <w:pStyle w:val="Odstavecseseznamem"/>
        <w:numPr>
          <w:ilvl w:val="0"/>
          <w:numId w:val="5"/>
        </w:numPr>
        <w:spacing w:after="120" w:line="280" w:lineRule="atLeast"/>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300EC7DE" w14:textId="2868000D" w:rsidR="00325326" w:rsidRPr="00325326" w:rsidRDefault="00325326" w:rsidP="00C028EC">
      <w:pPr>
        <w:pStyle w:val="Odstavecseseznamem"/>
        <w:numPr>
          <w:ilvl w:val="0"/>
          <w:numId w:val="5"/>
        </w:numPr>
        <w:spacing w:after="120" w:line="280" w:lineRule="atLeast"/>
        <w:contextualSpacing w:val="0"/>
        <w:jc w:val="both"/>
        <w:rPr>
          <w:rFonts w:ascii="Arial" w:hAnsi="Arial" w:cs="Arial"/>
          <w:sz w:val="20"/>
          <w:szCs w:val="20"/>
        </w:rPr>
      </w:pPr>
      <w:r w:rsidRPr="00325326">
        <w:rPr>
          <w:rFonts w:ascii="Arial" w:hAnsi="Arial" w:cs="Arial"/>
          <w:sz w:val="20"/>
          <w:szCs w:val="20"/>
        </w:rPr>
        <w:t>výsledek akceptačního řízení, t</w:t>
      </w:r>
      <w:r w:rsidR="000E6E7A">
        <w:rPr>
          <w:rFonts w:ascii="Arial" w:hAnsi="Arial" w:cs="Arial"/>
          <w:sz w:val="20"/>
          <w:szCs w:val="20"/>
        </w:rPr>
        <w:t>j. bude uvedeno, že O</w:t>
      </w:r>
      <w:r w:rsidRPr="00325326">
        <w:rPr>
          <w:rFonts w:ascii="Arial" w:hAnsi="Arial" w:cs="Arial"/>
          <w:sz w:val="20"/>
          <w:szCs w:val="20"/>
        </w:rPr>
        <w:t xml:space="preserve">bjednatel již </w:t>
      </w:r>
      <w:r w:rsidR="00146C61">
        <w:rPr>
          <w:rFonts w:ascii="Arial" w:hAnsi="Arial" w:cs="Arial"/>
          <w:sz w:val="20"/>
          <w:szCs w:val="20"/>
        </w:rPr>
        <w:br/>
      </w:r>
      <w:r w:rsidRPr="00325326">
        <w:rPr>
          <w:rFonts w:ascii="Arial" w:hAnsi="Arial" w:cs="Arial"/>
          <w:sz w:val="20"/>
          <w:szCs w:val="20"/>
        </w:rPr>
        <w:t>k předanému výstupu nemá žádné připomínky</w:t>
      </w:r>
      <w:r w:rsidR="009653D8">
        <w:rPr>
          <w:rFonts w:ascii="Arial" w:hAnsi="Arial" w:cs="Arial"/>
          <w:sz w:val="20"/>
          <w:szCs w:val="20"/>
        </w:rPr>
        <w:t xml:space="preserve"> a Objednatel akceptuje výstup </w:t>
      </w:r>
      <w:r w:rsidR="00A32738">
        <w:rPr>
          <w:rFonts w:ascii="Arial" w:hAnsi="Arial" w:cs="Arial"/>
          <w:sz w:val="20"/>
          <w:szCs w:val="20"/>
        </w:rPr>
        <w:br/>
      </w:r>
      <w:r w:rsidR="009653D8">
        <w:rPr>
          <w:rFonts w:ascii="Arial" w:hAnsi="Arial" w:cs="Arial"/>
          <w:sz w:val="20"/>
          <w:szCs w:val="20"/>
        </w:rPr>
        <w:t>bez výhrad.</w:t>
      </w:r>
    </w:p>
    <w:p w14:paraId="42165AA7" w14:textId="6F5A9388" w:rsidR="00325326" w:rsidRPr="00325326" w:rsidRDefault="00325326" w:rsidP="00C028EC">
      <w:pPr>
        <w:pStyle w:val="Odstavecseseznamem"/>
        <w:numPr>
          <w:ilvl w:val="0"/>
          <w:numId w:val="5"/>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jméno a příjmení (čitelně napsané) osoby/osob provádějící akceptační řízení včetně jejich vlastnoručního podpisu (může být nahrazeno </w:t>
      </w:r>
      <w:r w:rsidR="00F677FA">
        <w:rPr>
          <w:rFonts w:ascii="Arial" w:hAnsi="Arial" w:cs="Arial"/>
          <w:sz w:val="20"/>
          <w:szCs w:val="20"/>
        </w:rPr>
        <w:t>elektronick</w:t>
      </w:r>
      <w:r>
        <w:rPr>
          <w:rFonts w:ascii="Arial" w:hAnsi="Arial" w:cs="Arial"/>
          <w:sz w:val="20"/>
          <w:szCs w:val="20"/>
        </w:rPr>
        <w:t>ým podpisem oprávněné osoby dle odst. 6</w:t>
      </w:r>
      <w:r w:rsidRPr="00325326">
        <w:rPr>
          <w:rFonts w:ascii="Arial" w:hAnsi="Arial" w:cs="Arial"/>
          <w:sz w:val="20"/>
          <w:szCs w:val="20"/>
        </w:rPr>
        <w:t>.1. této Smlouvy),</w:t>
      </w:r>
    </w:p>
    <w:p w14:paraId="430942C9" w14:textId="3D6AD00F" w:rsidR="00216C01" w:rsidRDefault="00325326" w:rsidP="009653D8">
      <w:pPr>
        <w:pStyle w:val="Odstavecseseznamem"/>
        <w:numPr>
          <w:ilvl w:val="0"/>
          <w:numId w:val="5"/>
        </w:numPr>
        <w:spacing w:after="120" w:line="280" w:lineRule="atLeast"/>
        <w:contextualSpacing w:val="0"/>
        <w:jc w:val="both"/>
        <w:rPr>
          <w:rFonts w:ascii="Arial" w:hAnsi="Arial" w:cs="Arial"/>
          <w:sz w:val="20"/>
          <w:szCs w:val="20"/>
        </w:rPr>
      </w:pPr>
      <w:r w:rsidRPr="00325326">
        <w:rPr>
          <w:rFonts w:ascii="Arial" w:hAnsi="Arial" w:cs="Arial"/>
          <w:sz w:val="20"/>
          <w:szCs w:val="20"/>
        </w:rPr>
        <w:lastRenderedPageBreak/>
        <w:t>datum a čas vy</w:t>
      </w:r>
      <w:r w:rsidR="00F677FA">
        <w:rPr>
          <w:rFonts w:ascii="Arial" w:hAnsi="Arial" w:cs="Arial"/>
          <w:sz w:val="20"/>
          <w:szCs w:val="20"/>
        </w:rPr>
        <w:t>stavení akceptačního protokolu O</w:t>
      </w:r>
      <w:r w:rsidRPr="00325326">
        <w:rPr>
          <w:rFonts w:ascii="Arial" w:hAnsi="Arial" w:cs="Arial"/>
          <w:sz w:val="20"/>
          <w:szCs w:val="20"/>
        </w:rPr>
        <w:t>bjednatelem.</w:t>
      </w:r>
      <w:r w:rsidR="00E16CD5">
        <w:rPr>
          <w:rFonts w:ascii="Arial" w:hAnsi="Arial" w:cs="Arial"/>
          <w:sz w:val="20"/>
          <w:szCs w:val="20"/>
        </w:rPr>
        <w:t xml:space="preserve"> </w:t>
      </w:r>
    </w:p>
    <w:p w14:paraId="45BC9535" w14:textId="77777777" w:rsidR="009653D8" w:rsidRPr="009653D8" w:rsidRDefault="009653D8" w:rsidP="00C265D3">
      <w:pPr>
        <w:pStyle w:val="Odstavecseseznamem"/>
        <w:spacing w:after="120" w:line="280" w:lineRule="atLeast"/>
        <w:ind w:left="1146"/>
        <w:contextualSpacing w:val="0"/>
        <w:jc w:val="both"/>
        <w:rPr>
          <w:rFonts w:ascii="Arial" w:hAnsi="Arial" w:cs="Arial"/>
          <w:sz w:val="20"/>
          <w:szCs w:val="20"/>
        </w:rPr>
      </w:pPr>
    </w:p>
    <w:p w14:paraId="1FEF6C80" w14:textId="2EA0C2B4" w:rsidR="00E16CD5" w:rsidRDefault="00E16CD5" w:rsidP="00054506">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Předání a převzetí výstupu plnění </w:t>
      </w:r>
      <w:r w:rsidRPr="00D83567">
        <w:rPr>
          <w:rFonts w:ascii="Arial" w:hAnsi="Arial" w:cs="Arial"/>
          <w:sz w:val="20"/>
          <w:szCs w:val="20"/>
        </w:rPr>
        <w:t>dle této Smlouvy je možné pouze na základě akceptačního řízení ukončeného Objednatelem podepsaným akceptačním protokolem obsahujícím závěr, že výstup je akceptován bez výhrad</w:t>
      </w:r>
      <w:r>
        <w:rPr>
          <w:rFonts w:ascii="Arial" w:hAnsi="Arial" w:cs="Arial"/>
          <w:sz w:val="20"/>
          <w:szCs w:val="20"/>
        </w:rPr>
        <w:t>.</w:t>
      </w:r>
    </w:p>
    <w:p w14:paraId="3DD06CA3" w14:textId="350FD800" w:rsidR="009653D8" w:rsidRPr="00E16CD5" w:rsidRDefault="009653D8" w:rsidP="00054506">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Po akceptaci výstupů</w:t>
      </w:r>
      <w:r w:rsidRPr="007B155F">
        <w:rPr>
          <w:rFonts w:ascii="Arial" w:hAnsi="Arial" w:cs="Arial"/>
          <w:sz w:val="20"/>
          <w:szCs w:val="20"/>
        </w:rPr>
        <w:t xml:space="preserve"> plnění </w:t>
      </w:r>
      <w:r>
        <w:rPr>
          <w:rFonts w:ascii="Arial" w:hAnsi="Arial" w:cs="Arial"/>
          <w:sz w:val="20"/>
          <w:szCs w:val="20"/>
        </w:rPr>
        <w:t xml:space="preserve">této </w:t>
      </w:r>
      <w:r w:rsidRPr="007B155F">
        <w:rPr>
          <w:rFonts w:ascii="Arial" w:hAnsi="Arial" w:cs="Arial"/>
          <w:sz w:val="20"/>
          <w:szCs w:val="20"/>
        </w:rPr>
        <w:t xml:space="preserve">Smlouvy a </w:t>
      </w:r>
      <w:r>
        <w:rPr>
          <w:rFonts w:ascii="Arial" w:hAnsi="Arial" w:cs="Arial"/>
          <w:sz w:val="20"/>
          <w:szCs w:val="20"/>
        </w:rPr>
        <w:t xml:space="preserve">po </w:t>
      </w:r>
      <w:r w:rsidRPr="007B155F">
        <w:rPr>
          <w:rFonts w:ascii="Arial" w:hAnsi="Arial" w:cs="Arial"/>
          <w:sz w:val="20"/>
          <w:szCs w:val="20"/>
        </w:rPr>
        <w:t>příp. schválení vypořádání připomínek se Zpracovatel zavazuje bezodkladně osobně (na adresu pracoviště Objednatele</w:t>
      </w:r>
      <w:r>
        <w:rPr>
          <w:rFonts w:ascii="Arial" w:hAnsi="Arial" w:cs="Arial"/>
          <w:sz w:val="20"/>
          <w:szCs w:val="20"/>
        </w:rPr>
        <w:t xml:space="preserve"> </w:t>
      </w:r>
      <w:r w:rsidRPr="00E53C7F">
        <w:rPr>
          <w:rFonts w:ascii="Arial" w:hAnsi="Arial" w:cs="Arial"/>
          <w:sz w:val="20"/>
          <w:szCs w:val="20"/>
        </w:rPr>
        <w:t xml:space="preserve">Podskalská 19, </w:t>
      </w:r>
      <w:r w:rsidR="00A32738">
        <w:rPr>
          <w:rFonts w:ascii="Arial" w:hAnsi="Arial" w:cs="Arial"/>
          <w:sz w:val="20"/>
          <w:szCs w:val="20"/>
        </w:rPr>
        <w:br/>
      </w:r>
      <w:r w:rsidRPr="00E53C7F">
        <w:rPr>
          <w:rFonts w:ascii="Arial" w:hAnsi="Arial" w:cs="Arial"/>
          <w:sz w:val="20"/>
          <w:szCs w:val="20"/>
        </w:rPr>
        <w:t xml:space="preserve">120 00 Praha 2), nebo prostřednictvím doporučené pošty (na adresu sídla Objednatele: </w:t>
      </w:r>
      <w:r>
        <w:rPr>
          <w:rFonts w:ascii="Arial" w:hAnsi="Arial" w:cs="Arial"/>
          <w:sz w:val="20"/>
          <w:szCs w:val="20"/>
        </w:rPr>
        <w:br/>
      </w:r>
      <w:r w:rsidRPr="00E53C7F">
        <w:rPr>
          <w:rFonts w:ascii="Arial" w:hAnsi="Arial" w:cs="Arial"/>
          <w:sz w:val="20"/>
          <w:szCs w:val="20"/>
        </w:rPr>
        <w:t xml:space="preserve">Na Poříčním Právu 1, 128 01 Praha 2) předat finální akceptovanou verzi výstupu plnění </w:t>
      </w:r>
      <w:r>
        <w:rPr>
          <w:rFonts w:ascii="Arial" w:hAnsi="Arial" w:cs="Arial"/>
          <w:sz w:val="20"/>
          <w:szCs w:val="20"/>
        </w:rPr>
        <w:br/>
      </w:r>
      <w:r w:rsidRPr="00E53C7F">
        <w:rPr>
          <w:rFonts w:ascii="Arial" w:hAnsi="Arial" w:cs="Arial"/>
          <w:sz w:val="20"/>
          <w:szCs w:val="20"/>
        </w:rPr>
        <w:t>v dohodnutém elektronickém formátu a v tištěné podobě v</w:t>
      </w:r>
      <w:r>
        <w:rPr>
          <w:rFonts w:ascii="Arial" w:hAnsi="Arial" w:cs="Arial"/>
          <w:sz w:val="20"/>
          <w:szCs w:val="20"/>
        </w:rPr>
        <w:t>e 3</w:t>
      </w:r>
      <w:r w:rsidRPr="00E53C7F">
        <w:rPr>
          <w:rFonts w:ascii="Arial" w:hAnsi="Arial" w:cs="Arial"/>
          <w:sz w:val="20"/>
          <w:szCs w:val="20"/>
        </w:rPr>
        <w:t xml:space="preserve"> vyhotovení</w:t>
      </w:r>
      <w:r>
        <w:rPr>
          <w:rFonts w:ascii="Arial" w:hAnsi="Arial" w:cs="Arial"/>
          <w:sz w:val="20"/>
          <w:szCs w:val="20"/>
        </w:rPr>
        <w:t>ch</w:t>
      </w:r>
      <w:r w:rsidR="00D80849">
        <w:rPr>
          <w:rFonts w:ascii="Arial" w:hAnsi="Arial" w:cs="Arial"/>
          <w:sz w:val="20"/>
          <w:szCs w:val="20"/>
        </w:rPr>
        <w:t>.</w:t>
      </w:r>
    </w:p>
    <w:bookmarkEnd w:id="0"/>
    <w:p w14:paraId="2C278155" w14:textId="405863AD" w:rsidR="00E37BC8" w:rsidRDefault="00E37BC8"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369571B8"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 xml:space="preserve">výstupů plnění </w:t>
      </w:r>
      <w:r w:rsidR="009D58DC" w:rsidRPr="00C028EC">
        <w:rPr>
          <w:rFonts w:ascii="Arial" w:hAnsi="Arial" w:cs="Arial"/>
          <w:sz w:val="20"/>
          <w:szCs w:val="20"/>
        </w:rPr>
        <w:t>a</w:t>
      </w:r>
      <w:r w:rsidR="009D23CC" w:rsidRPr="00C028EC">
        <w:rPr>
          <w:rFonts w:ascii="Arial" w:hAnsi="Arial" w:cs="Arial"/>
          <w:sz w:val="20"/>
          <w:szCs w:val="20"/>
        </w:rPr>
        <w:t> </w:t>
      </w:r>
      <w:r w:rsidR="009D58DC" w:rsidRPr="00C028EC">
        <w:rPr>
          <w:rFonts w:ascii="Arial" w:hAnsi="Arial" w:cs="Arial"/>
          <w:sz w:val="20"/>
          <w:szCs w:val="20"/>
        </w:rPr>
        <w:t>k</w:t>
      </w:r>
      <w:r w:rsidR="00C028EC" w:rsidRPr="00C028EC">
        <w:rPr>
          <w:rFonts w:ascii="Arial" w:hAnsi="Arial" w:cs="Arial"/>
          <w:sz w:val="20"/>
          <w:szCs w:val="20"/>
        </w:rPr>
        <w:t> </w:t>
      </w:r>
      <w:r w:rsidR="009D58DC" w:rsidRPr="00C028EC">
        <w:rPr>
          <w:rFonts w:ascii="Arial" w:hAnsi="Arial" w:cs="Arial"/>
          <w:sz w:val="20"/>
          <w:szCs w:val="20"/>
        </w:rPr>
        <w:t>za</w:t>
      </w:r>
      <w:r w:rsidR="00C028EC" w:rsidRPr="00C028EC">
        <w:rPr>
          <w:rFonts w:ascii="Arial" w:hAnsi="Arial" w:cs="Arial"/>
          <w:sz w:val="20"/>
          <w:szCs w:val="20"/>
        </w:rPr>
        <w:t xml:space="preserve">jištění prezentace </w:t>
      </w:r>
      <w:r w:rsidR="00C028EC" w:rsidRPr="00B17F10">
        <w:rPr>
          <w:rFonts w:ascii="Arial" w:hAnsi="Arial" w:cs="Arial"/>
          <w:sz w:val="20"/>
          <w:szCs w:val="20"/>
        </w:rPr>
        <w:t>Závěrečné zprávy</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EF8DC12" w:rsidR="002A3CF2" w:rsidRDefault="002A3CF2"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7C1F5CE0" w14:textId="5026618B" w:rsidR="005D1701" w:rsidRPr="005D1701" w:rsidRDefault="005D170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w:t>
      </w:r>
      <w:r w:rsidR="00146C61">
        <w:rPr>
          <w:rFonts w:ascii="Arial" w:hAnsi="Arial" w:cs="Arial"/>
          <w:sz w:val="20"/>
          <w:szCs w:val="20"/>
        </w:rPr>
        <w:br/>
      </w:r>
      <w:r w:rsidRPr="00DD19E8">
        <w:rPr>
          <w:rFonts w:ascii="Arial" w:hAnsi="Arial" w:cs="Arial"/>
          <w:sz w:val="20"/>
          <w:szCs w:val="20"/>
        </w:rPr>
        <w:t>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7E41D369" w14:textId="28AB46DC" w:rsidR="007D7C63"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18F6C9B0" w14:textId="14E80C49" w:rsidR="00B11C49"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205637EB" w:rsidR="005F451E"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 nebo písemně.</w:t>
      </w:r>
      <w:r w:rsidR="005F451E" w:rsidRPr="005F451E">
        <w:rPr>
          <w:rFonts w:ascii="Arial" w:hAnsi="Arial" w:cs="Arial"/>
          <w:sz w:val="20"/>
          <w:szCs w:val="20"/>
        </w:rPr>
        <w:t xml:space="preserve"> </w:t>
      </w:r>
    </w:p>
    <w:p w14:paraId="26ABE433" w14:textId="13CB9E65" w:rsidR="00F61AFE" w:rsidRDefault="00F61AFE"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Objednatel požádá Zpracovatele o setkání mimo sjednaný harmonogram </w:t>
      </w:r>
      <w:r w:rsidR="00146C61">
        <w:rPr>
          <w:rFonts w:ascii="Arial" w:hAnsi="Arial" w:cs="Arial"/>
          <w:sz w:val="20"/>
          <w:szCs w:val="20"/>
        </w:rPr>
        <w:br/>
      </w:r>
      <w:r>
        <w:rPr>
          <w:rFonts w:ascii="Arial" w:hAnsi="Arial" w:cs="Arial"/>
          <w:sz w:val="20"/>
          <w:szCs w:val="20"/>
        </w:rPr>
        <w:t xml:space="preserve">dle přílohy č. 1 této Smlouvy, </w:t>
      </w:r>
      <w:r w:rsidR="009653D8">
        <w:rPr>
          <w:rFonts w:ascii="Arial" w:hAnsi="Arial" w:cs="Arial"/>
          <w:sz w:val="20"/>
          <w:szCs w:val="20"/>
        </w:rPr>
        <w:t>Z</w:t>
      </w:r>
      <w:r>
        <w:rPr>
          <w:rFonts w:ascii="Arial" w:hAnsi="Arial" w:cs="Arial"/>
          <w:sz w:val="20"/>
          <w:szCs w:val="20"/>
        </w:rPr>
        <w:t>pracovatel je povinen mu vyhovět.</w:t>
      </w:r>
    </w:p>
    <w:p w14:paraId="28731353" w14:textId="20F87373" w:rsidR="00050769" w:rsidRPr="00D97022"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D97022">
        <w:rPr>
          <w:rFonts w:ascii="Arial" w:hAnsi="Arial" w:cs="Arial"/>
          <w:sz w:val="20"/>
          <w:szCs w:val="20"/>
        </w:rPr>
        <w:t>Zpracovatel</w:t>
      </w:r>
      <w:r w:rsidR="005F451E" w:rsidRPr="00D97022">
        <w:rPr>
          <w:rFonts w:ascii="Arial" w:hAnsi="Arial" w:cs="Arial"/>
          <w:sz w:val="20"/>
          <w:szCs w:val="20"/>
        </w:rPr>
        <w:t xml:space="preserve"> se zavazuje Objednateli poskytnout součinnost při realizaci doporučení, kter</w:t>
      </w:r>
      <w:r w:rsidR="00CD30B9" w:rsidRPr="00D97022">
        <w:rPr>
          <w:rFonts w:ascii="Arial" w:hAnsi="Arial" w:cs="Arial"/>
          <w:sz w:val="20"/>
          <w:szCs w:val="20"/>
        </w:rPr>
        <w:t>á</w:t>
      </w:r>
      <w:r w:rsidR="005F451E" w:rsidRPr="00D97022">
        <w:rPr>
          <w:rFonts w:ascii="Arial" w:hAnsi="Arial" w:cs="Arial"/>
          <w:sz w:val="20"/>
          <w:szCs w:val="20"/>
        </w:rPr>
        <w:t xml:space="preserve"> jsou součástí výstupů plnění dle této Smlouvy</w:t>
      </w:r>
      <w:r w:rsidR="00D97022" w:rsidRPr="00D97022">
        <w:rPr>
          <w:rFonts w:ascii="Arial" w:hAnsi="Arial" w:cs="Arial"/>
          <w:sz w:val="20"/>
          <w:szCs w:val="20"/>
        </w:rPr>
        <w:t xml:space="preserve"> (jedná se o doporučení, která jsou součástí hlavního výstupu, tj. komparativní analýzy)</w:t>
      </w:r>
      <w:r w:rsidR="005F451E" w:rsidRPr="00D97022">
        <w:rPr>
          <w:rFonts w:ascii="Arial" w:hAnsi="Arial" w:cs="Arial"/>
          <w:sz w:val="20"/>
          <w:szCs w:val="20"/>
        </w:rPr>
        <w:t>, a to prostřednictvím poskytnutí ad-hoc konzultací (telefonických či e-mailových) v případě, že </w:t>
      </w:r>
      <w:r w:rsidR="00CB1B58" w:rsidRPr="009825E6">
        <w:rPr>
          <w:rFonts w:ascii="Arial" w:hAnsi="Arial" w:cs="Arial"/>
          <w:sz w:val="20"/>
          <w:szCs w:val="20"/>
        </w:rPr>
        <w:t>Objednatel</w:t>
      </w:r>
      <w:r w:rsidR="005F451E" w:rsidRPr="00D97022">
        <w:rPr>
          <w:rFonts w:ascii="Arial" w:hAnsi="Arial" w:cs="Arial"/>
          <w:sz w:val="20"/>
          <w:szCs w:val="20"/>
        </w:rPr>
        <w:t xml:space="preserve"> </w:t>
      </w:r>
      <w:r w:rsidR="00CB1B58" w:rsidRPr="00D97022">
        <w:rPr>
          <w:rFonts w:ascii="Arial" w:hAnsi="Arial" w:cs="Arial"/>
          <w:sz w:val="20"/>
          <w:szCs w:val="20"/>
        </w:rPr>
        <w:t>k těmto doporučením vznese</w:t>
      </w:r>
      <w:r w:rsidR="005F451E" w:rsidRPr="00D97022">
        <w:rPr>
          <w:rFonts w:ascii="Arial" w:hAnsi="Arial" w:cs="Arial"/>
          <w:sz w:val="20"/>
          <w:szCs w:val="20"/>
        </w:rPr>
        <w:t xml:space="preserve"> dotazy již po akceptaci výstupu plnění </w:t>
      </w:r>
      <w:r w:rsidR="00943843" w:rsidRPr="00D97022">
        <w:rPr>
          <w:rFonts w:ascii="Arial" w:hAnsi="Arial" w:cs="Arial"/>
          <w:sz w:val="20"/>
          <w:szCs w:val="20"/>
        </w:rPr>
        <w:t>(</w:t>
      </w:r>
      <w:r w:rsidR="00D97022" w:rsidRPr="00D97022">
        <w:rPr>
          <w:rFonts w:ascii="Arial" w:hAnsi="Arial" w:cs="Arial"/>
          <w:sz w:val="20"/>
          <w:szCs w:val="20"/>
        </w:rPr>
        <w:t>Komparativní analýza</w:t>
      </w:r>
      <w:r w:rsidR="00943843" w:rsidRPr="00D97022">
        <w:rPr>
          <w:rFonts w:ascii="Arial" w:hAnsi="Arial" w:cs="Arial"/>
          <w:sz w:val="20"/>
          <w:szCs w:val="20"/>
        </w:rPr>
        <w:t xml:space="preserve">), a </w:t>
      </w:r>
      <w:r w:rsidR="005F451E" w:rsidRPr="00D97022">
        <w:rPr>
          <w:rFonts w:ascii="Arial" w:hAnsi="Arial" w:cs="Arial"/>
          <w:sz w:val="20"/>
          <w:szCs w:val="20"/>
        </w:rPr>
        <w:t>to do 6 měsíců od akceptace daného výstupu plnění (</w:t>
      </w:r>
      <w:r w:rsidR="00D97022" w:rsidRPr="00D97022">
        <w:rPr>
          <w:rFonts w:ascii="Arial" w:hAnsi="Arial" w:cs="Arial"/>
          <w:sz w:val="20"/>
          <w:szCs w:val="20"/>
        </w:rPr>
        <w:t>písemně zpracovaná analýza</w:t>
      </w:r>
      <w:r w:rsidR="005F451E" w:rsidRPr="00D97022">
        <w:rPr>
          <w:rFonts w:ascii="Arial" w:hAnsi="Arial" w:cs="Arial"/>
          <w:sz w:val="20"/>
          <w:szCs w:val="20"/>
        </w:rPr>
        <w:t xml:space="preserve">). </w:t>
      </w:r>
      <w:r w:rsidRPr="00D97022">
        <w:rPr>
          <w:rFonts w:ascii="Arial" w:hAnsi="Arial" w:cs="Arial"/>
          <w:sz w:val="20"/>
          <w:szCs w:val="20"/>
        </w:rPr>
        <w:t>Zpracovatel</w:t>
      </w:r>
      <w:r w:rsidR="005F451E" w:rsidRPr="00D97022">
        <w:rPr>
          <w:rFonts w:ascii="Arial" w:hAnsi="Arial" w:cs="Arial"/>
          <w:sz w:val="20"/>
          <w:szCs w:val="20"/>
        </w:rPr>
        <w:t xml:space="preserve"> se zavazuje tuto sou</w:t>
      </w:r>
      <w:r w:rsidR="00DA3713" w:rsidRPr="00D97022">
        <w:rPr>
          <w:rFonts w:ascii="Arial" w:hAnsi="Arial" w:cs="Arial"/>
          <w:sz w:val="20"/>
          <w:szCs w:val="20"/>
        </w:rPr>
        <w:t xml:space="preserve">činnost poskytnout bezplatně. </w:t>
      </w:r>
    </w:p>
    <w:p w14:paraId="2D2F0DFE" w14:textId="25F3B5CA" w:rsidR="00036E8A" w:rsidRDefault="00036E8A" w:rsidP="00036E8A">
      <w:pPr>
        <w:pStyle w:val="Odstavecseseznamem"/>
        <w:numPr>
          <w:ilvl w:val="1"/>
          <w:numId w:val="1"/>
        </w:numPr>
        <w:spacing w:after="120" w:line="280" w:lineRule="atLeast"/>
        <w:ind w:left="574" w:hanging="574"/>
        <w:contextualSpacing w:val="0"/>
        <w:jc w:val="both"/>
        <w:rPr>
          <w:rFonts w:ascii="Arial" w:hAnsi="Arial" w:cs="Arial"/>
          <w:sz w:val="20"/>
          <w:szCs w:val="20"/>
        </w:rPr>
      </w:pPr>
      <w:r>
        <w:rPr>
          <w:rFonts w:ascii="Arial" w:hAnsi="Arial" w:cs="Arial"/>
          <w:sz w:val="20"/>
          <w:szCs w:val="20"/>
        </w:rPr>
        <w:t>V případě, že bude Zpracovatel</w:t>
      </w:r>
      <w:r w:rsidRPr="008F6FB4">
        <w:rPr>
          <w:rFonts w:ascii="Arial" w:hAnsi="Arial" w:cs="Arial"/>
          <w:sz w:val="20"/>
          <w:szCs w:val="20"/>
        </w:rPr>
        <w:t xml:space="preserve"> požadovat změnu poddodavatele, zavazuje se vyžádat si předchozí písemný souhlas </w:t>
      </w:r>
      <w:r>
        <w:rPr>
          <w:rFonts w:ascii="Arial" w:hAnsi="Arial" w:cs="Arial"/>
          <w:sz w:val="20"/>
          <w:szCs w:val="20"/>
        </w:rPr>
        <w:t>Objednatel</w:t>
      </w:r>
      <w:r w:rsidRPr="008F6FB4">
        <w:rPr>
          <w:rFonts w:ascii="Arial" w:hAnsi="Arial" w:cs="Arial"/>
          <w:sz w:val="20"/>
          <w:szCs w:val="20"/>
        </w:rPr>
        <w:t xml:space="preserve">e s provedením takové změny. V případě změny poddodavatelů, prostřednictvím kterých prokazoval splnění kvalifikačních předpokladů, je </w:t>
      </w:r>
      <w:r>
        <w:rPr>
          <w:rFonts w:ascii="Arial" w:hAnsi="Arial" w:cs="Arial"/>
          <w:sz w:val="20"/>
          <w:szCs w:val="20"/>
        </w:rPr>
        <w:t>Zpracovatel</w:t>
      </w:r>
      <w:r w:rsidRPr="008F6FB4">
        <w:rPr>
          <w:rFonts w:ascii="Arial" w:hAnsi="Arial" w:cs="Arial"/>
          <w:sz w:val="20"/>
          <w:szCs w:val="20"/>
        </w:rPr>
        <w:t xml:space="preserve"> povinen doložit zároveň kvalifikaci nového poddodavatele, která odpovídá požadované kvalifikaci původního poddodavatele. Souhlas </w:t>
      </w:r>
      <w:r>
        <w:rPr>
          <w:rFonts w:ascii="Arial" w:hAnsi="Arial" w:cs="Arial"/>
          <w:sz w:val="20"/>
          <w:szCs w:val="20"/>
        </w:rPr>
        <w:t>Objednatel</w:t>
      </w:r>
      <w:r w:rsidRPr="008F6FB4">
        <w:rPr>
          <w:rFonts w:ascii="Arial" w:hAnsi="Arial" w:cs="Arial"/>
          <w:sz w:val="20"/>
          <w:szCs w:val="20"/>
        </w:rPr>
        <w:t xml:space="preserve">e nebude bezdůvodně odepřen. </w:t>
      </w:r>
      <w:r>
        <w:rPr>
          <w:rFonts w:ascii="Arial" w:hAnsi="Arial" w:cs="Arial"/>
          <w:sz w:val="20"/>
          <w:szCs w:val="20"/>
        </w:rPr>
        <w:t>Objednatel</w:t>
      </w:r>
      <w:r w:rsidRPr="008F6FB4">
        <w:rPr>
          <w:rFonts w:ascii="Arial" w:hAnsi="Arial" w:cs="Arial"/>
          <w:sz w:val="20"/>
          <w:szCs w:val="20"/>
        </w:rPr>
        <w:t xml:space="preserve"> si vyhrazuje právo požádat o výměnu poddodavatele </w:t>
      </w:r>
      <w:r>
        <w:rPr>
          <w:rFonts w:ascii="Arial" w:hAnsi="Arial" w:cs="Arial"/>
          <w:sz w:val="20"/>
          <w:szCs w:val="20"/>
        </w:rPr>
        <w:br/>
      </w:r>
      <w:r w:rsidRPr="008F6FB4">
        <w:rPr>
          <w:rFonts w:ascii="Arial" w:hAnsi="Arial" w:cs="Arial"/>
          <w:sz w:val="20"/>
          <w:szCs w:val="20"/>
        </w:rPr>
        <w:t xml:space="preserve">pro opakovanou nespokojenost s kvalitou jím odváděné práce nebo pro nedostatečnou komunikaci s </w:t>
      </w:r>
      <w:r>
        <w:rPr>
          <w:rFonts w:ascii="Arial" w:hAnsi="Arial" w:cs="Arial"/>
          <w:sz w:val="20"/>
          <w:szCs w:val="20"/>
        </w:rPr>
        <w:t>Objednatel</w:t>
      </w:r>
      <w:r w:rsidRPr="008F6FB4">
        <w:rPr>
          <w:rFonts w:ascii="Arial" w:hAnsi="Arial" w:cs="Arial"/>
          <w:sz w:val="20"/>
          <w:szCs w:val="20"/>
        </w:rPr>
        <w:t xml:space="preserve">em. </w:t>
      </w:r>
      <w:r>
        <w:rPr>
          <w:rFonts w:ascii="Arial" w:hAnsi="Arial" w:cs="Arial"/>
          <w:sz w:val="20"/>
          <w:szCs w:val="20"/>
        </w:rPr>
        <w:t>Zpracovatel</w:t>
      </w:r>
      <w:r w:rsidRPr="008F6FB4">
        <w:rPr>
          <w:rFonts w:ascii="Arial" w:hAnsi="Arial" w:cs="Arial"/>
          <w:sz w:val="20"/>
          <w:szCs w:val="20"/>
        </w:rPr>
        <w:t xml:space="preserve"> je ve lhůtě 5 pracovních dnů od takové žádosti povinen provést výměnu jednoho či více poddodavatele(ů). Veškeré případné náklady související s jejich výměnou nese výlučně </w:t>
      </w:r>
      <w:r>
        <w:rPr>
          <w:rFonts w:ascii="Arial" w:hAnsi="Arial" w:cs="Arial"/>
          <w:sz w:val="20"/>
          <w:szCs w:val="20"/>
        </w:rPr>
        <w:t>Zpracovatel.</w:t>
      </w:r>
    </w:p>
    <w:p w14:paraId="01389EB2" w14:textId="77777777" w:rsidR="00036E8A" w:rsidRPr="00906308" w:rsidRDefault="00036E8A" w:rsidP="00036E8A">
      <w:pPr>
        <w:pStyle w:val="Odstavecseseznamem"/>
        <w:numPr>
          <w:ilvl w:val="1"/>
          <w:numId w:val="1"/>
        </w:numPr>
        <w:spacing w:after="120" w:line="280" w:lineRule="atLeast"/>
        <w:ind w:left="567" w:hanging="567"/>
        <w:contextualSpacing w:val="0"/>
        <w:jc w:val="both"/>
        <w:rPr>
          <w:rFonts w:ascii="Arial" w:hAnsi="Arial" w:cs="Arial"/>
          <w:sz w:val="20"/>
          <w:szCs w:val="20"/>
        </w:rPr>
      </w:pPr>
      <w:bookmarkStart w:id="1" w:name="_Ref439071985"/>
      <w:bookmarkStart w:id="2" w:name="_Ref440644924"/>
      <w:r>
        <w:rPr>
          <w:rFonts w:ascii="Arial" w:hAnsi="Arial" w:cs="Arial"/>
          <w:sz w:val="20"/>
        </w:rPr>
        <w:t>Zpracovatel</w:t>
      </w:r>
      <w:r w:rsidRPr="00A66AB6">
        <w:rPr>
          <w:rFonts w:ascii="Arial" w:hAnsi="Arial" w:cs="Arial"/>
          <w:sz w:val="20"/>
        </w:rPr>
        <w:t xml:space="preserve"> je povinen plnit tuto Smlouvu prostřednictvím členů realizačního týmu,</w:t>
      </w:r>
      <w:r>
        <w:rPr>
          <w:rFonts w:ascii="Arial" w:hAnsi="Arial" w:cs="Arial"/>
          <w:sz w:val="20"/>
        </w:rPr>
        <w:t xml:space="preserve"> </w:t>
      </w:r>
      <w:r w:rsidRPr="00A66AB6">
        <w:rPr>
          <w:rFonts w:ascii="Arial" w:hAnsi="Arial" w:cs="Arial"/>
          <w:sz w:val="20"/>
        </w:rPr>
        <w:t>které uvedl jako členy realizačního týmu v rámci zadávacího řízení k Veřejné zakázce</w:t>
      </w:r>
      <w:bookmarkEnd w:id="1"/>
      <w:bookmarkEnd w:id="2"/>
      <w:r>
        <w:rPr>
          <w:rFonts w:ascii="Arial" w:hAnsi="Arial" w:cs="Arial"/>
          <w:sz w:val="20"/>
        </w:rPr>
        <w:t>.</w:t>
      </w:r>
    </w:p>
    <w:p w14:paraId="742CC8D6" w14:textId="77777777" w:rsidR="00036E8A" w:rsidRDefault="00036E8A" w:rsidP="00036E8A">
      <w:pPr>
        <w:pStyle w:val="Nadpis2"/>
        <w:keepNext w:val="0"/>
        <w:keepLines w:val="0"/>
        <w:numPr>
          <w:ilvl w:val="1"/>
          <w:numId w:val="1"/>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bookmarkStart w:id="3" w:name="_Ref439086047"/>
      <w:r w:rsidRPr="00A62DB1">
        <w:rPr>
          <w:rFonts w:ascii="Arial" w:hAnsi="Arial" w:cs="Arial"/>
          <w:b w:val="0"/>
          <w:color w:val="auto"/>
          <w:sz w:val="20"/>
        </w:rPr>
        <w:lastRenderedPageBreak/>
        <w:t xml:space="preserve">V případě, že bude v konkrétním případě nutné použít k plnění této Smlouvy jinou osobu než osobu, kterou </w:t>
      </w:r>
      <w:r>
        <w:rPr>
          <w:rFonts w:ascii="Arial" w:hAnsi="Arial" w:cs="Arial"/>
          <w:b w:val="0"/>
          <w:color w:val="auto"/>
          <w:sz w:val="20"/>
        </w:rPr>
        <w:t>Zpracovatel</w:t>
      </w:r>
      <w:r w:rsidRPr="00A62DB1">
        <w:rPr>
          <w:rFonts w:ascii="Arial" w:hAnsi="Arial" w:cs="Arial"/>
          <w:b w:val="0"/>
          <w:color w:val="auto"/>
          <w:sz w:val="20"/>
        </w:rPr>
        <w:t xml:space="preserve"> uvedl v seznamu členů realizačního týmu, je </w:t>
      </w:r>
      <w:r>
        <w:rPr>
          <w:rFonts w:ascii="Arial" w:hAnsi="Arial" w:cs="Arial"/>
          <w:b w:val="0"/>
          <w:color w:val="auto"/>
          <w:sz w:val="20"/>
        </w:rPr>
        <w:t>Zpracovatel</w:t>
      </w:r>
      <w:r w:rsidRPr="00A62DB1">
        <w:rPr>
          <w:rFonts w:ascii="Arial" w:hAnsi="Arial" w:cs="Arial"/>
          <w:b w:val="0"/>
          <w:color w:val="auto"/>
          <w:sz w:val="20"/>
        </w:rPr>
        <w:t xml:space="preserve"> </w:t>
      </w:r>
      <w:r>
        <w:rPr>
          <w:rFonts w:ascii="Arial" w:hAnsi="Arial" w:cs="Arial"/>
          <w:b w:val="0"/>
          <w:color w:val="auto"/>
          <w:sz w:val="20"/>
        </w:rPr>
        <w:t xml:space="preserve">povinen </w:t>
      </w:r>
      <w:r w:rsidRPr="00A62DB1">
        <w:rPr>
          <w:rFonts w:ascii="Arial" w:hAnsi="Arial" w:cs="Arial"/>
          <w:b w:val="0"/>
          <w:color w:val="auto"/>
          <w:sz w:val="20"/>
        </w:rPr>
        <w:t xml:space="preserve">požádat </w:t>
      </w:r>
      <w:r>
        <w:rPr>
          <w:rFonts w:ascii="Arial" w:hAnsi="Arial" w:cs="Arial"/>
          <w:b w:val="0"/>
          <w:color w:val="auto"/>
          <w:sz w:val="20"/>
        </w:rPr>
        <w:t>Objednatel</w:t>
      </w:r>
      <w:r w:rsidRPr="00A62DB1">
        <w:rPr>
          <w:rFonts w:ascii="Arial" w:hAnsi="Arial" w:cs="Arial"/>
          <w:b w:val="0"/>
          <w:color w:val="auto"/>
          <w:sz w:val="20"/>
        </w:rPr>
        <w:t xml:space="preserve">e písemně o udělení souhlasu k využití jiné odborné osoby. </w:t>
      </w:r>
      <w:r>
        <w:rPr>
          <w:rFonts w:ascii="Arial" w:hAnsi="Arial" w:cs="Arial"/>
          <w:b w:val="0"/>
          <w:color w:val="auto"/>
          <w:sz w:val="20"/>
        </w:rPr>
        <w:t>Objednatel</w:t>
      </w:r>
      <w:r w:rsidRPr="00A62DB1">
        <w:rPr>
          <w:rFonts w:ascii="Arial" w:hAnsi="Arial" w:cs="Arial"/>
          <w:b w:val="0"/>
          <w:color w:val="auto"/>
          <w:sz w:val="20"/>
        </w:rPr>
        <w:t xml:space="preserve"> bezdůvodně neodepře svůj souhlas k využití náhradní osoby, pokud taková osoba bude naplňovat alespoň kvalifikační předpoklady, které splňoval původní člen realizačního týmu</w:t>
      </w:r>
      <w:r>
        <w:rPr>
          <w:rFonts w:ascii="Arial" w:hAnsi="Arial" w:cs="Arial"/>
          <w:b w:val="0"/>
          <w:color w:val="auto"/>
          <w:sz w:val="20"/>
        </w:rPr>
        <w:t xml:space="preserve"> a zároveň kvalifikaci, která byla pro danou pozici uvedena v nabídce Zpracovatele, a která byla předmětem hodnocení</w:t>
      </w:r>
      <w:r w:rsidRPr="00A62DB1">
        <w:rPr>
          <w:rFonts w:ascii="Arial" w:hAnsi="Arial" w:cs="Arial"/>
          <w:b w:val="0"/>
          <w:color w:val="auto"/>
          <w:sz w:val="20"/>
        </w:rPr>
        <w:t>. V případě, že by bylo třeba v konkrétním případě nahradit i takovou náhradní osobu, použije se tento článek obdobně.</w:t>
      </w:r>
      <w:bookmarkEnd w:id="3"/>
    </w:p>
    <w:p w14:paraId="7521A018" w14:textId="246BC166" w:rsidR="00036E8A" w:rsidRPr="00E418A3" w:rsidRDefault="00036E8A" w:rsidP="00036E8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E418A3">
        <w:rPr>
          <w:rFonts w:ascii="Arial" w:hAnsi="Arial" w:cs="Arial"/>
          <w:sz w:val="20"/>
          <w:szCs w:val="20"/>
        </w:rPr>
        <w:t xml:space="preserve"> je povinen zajistit, že </w:t>
      </w:r>
      <w:bookmarkStart w:id="4" w:name="_Hlk82774356"/>
      <w:r w:rsidRPr="00E418A3">
        <w:rPr>
          <w:rFonts w:ascii="Arial" w:hAnsi="Arial" w:cs="Arial"/>
          <w:sz w:val="20"/>
          <w:szCs w:val="20"/>
        </w:rPr>
        <w:t>veškeré produkty, materiály a výstupy související s poskytováním plnění dle této Smlouvy budou označeny</w:t>
      </w:r>
      <w:r w:rsidR="006E5C4B">
        <w:rPr>
          <w:rFonts w:ascii="Arial" w:hAnsi="Arial" w:cs="Arial"/>
          <w:sz w:val="20"/>
          <w:szCs w:val="20"/>
        </w:rPr>
        <w:t xml:space="preserve"> dle pravidel vizuální identity OPZ dostupných na webu </w:t>
      </w:r>
      <w:hyperlink r:id="rId11" w:history="1">
        <w:r w:rsidR="006E5C4B" w:rsidRPr="006108BB">
          <w:rPr>
            <w:rStyle w:val="Hypertextovodkaz"/>
            <w:rFonts w:ascii="Arial" w:hAnsi="Arial" w:cs="Arial"/>
            <w:sz w:val="20"/>
            <w:szCs w:val="20"/>
          </w:rPr>
          <w:t>www.esfcr.cz</w:t>
        </w:r>
      </w:hyperlink>
      <w:r w:rsidR="006E5C4B">
        <w:rPr>
          <w:rFonts w:ascii="Arial" w:hAnsi="Arial" w:cs="Arial"/>
          <w:sz w:val="20"/>
          <w:szCs w:val="20"/>
        </w:rPr>
        <w:t xml:space="preserve"> a </w:t>
      </w:r>
      <w:hyperlink r:id="rId12" w:history="1">
        <w:r w:rsidR="006E5C4B" w:rsidRPr="00C30DAF">
          <w:rPr>
            <w:rStyle w:val="Hypertextovodkaz"/>
            <w:rFonts w:ascii="Arial" w:hAnsi="Arial" w:cs="Arial"/>
            <w:sz w:val="20"/>
            <w:szCs w:val="20"/>
          </w:rPr>
          <w:t>www.mpsv.cz</w:t>
        </w:r>
      </w:hyperlink>
      <w:bookmarkEnd w:id="4"/>
      <w:r>
        <w:rPr>
          <w:rFonts w:ascii="Arial" w:hAnsi="Arial" w:cs="Arial"/>
          <w:sz w:val="20"/>
          <w:szCs w:val="20"/>
        </w:rPr>
        <w:t xml:space="preserve">. </w:t>
      </w:r>
    </w:p>
    <w:p w14:paraId="20CBEE7E" w14:textId="77777777" w:rsidR="00852586" w:rsidRPr="0075478D" w:rsidRDefault="00852586" w:rsidP="00852586">
      <w:pPr>
        <w:pStyle w:val="Odstavecseseznamem"/>
        <w:spacing w:after="120" w:line="280" w:lineRule="atLeast"/>
        <w:ind w:left="567"/>
        <w:contextualSpacing w:val="0"/>
        <w:jc w:val="both"/>
        <w:rPr>
          <w:rFonts w:ascii="Arial" w:hAnsi="Arial" w:cs="Arial"/>
          <w:sz w:val="20"/>
          <w:szCs w:val="20"/>
        </w:rPr>
      </w:pPr>
    </w:p>
    <w:p w14:paraId="46FA43B9" w14:textId="4440FF72"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1EA7144C" w14:textId="2FFE4C81" w:rsidR="00943843" w:rsidRPr="00A025A4"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 xml:space="preserve">mlouvy, </w:t>
      </w:r>
      <w:r w:rsidR="000C3385" w:rsidRPr="00A025A4">
        <w:rPr>
          <w:rFonts w:ascii="Arial" w:hAnsi="Arial" w:cs="Arial"/>
          <w:sz w:val="20"/>
          <w:szCs w:val="20"/>
        </w:rPr>
        <w:t>jsou</w:t>
      </w:r>
      <w:r w:rsidR="00943843" w:rsidRPr="00A025A4">
        <w:rPr>
          <w:rFonts w:ascii="Arial" w:hAnsi="Arial" w:cs="Arial"/>
          <w:sz w:val="20"/>
          <w:szCs w:val="20"/>
        </w:rPr>
        <w:t>:</w:t>
      </w:r>
      <w:r w:rsidR="00C251BF">
        <w:rPr>
          <w:rFonts w:ascii="Arial" w:hAnsi="Arial" w:cs="Arial"/>
          <w:sz w:val="20"/>
          <w:szCs w:val="20"/>
        </w:rPr>
        <w:t xml:space="preserve"> </w:t>
      </w:r>
      <w:r w:rsidR="005944D1" w:rsidRPr="00866929">
        <w:rPr>
          <w:rFonts w:ascii="Arial" w:hAnsi="Arial" w:cs="Arial"/>
          <w:i/>
          <w:iCs/>
          <w:color w:val="FFFFFF"/>
          <w:sz w:val="20"/>
          <w:shd w:val="clear" w:color="auto" w:fill="000000"/>
        </w:rPr>
        <w:t>neveřejný údaj</w:t>
      </w:r>
      <w:r w:rsidR="00577151">
        <w:rPr>
          <w:rFonts w:ascii="Arial" w:hAnsi="Arial" w:cs="Arial"/>
          <w:sz w:val="20"/>
          <w:szCs w:val="20"/>
        </w:rPr>
        <w:t>,</w:t>
      </w:r>
      <w:r w:rsidR="00577151" w:rsidRPr="00A56D44">
        <w:rPr>
          <w:rFonts w:ascii="Arial" w:hAnsi="Arial" w:cs="Arial"/>
          <w:sz w:val="20"/>
          <w:szCs w:val="20"/>
        </w:rPr>
        <w:t xml:space="preserve"> </w:t>
      </w:r>
      <w:r w:rsidR="00C251BF" w:rsidRPr="00A56D44">
        <w:rPr>
          <w:rFonts w:ascii="Arial" w:hAnsi="Arial" w:cs="Arial"/>
          <w:sz w:val="20"/>
          <w:szCs w:val="20"/>
        </w:rPr>
        <w:t>e-mail:</w:t>
      </w:r>
      <w:r w:rsidR="00A56D44" w:rsidRPr="00A56D44">
        <w:rPr>
          <w:rFonts w:ascii="Arial" w:hAnsi="Arial" w:cs="Arial"/>
          <w:sz w:val="20"/>
          <w:szCs w:val="20"/>
        </w:rPr>
        <w:t xml:space="preserve"> </w:t>
      </w:r>
      <w:r w:rsidR="005944D1" w:rsidRPr="00866929">
        <w:rPr>
          <w:rFonts w:ascii="Arial" w:hAnsi="Arial" w:cs="Arial"/>
          <w:i/>
          <w:iCs/>
          <w:color w:val="FFFFFF"/>
          <w:sz w:val="20"/>
          <w:shd w:val="clear" w:color="auto" w:fill="000000"/>
        </w:rPr>
        <w:t>neveřejný údaj</w:t>
      </w:r>
      <w:r w:rsidR="00C251BF" w:rsidRPr="00A56D44">
        <w:rPr>
          <w:rFonts w:ascii="Arial" w:hAnsi="Arial" w:cs="Arial"/>
          <w:sz w:val="20"/>
          <w:szCs w:val="20"/>
        </w:rPr>
        <w:t xml:space="preserve">, </w:t>
      </w:r>
      <w:r w:rsidR="005944D1" w:rsidRPr="00866929">
        <w:rPr>
          <w:rFonts w:ascii="Arial" w:hAnsi="Arial" w:cs="Arial"/>
          <w:i/>
          <w:iCs/>
          <w:color w:val="FFFFFF"/>
          <w:sz w:val="20"/>
          <w:shd w:val="clear" w:color="auto" w:fill="000000"/>
        </w:rPr>
        <w:t>neveřejný údaj</w:t>
      </w:r>
      <w:r w:rsidR="00C251BF" w:rsidRPr="00A56D44">
        <w:rPr>
          <w:rFonts w:ascii="Arial" w:hAnsi="Arial" w:cs="Arial"/>
          <w:sz w:val="20"/>
          <w:szCs w:val="20"/>
        </w:rPr>
        <w:t xml:space="preserve">, e-mail: </w:t>
      </w:r>
      <w:r w:rsidR="005944D1" w:rsidRPr="00866929">
        <w:rPr>
          <w:rFonts w:ascii="Arial" w:hAnsi="Arial" w:cs="Arial"/>
          <w:i/>
          <w:iCs/>
          <w:color w:val="FFFFFF"/>
          <w:sz w:val="20"/>
          <w:shd w:val="clear" w:color="auto" w:fill="000000"/>
        </w:rPr>
        <w:t>neveřejný údaj</w:t>
      </w:r>
      <w:r w:rsidR="00402E7F">
        <w:rPr>
          <w:rStyle w:val="Hypertextovodkaz"/>
          <w:rFonts w:ascii="Arial" w:hAnsi="Arial" w:cs="Arial"/>
          <w:sz w:val="20"/>
          <w:szCs w:val="20"/>
        </w:rPr>
        <w:t>.</w:t>
      </w:r>
    </w:p>
    <w:p w14:paraId="7D8DDB8E" w14:textId="4327FD5E" w:rsidR="00943843"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p>
    <w:p w14:paraId="0E744974" w14:textId="594AC367" w:rsidR="00E37BC8" w:rsidRPr="008C753B" w:rsidRDefault="00415FB7" w:rsidP="00415FB7">
      <w:pPr>
        <w:pStyle w:val="Odstavecseseznamem"/>
        <w:numPr>
          <w:ilvl w:val="0"/>
          <w:numId w:val="7"/>
        </w:numPr>
        <w:spacing w:after="120" w:line="280" w:lineRule="atLeast"/>
        <w:contextualSpacing w:val="0"/>
        <w:jc w:val="both"/>
        <w:rPr>
          <w:rFonts w:ascii="Arial" w:hAnsi="Arial" w:cs="Arial"/>
          <w:i/>
          <w:iCs/>
          <w:sz w:val="20"/>
          <w:szCs w:val="20"/>
          <w:u w:val="single"/>
        </w:rPr>
      </w:pPr>
      <w:r w:rsidRPr="008C753B">
        <w:rPr>
          <w:rFonts w:ascii="Arial" w:hAnsi="Arial" w:cs="Arial"/>
          <w:sz w:val="20"/>
          <w:szCs w:val="20"/>
        </w:rPr>
        <w:t xml:space="preserve"> </w:t>
      </w:r>
      <w:r w:rsidR="005944D1" w:rsidRPr="00866929">
        <w:rPr>
          <w:rFonts w:ascii="Arial" w:hAnsi="Arial" w:cs="Arial"/>
          <w:i/>
          <w:iCs/>
          <w:color w:val="FFFFFF"/>
          <w:sz w:val="20"/>
          <w:shd w:val="clear" w:color="auto" w:fill="000000"/>
        </w:rPr>
        <w:t>neveřejný údaj</w:t>
      </w:r>
      <w:r w:rsidR="005944D1">
        <w:rPr>
          <w:rFonts w:cs="Arial"/>
          <w:sz w:val="20"/>
        </w:rPr>
        <w:t xml:space="preserve"> </w:t>
      </w:r>
      <w:r w:rsidR="00AA4487" w:rsidRPr="00862CAF">
        <w:rPr>
          <w:rFonts w:ascii="Arial" w:hAnsi="Arial" w:cs="Arial"/>
          <w:sz w:val="20"/>
          <w:szCs w:val="20"/>
        </w:rPr>
        <w:t xml:space="preserve">– email: </w:t>
      </w:r>
      <w:r w:rsidR="005944D1" w:rsidRPr="00866929">
        <w:rPr>
          <w:rFonts w:ascii="Arial" w:hAnsi="Arial" w:cs="Arial"/>
          <w:i/>
          <w:iCs/>
          <w:color w:val="FFFFFF"/>
          <w:sz w:val="20"/>
          <w:shd w:val="clear" w:color="auto" w:fill="000000"/>
        </w:rPr>
        <w:t>neveřejný údaj</w:t>
      </w:r>
      <w:r w:rsidR="005944D1">
        <w:rPr>
          <w:rFonts w:ascii="Arial" w:hAnsi="Arial" w:cs="Arial"/>
          <w:sz w:val="20"/>
          <w:szCs w:val="20"/>
        </w:rPr>
        <w:t>.</w:t>
      </w:r>
    </w:p>
    <w:p w14:paraId="3C377039" w14:textId="704C62DD"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736EEE8B"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C20901">
        <w:rPr>
          <w:rFonts w:ascii="Arial" w:hAnsi="Arial" w:cs="Arial"/>
          <w:sz w:val="20"/>
          <w:szCs w:val="20"/>
        </w:rPr>
        <w:t xml:space="preserve"> dle článku 4 této Smlouvy.</w:t>
      </w:r>
    </w:p>
    <w:p w14:paraId="229933E8" w14:textId="04FE8032" w:rsidR="006A06FF" w:rsidRPr="003A4738" w:rsidRDefault="006A06FF"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 xml:space="preserve">právem autorským a </w:t>
      </w:r>
      <w:r w:rsidR="00146C61">
        <w:rPr>
          <w:rFonts w:ascii="Arial" w:hAnsi="Arial" w:cs="Arial"/>
          <w:sz w:val="20"/>
          <w:szCs w:val="20"/>
        </w:rPr>
        <w:br/>
      </w:r>
      <w:r w:rsidRPr="003A4738">
        <w:rPr>
          <w:rFonts w:ascii="Arial" w:hAnsi="Arial" w:cs="Arial"/>
          <w:sz w:val="20"/>
          <w:szCs w:val="20"/>
        </w:rPr>
        <w:t>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Cena a platební podmínky</w:t>
      </w:r>
    </w:p>
    <w:p w14:paraId="29A72C0A" w14:textId="0B6E7F4D" w:rsidR="00C87423" w:rsidRDefault="00E37BC8"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210781" w:rsidRPr="00210781">
        <w:rPr>
          <w:rFonts w:ascii="Arial" w:hAnsi="Arial" w:cs="Arial"/>
          <w:sz w:val="20"/>
          <w:szCs w:val="20"/>
        </w:rPr>
        <w:t xml:space="preserve">realizaci předmětu plnění dle této Smlouvy činí </w:t>
      </w:r>
      <w:r w:rsidR="007D5697">
        <w:rPr>
          <w:rFonts w:ascii="Arial" w:hAnsi="Arial" w:cs="Arial"/>
          <w:sz w:val="20"/>
          <w:szCs w:val="20"/>
        </w:rPr>
        <w:t>425 000</w:t>
      </w:r>
      <w:r w:rsidR="00210781" w:rsidRPr="004F7D10">
        <w:rPr>
          <w:rFonts w:ascii="Arial" w:hAnsi="Arial" w:cs="Arial"/>
          <w:sz w:val="20"/>
          <w:szCs w:val="20"/>
        </w:rPr>
        <w:t>,</w:t>
      </w:r>
      <w:r w:rsidR="00210781" w:rsidRPr="00210781">
        <w:rPr>
          <w:rFonts w:ascii="Arial" w:hAnsi="Arial" w:cs="Arial"/>
          <w:sz w:val="20"/>
          <w:szCs w:val="20"/>
        </w:rPr>
        <w:t>- Kč bez DPH</w:t>
      </w:r>
      <w:r w:rsidR="00C87423">
        <w:rPr>
          <w:rFonts w:ascii="Arial" w:hAnsi="Arial" w:cs="Arial"/>
          <w:sz w:val="20"/>
          <w:szCs w:val="20"/>
        </w:rPr>
        <w:t xml:space="preserve">, </w:t>
      </w:r>
      <w:r w:rsidR="00C87423" w:rsidRPr="003A4738">
        <w:rPr>
          <w:rFonts w:ascii="Arial" w:hAnsi="Arial" w:cs="Arial"/>
          <w:sz w:val="20"/>
          <w:szCs w:val="20"/>
        </w:rPr>
        <w:t xml:space="preserve">výše </w:t>
      </w:r>
      <w:r w:rsidR="00C87423" w:rsidRPr="002549B2">
        <w:rPr>
          <w:rFonts w:ascii="Arial" w:hAnsi="Arial" w:cs="Arial"/>
          <w:sz w:val="20"/>
          <w:szCs w:val="20"/>
        </w:rPr>
        <w:t xml:space="preserve">DPH činí </w:t>
      </w:r>
      <w:r w:rsidR="002549B2">
        <w:rPr>
          <w:rFonts w:ascii="Arial" w:hAnsi="Arial" w:cs="Arial"/>
          <w:sz w:val="20"/>
          <w:szCs w:val="20"/>
        </w:rPr>
        <w:t>89 250,-</w:t>
      </w:r>
      <w:r w:rsidR="00C87423" w:rsidRPr="003A4738">
        <w:rPr>
          <w:rFonts w:ascii="Arial" w:hAnsi="Arial" w:cs="Arial"/>
          <w:sz w:val="20"/>
          <w:szCs w:val="20"/>
        </w:rPr>
        <w:t xml:space="preserve"> Kč, cena včetně </w:t>
      </w:r>
      <w:r w:rsidR="00C87423" w:rsidRPr="00034250">
        <w:rPr>
          <w:rFonts w:ascii="Arial" w:hAnsi="Arial" w:cs="Arial"/>
          <w:sz w:val="20"/>
          <w:szCs w:val="20"/>
        </w:rPr>
        <w:t xml:space="preserve">DPH činí </w:t>
      </w:r>
      <w:r w:rsidR="00034250">
        <w:rPr>
          <w:rFonts w:ascii="Arial" w:hAnsi="Arial" w:cs="Arial"/>
          <w:sz w:val="20"/>
          <w:szCs w:val="20"/>
        </w:rPr>
        <w:t>514 250,-</w:t>
      </w:r>
      <w:r w:rsidR="00C87423" w:rsidRPr="003A4738">
        <w:rPr>
          <w:rFonts w:ascii="Arial" w:hAnsi="Arial" w:cs="Arial"/>
          <w:sz w:val="20"/>
          <w:szCs w:val="20"/>
        </w:rPr>
        <w:t xml:space="preserve"> Kč. </w:t>
      </w:r>
    </w:p>
    <w:p w14:paraId="087A76D8" w14:textId="28332547" w:rsidR="00971397" w:rsidRDefault="00971397"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F92B26">
        <w:rPr>
          <w:rFonts w:ascii="Arial" w:hAnsi="Arial" w:cs="Arial"/>
          <w:sz w:val="20"/>
          <w:szCs w:val="20"/>
        </w:rPr>
        <w:t xml:space="preserve"> je cenou</w:t>
      </w:r>
      <w:r w:rsidRPr="00971397">
        <w:rPr>
          <w:rFonts w:ascii="Arial" w:hAnsi="Arial" w:cs="Arial"/>
          <w:sz w:val="20"/>
          <w:szCs w:val="20"/>
        </w:rPr>
        <w:t xml:space="preserve"> nejvýše přípustn</w:t>
      </w:r>
      <w:r w:rsidR="00210781">
        <w:rPr>
          <w:rFonts w:ascii="Arial" w:hAnsi="Arial" w:cs="Arial"/>
          <w:sz w:val="20"/>
          <w:szCs w:val="20"/>
        </w:rPr>
        <w:t>ou</w:t>
      </w:r>
      <w:r>
        <w:rPr>
          <w:rFonts w:ascii="Arial" w:hAnsi="Arial" w:cs="Arial"/>
          <w:sz w:val="20"/>
          <w:szCs w:val="20"/>
        </w:rPr>
        <w:t xml:space="preserve"> a </w:t>
      </w:r>
      <w:r w:rsidR="00F92B26">
        <w:rPr>
          <w:rFonts w:ascii="Arial" w:hAnsi="Arial" w:cs="Arial"/>
          <w:sz w:val="20"/>
          <w:szCs w:val="20"/>
        </w:rPr>
        <w:t>nepřekročitelnou</w:t>
      </w:r>
      <w:r>
        <w:rPr>
          <w:rFonts w:ascii="Arial" w:hAnsi="Arial" w:cs="Arial"/>
          <w:sz w:val="20"/>
          <w:szCs w:val="20"/>
        </w:rPr>
        <w:t xml:space="preserve">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29BCA988" w14:textId="1EFD60D5" w:rsidR="004F7D10" w:rsidRPr="00D9769D" w:rsidRDefault="009653D8"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4F7D10" w:rsidRPr="00D9769D">
        <w:rPr>
          <w:rFonts w:ascii="Arial" w:hAnsi="Arial" w:cs="Arial"/>
          <w:sz w:val="20"/>
          <w:szCs w:val="20"/>
        </w:rPr>
        <w:t>Objednatel se zavazuje zaplatit Zpracovateli sjednanou cenu za plnění skutečně poskytnuté Zpracovatelem a </w:t>
      </w:r>
      <w:r>
        <w:rPr>
          <w:rFonts w:ascii="Arial" w:hAnsi="Arial" w:cs="Arial"/>
          <w:sz w:val="20"/>
          <w:szCs w:val="20"/>
        </w:rPr>
        <w:t>akceptované</w:t>
      </w:r>
      <w:r w:rsidRPr="00D9769D">
        <w:rPr>
          <w:rFonts w:ascii="Arial" w:hAnsi="Arial" w:cs="Arial"/>
          <w:sz w:val="20"/>
          <w:szCs w:val="20"/>
        </w:rPr>
        <w:t xml:space="preserve"> </w:t>
      </w:r>
      <w:r w:rsidR="004F7D10" w:rsidRPr="00D9769D">
        <w:rPr>
          <w:rFonts w:ascii="Arial" w:hAnsi="Arial" w:cs="Arial"/>
          <w:sz w:val="20"/>
          <w:szCs w:val="20"/>
        </w:rPr>
        <w:t xml:space="preserve">Objednatelem, po </w:t>
      </w:r>
      <w:r>
        <w:rPr>
          <w:rFonts w:ascii="Arial" w:hAnsi="Arial" w:cs="Arial"/>
          <w:sz w:val="20"/>
          <w:szCs w:val="20"/>
        </w:rPr>
        <w:t>předán</w:t>
      </w:r>
      <w:r w:rsidRPr="00D9769D">
        <w:rPr>
          <w:rFonts w:ascii="Arial" w:hAnsi="Arial" w:cs="Arial"/>
          <w:sz w:val="20"/>
          <w:szCs w:val="20"/>
        </w:rPr>
        <w:t xml:space="preserve">í </w:t>
      </w:r>
      <w:r w:rsidR="004F7D10" w:rsidRPr="00D9769D">
        <w:rPr>
          <w:rFonts w:ascii="Arial" w:hAnsi="Arial" w:cs="Arial"/>
          <w:sz w:val="20"/>
          <w:szCs w:val="20"/>
        </w:rPr>
        <w:t>finálního výstupu uvedeného v </w:t>
      </w:r>
      <w:bookmarkStart w:id="5" w:name="_Hlk62587414"/>
      <w:r w:rsidR="004F7D10" w:rsidRPr="00D9769D">
        <w:rPr>
          <w:rFonts w:ascii="Arial" w:hAnsi="Arial" w:cs="Arial"/>
          <w:sz w:val="20"/>
          <w:szCs w:val="20"/>
        </w:rPr>
        <w:t>Přílo</w:t>
      </w:r>
      <w:r w:rsidR="00D9769D">
        <w:rPr>
          <w:rFonts w:ascii="Arial" w:hAnsi="Arial" w:cs="Arial"/>
          <w:sz w:val="20"/>
          <w:szCs w:val="20"/>
        </w:rPr>
        <w:t>ze</w:t>
      </w:r>
      <w:r w:rsidR="004F7D10" w:rsidRPr="00D9769D">
        <w:rPr>
          <w:rFonts w:ascii="Arial" w:hAnsi="Arial" w:cs="Arial"/>
          <w:sz w:val="20"/>
          <w:szCs w:val="20"/>
        </w:rPr>
        <w:t xml:space="preserve"> č. 1 této Smlouvy – Specifikace předmětu plnění</w:t>
      </w:r>
      <w:bookmarkEnd w:id="5"/>
      <w:r>
        <w:rPr>
          <w:rFonts w:ascii="Arial" w:hAnsi="Arial" w:cs="Arial"/>
          <w:sz w:val="20"/>
          <w:szCs w:val="20"/>
        </w:rPr>
        <w:t xml:space="preserve"> </w:t>
      </w:r>
      <w:r w:rsidR="00A32738">
        <w:rPr>
          <w:rFonts w:ascii="Arial" w:hAnsi="Arial" w:cs="Arial"/>
          <w:sz w:val="20"/>
          <w:szCs w:val="20"/>
        </w:rPr>
        <w:br/>
      </w:r>
      <w:r>
        <w:rPr>
          <w:rFonts w:ascii="Arial" w:hAnsi="Arial" w:cs="Arial"/>
          <w:sz w:val="20"/>
          <w:szCs w:val="20"/>
        </w:rPr>
        <w:t xml:space="preserve">dle čl. 4.9 této Smlouvy. </w:t>
      </w:r>
    </w:p>
    <w:p w14:paraId="525BC9EA" w14:textId="2AE52827" w:rsidR="00C453B1" w:rsidRPr="003A4738" w:rsidRDefault="005D1701" w:rsidP="004F7D1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w:t>
      </w:r>
      <w:r w:rsidR="00374F24">
        <w:rPr>
          <w:rFonts w:ascii="Arial" w:hAnsi="Arial" w:cs="Arial"/>
          <w:sz w:val="20"/>
          <w:szCs w:val="20"/>
        </w:rPr>
        <w:t>y</w:t>
      </w:r>
      <w:r>
        <w:rPr>
          <w:rFonts w:ascii="Arial" w:hAnsi="Arial" w:cs="Arial"/>
          <w:sz w:val="20"/>
          <w:szCs w:val="20"/>
        </w:rPr>
        <w:t xml:space="preserve">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potvrzený akceptační protokol.</w:t>
      </w:r>
      <w:r w:rsidR="00971397" w:rsidRPr="004F7D10">
        <w:rPr>
          <w:rFonts w:ascii="Arial" w:hAnsi="Arial" w:cs="Arial"/>
          <w:sz w:val="20"/>
          <w:szCs w:val="20"/>
        </w:rPr>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 xml:space="preserve">Splatnost faktur doručených Objednateli </w:t>
      </w:r>
      <w:r w:rsidR="004F7D10">
        <w:rPr>
          <w:rFonts w:ascii="Arial" w:hAnsi="Arial" w:cs="Arial"/>
          <w:sz w:val="20"/>
          <w:szCs w:val="20"/>
        </w:rPr>
        <w:br/>
      </w:r>
      <w:r w:rsidR="00CC58CA">
        <w:rPr>
          <w:rFonts w:ascii="Arial" w:hAnsi="Arial" w:cs="Arial"/>
          <w:sz w:val="20"/>
          <w:szCs w:val="20"/>
        </w:rPr>
        <w:t>od 11. prosince do 31. ledna následujícího roku bude prodloužena až na 60 kalendářních dnů, a to v souvislosti s procesem schvalování státního rozpočtu.</w:t>
      </w:r>
    </w:p>
    <w:p w14:paraId="267442EF" w14:textId="013C46FF" w:rsidR="007B2FDB" w:rsidRPr="008F6FB4" w:rsidRDefault="007B2FDB" w:rsidP="007B2FDB">
      <w:pPr>
        <w:pStyle w:val="Odstavecseseznamem"/>
        <w:numPr>
          <w:ilvl w:val="1"/>
          <w:numId w:val="1"/>
        </w:numPr>
        <w:spacing w:after="120" w:line="280" w:lineRule="atLeast"/>
        <w:ind w:left="574" w:hanging="574"/>
        <w:contextualSpacing w:val="0"/>
        <w:jc w:val="both"/>
        <w:rPr>
          <w:rFonts w:ascii="Arial" w:hAnsi="Arial" w:cs="Arial"/>
          <w:sz w:val="21"/>
          <w:szCs w:val="21"/>
        </w:rPr>
      </w:pPr>
      <w:r w:rsidRPr="008F6FB4">
        <w:rPr>
          <w:rFonts w:ascii="Arial" w:hAnsi="Arial" w:cs="Arial"/>
          <w:sz w:val="20"/>
          <w:szCs w:val="20"/>
        </w:rPr>
        <w:t>Cena uvedená na faktuře musí být členěna na cenu v Kč bez DPH, výše DPH v Kč a cen</w:t>
      </w:r>
      <w:r>
        <w:rPr>
          <w:rFonts w:ascii="Arial" w:hAnsi="Arial" w:cs="Arial"/>
          <w:sz w:val="20"/>
          <w:szCs w:val="20"/>
        </w:rPr>
        <w:t>u</w:t>
      </w:r>
      <w:r w:rsidRPr="008F6FB4">
        <w:rPr>
          <w:rFonts w:ascii="Arial" w:hAnsi="Arial" w:cs="Arial"/>
          <w:sz w:val="20"/>
          <w:szCs w:val="20"/>
        </w:rPr>
        <w:t xml:space="preserve"> v Kč včetně DPH. Faktura musí obsahovat všechny další náležitost</w:t>
      </w:r>
      <w:r>
        <w:rPr>
          <w:rFonts w:ascii="Arial" w:hAnsi="Arial" w:cs="Arial"/>
          <w:sz w:val="20"/>
          <w:szCs w:val="20"/>
        </w:rPr>
        <w:t>i</w:t>
      </w:r>
      <w:r w:rsidRPr="008F6FB4">
        <w:rPr>
          <w:rFonts w:ascii="Arial" w:hAnsi="Arial" w:cs="Arial"/>
          <w:sz w:val="20"/>
          <w:szCs w:val="20"/>
        </w:rPr>
        <w:t xml:space="preserve"> dle platných a účinných právních předpisů, jméno projektu, registrační číslo a informaci o zdroji financování projektu, tj.</w:t>
      </w:r>
      <w:r w:rsidRPr="00CA5526">
        <w:rPr>
          <w:rFonts w:ascii="Arial" w:hAnsi="Arial" w:cs="Arial"/>
        </w:rPr>
        <w:t xml:space="preserve"> </w:t>
      </w:r>
      <w:r w:rsidRPr="009229E3">
        <w:rPr>
          <w:rFonts w:ascii="Arial" w:hAnsi="Arial" w:cs="Arial"/>
          <w:sz w:val="20"/>
          <w:szCs w:val="20"/>
        </w:rPr>
        <w:t>Rozvoj systému sociálních služeb</w:t>
      </w:r>
      <w:r w:rsidRPr="00967BCE">
        <w:rPr>
          <w:rFonts w:ascii="Arial" w:hAnsi="Arial" w:cs="Arial"/>
          <w:sz w:val="20"/>
          <w:szCs w:val="20"/>
        </w:rPr>
        <w:t xml:space="preserve">, </w:t>
      </w:r>
      <w:proofErr w:type="spellStart"/>
      <w:r w:rsidRPr="008F6FB4">
        <w:rPr>
          <w:rFonts w:ascii="Arial" w:hAnsi="Arial" w:cs="Arial"/>
          <w:sz w:val="20"/>
          <w:szCs w:val="20"/>
        </w:rPr>
        <w:t>reg</w:t>
      </w:r>
      <w:proofErr w:type="spellEnd"/>
      <w:r>
        <w:rPr>
          <w:rFonts w:ascii="Arial" w:hAnsi="Arial" w:cs="Arial"/>
          <w:sz w:val="20"/>
          <w:szCs w:val="20"/>
        </w:rPr>
        <w:t>.</w:t>
      </w:r>
      <w:r w:rsidRPr="008F6FB4">
        <w:rPr>
          <w:rFonts w:ascii="Arial" w:hAnsi="Arial" w:cs="Arial"/>
          <w:sz w:val="20"/>
          <w:szCs w:val="20"/>
        </w:rPr>
        <w:t xml:space="preserve"> č.</w:t>
      </w:r>
      <w:r>
        <w:rPr>
          <w:rFonts w:ascii="Arial" w:hAnsi="Arial" w:cs="Arial"/>
          <w:sz w:val="20"/>
          <w:szCs w:val="20"/>
        </w:rPr>
        <w:t xml:space="preserve"> CZ.03.2.63/0.0/0.0/15_017/0003739</w:t>
      </w:r>
      <w:r w:rsidRPr="008F6FB4">
        <w:rPr>
          <w:rFonts w:ascii="Arial" w:hAnsi="Arial" w:cs="Arial"/>
          <w:sz w:val="20"/>
          <w:szCs w:val="20"/>
        </w:rPr>
        <w:t>,</w:t>
      </w:r>
      <w:r>
        <w:rPr>
          <w:rFonts w:ascii="Arial" w:hAnsi="Arial" w:cs="Arial"/>
          <w:sz w:val="20"/>
          <w:szCs w:val="20"/>
        </w:rPr>
        <w:t xml:space="preserve"> </w:t>
      </w:r>
      <w:r w:rsidRPr="008F6FB4">
        <w:rPr>
          <w:rFonts w:ascii="Arial" w:hAnsi="Arial" w:cs="Arial"/>
          <w:sz w:val="20"/>
          <w:szCs w:val="20"/>
        </w:rPr>
        <w:t>tento projekt je spolufinancován Evropským sociálním fondem a státním rozpočtem České republiky</w:t>
      </w:r>
      <w:r w:rsidRPr="008F6FB4">
        <w:rPr>
          <w:rFonts w:ascii="Arial" w:hAnsi="Arial" w:cs="Arial"/>
          <w:sz w:val="21"/>
          <w:szCs w:val="21"/>
        </w:rPr>
        <w:t>.</w:t>
      </w:r>
      <w:r w:rsidRPr="007B2FDB">
        <w:rPr>
          <w:rFonts w:ascii="Arial" w:hAnsi="Arial" w:cs="Arial"/>
          <w:sz w:val="20"/>
          <w:szCs w:val="20"/>
        </w:rPr>
        <w:t xml:space="preserve"> </w:t>
      </w:r>
      <w:r>
        <w:rPr>
          <w:rFonts w:ascii="Arial" w:hAnsi="Arial" w:cs="Arial"/>
          <w:sz w:val="20"/>
          <w:szCs w:val="20"/>
        </w:rPr>
        <w:t xml:space="preserve">Faktura musí dále obsahovat číslo PRV, které sdělí Zpracovateli Objednatel </w:t>
      </w:r>
      <w:r>
        <w:rPr>
          <w:rFonts w:ascii="Arial" w:hAnsi="Arial" w:cs="Arial"/>
          <w:sz w:val="20"/>
          <w:szCs w:val="20"/>
        </w:rPr>
        <w:br/>
        <w:t xml:space="preserve">při podpisu této Smlouvy.  </w:t>
      </w:r>
    </w:p>
    <w:p w14:paraId="02E166F5" w14:textId="3B710474" w:rsidR="00C453B1" w:rsidRPr="003A4738" w:rsidRDefault="00C453B1" w:rsidP="004F7D1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25BCF49" w:rsidR="005F451E" w:rsidRPr="005F451E" w:rsidRDefault="00C453B1" w:rsidP="0039441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 xml:space="preserve">ely této Smlouvy rozumí </w:t>
      </w:r>
      <w:r w:rsidR="00126D44">
        <w:rPr>
          <w:rFonts w:ascii="Arial" w:hAnsi="Arial" w:cs="Arial"/>
          <w:sz w:val="20"/>
          <w:szCs w:val="20"/>
        </w:rPr>
        <w:t xml:space="preserve">okamžik </w:t>
      </w:r>
      <w:r w:rsidR="00325326">
        <w:rPr>
          <w:rFonts w:ascii="Arial" w:hAnsi="Arial" w:cs="Arial"/>
          <w:sz w:val="20"/>
          <w:szCs w:val="20"/>
        </w:rPr>
        <w:t>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39441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rsidP="0039441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lastRenderedPageBreak/>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284989FD" w:rsidR="006038BA" w:rsidRPr="002F60F9" w:rsidRDefault="00B0363C"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w:t>
      </w:r>
      <w:r w:rsidR="0039441C">
        <w:rPr>
          <w:rFonts w:ascii="Arial" w:hAnsi="Arial" w:cs="Arial"/>
          <w:sz w:val="20"/>
        </w:rPr>
        <w:br/>
      </w:r>
      <w:r w:rsidR="006038BA" w:rsidRPr="002F60F9">
        <w:rPr>
          <w:rFonts w:ascii="Arial" w:hAnsi="Arial" w:cs="Arial"/>
          <w:sz w:val="20"/>
        </w:rPr>
        <w:t xml:space="preserve">na ochranu osobních údajů, podle Nařízení Evropského parlamentu a Rady (EU) 2016/679 </w:t>
      </w:r>
      <w:r w:rsidR="002660F0">
        <w:rPr>
          <w:rFonts w:ascii="Arial" w:hAnsi="Arial" w:cs="Arial"/>
          <w:sz w:val="20"/>
        </w:rPr>
        <w:br/>
      </w:r>
      <w:r w:rsidR="006038BA" w:rsidRPr="002F60F9">
        <w:rPr>
          <w:rFonts w:ascii="Arial" w:hAnsi="Arial" w:cs="Arial"/>
          <w:sz w:val="20"/>
        </w:rPr>
        <w:t xml:space="preserve">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C028EC">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C028EC">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13112473" w14:textId="70025FAC" w:rsidR="00312960" w:rsidRPr="00A32738" w:rsidRDefault="00A5637E" w:rsidP="00A32738">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A32738">
        <w:rPr>
          <w:rFonts w:ascii="Arial" w:hAnsi="Arial" w:cs="Arial"/>
          <w:sz w:val="20"/>
        </w:rPr>
        <w:t>san</w:t>
      </w:r>
      <w:r w:rsidR="002A2720" w:rsidRPr="00A32738">
        <w:rPr>
          <w:rFonts w:ascii="Arial" w:hAnsi="Arial" w:cs="Arial"/>
          <w:sz w:val="20"/>
        </w:rPr>
        <w:t>K</w:t>
      </w:r>
      <w:r w:rsidRPr="00A32738">
        <w:rPr>
          <w:rFonts w:ascii="Arial" w:hAnsi="Arial" w:cs="Arial"/>
          <w:sz w:val="20"/>
        </w:rPr>
        <w:t>ční ujednání</w:t>
      </w:r>
    </w:p>
    <w:p w14:paraId="31AFC992" w14:textId="79787F87" w:rsidR="00375A3E" w:rsidRPr="00A32738" w:rsidRDefault="00375A3E"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prodlení </w:t>
      </w:r>
      <w:r w:rsidR="000D7D81" w:rsidRPr="00A32738">
        <w:rPr>
          <w:rFonts w:ascii="Arial" w:hAnsi="Arial" w:cs="Arial"/>
          <w:sz w:val="20"/>
          <w:szCs w:val="20"/>
        </w:rPr>
        <w:t>Zpracovatel</w:t>
      </w:r>
      <w:r w:rsidR="00050769" w:rsidRPr="00A32738">
        <w:rPr>
          <w:rFonts w:ascii="Arial" w:hAnsi="Arial" w:cs="Arial"/>
          <w:sz w:val="20"/>
          <w:szCs w:val="20"/>
        </w:rPr>
        <w:t xml:space="preserve">e </w:t>
      </w:r>
      <w:r w:rsidRPr="00A32738">
        <w:rPr>
          <w:rFonts w:ascii="Arial" w:hAnsi="Arial" w:cs="Arial"/>
          <w:sz w:val="20"/>
          <w:szCs w:val="20"/>
        </w:rPr>
        <w:t>s</w:t>
      </w:r>
      <w:r w:rsidR="00B71C6F" w:rsidRPr="00A32738">
        <w:rPr>
          <w:rFonts w:ascii="Arial" w:hAnsi="Arial" w:cs="Arial"/>
          <w:sz w:val="20"/>
          <w:szCs w:val="20"/>
        </w:rPr>
        <w:t xml:space="preserve"> předáním výstupu </w:t>
      </w:r>
      <w:r w:rsidR="00050769" w:rsidRPr="00A32738">
        <w:rPr>
          <w:rFonts w:ascii="Arial" w:hAnsi="Arial" w:cs="Arial"/>
          <w:sz w:val="20"/>
          <w:szCs w:val="20"/>
        </w:rPr>
        <w:t>plnění v</w:t>
      </w:r>
      <w:r w:rsidR="00582BDE" w:rsidRPr="00A32738">
        <w:rPr>
          <w:rFonts w:ascii="Arial" w:hAnsi="Arial" w:cs="Arial"/>
          <w:sz w:val="20"/>
          <w:szCs w:val="20"/>
        </w:rPr>
        <w:t xml:space="preserve"> termínech </w:t>
      </w:r>
      <w:r w:rsidR="00D9769D" w:rsidRPr="00A32738">
        <w:rPr>
          <w:rFonts w:ascii="Arial" w:hAnsi="Arial" w:cs="Arial"/>
          <w:sz w:val="20"/>
          <w:szCs w:val="20"/>
        </w:rPr>
        <w:t>uvedených</w:t>
      </w:r>
      <w:r w:rsidR="00D10781" w:rsidRPr="00A32738">
        <w:rPr>
          <w:rFonts w:ascii="Arial" w:hAnsi="Arial" w:cs="Arial"/>
          <w:sz w:val="20"/>
          <w:szCs w:val="20"/>
        </w:rPr>
        <w:t xml:space="preserve"> v</w:t>
      </w:r>
      <w:r w:rsidR="00206C48" w:rsidRPr="00A32738">
        <w:rPr>
          <w:rFonts w:ascii="Arial" w:hAnsi="Arial" w:cs="Arial"/>
          <w:sz w:val="20"/>
          <w:szCs w:val="20"/>
        </w:rPr>
        <w:t> p</w:t>
      </w:r>
      <w:r w:rsidR="00D10781" w:rsidRPr="00A32738">
        <w:rPr>
          <w:rFonts w:ascii="Arial" w:hAnsi="Arial" w:cs="Arial"/>
          <w:sz w:val="20"/>
          <w:szCs w:val="20"/>
        </w:rPr>
        <w:t>řílo</w:t>
      </w:r>
      <w:r w:rsidR="00206C48" w:rsidRPr="00A32738">
        <w:rPr>
          <w:rFonts w:ascii="Arial" w:hAnsi="Arial" w:cs="Arial"/>
          <w:sz w:val="20"/>
          <w:szCs w:val="20"/>
        </w:rPr>
        <w:t xml:space="preserve">ze </w:t>
      </w:r>
      <w:r w:rsidR="00D10781" w:rsidRPr="00A32738">
        <w:rPr>
          <w:rFonts w:ascii="Arial" w:hAnsi="Arial" w:cs="Arial"/>
          <w:sz w:val="20"/>
          <w:szCs w:val="20"/>
        </w:rPr>
        <w:t>této Smlouvy</w:t>
      </w:r>
      <w:r w:rsidR="00042045" w:rsidRPr="00A32738">
        <w:rPr>
          <w:rFonts w:ascii="Arial" w:hAnsi="Arial" w:cs="Arial"/>
          <w:sz w:val="20"/>
          <w:szCs w:val="20"/>
        </w:rPr>
        <w:t xml:space="preserve"> </w:t>
      </w:r>
      <w:r w:rsidRPr="00A32738">
        <w:rPr>
          <w:rFonts w:ascii="Arial" w:hAnsi="Arial" w:cs="Arial"/>
          <w:sz w:val="20"/>
          <w:szCs w:val="20"/>
        </w:rPr>
        <w:t>se</w:t>
      </w:r>
      <w:r w:rsidR="00F52B99" w:rsidRPr="00A32738">
        <w:rPr>
          <w:rFonts w:ascii="Arial" w:hAnsi="Arial" w:cs="Arial"/>
          <w:sz w:val="20"/>
          <w:szCs w:val="20"/>
        </w:rPr>
        <w:t> </w:t>
      </w:r>
      <w:r w:rsidR="000D7D81" w:rsidRPr="00A32738">
        <w:rPr>
          <w:rFonts w:ascii="Arial" w:hAnsi="Arial" w:cs="Arial"/>
          <w:sz w:val="20"/>
          <w:szCs w:val="20"/>
        </w:rPr>
        <w:t>Zpracovatel</w:t>
      </w:r>
      <w:r w:rsidRPr="00A32738">
        <w:rPr>
          <w:rFonts w:ascii="Arial" w:hAnsi="Arial" w:cs="Arial"/>
          <w:sz w:val="20"/>
          <w:szCs w:val="20"/>
        </w:rPr>
        <w:t xml:space="preserve"> zavazuje</w:t>
      </w:r>
      <w:r w:rsidR="00D912CF" w:rsidRPr="00A32738">
        <w:rPr>
          <w:rFonts w:ascii="Arial" w:hAnsi="Arial" w:cs="Arial"/>
          <w:sz w:val="20"/>
          <w:szCs w:val="20"/>
        </w:rPr>
        <w:t xml:space="preserve"> </w:t>
      </w:r>
      <w:r w:rsidRPr="00A32738">
        <w:rPr>
          <w:rFonts w:ascii="Arial" w:hAnsi="Arial" w:cs="Arial"/>
          <w:sz w:val="20"/>
          <w:szCs w:val="20"/>
        </w:rPr>
        <w:t>Obje</w:t>
      </w:r>
      <w:r w:rsidR="00050769" w:rsidRPr="00A32738">
        <w:rPr>
          <w:rFonts w:ascii="Arial" w:hAnsi="Arial" w:cs="Arial"/>
          <w:sz w:val="20"/>
          <w:szCs w:val="20"/>
        </w:rPr>
        <w:t xml:space="preserve">dnateli </w:t>
      </w:r>
      <w:r w:rsidR="00325326" w:rsidRPr="00A32738">
        <w:rPr>
          <w:rFonts w:ascii="Arial" w:hAnsi="Arial" w:cs="Arial"/>
          <w:sz w:val="20"/>
          <w:szCs w:val="20"/>
        </w:rPr>
        <w:t xml:space="preserve">zaplatit </w:t>
      </w:r>
      <w:r w:rsidR="00050769" w:rsidRPr="00A32738">
        <w:rPr>
          <w:rFonts w:ascii="Arial" w:hAnsi="Arial" w:cs="Arial"/>
          <w:sz w:val="20"/>
          <w:szCs w:val="20"/>
        </w:rPr>
        <w:t xml:space="preserve">smluvní pokutu </w:t>
      </w:r>
      <w:r w:rsidR="00206C48" w:rsidRPr="00A32738">
        <w:rPr>
          <w:rFonts w:ascii="Arial" w:hAnsi="Arial" w:cs="Arial"/>
          <w:sz w:val="20"/>
          <w:szCs w:val="20"/>
        </w:rPr>
        <w:t xml:space="preserve">ve výši 0,2 % </w:t>
      </w:r>
      <w:r w:rsidR="00A32738">
        <w:rPr>
          <w:rFonts w:ascii="Arial" w:hAnsi="Arial" w:cs="Arial"/>
          <w:sz w:val="20"/>
          <w:szCs w:val="20"/>
        </w:rPr>
        <w:br/>
      </w:r>
      <w:r w:rsidR="00206C48" w:rsidRPr="00A32738">
        <w:rPr>
          <w:rFonts w:ascii="Arial" w:hAnsi="Arial" w:cs="Arial"/>
          <w:sz w:val="20"/>
          <w:szCs w:val="20"/>
        </w:rPr>
        <w:t>z celkové výše odměny uvedené v odst. 8.1 této Smlouvy, a to za každý i započatý den prodlení</w:t>
      </w:r>
      <w:r w:rsidR="00B71C6F" w:rsidRPr="00A32738">
        <w:rPr>
          <w:rFonts w:ascii="Arial" w:hAnsi="Arial" w:cs="Arial"/>
          <w:sz w:val="20"/>
          <w:szCs w:val="20"/>
        </w:rPr>
        <w:t xml:space="preserve"> a za každý jednotlivý výstup plnění, kterého se prodlení týká.</w:t>
      </w:r>
    </w:p>
    <w:p w14:paraId="76810CBA" w14:textId="54713526" w:rsidR="00206C48" w:rsidRPr="00A32738" w:rsidRDefault="00206C48"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že </w:t>
      </w:r>
      <w:r w:rsidR="00B734F2" w:rsidRPr="00A32738">
        <w:rPr>
          <w:rFonts w:ascii="Arial" w:hAnsi="Arial" w:cs="Arial"/>
          <w:sz w:val="20"/>
          <w:szCs w:val="20"/>
        </w:rPr>
        <w:t>Zpracovatel</w:t>
      </w:r>
      <w:r w:rsidRPr="00A32738">
        <w:rPr>
          <w:rFonts w:ascii="Arial" w:hAnsi="Arial" w:cs="Arial"/>
          <w:sz w:val="20"/>
          <w:szCs w:val="20"/>
        </w:rPr>
        <w:t xml:space="preserve"> nedodrží dodatečnou lhůtu pro odstranění vad či nedodělků předaného výstupu plnění stanovenou v souladu s odst. 4.</w:t>
      </w:r>
      <w:r w:rsidR="00B71C6F" w:rsidRPr="00A32738">
        <w:rPr>
          <w:rFonts w:ascii="Arial" w:hAnsi="Arial" w:cs="Arial"/>
          <w:sz w:val="20"/>
          <w:szCs w:val="20"/>
        </w:rPr>
        <w:t>5</w:t>
      </w:r>
      <w:r w:rsidRPr="00A32738">
        <w:rPr>
          <w:rFonts w:ascii="Arial" w:hAnsi="Arial" w:cs="Arial"/>
          <w:sz w:val="20"/>
          <w:szCs w:val="20"/>
        </w:rPr>
        <w:t xml:space="preserve"> a odst. 4.</w:t>
      </w:r>
      <w:r w:rsidR="00B71C6F" w:rsidRPr="00A32738">
        <w:rPr>
          <w:rFonts w:ascii="Arial" w:hAnsi="Arial" w:cs="Arial"/>
          <w:sz w:val="20"/>
          <w:szCs w:val="20"/>
        </w:rPr>
        <w:t>6</w:t>
      </w:r>
      <w:r w:rsidRPr="00A32738">
        <w:rPr>
          <w:rFonts w:ascii="Arial" w:hAnsi="Arial" w:cs="Arial"/>
          <w:sz w:val="20"/>
          <w:szCs w:val="20"/>
        </w:rPr>
        <w:t xml:space="preserve"> této Smlouvy, zavazuje se Objednateli zaplatit smluvní pokutu ve výši </w:t>
      </w:r>
      <w:proofErr w:type="gramStart"/>
      <w:r w:rsidRPr="00A32738">
        <w:rPr>
          <w:rFonts w:ascii="Arial" w:hAnsi="Arial" w:cs="Arial"/>
          <w:sz w:val="20"/>
          <w:szCs w:val="20"/>
        </w:rPr>
        <w:t>5.000,-</w:t>
      </w:r>
      <w:proofErr w:type="gramEnd"/>
      <w:r w:rsidRPr="00A32738">
        <w:rPr>
          <w:rFonts w:ascii="Arial" w:hAnsi="Arial" w:cs="Arial"/>
          <w:sz w:val="20"/>
          <w:szCs w:val="20"/>
        </w:rPr>
        <w:t xml:space="preserve"> Kč, a to za každé jednotlivé nedodržení dodatečné lhůty, a za každý i započatý den prodlení.</w:t>
      </w:r>
    </w:p>
    <w:p w14:paraId="58F1D5DF" w14:textId="1EC14812" w:rsidR="00C90222" w:rsidRPr="00A32738" w:rsidRDefault="00C90222"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lastRenderedPageBreak/>
        <w:t xml:space="preserve">Zašle-li Zpracovatel dle odst. 4.1. této Smlouvy Objednateli k akceptaci natolik nekvalitní výstup plnění, že tento nemůže být Objednatelem akceptován a Objednatel od této Smlouvy odstoupí, zavazuje se Zpracovatel zaplatit Objednateli smluvní pokutu ve výši </w:t>
      </w:r>
      <w:proofErr w:type="gramStart"/>
      <w:r w:rsidRPr="00A32738">
        <w:rPr>
          <w:rFonts w:ascii="Arial" w:hAnsi="Arial" w:cs="Arial"/>
          <w:sz w:val="20"/>
          <w:szCs w:val="20"/>
        </w:rPr>
        <w:t>5.000,-</w:t>
      </w:r>
      <w:proofErr w:type="gramEnd"/>
      <w:r w:rsidRPr="00A32738">
        <w:rPr>
          <w:rFonts w:ascii="Arial" w:hAnsi="Arial" w:cs="Arial"/>
          <w:sz w:val="20"/>
          <w:szCs w:val="20"/>
        </w:rPr>
        <w:t xml:space="preserve">, a to </w:t>
      </w:r>
      <w:r w:rsidR="00A32738">
        <w:rPr>
          <w:rFonts w:ascii="Arial" w:hAnsi="Arial" w:cs="Arial"/>
          <w:sz w:val="20"/>
          <w:szCs w:val="20"/>
        </w:rPr>
        <w:br/>
      </w:r>
      <w:r w:rsidRPr="00A32738">
        <w:rPr>
          <w:rFonts w:ascii="Arial" w:hAnsi="Arial" w:cs="Arial"/>
          <w:sz w:val="20"/>
          <w:szCs w:val="20"/>
        </w:rPr>
        <w:t>za každý jednotlivý zaslaný nekvalitní výstup.</w:t>
      </w:r>
    </w:p>
    <w:p w14:paraId="25B98529" w14:textId="45FB1825" w:rsidR="00050769" w:rsidRPr="00A32738" w:rsidRDefault="00E37BC8"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V</w:t>
      </w:r>
      <w:r w:rsidR="00A1453F" w:rsidRPr="00A32738">
        <w:rPr>
          <w:rFonts w:ascii="Arial" w:hAnsi="Arial" w:cs="Arial"/>
          <w:sz w:val="20"/>
          <w:szCs w:val="20"/>
        </w:rPr>
        <w:t> </w:t>
      </w:r>
      <w:r w:rsidRPr="00A32738">
        <w:rPr>
          <w:rFonts w:ascii="Arial" w:hAnsi="Arial" w:cs="Arial"/>
          <w:sz w:val="20"/>
          <w:szCs w:val="20"/>
        </w:rPr>
        <w:t>případě</w:t>
      </w:r>
      <w:r w:rsidR="00A1453F" w:rsidRPr="00A32738">
        <w:rPr>
          <w:rFonts w:ascii="Arial" w:hAnsi="Arial" w:cs="Arial"/>
          <w:sz w:val="20"/>
          <w:szCs w:val="20"/>
        </w:rPr>
        <w:t xml:space="preserve"> porušení povinnosti stanovené v odst. </w:t>
      </w:r>
      <w:r w:rsidR="00852586" w:rsidRPr="00A32738">
        <w:rPr>
          <w:rFonts w:ascii="Arial" w:hAnsi="Arial" w:cs="Arial"/>
          <w:sz w:val="20"/>
          <w:szCs w:val="20"/>
        </w:rPr>
        <w:t xml:space="preserve">5.6, </w:t>
      </w:r>
      <w:r w:rsidR="00887291" w:rsidRPr="00A32738">
        <w:rPr>
          <w:rFonts w:ascii="Arial" w:hAnsi="Arial" w:cs="Arial"/>
          <w:sz w:val="20"/>
          <w:szCs w:val="20"/>
        </w:rPr>
        <w:t>5</w:t>
      </w:r>
      <w:r w:rsidR="00A1453F" w:rsidRPr="00A32738">
        <w:rPr>
          <w:rFonts w:ascii="Arial" w:hAnsi="Arial" w:cs="Arial"/>
          <w:sz w:val="20"/>
          <w:szCs w:val="20"/>
        </w:rPr>
        <w:t>.</w:t>
      </w:r>
      <w:r w:rsidR="007B155F" w:rsidRPr="00A32738">
        <w:rPr>
          <w:rFonts w:ascii="Arial" w:hAnsi="Arial" w:cs="Arial"/>
          <w:sz w:val="20"/>
          <w:szCs w:val="20"/>
        </w:rPr>
        <w:t>7</w:t>
      </w:r>
      <w:r w:rsidR="00B734F2" w:rsidRPr="00A32738">
        <w:rPr>
          <w:rFonts w:ascii="Arial" w:hAnsi="Arial" w:cs="Arial"/>
          <w:sz w:val="20"/>
          <w:szCs w:val="20"/>
        </w:rPr>
        <w:t>,</w:t>
      </w:r>
      <w:r w:rsidR="007B155F" w:rsidRPr="00A32738">
        <w:rPr>
          <w:rFonts w:ascii="Arial" w:hAnsi="Arial" w:cs="Arial"/>
          <w:sz w:val="20"/>
          <w:szCs w:val="20"/>
        </w:rPr>
        <w:t xml:space="preserve"> 5.8</w:t>
      </w:r>
      <w:r w:rsidR="00551B51" w:rsidRPr="00A32738">
        <w:rPr>
          <w:rFonts w:ascii="Arial" w:hAnsi="Arial" w:cs="Arial"/>
          <w:sz w:val="20"/>
          <w:szCs w:val="20"/>
        </w:rPr>
        <w:t xml:space="preserve">, </w:t>
      </w:r>
      <w:r w:rsidR="00B734F2" w:rsidRPr="00A32738">
        <w:rPr>
          <w:rFonts w:ascii="Arial" w:hAnsi="Arial" w:cs="Arial"/>
          <w:sz w:val="20"/>
          <w:szCs w:val="20"/>
        </w:rPr>
        <w:t>5.10</w:t>
      </w:r>
      <w:r w:rsidR="00551B51" w:rsidRPr="00A32738">
        <w:rPr>
          <w:rFonts w:ascii="Arial" w:hAnsi="Arial" w:cs="Arial"/>
          <w:sz w:val="20"/>
          <w:szCs w:val="20"/>
        </w:rPr>
        <w:t xml:space="preserve"> </w:t>
      </w:r>
      <w:r w:rsidR="00A1453F" w:rsidRPr="00A32738">
        <w:rPr>
          <w:rFonts w:ascii="Arial" w:hAnsi="Arial" w:cs="Arial"/>
          <w:sz w:val="20"/>
          <w:szCs w:val="20"/>
        </w:rPr>
        <w:t>této Smlouvy</w:t>
      </w:r>
      <w:r w:rsidRPr="00A32738">
        <w:rPr>
          <w:rFonts w:ascii="Arial" w:hAnsi="Arial" w:cs="Arial"/>
          <w:sz w:val="20"/>
          <w:szCs w:val="20"/>
        </w:rPr>
        <w:t xml:space="preserve">, </w:t>
      </w:r>
      <w:r w:rsidR="00A1453F" w:rsidRPr="00A32738">
        <w:rPr>
          <w:rFonts w:ascii="Arial" w:hAnsi="Arial" w:cs="Arial"/>
          <w:sz w:val="20"/>
          <w:szCs w:val="20"/>
        </w:rPr>
        <w:t>se</w:t>
      </w:r>
      <w:r w:rsidR="00D912CF" w:rsidRPr="00A32738">
        <w:rPr>
          <w:rFonts w:ascii="Arial" w:hAnsi="Arial" w:cs="Arial"/>
          <w:sz w:val="20"/>
          <w:szCs w:val="20"/>
        </w:rPr>
        <w:t xml:space="preserve"> </w:t>
      </w:r>
      <w:r w:rsidR="000D7D81" w:rsidRPr="00A32738">
        <w:rPr>
          <w:rFonts w:ascii="Arial" w:hAnsi="Arial" w:cs="Arial"/>
          <w:sz w:val="20"/>
          <w:szCs w:val="20"/>
        </w:rPr>
        <w:t>Zpracovatel</w:t>
      </w:r>
      <w:r w:rsidR="00D912CF" w:rsidRPr="00A32738">
        <w:rPr>
          <w:rFonts w:ascii="Arial" w:hAnsi="Arial" w:cs="Arial"/>
          <w:sz w:val="20"/>
          <w:szCs w:val="20"/>
        </w:rPr>
        <w:t xml:space="preserve"> </w:t>
      </w:r>
      <w:r w:rsidR="00A1453F" w:rsidRPr="00A32738">
        <w:rPr>
          <w:rFonts w:ascii="Arial" w:hAnsi="Arial" w:cs="Arial"/>
          <w:sz w:val="20"/>
          <w:szCs w:val="20"/>
        </w:rPr>
        <w:t xml:space="preserve">zavazuje </w:t>
      </w:r>
      <w:r w:rsidR="00D912CF" w:rsidRPr="00A32738">
        <w:rPr>
          <w:rFonts w:ascii="Arial" w:hAnsi="Arial" w:cs="Arial"/>
          <w:sz w:val="20"/>
          <w:szCs w:val="20"/>
        </w:rPr>
        <w:t xml:space="preserve">zaplatit </w:t>
      </w:r>
      <w:r w:rsidR="00A1453F" w:rsidRPr="00A32738">
        <w:rPr>
          <w:rFonts w:ascii="Arial" w:hAnsi="Arial" w:cs="Arial"/>
          <w:sz w:val="20"/>
          <w:szCs w:val="20"/>
        </w:rPr>
        <w:t xml:space="preserve">Objednateli smluvní pokutu ve </w:t>
      </w:r>
      <w:r w:rsidR="002737E8" w:rsidRPr="00A32738">
        <w:rPr>
          <w:rFonts w:ascii="Arial" w:hAnsi="Arial" w:cs="Arial"/>
          <w:sz w:val="20"/>
          <w:szCs w:val="20"/>
        </w:rPr>
        <w:t xml:space="preserve">výši </w:t>
      </w:r>
      <w:proofErr w:type="gramStart"/>
      <w:r w:rsidR="00270311" w:rsidRPr="00A32738">
        <w:rPr>
          <w:rFonts w:ascii="Arial" w:hAnsi="Arial" w:cs="Arial"/>
          <w:sz w:val="20"/>
          <w:szCs w:val="20"/>
        </w:rPr>
        <w:t>10</w:t>
      </w:r>
      <w:r w:rsidR="002737E8" w:rsidRPr="00A32738">
        <w:rPr>
          <w:rFonts w:ascii="Arial" w:hAnsi="Arial" w:cs="Arial"/>
          <w:sz w:val="20"/>
          <w:szCs w:val="20"/>
        </w:rPr>
        <w:t>.000,</w:t>
      </w:r>
      <w:r w:rsidRPr="00A32738">
        <w:rPr>
          <w:rFonts w:ascii="Arial" w:hAnsi="Arial" w:cs="Arial"/>
          <w:sz w:val="20"/>
          <w:szCs w:val="20"/>
        </w:rPr>
        <w:t>-</w:t>
      </w:r>
      <w:proofErr w:type="gramEnd"/>
      <w:r w:rsidRPr="00A32738">
        <w:rPr>
          <w:rFonts w:ascii="Arial" w:hAnsi="Arial" w:cs="Arial"/>
          <w:sz w:val="20"/>
          <w:szCs w:val="20"/>
        </w:rPr>
        <w:t xml:space="preserve"> Kč</w:t>
      </w:r>
      <w:r w:rsidR="00A1453F" w:rsidRPr="00A32738">
        <w:rPr>
          <w:rFonts w:ascii="Arial" w:hAnsi="Arial" w:cs="Arial"/>
          <w:sz w:val="20"/>
          <w:szCs w:val="20"/>
        </w:rPr>
        <w:t>, a to</w:t>
      </w:r>
      <w:r w:rsidRPr="00A32738">
        <w:rPr>
          <w:rFonts w:ascii="Arial" w:hAnsi="Arial" w:cs="Arial"/>
          <w:sz w:val="20"/>
          <w:szCs w:val="20"/>
        </w:rPr>
        <w:t xml:space="preserve"> za každý jednotlivý případ</w:t>
      </w:r>
      <w:r w:rsidR="00A1453F" w:rsidRPr="00A32738">
        <w:rPr>
          <w:rFonts w:ascii="Arial" w:hAnsi="Arial" w:cs="Arial"/>
          <w:sz w:val="20"/>
          <w:szCs w:val="20"/>
        </w:rPr>
        <w:t xml:space="preserve"> porušení.</w:t>
      </w:r>
    </w:p>
    <w:p w14:paraId="22C78664" w14:textId="1BE771DC" w:rsidR="00050769" w:rsidRPr="00A32738" w:rsidRDefault="00050769"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porušení </w:t>
      </w:r>
      <w:r w:rsidR="00F30DEE" w:rsidRPr="00A32738">
        <w:rPr>
          <w:rFonts w:ascii="Arial" w:hAnsi="Arial" w:cs="Arial"/>
          <w:sz w:val="20"/>
          <w:szCs w:val="20"/>
        </w:rPr>
        <w:t xml:space="preserve">jakékoli </w:t>
      </w:r>
      <w:r w:rsidRPr="00A32738">
        <w:rPr>
          <w:rFonts w:ascii="Arial" w:hAnsi="Arial" w:cs="Arial"/>
          <w:sz w:val="20"/>
          <w:szCs w:val="20"/>
        </w:rPr>
        <w:t>povinnosti stanovené v odst. 5.</w:t>
      </w:r>
      <w:r w:rsidR="00F61AFE" w:rsidRPr="00A32738">
        <w:rPr>
          <w:rFonts w:ascii="Arial" w:hAnsi="Arial" w:cs="Arial"/>
          <w:sz w:val="20"/>
          <w:szCs w:val="20"/>
        </w:rPr>
        <w:t>1</w:t>
      </w:r>
      <w:r w:rsidR="00C90222" w:rsidRPr="00A32738">
        <w:rPr>
          <w:rFonts w:ascii="Arial" w:hAnsi="Arial" w:cs="Arial"/>
          <w:sz w:val="20"/>
          <w:szCs w:val="20"/>
        </w:rPr>
        <w:t>4</w:t>
      </w:r>
      <w:r w:rsidR="001B289D" w:rsidRPr="00A32738">
        <w:rPr>
          <w:rFonts w:ascii="Arial" w:hAnsi="Arial" w:cs="Arial"/>
          <w:sz w:val="20"/>
          <w:szCs w:val="20"/>
        </w:rPr>
        <w:t>, 5.</w:t>
      </w:r>
      <w:r w:rsidR="00F61AFE" w:rsidRPr="00A32738">
        <w:rPr>
          <w:rFonts w:ascii="Arial" w:hAnsi="Arial" w:cs="Arial"/>
          <w:sz w:val="20"/>
          <w:szCs w:val="20"/>
        </w:rPr>
        <w:t>1</w:t>
      </w:r>
      <w:r w:rsidR="00C90222" w:rsidRPr="00A32738">
        <w:rPr>
          <w:rFonts w:ascii="Arial" w:hAnsi="Arial" w:cs="Arial"/>
          <w:sz w:val="20"/>
          <w:szCs w:val="20"/>
        </w:rPr>
        <w:t>5</w:t>
      </w:r>
      <w:r w:rsidR="007B155F" w:rsidRPr="00A32738">
        <w:rPr>
          <w:rFonts w:ascii="Arial" w:hAnsi="Arial" w:cs="Arial"/>
          <w:sz w:val="20"/>
          <w:szCs w:val="20"/>
        </w:rPr>
        <w:t>, 5.</w:t>
      </w:r>
      <w:r w:rsidR="00F61AFE" w:rsidRPr="00A32738">
        <w:rPr>
          <w:rFonts w:ascii="Arial" w:hAnsi="Arial" w:cs="Arial"/>
          <w:sz w:val="20"/>
          <w:szCs w:val="20"/>
        </w:rPr>
        <w:t>1</w:t>
      </w:r>
      <w:r w:rsidR="00C90222" w:rsidRPr="00A32738">
        <w:rPr>
          <w:rFonts w:ascii="Arial" w:hAnsi="Arial" w:cs="Arial"/>
          <w:sz w:val="20"/>
          <w:szCs w:val="20"/>
        </w:rPr>
        <w:t>6</w:t>
      </w:r>
      <w:r w:rsidR="00F61AFE" w:rsidRPr="00A32738">
        <w:rPr>
          <w:rFonts w:ascii="Arial" w:hAnsi="Arial" w:cs="Arial"/>
          <w:sz w:val="20"/>
          <w:szCs w:val="20"/>
        </w:rPr>
        <w:t xml:space="preserve"> </w:t>
      </w:r>
      <w:r w:rsidRPr="00A32738">
        <w:rPr>
          <w:rFonts w:ascii="Arial" w:hAnsi="Arial" w:cs="Arial"/>
          <w:sz w:val="20"/>
          <w:szCs w:val="20"/>
        </w:rPr>
        <w:t xml:space="preserve">této Smlouvy, se </w:t>
      </w:r>
      <w:r w:rsidR="000D7D81" w:rsidRPr="00A32738">
        <w:rPr>
          <w:rFonts w:ascii="Arial" w:hAnsi="Arial" w:cs="Arial"/>
          <w:sz w:val="20"/>
          <w:szCs w:val="20"/>
        </w:rPr>
        <w:t>Zpracovatel</w:t>
      </w:r>
      <w:r w:rsidRPr="00A32738">
        <w:rPr>
          <w:rFonts w:ascii="Arial" w:hAnsi="Arial" w:cs="Arial"/>
          <w:sz w:val="20"/>
          <w:szCs w:val="20"/>
        </w:rPr>
        <w:t xml:space="preserve"> zavazuje zaplatit Objednateli smluvní pokutu</w:t>
      </w:r>
      <w:r w:rsidR="007B155F" w:rsidRPr="00A32738">
        <w:rPr>
          <w:rFonts w:ascii="Arial" w:hAnsi="Arial" w:cs="Arial"/>
          <w:sz w:val="20"/>
          <w:szCs w:val="20"/>
        </w:rPr>
        <w:t xml:space="preserve"> ve výši </w:t>
      </w:r>
      <w:proofErr w:type="gramStart"/>
      <w:r w:rsidR="00B734F2" w:rsidRPr="00A32738">
        <w:rPr>
          <w:rFonts w:ascii="Arial" w:hAnsi="Arial" w:cs="Arial"/>
          <w:sz w:val="20"/>
          <w:szCs w:val="20"/>
        </w:rPr>
        <w:t>2</w:t>
      </w:r>
      <w:r w:rsidRPr="00A32738">
        <w:rPr>
          <w:rFonts w:ascii="Arial" w:hAnsi="Arial" w:cs="Arial"/>
          <w:sz w:val="20"/>
          <w:szCs w:val="20"/>
        </w:rPr>
        <w:t>0.000,-</w:t>
      </w:r>
      <w:proofErr w:type="gramEnd"/>
      <w:r w:rsidRPr="00A32738">
        <w:rPr>
          <w:rFonts w:ascii="Arial" w:hAnsi="Arial" w:cs="Arial"/>
          <w:sz w:val="20"/>
          <w:szCs w:val="20"/>
        </w:rPr>
        <w:t xml:space="preserve"> Kč, a to za každý jednotlivý případ porušení.</w:t>
      </w:r>
    </w:p>
    <w:p w14:paraId="6EA91853" w14:textId="4A1EB0BE" w:rsidR="00126D44" w:rsidRPr="00A32738" w:rsidRDefault="00126D44"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porušení povinnosti stanovené v odst. 7.4. této Smlouvy, se Zpracovatel zavazuje zaplatit Objednateli smluvní pokutu ve výši </w:t>
      </w:r>
      <w:proofErr w:type="gramStart"/>
      <w:r w:rsidRPr="00A32738">
        <w:rPr>
          <w:rFonts w:ascii="Arial" w:hAnsi="Arial" w:cs="Arial"/>
          <w:sz w:val="20"/>
          <w:szCs w:val="20"/>
        </w:rPr>
        <w:t>50.000,-</w:t>
      </w:r>
      <w:proofErr w:type="gramEnd"/>
      <w:r w:rsidRPr="00A32738">
        <w:rPr>
          <w:rFonts w:ascii="Arial" w:hAnsi="Arial" w:cs="Arial"/>
          <w:sz w:val="20"/>
          <w:szCs w:val="20"/>
        </w:rPr>
        <w:t xml:space="preserve"> Kč, a to za každý jednotlivý případ porušení</w:t>
      </w:r>
      <w:r w:rsidR="00206C48" w:rsidRPr="00A32738">
        <w:rPr>
          <w:rFonts w:ascii="Arial" w:hAnsi="Arial" w:cs="Arial"/>
          <w:sz w:val="20"/>
          <w:szCs w:val="20"/>
        </w:rPr>
        <w:t>.</w:t>
      </w:r>
    </w:p>
    <w:p w14:paraId="3661EED8" w14:textId="6741E83F" w:rsidR="00607DF1" w:rsidRPr="00A32738" w:rsidRDefault="00607DF1"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že </w:t>
      </w:r>
      <w:r w:rsidR="000D7D81" w:rsidRPr="00A32738">
        <w:rPr>
          <w:rFonts w:ascii="Arial" w:hAnsi="Arial" w:cs="Arial"/>
          <w:sz w:val="20"/>
          <w:szCs w:val="20"/>
        </w:rPr>
        <w:t>Zpracovatel</w:t>
      </w:r>
      <w:r w:rsidRPr="00A32738">
        <w:rPr>
          <w:rFonts w:ascii="Arial" w:hAnsi="Arial" w:cs="Arial"/>
          <w:sz w:val="20"/>
          <w:szCs w:val="20"/>
        </w:rPr>
        <w:t xml:space="preserve"> poruší povinnost mlčenlivosti či povinnost zajisti</w:t>
      </w:r>
      <w:r w:rsidR="00AE3E9B" w:rsidRPr="00A32738">
        <w:rPr>
          <w:rFonts w:ascii="Arial" w:hAnsi="Arial" w:cs="Arial"/>
          <w:sz w:val="20"/>
          <w:szCs w:val="20"/>
        </w:rPr>
        <w:t>t ochranu osobních údajů dle článku</w:t>
      </w:r>
      <w:r w:rsidRPr="00A32738">
        <w:rPr>
          <w:rFonts w:ascii="Arial" w:hAnsi="Arial" w:cs="Arial"/>
          <w:sz w:val="20"/>
          <w:szCs w:val="20"/>
        </w:rPr>
        <w:t xml:space="preserve"> </w:t>
      </w:r>
      <w:r w:rsidR="00887291" w:rsidRPr="00A32738">
        <w:rPr>
          <w:rFonts w:ascii="Arial" w:hAnsi="Arial" w:cs="Arial"/>
          <w:sz w:val="20"/>
          <w:szCs w:val="20"/>
        </w:rPr>
        <w:t>9</w:t>
      </w:r>
      <w:r w:rsidRPr="00A32738">
        <w:rPr>
          <w:rFonts w:ascii="Arial" w:hAnsi="Arial" w:cs="Arial"/>
          <w:sz w:val="20"/>
          <w:szCs w:val="20"/>
        </w:rPr>
        <w:t xml:space="preserve"> této Smlouvy, zavazuje se Objednateli </w:t>
      </w:r>
      <w:r w:rsidR="00D912CF" w:rsidRPr="00A32738">
        <w:rPr>
          <w:rFonts w:ascii="Arial" w:hAnsi="Arial" w:cs="Arial"/>
          <w:sz w:val="20"/>
          <w:szCs w:val="20"/>
        </w:rPr>
        <w:t xml:space="preserve">zaplatit </w:t>
      </w:r>
      <w:r w:rsidRPr="00A32738">
        <w:rPr>
          <w:rFonts w:ascii="Arial" w:hAnsi="Arial" w:cs="Arial"/>
          <w:sz w:val="20"/>
          <w:szCs w:val="20"/>
        </w:rPr>
        <w:t xml:space="preserve">smluvní pokutu ve výši </w:t>
      </w:r>
      <w:proofErr w:type="gramStart"/>
      <w:r w:rsidR="00171BCB" w:rsidRPr="00A32738">
        <w:rPr>
          <w:rFonts w:ascii="Arial" w:hAnsi="Arial" w:cs="Arial"/>
          <w:sz w:val="20"/>
          <w:szCs w:val="20"/>
        </w:rPr>
        <w:t>50</w:t>
      </w:r>
      <w:r w:rsidRPr="00A32738">
        <w:rPr>
          <w:rFonts w:ascii="Arial" w:hAnsi="Arial" w:cs="Arial"/>
          <w:sz w:val="20"/>
          <w:szCs w:val="20"/>
        </w:rPr>
        <w:t>.000,-</w:t>
      </w:r>
      <w:proofErr w:type="gramEnd"/>
      <w:r w:rsidRPr="00A32738">
        <w:rPr>
          <w:rFonts w:ascii="Arial" w:hAnsi="Arial" w:cs="Arial"/>
          <w:sz w:val="20"/>
          <w:szCs w:val="20"/>
        </w:rPr>
        <w:t xml:space="preserve"> Kč, a to za každý jednotlivý případ porušení dané povinnosti.</w:t>
      </w:r>
    </w:p>
    <w:p w14:paraId="780211F3" w14:textId="6C1FEF96" w:rsidR="00607DF1" w:rsidRPr="00A32738" w:rsidRDefault="00607DF1"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Smluvní pokutu stejně jako případnou škodu</w:t>
      </w:r>
      <w:r w:rsidR="00C816E7" w:rsidRPr="00A32738">
        <w:rPr>
          <w:rFonts w:ascii="Arial" w:hAnsi="Arial" w:cs="Arial"/>
          <w:sz w:val="20"/>
          <w:szCs w:val="20"/>
        </w:rPr>
        <w:t xml:space="preserve"> či jinou újmu</w:t>
      </w:r>
      <w:r w:rsidRPr="00A32738">
        <w:rPr>
          <w:rFonts w:ascii="Arial" w:hAnsi="Arial" w:cs="Arial"/>
          <w:sz w:val="20"/>
          <w:szCs w:val="20"/>
        </w:rPr>
        <w:t xml:space="preserve"> vzniklou Objednateli vlivem činnosti </w:t>
      </w:r>
      <w:r w:rsidR="000D7D81" w:rsidRPr="00A32738">
        <w:rPr>
          <w:rFonts w:ascii="Arial" w:hAnsi="Arial" w:cs="Arial"/>
          <w:sz w:val="20"/>
          <w:szCs w:val="20"/>
        </w:rPr>
        <w:t>Zpracovatel</w:t>
      </w:r>
      <w:r w:rsidR="00050769" w:rsidRPr="00A32738">
        <w:rPr>
          <w:rFonts w:ascii="Arial" w:hAnsi="Arial" w:cs="Arial"/>
          <w:sz w:val="20"/>
          <w:szCs w:val="20"/>
        </w:rPr>
        <w:t>e</w:t>
      </w:r>
      <w:r w:rsidRPr="00A32738">
        <w:rPr>
          <w:rFonts w:ascii="Arial" w:hAnsi="Arial" w:cs="Arial"/>
          <w:sz w:val="20"/>
          <w:szCs w:val="20"/>
        </w:rPr>
        <w:t xml:space="preserve"> se </w:t>
      </w:r>
      <w:r w:rsidR="000D7D81" w:rsidRPr="00A32738">
        <w:rPr>
          <w:rFonts w:ascii="Arial" w:hAnsi="Arial" w:cs="Arial"/>
          <w:sz w:val="20"/>
          <w:szCs w:val="20"/>
        </w:rPr>
        <w:t>Zpracovatel</w:t>
      </w:r>
      <w:r w:rsidRPr="00A32738">
        <w:rPr>
          <w:rFonts w:ascii="Arial" w:hAnsi="Arial" w:cs="Arial"/>
          <w:sz w:val="20"/>
          <w:szCs w:val="20"/>
        </w:rPr>
        <w:t xml:space="preserve"> zavazuje </w:t>
      </w:r>
      <w:r w:rsidR="005A17D3" w:rsidRPr="00A32738">
        <w:rPr>
          <w:rFonts w:ascii="Arial" w:hAnsi="Arial" w:cs="Arial"/>
          <w:sz w:val="20"/>
          <w:szCs w:val="20"/>
        </w:rPr>
        <w:t xml:space="preserve">zaplatit </w:t>
      </w:r>
      <w:r w:rsidRPr="00A32738">
        <w:rPr>
          <w:rFonts w:ascii="Arial" w:hAnsi="Arial" w:cs="Arial"/>
          <w:sz w:val="20"/>
          <w:szCs w:val="20"/>
        </w:rPr>
        <w:t>Objednateli nejpozději do 30</w:t>
      </w:r>
      <w:r w:rsidR="00C816E7" w:rsidRPr="00A32738">
        <w:rPr>
          <w:rFonts w:ascii="Arial" w:hAnsi="Arial" w:cs="Arial"/>
          <w:sz w:val="20"/>
          <w:szCs w:val="20"/>
        </w:rPr>
        <w:t xml:space="preserve"> kalendářních</w:t>
      </w:r>
      <w:r w:rsidRPr="00A32738">
        <w:rPr>
          <w:rFonts w:ascii="Arial" w:hAnsi="Arial" w:cs="Arial"/>
          <w:sz w:val="20"/>
          <w:szCs w:val="20"/>
        </w:rPr>
        <w:t xml:space="preserve"> dnů ode dne</w:t>
      </w:r>
      <w:r w:rsidR="00832E3E" w:rsidRPr="00A32738">
        <w:rPr>
          <w:rFonts w:ascii="Arial" w:hAnsi="Arial" w:cs="Arial"/>
          <w:sz w:val="20"/>
          <w:szCs w:val="20"/>
        </w:rPr>
        <w:t xml:space="preserve"> následujícího po dni</w:t>
      </w:r>
      <w:r w:rsidR="00210781" w:rsidRPr="00A32738">
        <w:rPr>
          <w:rFonts w:ascii="Arial" w:hAnsi="Arial" w:cs="Arial"/>
          <w:sz w:val="20"/>
          <w:szCs w:val="20"/>
        </w:rPr>
        <w:t xml:space="preserve">, v němž bylo </w:t>
      </w:r>
      <w:r w:rsidR="00832E3E" w:rsidRPr="00A32738">
        <w:rPr>
          <w:rFonts w:ascii="Arial" w:hAnsi="Arial" w:cs="Arial"/>
          <w:sz w:val="20"/>
          <w:szCs w:val="20"/>
        </w:rPr>
        <w:t>doručen</w:t>
      </w:r>
      <w:r w:rsidR="00210781" w:rsidRPr="00A32738">
        <w:rPr>
          <w:rFonts w:ascii="Arial" w:hAnsi="Arial" w:cs="Arial"/>
          <w:sz w:val="20"/>
          <w:szCs w:val="20"/>
        </w:rPr>
        <w:t>o</w:t>
      </w:r>
      <w:r w:rsidR="00832E3E" w:rsidRPr="00A32738">
        <w:rPr>
          <w:rFonts w:ascii="Arial" w:hAnsi="Arial" w:cs="Arial"/>
          <w:sz w:val="20"/>
          <w:szCs w:val="20"/>
        </w:rPr>
        <w:t xml:space="preserve"> písemné sdělení Objednatele</w:t>
      </w:r>
      <w:r w:rsidRPr="00A32738">
        <w:rPr>
          <w:rFonts w:ascii="Arial" w:hAnsi="Arial" w:cs="Arial"/>
          <w:sz w:val="20"/>
          <w:szCs w:val="20"/>
        </w:rPr>
        <w:t xml:space="preserve"> o</w:t>
      </w:r>
      <w:r w:rsidR="00832E3E" w:rsidRPr="00A32738">
        <w:rPr>
          <w:rFonts w:ascii="Arial" w:hAnsi="Arial" w:cs="Arial"/>
          <w:sz w:val="20"/>
          <w:szCs w:val="20"/>
        </w:rPr>
        <w:t xml:space="preserve"> vzniku jeho</w:t>
      </w:r>
      <w:r w:rsidRPr="00A32738">
        <w:rPr>
          <w:rFonts w:ascii="Arial" w:hAnsi="Arial" w:cs="Arial"/>
          <w:sz w:val="20"/>
          <w:szCs w:val="20"/>
        </w:rPr>
        <w:t xml:space="preserve"> nároku na</w:t>
      </w:r>
      <w:r w:rsidR="00F52B99" w:rsidRPr="00A32738">
        <w:rPr>
          <w:rFonts w:ascii="Arial" w:hAnsi="Arial" w:cs="Arial"/>
          <w:sz w:val="20"/>
          <w:szCs w:val="20"/>
        </w:rPr>
        <w:t> </w:t>
      </w:r>
      <w:r w:rsidRPr="00A32738">
        <w:rPr>
          <w:rFonts w:ascii="Arial" w:hAnsi="Arial" w:cs="Arial"/>
          <w:sz w:val="20"/>
          <w:szCs w:val="20"/>
        </w:rPr>
        <w:t>úhradu smluvní pokuty a její výši</w:t>
      </w:r>
      <w:r w:rsidR="00832E3E" w:rsidRPr="00A32738">
        <w:rPr>
          <w:rFonts w:ascii="Arial" w:hAnsi="Arial" w:cs="Arial"/>
          <w:sz w:val="20"/>
          <w:szCs w:val="20"/>
        </w:rPr>
        <w:t>,</w:t>
      </w:r>
      <w:r w:rsidRPr="00A32738">
        <w:rPr>
          <w:rFonts w:ascii="Arial" w:hAnsi="Arial" w:cs="Arial"/>
          <w:sz w:val="20"/>
          <w:szCs w:val="20"/>
        </w:rPr>
        <w:t xml:space="preserve"> resp. vzniklé škody </w:t>
      </w:r>
      <w:r w:rsidR="00C816E7" w:rsidRPr="00A32738">
        <w:rPr>
          <w:rFonts w:ascii="Arial" w:hAnsi="Arial" w:cs="Arial"/>
          <w:sz w:val="20"/>
          <w:szCs w:val="20"/>
        </w:rPr>
        <w:t xml:space="preserve">či jiné újmy </w:t>
      </w:r>
      <w:r w:rsidRPr="00A32738">
        <w:rPr>
          <w:rFonts w:ascii="Arial" w:hAnsi="Arial" w:cs="Arial"/>
          <w:sz w:val="20"/>
          <w:szCs w:val="20"/>
        </w:rPr>
        <w:t>a její výši.</w:t>
      </w:r>
    </w:p>
    <w:p w14:paraId="707A802E" w14:textId="65BA08AA" w:rsidR="00171BCB" w:rsidRPr="00A32738" w:rsidRDefault="00FA4521"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Při nedodržení termínu splatnosti faktury Objednatelem je </w:t>
      </w:r>
      <w:r w:rsidR="000D7D81" w:rsidRPr="00A32738">
        <w:rPr>
          <w:rFonts w:ascii="Arial" w:hAnsi="Arial" w:cs="Arial"/>
          <w:sz w:val="20"/>
          <w:szCs w:val="20"/>
        </w:rPr>
        <w:t>Zpracovatel</w:t>
      </w:r>
      <w:r w:rsidR="005A17D3" w:rsidRPr="00A32738">
        <w:rPr>
          <w:rFonts w:ascii="Arial" w:hAnsi="Arial" w:cs="Arial"/>
          <w:sz w:val="20"/>
          <w:szCs w:val="20"/>
        </w:rPr>
        <w:t xml:space="preserve"> </w:t>
      </w:r>
      <w:r w:rsidRPr="00A32738">
        <w:rPr>
          <w:rFonts w:ascii="Arial" w:hAnsi="Arial" w:cs="Arial"/>
          <w:sz w:val="20"/>
          <w:szCs w:val="20"/>
        </w:rPr>
        <w:t>oprávněn požadovat úhradu úroku z prodlení ve výši dle nařízení vlády č.</w:t>
      </w:r>
      <w:r w:rsidR="0097156A" w:rsidRPr="00A32738">
        <w:rPr>
          <w:rFonts w:ascii="Arial" w:hAnsi="Arial" w:cs="Arial"/>
          <w:sz w:val="20"/>
          <w:szCs w:val="20"/>
        </w:rPr>
        <w:t> </w:t>
      </w:r>
      <w:r w:rsidRPr="00A32738">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32E3E" w:rsidRPr="00A32738">
        <w:rPr>
          <w:rFonts w:ascii="Arial" w:hAnsi="Arial" w:cs="Arial"/>
          <w:sz w:val="20"/>
          <w:szCs w:val="20"/>
        </w:rPr>
        <w:t xml:space="preserve"> a evidence svěřenských fondů a evidence údajů o skutečných majitelích</w:t>
      </w:r>
      <w:r w:rsidR="007B155F" w:rsidRPr="00A32738">
        <w:rPr>
          <w:rFonts w:ascii="Arial" w:hAnsi="Arial" w:cs="Arial"/>
          <w:sz w:val="20"/>
          <w:szCs w:val="20"/>
        </w:rPr>
        <w:t>,</w:t>
      </w:r>
      <w:r w:rsidR="00832E3E" w:rsidRPr="00A32738">
        <w:rPr>
          <w:rFonts w:ascii="Arial" w:hAnsi="Arial" w:cs="Arial"/>
          <w:sz w:val="20"/>
          <w:szCs w:val="20"/>
        </w:rPr>
        <w:t xml:space="preserve"> </w:t>
      </w:r>
      <w:r w:rsidR="007B155F" w:rsidRPr="00A32738">
        <w:rPr>
          <w:rFonts w:ascii="Arial" w:hAnsi="Arial" w:cs="Arial"/>
          <w:sz w:val="20"/>
          <w:szCs w:val="20"/>
        </w:rPr>
        <w:t>ve znění nařízení vlády č. 184/2019 Sb.</w:t>
      </w:r>
    </w:p>
    <w:p w14:paraId="2C59C93B" w14:textId="3ED2C66A" w:rsidR="00171BCB" w:rsidRPr="00A32738" w:rsidRDefault="00171BCB"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Smluvní strany sjednávají, že v případě vzniku nároku Objednatele na více smluvních pokut uložených </w:t>
      </w:r>
      <w:r w:rsidR="000D7D81" w:rsidRPr="00A32738">
        <w:rPr>
          <w:rFonts w:ascii="Arial" w:hAnsi="Arial" w:cs="Arial"/>
          <w:sz w:val="20"/>
          <w:szCs w:val="20"/>
        </w:rPr>
        <w:t>Zpracovatel</w:t>
      </w:r>
      <w:r w:rsidRPr="00A32738">
        <w:rPr>
          <w:rFonts w:ascii="Arial" w:hAnsi="Arial" w:cs="Arial"/>
          <w:sz w:val="20"/>
          <w:szCs w:val="20"/>
        </w:rPr>
        <w:t>i podle této Smlouvy se takové pokuty sčítají.</w:t>
      </w:r>
    </w:p>
    <w:p w14:paraId="6AFE8426" w14:textId="0B061437" w:rsidR="00171BCB" w:rsidRPr="00A32738" w:rsidRDefault="00171BCB"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sidRPr="00A32738">
        <w:rPr>
          <w:rFonts w:ascii="Arial" w:hAnsi="Arial" w:cs="Arial"/>
          <w:sz w:val="20"/>
          <w:szCs w:val="20"/>
        </w:rPr>
        <w:t>.</w:t>
      </w:r>
      <w:r w:rsidRPr="00A32738">
        <w:rPr>
          <w:rFonts w:ascii="Arial" w:hAnsi="Arial" w:cs="Arial"/>
          <w:sz w:val="20"/>
          <w:szCs w:val="20"/>
        </w:rPr>
        <w:t xml:space="preserve"> </w:t>
      </w:r>
      <w:r w:rsidR="00277AA1" w:rsidRPr="00A32738">
        <w:rPr>
          <w:rFonts w:ascii="Arial" w:hAnsi="Arial" w:cs="Arial"/>
          <w:sz w:val="20"/>
          <w:szCs w:val="20"/>
        </w:rPr>
        <w:t>Ujednáním smluvní poku</w:t>
      </w:r>
      <w:r w:rsidR="002F7269" w:rsidRPr="00A32738">
        <w:rPr>
          <w:rFonts w:ascii="Arial" w:hAnsi="Arial" w:cs="Arial"/>
          <w:sz w:val="20"/>
          <w:szCs w:val="20"/>
        </w:rPr>
        <w:t>ty není dotčeno právo Objednatele</w:t>
      </w:r>
      <w:r w:rsidR="00277AA1" w:rsidRPr="00A32738">
        <w:rPr>
          <w:rFonts w:ascii="Arial" w:hAnsi="Arial" w:cs="Arial"/>
          <w:sz w:val="20"/>
          <w:szCs w:val="20"/>
        </w:rPr>
        <w:t xml:space="preserve"> na náhradu škody vzniklé z porušení povinnosti, ke kterému se tato smluvní pokuta vztahuje. </w:t>
      </w:r>
    </w:p>
    <w:p w14:paraId="5BB1616A" w14:textId="37129D89" w:rsidR="00171BCB" w:rsidRPr="00A32738" w:rsidRDefault="00171BCB"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sidRPr="00A32738">
        <w:rPr>
          <w:rFonts w:ascii="Arial" w:hAnsi="Arial" w:cs="Arial"/>
          <w:sz w:val="20"/>
          <w:szCs w:val="20"/>
        </w:rPr>
        <w:t>Zpracovatel</w:t>
      </w:r>
      <w:r w:rsidRPr="00A32738">
        <w:rPr>
          <w:rFonts w:ascii="Arial" w:hAnsi="Arial" w:cs="Arial"/>
          <w:sz w:val="20"/>
          <w:szCs w:val="20"/>
        </w:rPr>
        <w:t>e proti Objednateli z titulu úhrady části ceny za plnění dle této Smlouvy.</w:t>
      </w:r>
    </w:p>
    <w:p w14:paraId="573895D4" w14:textId="433C6EA0" w:rsidR="00FA4521" w:rsidRPr="00C44A73" w:rsidRDefault="00FA4521" w:rsidP="00C44A7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C44A73">
        <w:rPr>
          <w:rFonts w:ascii="Arial" w:hAnsi="Arial" w:cs="Arial"/>
          <w:sz w:val="20"/>
        </w:rPr>
        <w:lastRenderedPageBreak/>
        <w:t>Náhrada škody</w:t>
      </w:r>
    </w:p>
    <w:p w14:paraId="3D3511DB" w14:textId="77777777"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C44A7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DF2ED45" w14:textId="4D64ED0D" w:rsidR="00832E3E" w:rsidRPr="00C44A73" w:rsidRDefault="00832E3E"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Tato Smlouva nabývá platnosti dnem jejího podpisu oběma smluvními stranami. V případě, že k podpisu Smlouvy smluvními stranami nedojde v jednom dni, nabývá tato Smlouva platnosti dnem podpisu poslední smluvní stranou. Účinnosti však tato smlouva v souladu </w:t>
      </w:r>
      <w:r w:rsidR="001641F4" w:rsidRPr="00C44A73">
        <w:rPr>
          <w:rFonts w:ascii="Arial" w:hAnsi="Arial" w:cs="Arial"/>
          <w:sz w:val="20"/>
          <w:szCs w:val="20"/>
        </w:rPr>
        <w:br/>
      </w:r>
      <w:r w:rsidRPr="00C44A73">
        <w:rPr>
          <w:rFonts w:ascii="Arial" w:hAnsi="Arial" w:cs="Arial"/>
          <w:sz w:val="20"/>
          <w:szCs w:val="20"/>
        </w:rPr>
        <w:t xml:space="preserve">s </w:t>
      </w:r>
      <w:proofErr w:type="spellStart"/>
      <w:r w:rsidRPr="00C44A73">
        <w:rPr>
          <w:rFonts w:ascii="Arial" w:hAnsi="Arial" w:cs="Arial"/>
          <w:sz w:val="20"/>
          <w:szCs w:val="20"/>
        </w:rPr>
        <w:t>ust</w:t>
      </w:r>
      <w:proofErr w:type="spellEnd"/>
      <w:r w:rsidRPr="00C44A73">
        <w:rPr>
          <w:rFonts w:ascii="Arial" w:hAnsi="Arial" w:cs="Arial"/>
          <w:sz w:val="20"/>
          <w:szCs w:val="20"/>
        </w:rPr>
        <w:t xml:space="preserve">. § 6 odst. 1 zákona č. 340/2015 Sb. o registru smluv, nabývá dnem uveřejnění v registru smluv ve smyslu </w:t>
      </w:r>
      <w:proofErr w:type="spellStart"/>
      <w:r w:rsidRPr="00C44A73">
        <w:rPr>
          <w:rFonts w:ascii="Arial" w:hAnsi="Arial" w:cs="Arial"/>
          <w:sz w:val="20"/>
          <w:szCs w:val="20"/>
        </w:rPr>
        <w:t>ust</w:t>
      </w:r>
      <w:proofErr w:type="spellEnd"/>
      <w:r w:rsidRPr="00C44A73">
        <w:rPr>
          <w:rFonts w:ascii="Arial" w:hAnsi="Arial" w:cs="Arial"/>
          <w:sz w:val="20"/>
          <w:szCs w:val="20"/>
        </w:rPr>
        <w:t>. § 4 zákona č. 340/2015 Sb. o registru smluv.</w:t>
      </w:r>
    </w:p>
    <w:p w14:paraId="233971C5" w14:textId="3B4BF1C1" w:rsidR="007461D0" w:rsidRPr="00C44A73" w:rsidRDefault="00832E3E"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Tato Smlouva se uzavírá na dobu určitou, </w:t>
      </w:r>
      <w:r w:rsidR="00787ECB" w:rsidRPr="00C44A73">
        <w:rPr>
          <w:rFonts w:ascii="Arial" w:hAnsi="Arial" w:cs="Arial"/>
          <w:sz w:val="20"/>
          <w:szCs w:val="20"/>
        </w:rPr>
        <w:t>a to do</w:t>
      </w:r>
      <w:r w:rsidR="00C3714F">
        <w:rPr>
          <w:rFonts w:ascii="Arial" w:hAnsi="Arial" w:cs="Arial"/>
          <w:sz w:val="20"/>
          <w:szCs w:val="20"/>
        </w:rPr>
        <w:t xml:space="preserve"> řádného</w:t>
      </w:r>
      <w:r w:rsidR="00787ECB" w:rsidRPr="00C44A73">
        <w:rPr>
          <w:rFonts w:ascii="Arial" w:hAnsi="Arial" w:cs="Arial"/>
          <w:sz w:val="20"/>
          <w:szCs w:val="20"/>
        </w:rPr>
        <w:t xml:space="preserve"> splnění předmětu</w:t>
      </w:r>
      <w:r w:rsidR="000B58A0">
        <w:rPr>
          <w:rFonts w:ascii="Arial" w:hAnsi="Arial" w:cs="Arial"/>
          <w:sz w:val="20"/>
          <w:szCs w:val="20"/>
        </w:rPr>
        <w:t xml:space="preserve"> plnění dle</w:t>
      </w:r>
      <w:r w:rsidR="008058AD">
        <w:rPr>
          <w:rFonts w:ascii="Arial" w:hAnsi="Arial" w:cs="Arial"/>
          <w:sz w:val="20"/>
          <w:szCs w:val="20"/>
        </w:rPr>
        <w:t xml:space="preserve"> této</w:t>
      </w:r>
      <w:r w:rsidR="00787ECB" w:rsidRPr="00C44A73">
        <w:rPr>
          <w:rFonts w:ascii="Arial" w:hAnsi="Arial" w:cs="Arial"/>
          <w:sz w:val="20"/>
          <w:szCs w:val="20"/>
        </w:rPr>
        <w:t xml:space="preserve"> Smlouvy </w:t>
      </w:r>
      <w:r w:rsidR="00537868" w:rsidRPr="00C44A73">
        <w:rPr>
          <w:rFonts w:ascii="Arial" w:hAnsi="Arial" w:cs="Arial"/>
          <w:sz w:val="20"/>
          <w:szCs w:val="20"/>
        </w:rPr>
        <w:t>v</w:t>
      </w:r>
      <w:r w:rsidR="00787ECB" w:rsidRPr="00C44A73">
        <w:rPr>
          <w:rFonts w:ascii="Arial" w:hAnsi="Arial" w:cs="Arial"/>
          <w:sz w:val="20"/>
          <w:szCs w:val="20"/>
        </w:rPr>
        <w:t xml:space="preserve"> termínech dle čl. 4, resp. Přílohy č. 1 této Smlouvy. </w:t>
      </w:r>
    </w:p>
    <w:p w14:paraId="7896696E" w14:textId="33E6DB39" w:rsidR="00832E3E" w:rsidRPr="00C44A73" w:rsidRDefault="00FA4521"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Objednatel je oprávněn odstoupit od </w:t>
      </w:r>
      <w:r w:rsidR="0097156A" w:rsidRPr="00C44A73">
        <w:rPr>
          <w:rFonts w:ascii="Arial" w:hAnsi="Arial" w:cs="Arial"/>
          <w:sz w:val="20"/>
          <w:szCs w:val="20"/>
        </w:rPr>
        <w:t xml:space="preserve">této </w:t>
      </w:r>
      <w:r w:rsidRPr="00C44A73">
        <w:rPr>
          <w:rFonts w:ascii="Arial" w:hAnsi="Arial" w:cs="Arial"/>
          <w:sz w:val="20"/>
          <w:szCs w:val="20"/>
        </w:rPr>
        <w:t>Smlouvy, v případě, že</w:t>
      </w:r>
      <w:r w:rsidR="005A17D3" w:rsidRPr="00C44A73">
        <w:rPr>
          <w:rFonts w:ascii="Arial" w:hAnsi="Arial" w:cs="Arial"/>
          <w:sz w:val="20"/>
          <w:szCs w:val="20"/>
        </w:rPr>
        <w:t xml:space="preserve"> </w:t>
      </w:r>
      <w:r w:rsidR="000D7D81" w:rsidRPr="00C44A73">
        <w:rPr>
          <w:rFonts w:ascii="Arial" w:hAnsi="Arial" w:cs="Arial"/>
          <w:sz w:val="20"/>
          <w:szCs w:val="20"/>
        </w:rPr>
        <w:t>Zpracovatel</w:t>
      </w:r>
      <w:r w:rsidR="005A17D3" w:rsidRPr="00C44A73">
        <w:rPr>
          <w:rFonts w:ascii="Arial" w:hAnsi="Arial" w:cs="Arial"/>
          <w:sz w:val="20"/>
          <w:szCs w:val="20"/>
        </w:rPr>
        <w:t xml:space="preserve"> </w:t>
      </w:r>
      <w:r w:rsidRPr="00C44A73">
        <w:rPr>
          <w:rFonts w:ascii="Arial" w:hAnsi="Arial" w:cs="Arial"/>
          <w:sz w:val="20"/>
          <w:szCs w:val="20"/>
        </w:rPr>
        <w:t xml:space="preserve">nezahájí řádné poskytování plnění ani do </w:t>
      </w:r>
      <w:r w:rsidR="00887291" w:rsidRPr="00C44A73">
        <w:rPr>
          <w:rFonts w:ascii="Arial" w:hAnsi="Arial" w:cs="Arial"/>
          <w:sz w:val="20"/>
          <w:szCs w:val="20"/>
        </w:rPr>
        <w:t>5</w:t>
      </w:r>
      <w:r w:rsidRPr="00C44A73">
        <w:rPr>
          <w:rFonts w:ascii="Arial" w:hAnsi="Arial" w:cs="Arial"/>
          <w:sz w:val="20"/>
          <w:szCs w:val="20"/>
        </w:rPr>
        <w:t xml:space="preserve"> kalendářních dnů</w:t>
      </w:r>
      <w:r w:rsidR="0013376D" w:rsidRPr="00C44A73">
        <w:rPr>
          <w:rFonts w:ascii="Arial" w:hAnsi="Arial" w:cs="Arial"/>
          <w:sz w:val="20"/>
          <w:szCs w:val="20"/>
        </w:rPr>
        <w:t xml:space="preserve"> od</w:t>
      </w:r>
      <w:r w:rsidRPr="00C44A73">
        <w:rPr>
          <w:rFonts w:ascii="Arial" w:hAnsi="Arial" w:cs="Arial"/>
          <w:sz w:val="20"/>
          <w:szCs w:val="20"/>
        </w:rPr>
        <w:t> </w:t>
      </w:r>
      <w:r w:rsidR="0013376D" w:rsidRPr="00C44A73">
        <w:rPr>
          <w:rFonts w:ascii="Arial" w:hAnsi="Arial" w:cs="Arial"/>
          <w:sz w:val="20"/>
          <w:szCs w:val="20"/>
        </w:rPr>
        <w:t>písemné</w:t>
      </w:r>
      <w:r w:rsidR="00832E3E" w:rsidRPr="00C44A73">
        <w:rPr>
          <w:rFonts w:ascii="Arial" w:hAnsi="Arial" w:cs="Arial"/>
          <w:sz w:val="20"/>
          <w:szCs w:val="20"/>
        </w:rPr>
        <w:t xml:space="preserve"> výzvy </w:t>
      </w:r>
      <w:r w:rsidRPr="00C44A73">
        <w:rPr>
          <w:rFonts w:ascii="Arial" w:hAnsi="Arial" w:cs="Arial"/>
          <w:sz w:val="20"/>
          <w:szCs w:val="20"/>
        </w:rPr>
        <w:t>Objednatele nebo je opakovaně v prodlení s</w:t>
      </w:r>
      <w:r w:rsidR="0013376D" w:rsidRPr="00C44A73">
        <w:rPr>
          <w:rFonts w:ascii="Arial" w:hAnsi="Arial" w:cs="Arial"/>
          <w:sz w:val="20"/>
          <w:szCs w:val="20"/>
        </w:rPr>
        <w:t> </w:t>
      </w:r>
      <w:r w:rsidRPr="00C44A73">
        <w:rPr>
          <w:rFonts w:ascii="Arial" w:hAnsi="Arial" w:cs="Arial"/>
          <w:sz w:val="20"/>
          <w:szCs w:val="20"/>
        </w:rPr>
        <w:t>plněním jakéko</w:t>
      </w:r>
      <w:r w:rsidR="00887291" w:rsidRPr="00C44A73">
        <w:rPr>
          <w:rFonts w:ascii="Arial" w:hAnsi="Arial" w:cs="Arial"/>
          <w:sz w:val="20"/>
          <w:szCs w:val="20"/>
        </w:rPr>
        <w:t xml:space="preserve">liv povinnosti dle této Smlouvy </w:t>
      </w:r>
      <w:r w:rsidR="00210781" w:rsidRPr="00C44A73">
        <w:rPr>
          <w:rFonts w:ascii="Arial" w:hAnsi="Arial" w:cs="Arial"/>
          <w:sz w:val="20"/>
          <w:szCs w:val="20"/>
        </w:rPr>
        <w:t>po dobu</w:t>
      </w:r>
      <w:r w:rsidRPr="00C44A73">
        <w:rPr>
          <w:rFonts w:ascii="Arial" w:hAnsi="Arial" w:cs="Arial"/>
          <w:sz w:val="20"/>
          <w:szCs w:val="20"/>
        </w:rPr>
        <w:t xml:space="preserve"> </w:t>
      </w:r>
      <w:r w:rsidR="001641F4" w:rsidRPr="00C44A73">
        <w:rPr>
          <w:rFonts w:ascii="Arial" w:hAnsi="Arial" w:cs="Arial"/>
          <w:sz w:val="20"/>
          <w:szCs w:val="20"/>
        </w:rPr>
        <w:br/>
      </w:r>
      <w:r w:rsidR="00887291" w:rsidRPr="00C44A73">
        <w:rPr>
          <w:rFonts w:ascii="Arial" w:hAnsi="Arial" w:cs="Arial"/>
          <w:sz w:val="20"/>
          <w:szCs w:val="20"/>
        </w:rPr>
        <w:t>14</w:t>
      </w:r>
      <w:r w:rsidRPr="00C44A73">
        <w:rPr>
          <w:rFonts w:ascii="Arial" w:hAnsi="Arial" w:cs="Arial"/>
          <w:sz w:val="20"/>
          <w:szCs w:val="20"/>
        </w:rPr>
        <w:t xml:space="preserve"> kalendářních dnů. Odstoupení</w:t>
      </w:r>
      <w:r w:rsidR="0013376D" w:rsidRPr="00C44A73">
        <w:rPr>
          <w:rFonts w:ascii="Arial" w:hAnsi="Arial" w:cs="Arial"/>
          <w:sz w:val="20"/>
          <w:szCs w:val="20"/>
        </w:rPr>
        <w:t xml:space="preserve"> od této Smlouvy</w:t>
      </w:r>
      <w:r w:rsidRPr="00C44A73">
        <w:rPr>
          <w:rFonts w:ascii="Arial" w:hAnsi="Arial" w:cs="Arial"/>
          <w:sz w:val="20"/>
          <w:szCs w:val="20"/>
        </w:rPr>
        <w:t xml:space="preserve"> nabývá účinnosti dnem následujícím po dni prokazatelného doručení jeho písemného vyhotovení </w:t>
      </w:r>
      <w:r w:rsidR="000D7D81" w:rsidRPr="00C44A73">
        <w:rPr>
          <w:rFonts w:ascii="Arial" w:hAnsi="Arial" w:cs="Arial"/>
          <w:sz w:val="20"/>
          <w:szCs w:val="20"/>
        </w:rPr>
        <w:t>Zpracovatel</w:t>
      </w:r>
      <w:r w:rsidR="00050769" w:rsidRPr="00C44A73">
        <w:rPr>
          <w:rFonts w:ascii="Arial" w:hAnsi="Arial" w:cs="Arial"/>
          <w:sz w:val="20"/>
          <w:szCs w:val="20"/>
        </w:rPr>
        <w:t>i</w:t>
      </w:r>
      <w:r w:rsidRPr="00C44A73">
        <w:rPr>
          <w:rFonts w:ascii="Arial" w:hAnsi="Arial" w:cs="Arial"/>
          <w:sz w:val="20"/>
          <w:szCs w:val="20"/>
        </w:rPr>
        <w:t>. Objednatel je oprávněn odstoupit i jen od samostatné části plnění.</w:t>
      </w:r>
      <w:r w:rsidR="00D22062" w:rsidRPr="00C44A73">
        <w:rPr>
          <w:rFonts w:ascii="Arial" w:hAnsi="Arial" w:cs="Arial"/>
          <w:sz w:val="20"/>
          <w:szCs w:val="20"/>
        </w:rPr>
        <w:t xml:space="preserve"> </w:t>
      </w:r>
      <w:r w:rsidR="00832E3E" w:rsidRPr="00C44A73">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832E3E" w:rsidRPr="00C44A73">
        <w:rPr>
          <w:rFonts w:ascii="Arial" w:hAnsi="Arial" w:cs="Arial"/>
          <w:sz w:val="20"/>
          <w:szCs w:val="20"/>
        </w:rPr>
        <w:tab/>
        <w:t>Odstoupení od této Smlouvy ze strany Objednatele nesmí být spojeno s uložením jakékoliv sankce ze strany Zpracovatele k tíži Objednatele.</w:t>
      </w:r>
    </w:p>
    <w:p w14:paraId="3E0AD768" w14:textId="77777777" w:rsidR="00832E3E" w:rsidRPr="00C44A73" w:rsidRDefault="00832E3E"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0F688BF" w14:textId="77777777" w:rsidR="00832E3E" w:rsidRDefault="00832E3E" w:rsidP="00832E3E">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 xml:space="preserve">a) pokud Zpracovatel použije výstupy plnění k jinému než touto Smlouvou stanovenému účelu (např. ke komerčním účelům), </w:t>
      </w:r>
    </w:p>
    <w:p w14:paraId="4CE8EAAB" w14:textId="77777777" w:rsidR="00832E3E" w:rsidRDefault="00832E3E" w:rsidP="00832E3E">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b) pokud Zpracovatel neumožní či jakkoliv zmaří Objednateli postupovat dle odstavce 5.6. této Smlouvy,</w:t>
      </w:r>
    </w:p>
    <w:p w14:paraId="3D9A793A" w14:textId="41D6FE8D" w:rsidR="00FA4521" w:rsidRDefault="00832E3E" w:rsidP="00832E3E">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c) pokud Zpracovatel postupuje v rozporu s odstavcem 5.4. této Smlouvy</w:t>
      </w:r>
    </w:p>
    <w:p w14:paraId="71839762" w14:textId="77777777" w:rsidR="00216C01" w:rsidRDefault="00216C01" w:rsidP="00216C01">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lastRenderedPageBreak/>
        <w:t xml:space="preserve">d) </w:t>
      </w:r>
      <w:r w:rsidRPr="000D5C87">
        <w:rPr>
          <w:rFonts w:ascii="Arial" w:hAnsi="Arial" w:cs="Arial"/>
          <w:sz w:val="20"/>
          <w:szCs w:val="20"/>
        </w:rPr>
        <w:t>pokud Zpracovatel předloží Objednateli výstup plnění k první akceptaci, který je natolik nekvalitní, že neodpovídá požadavkům stanoveným touto Smlouvou</w:t>
      </w:r>
      <w:r>
        <w:rPr>
          <w:rFonts w:ascii="Arial" w:hAnsi="Arial" w:cs="Arial"/>
          <w:sz w:val="20"/>
          <w:szCs w:val="20"/>
        </w:rPr>
        <w:t xml:space="preserve">, </w:t>
      </w:r>
    </w:p>
    <w:p w14:paraId="605383E9" w14:textId="77777777" w:rsidR="00216C01" w:rsidRDefault="00216C01" w:rsidP="00216C01">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 xml:space="preserve">e) </w:t>
      </w:r>
      <w:r w:rsidRPr="000D5C87">
        <w:rPr>
          <w:rFonts w:ascii="Arial" w:hAnsi="Arial" w:cs="Arial"/>
          <w:sz w:val="20"/>
          <w:szCs w:val="20"/>
        </w:rPr>
        <w:t xml:space="preserve">panuje-li na straně Objednatele </w:t>
      </w:r>
      <w:r>
        <w:rPr>
          <w:rFonts w:ascii="Arial" w:hAnsi="Arial" w:cs="Arial"/>
          <w:sz w:val="20"/>
          <w:szCs w:val="20"/>
        </w:rPr>
        <w:t>důvodná</w:t>
      </w:r>
      <w:r w:rsidRPr="000D5C87">
        <w:rPr>
          <w:rFonts w:ascii="Arial" w:hAnsi="Arial" w:cs="Arial"/>
          <w:sz w:val="20"/>
          <w:szCs w:val="20"/>
        </w:rPr>
        <w:t xml:space="preserve"> obava, že Zpracovatel není schopen plnit výstup plnění v požadované kvalitě dle této Smlouvy,</w:t>
      </w:r>
    </w:p>
    <w:p w14:paraId="7EF85E7A" w14:textId="77777777" w:rsidR="00216C01" w:rsidRDefault="00216C01" w:rsidP="00216C01">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 xml:space="preserve">f) </w:t>
      </w:r>
      <w:r w:rsidRPr="000D5C87">
        <w:rPr>
          <w:rFonts w:ascii="Arial" w:hAnsi="Arial" w:cs="Arial"/>
          <w:sz w:val="20"/>
          <w:szCs w:val="20"/>
        </w:rPr>
        <w:t xml:space="preserve">Zpracovatel nekvalitní výstup opakovaně </w:t>
      </w:r>
      <w:r>
        <w:rPr>
          <w:rFonts w:ascii="Arial" w:hAnsi="Arial" w:cs="Arial"/>
          <w:sz w:val="20"/>
          <w:szCs w:val="20"/>
        </w:rPr>
        <w:t xml:space="preserve">(tj. více než jednou) </w:t>
      </w:r>
      <w:r w:rsidRPr="000D5C87">
        <w:rPr>
          <w:rFonts w:ascii="Arial" w:hAnsi="Arial" w:cs="Arial"/>
          <w:sz w:val="20"/>
          <w:szCs w:val="20"/>
        </w:rPr>
        <w:t>předkládá Objednateli k</w:t>
      </w:r>
      <w:r>
        <w:rPr>
          <w:rFonts w:ascii="Arial" w:hAnsi="Arial" w:cs="Arial"/>
          <w:sz w:val="20"/>
          <w:szCs w:val="20"/>
        </w:rPr>
        <w:t> </w:t>
      </w:r>
      <w:r w:rsidRPr="000D5C87">
        <w:rPr>
          <w:rFonts w:ascii="Arial" w:hAnsi="Arial" w:cs="Arial"/>
          <w:sz w:val="20"/>
          <w:szCs w:val="20"/>
        </w:rPr>
        <w:t>akceptaci</w:t>
      </w:r>
      <w:r>
        <w:rPr>
          <w:rFonts w:ascii="Arial" w:hAnsi="Arial" w:cs="Arial"/>
          <w:sz w:val="20"/>
          <w:szCs w:val="20"/>
        </w:rPr>
        <w:t xml:space="preserve">, </w:t>
      </w:r>
    </w:p>
    <w:p w14:paraId="194D708C" w14:textId="77777777" w:rsidR="00216C01" w:rsidRDefault="00216C01" w:rsidP="00216C01">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g)</w:t>
      </w:r>
      <w:r w:rsidRPr="000D5C87">
        <w:rPr>
          <w:rFonts w:ascii="Arial" w:hAnsi="Arial" w:cs="Arial"/>
          <w:sz w:val="20"/>
          <w:szCs w:val="20"/>
        </w:rPr>
        <w:t xml:space="preserve"> panuje-li na straně Objednatele </w:t>
      </w:r>
      <w:r>
        <w:rPr>
          <w:rFonts w:ascii="Arial" w:hAnsi="Arial" w:cs="Arial"/>
          <w:sz w:val="20"/>
          <w:szCs w:val="20"/>
        </w:rPr>
        <w:t>důvodn</w:t>
      </w:r>
      <w:r w:rsidRPr="000D5C87">
        <w:rPr>
          <w:rFonts w:ascii="Arial" w:hAnsi="Arial" w:cs="Arial"/>
          <w:sz w:val="20"/>
          <w:szCs w:val="20"/>
        </w:rPr>
        <w:t>á obava, že Zpracovatel nebude schopen plnit výstup plnění v termínech dle této Smlouvy</w:t>
      </w:r>
      <w:r>
        <w:rPr>
          <w:rFonts w:ascii="Arial" w:hAnsi="Arial" w:cs="Arial"/>
          <w:sz w:val="20"/>
          <w:szCs w:val="20"/>
        </w:rPr>
        <w:t xml:space="preserve">, </w:t>
      </w:r>
    </w:p>
    <w:p w14:paraId="4AE37902" w14:textId="77F68EE9" w:rsidR="00216C01" w:rsidRDefault="00216C01" w:rsidP="00216C01">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t xml:space="preserve">h) </w:t>
      </w:r>
      <w:r w:rsidRPr="00EB126E">
        <w:rPr>
          <w:rFonts w:ascii="Arial" w:hAnsi="Arial" w:cs="Arial"/>
          <w:sz w:val="20"/>
          <w:szCs w:val="20"/>
        </w:rPr>
        <w:t xml:space="preserve">pokud Zpracovatel </w:t>
      </w:r>
      <w:r>
        <w:rPr>
          <w:rFonts w:ascii="Arial" w:hAnsi="Arial" w:cs="Arial"/>
          <w:sz w:val="20"/>
          <w:szCs w:val="20"/>
        </w:rPr>
        <w:t xml:space="preserve">nevypořádá řádně všechny připomínky Objednatele k výstupu </w:t>
      </w:r>
      <w:r w:rsidR="00A32738">
        <w:rPr>
          <w:rFonts w:ascii="Arial" w:hAnsi="Arial" w:cs="Arial"/>
          <w:sz w:val="20"/>
          <w:szCs w:val="20"/>
        </w:rPr>
        <w:br/>
      </w:r>
      <w:r w:rsidRPr="00EB126E">
        <w:rPr>
          <w:rFonts w:ascii="Arial" w:hAnsi="Arial" w:cs="Arial"/>
          <w:sz w:val="20"/>
          <w:szCs w:val="20"/>
        </w:rPr>
        <w:t xml:space="preserve">ve lhůtě stanovené </w:t>
      </w:r>
      <w:r>
        <w:rPr>
          <w:rFonts w:ascii="Arial" w:hAnsi="Arial" w:cs="Arial"/>
          <w:sz w:val="20"/>
          <w:szCs w:val="20"/>
        </w:rPr>
        <w:t xml:space="preserve">v čl. 4 </w:t>
      </w:r>
      <w:r w:rsidRPr="00EB126E">
        <w:rPr>
          <w:rFonts w:ascii="Arial" w:hAnsi="Arial" w:cs="Arial"/>
          <w:sz w:val="20"/>
          <w:szCs w:val="20"/>
        </w:rPr>
        <w:t>této Smlouvy</w:t>
      </w:r>
      <w:r>
        <w:rPr>
          <w:rFonts w:ascii="Arial" w:hAnsi="Arial" w:cs="Arial"/>
          <w:sz w:val="20"/>
          <w:szCs w:val="20"/>
        </w:rPr>
        <w:t xml:space="preserve">. </w:t>
      </w:r>
    </w:p>
    <w:p w14:paraId="4300142F" w14:textId="3A0F7251" w:rsidR="00FA4521" w:rsidRPr="003A4738" w:rsidRDefault="00FA4521"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zákonem č. 89/2012 Sb., občanský zákoník.</w:t>
      </w:r>
    </w:p>
    <w:p w14:paraId="7AA26FD9" w14:textId="38185BD5" w:rsidR="00FA4521" w:rsidRPr="003A4738" w:rsidRDefault="00FA4521"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C44A73">
        <w:rPr>
          <w:rFonts w:ascii="Arial" w:hAnsi="Arial" w:cs="Arial"/>
          <w:sz w:val="20"/>
          <w:szCs w:val="20"/>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0D7D81">
        <w:rPr>
          <w:rFonts w:ascii="Arial" w:hAnsi="Arial" w:cs="Arial"/>
          <w:sz w:val="20"/>
          <w:szCs w:val="20"/>
        </w:rPr>
        <w:t>Zpracovatel</w:t>
      </w:r>
      <w:r w:rsidR="00050769">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0D7D81">
        <w:rPr>
          <w:rFonts w:ascii="Arial" w:hAnsi="Arial" w:cs="Arial"/>
          <w:sz w:val="20"/>
          <w:szCs w:val="20"/>
        </w:rPr>
        <w:t>Zpracovatel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832E3E">
        <w:rPr>
          <w:rFonts w:ascii="Arial" w:hAnsi="Arial" w:cs="Arial"/>
          <w:sz w:val="20"/>
          <w:szCs w:val="20"/>
        </w:rPr>
        <w:t>doručení</w:t>
      </w:r>
      <w:r w:rsidR="007501D9" w:rsidRPr="003A4738">
        <w:rPr>
          <w:rFonts w:ascii="Arial" w:hAnsi="Arial" w:cs="Arial"/>
          <w:sz w:val="20"/>
          <w:szCs w:val="20"/>
        </w:rPr>
        <w:t xml:space="preserve">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13376D" w:rsidRPr="003A4738">
        <w:rPr>
          <w:rFonts w:ascii="Arial" w:hAnsi="Arial" w:cs="Arial"/>
          <w:sz w:val="20"/>
          <w:szCs w:val="20"/>
        </w:rPr>
        <w:t xml:space="preserve">cenu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0D7D81">
        <w:rPr>
          <w:rFonts w:ascii="Arial" w:hAnsi="Arial" w:cs="Arial"/>
          <w:sz w:val="20"/>
          <w:szCs w:val="20"/>
        </w:rPr>
        <w:t>Zpracovatel</w:t>
      </w:r>
      <w:r w:rsidR="00050769">
        <w:rPr>
          <w:rFonts w:ascii="Arial" w:hAnsi="Arial" w:cs="Arial"/>
          <w:sz w:val="20"/>
          <w:szCs w:val="20"/>
        </w:rPr>
        <w:t xml:space="preserve">i </w:t>
      </w:r>
      <w:r w:rsidR="005A17D3" w:rsidRPr="003A4738">
        <w:rPr>
          <w:rFonts w:ascii="Arial" w:hAnsi="Arial" w:cs="Arial"/>
          <w:sz w:val="20"/>
          <w:szCs w:val="20"/>
        </w:rPr>
        <w:t>zaplatit.</w:t>
      </w:r>
    </w:p>
    <w:p w14:paraId="447B0FE0" w14:textId="0FFEE475" w:rsidR="0086181F" w:rsidRDefault="00FA4521"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sidR="00832E3E">
        <w:rPr>
          <w:rFonts w:ascii="Arial" w:hAnsi="Arial" w:cs="Arial"/>
          <w:sz w:val="20"/>
          <w:szCs w:val="20"/>
        </w:rPr>
        <w:t xml:space="preserve"> sjednané</w:t>
      </w:r>
      <w:r w:rsidRPr="003A4738">
        <w:rPr>
          <w:rFonts w:ascii="Arial" w:hAnsi="Arial" w:cs="Arial"/>
          <w:sz w:val="20"/>
          <w:szCs w:val="20"/>
        </w:rPr>
        <w:t xml:space="preserve"> doby </w:t>
      </w:r>
      <w:r w:rsidR="00210781">
        <w:rPr>
          <w:rFonts w:ascii="Arial" w:hAnsi="Arial" w:cs="Arial"/>
          <w:sz w:val="20"/>
          <w:szCs w:val="20"/>
        </w:rPr>
        <w:t>trvání může O</w:t>
      </w:r>
      <w:r w:rsidRPr="003A4738">
        <w:rPr>
          <w:rFonts w:ascii="Arial" w:hAnsi="Arial" w:cs="Arial"/>
          <w:sz w:val="20"/>
          <w:szCs w:val="20"/>
        </w:rPr>
        <w:t>bjednatel požadovat, že určité dílčí plnění nebude dokončeno nebo</w:t>
      </w:r>
      <w:r w:rsidR="007501D9" w:rsidRPr="003A4738">
        <w:rPr>
          <w:rFonts w:ascii="Arial" w:hAnsi="Arial" w:cs="Arial"/>
          <w:sz w:val="20"/>
          <w:szCs w:val="20"/>
        </w:rPr>
        <w:t xml:space="preserve"> že s jeho plněním </w:t>
      </w:r>
      <w:r w:rsidR="00210781">
        <w:rPr>
          <w:rFonts w:ascii="Arial" w:hAnsi="Arial" w:cs="Arial"/>
          <w:sz w:val="20"/>
          <w:szCs w:val="20"/>
        </w:rPr>
        <w:t xml:space="preserve">Zpracovatel </w:t>
      </w:r>
      <w:r w:rsidR="007501D9" w:rsidRPr="003A4738">
        <w:rPr>
          <w:rFonts w:ascii="Arial" w:hAnsi="Arial" w:cs="Arial"/>
          <w:sz w:val="20"/>
          <w:szCs w:val="20"/>
        </w:rPr>
        <w:t>nezapočne</w:t>
      </w:r>
      <w:r w:rsidRPr="003A4738">
        <w:rPr>
          <w:rFonts w:ascii="Arial" w:hAnsi="Arial" w:cs="Arial"/>
          <w:sz w:val="20"/>
          <w:szCs w:val="20"/>
        </w:rPr>
        <w:t xml:space="preserve">. Objednatel v takovém případě uhradí </w:t>
      </w:r>
      <w:r w:rsidR="000D7D81">
        <w:rPr>
          <w:rFonts w:ascii="Arial" w:hAnsi="Arial" w:cs="Arial"/>
          <w:sz w:val="20"/>
          <w:szCs w:val="20"/>
        </w:rPr>
        <w:t>Zpracovatel</w:t>
      </w:r>
      <w:r w:rsidR="00053289">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za předpokladu, že takové náklady byly </w:t>
      </w:r>
      <w:r w:rsidR="000D7D81">
        <w:rPr>
          <w:rFonts w:ascii="Arial" w:hAnsi="Arial" w:cs="Arial"/>
          <w:sz w:val="20"/>
          <w:szCs w:val="20"/>
        </w:rPr>
        <w:t>Zpracovatel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0D7D81">
        <w:rPr>
          <w:rFonts w:ascii="Arial" w:hAnsi="Arial" w:cs="Arial"/>
          <w:sz w:val="20"/>
          <w:szCs w:val="20"/>
        </w:rPr>
        <w:t>Zpracovatel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0D7D81">
        <w:rPr>
          <w:rFonts w:ascii="Arial" w:hAnsi="Arial" w:cs="Arial"/>
          <w:sz w:val="20"/>
          <w:szCs w:val="20"/>
        </w:rPr>
        <w:t>Zpracovatel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w:t>
      </w:r>
      <w:r w:rsidR="00210781">
        <w:rPr>
          <w:rFonts w:ascii="Arial" w:hAnsi="Arial" w:cs="Arial"/>
          <w:sz w:val="20"/>
          <w:szCs w:val="20"/>
        </w:rPr>
        <w:t> </w:t>
      </w:r>
      <w:r w:rsidRPr="003A4738">
        <w:rPr>
          <w:rFonts w:ascii="Arial" w:hAnsi="Arial" w:cs="Arial"/>
          <w:sz w:val="20"/>
          <w:szCs w:val="20"/>
        </w:rPr>
        <w:t>ukončení</w:t>
      </w:r>
      <w:r w:rsidR="00210781">
        <w:rPr>
          <w:rFonts w:ascii="Arial" w:hAnsi="Arial" w:cs="Arial"/>
          <w:sz w:val="20"/>
          <w:szCs w:val="20"/>
        </w:rPr>
        <w:t xml:space="preserve"> </w:t>
      </w:r>
      <w:r w:rsidRPr="003A4738">
        <w:rPr>
          <w:rFonts w:ascii="Arial" w:hAnsi="Arial" w:cs="Arial"/>
          <w:sz w:val="20"/>
          <w:szCs w:val="20"/>
        </w:rPr>
        <w:t>této Smlouvy</w:t>
      </w:r>
      <w:r w:rsidR="005201FA">
        <w:rPr>
          <w:rFonts w:ascii="Arial" w:hAnsi="Arial" w:cs="Arial"/>
          <w:sz w:val="20"/>
          <w:szCs w:val="20"/>
        </w:rPr>
        <w:t xml:space="preserve"> </w:t>
      </w:r>
      <w:r w:rsidR="00210781">
        <w:rPr>
          <w:rFonts w:ascii="Arial" w:hAnsi="Arial" w:cs="Arial"/>
          <w:sz w:val="20"/>
          <w:szCs w:val="20"/>
        </w:rPr>
        <w:t xml:space="preserve">před uplynutím stranami ujednané doby jejího trvání, byť </w:t>
      </w:r>
      <w:r w:rsidRPr="003A4738">
        <w:rPr>
          <w:rFonts w:ascii="Arial" w:hAnsi="Arial" w:cs="Arial"/>
          <w:sz w:val="20"/>
          <w:szCs w:val="20"/>
        </w:rPr>
        <w:t>ze strany Objednatele</w:t>
      </w:r>
      <w:r w:rsidR="005201FA">
        <w:rPr>
          <w:rFonts w:ascii="Arial" w:hAnsi="Arial" w:cs="Arial"/>
          <w:sz w:val="20"/>
          <w:szCs w:val="20"/>
        </w:rPr>
        <w:t xml:space="preserve"> </w:t>
      </w:r>
      <w:r w:rsidRPr="003A4738">
        <w:rPr>
          <w:rFonts w:ascii="Arial" w:hAnsi="Arial" w:cs="Arial"/>
          <w:sz w:val="20"/>
          <w:szCs w:val="20"/>
        </w:rPr>
        <w:t xml:space="preserve">došlo z důvodů stojících na straně </w:t>
      </w:r>
      <w:r w:rsidR="000D7D81">
        <w:rPr>
          <w:rFonts w:ascii="Arial" w:hAnsi="Arial" w:cs="Arial"/>
          <w:sz w:val="20"/>
          <w:szCs w:val="20"/>
        </w:rPr>
        <w:t>Zpracovatel</w:t>
      </w:r>
      <w:r w:rsidR="00053289">
        <w:rPr>
          <w:rFonts w:ascii="Arial" w:hAnsi="Arial" w:cs="Arial"/>
          <w:sz w:val="20"/>
          <w:szCs w:val="20"/>
        </w:rPr>
        <w:t>e.</w:t>
      </w:r>
    </w:p>
    <w:p w14:paraId="408F0D82" w14:textId="5AD0AFE8" w:rsidR="00210781" w:rsidRDefault="00210781"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w:t>
      </w:r>
    </w:p>
    <w:p w14:paraId="3AD21FDC" w14:textId="5755466A" w:rsidR="00FA4521" w:rsidRDefault="00FA4521" w:rsidP="007E46D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7E46D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Závěrečná ustanovení</w:t>
      </w:r>
    </w:p>
    <w:p w14:paraId="7619CD9A" w14:textId="1771BD7D" w:rsidR="00FA4521" w:rsidRPr="003A4738" w:rsidRDefault="00FA4521" w:rsidP="004B19A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1D92EAE1" w:rsidR="002F7269" w:rsidRPr="002F7269" w:rsidRDefault="002F7269"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sepsána v elektronické podobě, ve formátu, který umožňuje elektronický certifikovaný podpis, přičemž elektronické kopie souboru s podpisy obou stran se považují </w:t>
      </w:r>
      <w:r w:rsidR="002660F0">
        <w:rPr>
          <w:rFonts w:ascii="Arial" w:hAnsi="Arial" w:cs="Arial"/>
          <w:sz w:val="20"/>
          <w:szCs w:val="20"/>
        </w:rPr>
        <w:br/>
      </w:r>
      <w:r w:rsidRPr="002F7269">
        <w:rPr>
          <w:rFonts w:ascii="Arial" w:hAnsi="Arial" w:cs="Arial"/>
          <w:sz w:val="20"/>
          <w:szCs w:val="20"/>
        </w:rPr>
        <w:t>za rovnocenné originály. Každá ze smluvních stran obdrží 1 kopii elektronického souboru se Smlouvou s podpisem obou stran s platností originálu.</w:t>
      </w:r>
    </w:p>
    <w:p w14:paraId="1812A73E" w14:textId="0A236F87" w:rsidR="00FA4521" w:rsidRPr="003A4738" w:rsidRDefault="000D7D8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0B7E221C"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756998A8"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6F32F448" w14:textId="31B6BDB7" w:rsidR="00FA4521" w:rsidRDefault="000852D7" w:rsidP="00DA06DB">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495CB1">
        <w:rPr>
          <w:rFonts w:ascii="Arial" w:hAnsi="Arial" w:cs="Arial"/>
          <w:sz w:val="20"/>
          <w:szCs w:val="20"/>
        </w:rPr>
        <w:t>: Specifikace</w:t>
      </w:r>
      <w:r w:rsidR="00FB2540" w:rsidRPr="00495CB1">
        <w:rPr>
          <w:rFonts w:ascii="Arial" w:hAnsi="Arial" w:cs="Arial"/>
          <w:sz w:val="20"/>
          <w:szCs w:val="20"/>
        </w:rPr>
        <w:t xml:space="preserve"> předmětu plnění</w:t>
      </w:r>
      <w:r w:rsidR="00A61141" w:rsidRPr="00495CB1">
        <w:rPr>
          <w:rFonts w:ascii="Arial" w:hAnsi="Arial" w:cs="Arial"/>
          <w:sz w:val="20"/>
          <w:szCs w:val="20"/>
        </w:rPr>
        <w:t xml:space="preserve"> </w:t>
      </w:r>
    </w:p>
    <w:p w14:paraId="78E11AA8" w14:textId="2F3B864C" w:rsidR="006921D3" w:rsidRDefault="00DA06DB" w:rsidP="00036F68">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006921D3">
        <w:rPr>
          <w:rFonts w:ascii="Arial" w:hAnsi="Arial" w:cs="Arial"/>
          <w:sz w:val="20"/>
          <w:szCs w:val="20"/>
        </w:rPr>
        <w:t xml:space="preserve">Příloha č. </w:t>
      </w:r>
      <w:r w:rsidR="00036F68">
        <w:rPr>
          <w:rFonts w:ascii="Arial" w:hAnsi="Arial" w:cs="Arial"/>
          <w:sz w:val="20"/>
          <w:szCs w:val="20"/>
        </w:rPr>
        <w:t>2</w:t>
      </w:r>
      <w:r w:rsidR="006921D3">
        <w:rPr>
          <w:rFonts w:ascii="Arial" w:hAnsi="Arial" w:cs="Arial"/>
          <w:sz w:val="20"/>
          <w:szCs w:val="20"/>
        </w:rPr>
        <w:t xml:space="preserve">: </w:t>
      </w:r>
      <w:r w:rsidR="003C1A7A">
        <w:rPr>
          <w:rFonts w:ascii="Arial" w:hAnsi="Arial" w:cs="Arial"/>
          <w:sz w:val="20"/>
          <w:szCs w:val="20"/>
        </w:rPr>
        <w:t xml:space="preserve">Realizační </w:t>
      </w:r>
      <w:r w:rsidR="006921D3">
        <w:rPr>
          <w:rFonts w:ascii="Arial" w:hAnsi="Arial" w:cs="Arial"/>
          <w:sz w:val="20"/>
          <w:szCs w:val="20"/>
        </w:rPr>
        <w:t>tým</w:t>
      </w:r>
      <w:r w:rsidR="003C1A7A">
        <w:rPr>
          <w:rFonts w:ascii="Arial" w:hAnsi="Arial" w:cs="Arial"/>
          <w:sz w:val="20"/>
          <w:szCs w:val="20"/>
        </w:rPr>
        <w:t xml:space="preserve"> -</w:t>
      </w:r>
      <w:r w:rsidR="006921D3">
        <w:rPr>
          <w:rFonts w:ascii="Arial" w:hAnsi="Arial" w:cs="Arial"/>
          <w:sz w:val="20"/>
          <w:szCs w:val="20"/>
        </w:rPr>
        <w:t xml:space="preserve"> jmenný seznam osob </w:t>
      </w:r>
    </w:p>
    <w:p w14:paraId="4502E7D9" w14:textId="6255D6CE" w:rsidR="00F12D35" w:rsidRDefault="00F12D35" w:rsidP="00DA06DB">
      <w:pPr>
        <w:tabs>
          <w:tab w:val="num" w:pos="1985"/>
        </w:tabs>
        <w:spacing w:before="120" w:after="120" w:line="280" w:lineRule="atLeast"/>
        <w:ind w:left="1985" w:hanging="1418"/>
        <w:jc w:val="both"/>
        <w:rPr>
          <w:rFonts w:ascii="Arial" w:hAnsi="Arial" w:cs="Arial"/>
          <w:sz w:val="20"/>
          <w:szCs w:val="20"/>
        </w:rPr>
      </w:pPr>
      <w:r w:rsidRPr="00BD1F5C">
        <w:rPr>
          <w:rFonts w:ascii="Arial" w:hAnsi="Arial" w:cs="Arial"/>
          <w:sz w:val="20"/>
          <w:szCs w:val="20"/>
        </w:rPr>
        <w:t>Příloha č.</w:t>
      </w:r>
      <w:r w:rsidR="00036F68">
        <w:rPr>
          <w:rFonts w:ascii="Arial" w:hAnsi="Arial" w:cs="Arial"/>
          <w:sz w:val="20"/>
          <w:szCs w:val="20"/>
        </w:rPr>
        <w:t xml:space="preserve"> 3</w:t>
      </w:r>
      <w:r w:rsidRPr="00BD1F5C">
        <w:rPr>
          <w:rFonts w:ascii="Arial" w:hAnsi="Arial" w:cs="Arial"/>
          <w:sz w:val="20"/>
          <w:szCs w:val="20"/>
        </w:rPr>
        <w:t>: Seznam poddodavatelů</w:t>
      </w:r>
      <w:r w:rsidR="00BD1F5C" w:rsidRPr="00BD1F5C">
        <w:rPr>
          <w:rFonts w:ascii="Arial" w:hAnsi="Arial" w:cs="Arial"/>
          <w:sz w:val="20"/>
          <w:szCs w:val="20"/>
        </w:rPr>
        <w:t xml:space="preserve"> </w:t>
      </w:r>
    </w:p>
    <w:p w14:paraId="121E95D9" w14:textId="23BCEA1C" w:rsidR="007B4254" w:rsidRDefault="007B4254"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Příloha č. 4: Etický kodex</w:t>
      </w:r>
    </w:p>
    <w:p w14:paraId="03356CAC" w14:textId="48D57F93" w:rsidR="0086181F" w:rsidRDefault="0086181F" w:rsidP="0086181F">
      <w:pPr>
        <w:tabs>
          <w:tab w:val="num" w:pos="1560"/>
        </w:tabs>
        <w:spacing w:after="120" w:line="280" w:lineRule="atLeast"/>
        <w:ind w:left="1985" w:hanging="1418"/>
        <w:jc w:val="both"/>
        <w:rPr>
          <w:rFonts w:ascii="Arial" w:hAnsi="Arial" w:cs="Arial"/>
          <w:sz w:val="20"/>
          <w:szCs w:val="20"/>
        </w:rPr>
      </w:pPr>
    </w:p>
    <w:p w14:paraId="418BF8DA" w14:textId="31D6A3DB" w:rsidR="00A32738" w:rsidRDefault="00A32738" w:rsidP="0086181F">
      <w:pPr>
        <w:tabs>
          <w:tab w:val="num" w:pos="1560"/>
        </w:tabs>
        <w:spacing w:after="120" w:line="280" w:lineRule="atLeast"/>
        <w:ind w:left="1985" w:hanging="1418"/>
        <w:jc w:val="both"/>
        <w:rPr>
          <w:rFonts w:ascii="Arial" w:hAnsi="Arial" w:cs="Arial"/>
          <w:sz w:val="20"/>
          <w:szCs w:val="20"/>
        </w:rPr>
      </w:pPr>
    </w:p>
    <w:p w14:paraId="1258C82D" w14:textId="730421FD" w:rsidR="00A32738" w:rsidRDefault="00A32738" w:rsidP="0086181F">
      <w:pPr>
        <w:tabs>
          <w:tab w:val="num" w:pos="1560"/>
        </w:tabs>
        <w:spacing w:after="120" w:line="280" w:lineRule="atLeast"/>
        <w:ind w:left="1985" w:hanging="1418"/>
        <w:jc w:val="both"/>
        <w:rPr>
          <w:rFonts w:ascii="Arial" w:hAnsi="Arial" w:cs="Arial"/>
          <w:sz w:val="20"/>
          <w:szCs w:val="20"/>
        </w:rPr>
      </w:pPr>
    </w:p>
    <w:p w14:paraId="0098D73B" w14:textId="0285B0B4" w:rsidR="00A32738" w:rsidRDefault="00A32738" w:rsidP="0086181F">
      <w:pPr>
        <w:tabs>
          <w:tab w:val="num" w:pos="1560"/>
        </w:tabs>
        <w:spacing w:after="120" w:line="280" w:lineRule="atLeast"/>
        <w:ind w:left="1985" w:hanging="1418"/>
        <w:jc w:val="both"/>
        <w:rPr>
          <w:rFonts w:ascii="Arial" w:hAnsi="Arial" w:cs="Arial"/>
          <w:sz w:val="20"/>
          <w:szCs w:val="20"/>
        </w:rPr>
      </w:pPr>
    </w:p>
    <w:p w14:paraId="5DD89AB1" w14:textId="77777777" w:rsidR="00A32738" w:rsidRPr="002D3EB7" w:rsidRDefault="00A32738"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86181F">
        <w:trPr>
          <w:trHeight w:val="2992"/>
        </w:trPr>
        <w:tc>
          <w:tcPr>
            <w:tcW w:w="4181"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lastRenderedPageBreak/>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20FB34C4" w:rsidR="007501D9" w:rsidRPr="003A4738" w:rsidRDefault="002F7269" w:rsidP="003A4738">
            <w:pPr>
              <w:spacing w:line="280" w:lineRule="atLeast"/>
              <w:jc w:val="center"/>
              <w:rPr>
                <w:rFonts w:ascii="Arial" w:hAnsi="Arial" w:cs="Arial"/>
                <w:sz w:val="20"/>
                <w:szCs w:val="20"/>
                <w:lang w:eastAsia="cs-CZ"/>
              </w:rPr>
            </w:pPr>
            <w:r>
              <w:rPr>
                <w:rFonts w:ascii="Arial" w:hAnsi="Arial" w:cs="Arial"/>
                <w:sz w:val="20"/>
                <w:szCs w:val="20"/>
                <w:lang w:eastAsia="cs-CZ"/>
              </w:rPr>
              <w:t xml:space="preserve">V </w:t>
            </w:r>
            <w:r w:rsidR="00BD50CC">
              <w:rPr>
                <w:rFonts w:ascii="Arial" w:hAnsi="Arial" w:cs="Arial"/>
                <w:sz w:val="20"/>
                <w:szCs w:val="20"/>
                <w:lang w:eastAsia="cs-CZ"/>
              </w:rPr>
              <w:t>Praze</w:t>
            </w:r>
            <w:r>
              <w:rPr>
                <w:rFonts w:ascii="Arial" w:hAnsi="Arial" w:cs="Arial"/>
                <w:sz w:val="20"/>
                <w:szCs w:val="20"/>
                <w:lang w:eastAsia="cs-CZ"/>
              </w:rPr>
              <w:t xml:space="preserve"> dne</w:t>
            </w:r>
            <w:r w:rsidR="009857BF">
              <w:rPr>
                <w:rFonts w:ascii="Arial" w:hAnsi="Arial" w:cs="Arial"/>
                <w:sz w:val="20"/>
                <w:szCs w:val="20"/>
                <w:lang w:eastAsia="cs-CZ"/>
              </w:rPr>
              <w:t>:</w:t>
            </w:r>
            <w:r>
              <w:rPr>
                <w:rFonts w:ascii="Arial" w:hAnsi="Arial" w:cs="Arial"/>
                <w:sz w:val="20"/>
                <w:szCs w:val="20"/>
                <w:lang w:eastAsia="cs-CZ"/>
              </w:rPr>
              <w:t xml:space="preserve"> </w:t>
            </w:r>
            <w:r w:rsidR="00680A41">
              <w:rPr>
                <w:rFonts w:ascii="Arial" w:hAnsi="Arial" w:cs="Arial"/>
                <w:sz w:val="20"/>
                <w:szCs w:val="20"/>
                <w:lang w:eastAsia="cs-CZ"/>
              </w:rPr>
              <w:t>6. 6. 2022</w:t>
            </w:r>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2D4D238D"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009857BF">
              <w:rPr>
                <w:rFonts w:ascii="Arial" w:hAnsi="Arial" w:cs="Arial"/>
                <w:sz w:val="20"/>
                <w:szCs w:val="20"/>
                <w:lang w:eastAsia="cs-CZ"/>
              </w:rPr>
              <w:t>:</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D8A44F4" w14:textId="77777777" w:rsidR="007501D9" w:rsidRPr="003A4738" w:rsidRDefault="007501D9" w:rsidP="003A4738">
            <w:pPr>
              <w:spacing w:line="280" w:lineRule="atLeast"/>
              <w:jc w:val="center"/>
              <w:rPr>
                <w:rFonts w:ascii="Arial" w:hAnsi="Arial" w:cs="Arial"/>
                <w:sz w:val="20"/>
                <w:szCs w:val="20"/>
                <w:lang w:eastAsia="cs-CZ"/>
              </w:rPr>
            </w:pP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86181F">
        <w:trPr>
          <w:trHeight w:val="1313"/>
        </w:trPr>
        <w:tc>
          <w:tcPr>
            <w:tcW w:w="4181"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53B7A601" w14:textId="77777777" w:rsidR="007B4218" w:rsidRDefault="007B4218" w:rsidP="003A4738">
            <w:pPr>
              <w:tabs>
                <w:tab w:val="left" w:pos="5103"/>
              </w:tabs>
              <w:spacing w:line="280" w:lineRule="atLeast"/>
              <w:jc w:val="center"/>
              <w:rPr>
                <w:rFonts w:cs="Arial"/>
                <w:sz w:val="20"/>
              </w:rPr>
            </w:pPr>
            <w:r w:rsidRPr="00866929">
              <w:rPr>
                <w:rFonts w:ascii="Arial" w:hAnsi="Arial" w:cs="Arial"/>
                <w:i/>
                <w:iCs/>
                <w:color w:val="FFFFFF"/>
                <w:sz w:val="20"/>
                <w:shd w:val="clear" w:color="auto" w:fill="000000"/>
              </w:rPr>
              <w:t>neveřejný údaj</w:t>
            </w:r>
            <w:r>
              <w:rPr>
                <w:rFonts w:cs="Arial"/>
                <w:sz w:val="20"/>
              </w:rPr>
              <w:t xml:space="preserve"> </w:t>
            </w:r>
          </w:p>
          <w:p w14:paraId="7BE5C699" w14:textId="08EE8991" w:rsidR="007501D9" w:rsidRPr="003A4738" w:rsidRDefault="00A86244" w:rsidP="00053289">
            <w:pPr>
              <w:spacing w:after="120" w:line="280" w:lineRule="atLeast"/>
              <w:jc w:val="center"/>
              <w:rPr>
                <w:rFonts w:ascii="Arial" w:hAnsi="Arial" w:cs="Arial"/>
                <w:sz w:val="20"/>
                <w:szCs w:val="20"/>
                <w:lang w:eastAsia="cs-CZ"/>
              </w:rPr>
            </w:pPr>
            <w:proofErr w:type="spellStart"/>
            <w:r>
              <w:rPr>
                <w:rFonts w:ascii="Arial" w:hAnsi="Arial" w:cs="Arial"/>
                <w:sz w:val="20"/>
                <w:szCs w:val="20"/>
                <w:lang w:eastAsia="cs-CZ"/>
              </w:rPr>
              <w:t>Moore</w:t>
            </w:r>
            <w:proofErr w:type="spellEnd"/>
            <w:r>
              <w:rPr>
                <w:rFonts w:ascii="Arial" w:hAnsi="Arial" w:cs="Arial"/>
                <w:sz w:val="20"/>
                <w:szCs w:val="20"/>
                <w:lang w:eastAsia="cs-CZ"/>
              </w:rPr>
              <w:t xml:space="preserve"> </w:t>
            </w:r>
            <w:proofErr w:type="spellStart"/>
            <w:r>
              <w:rPr>
                <w:rFonts w:ascii="Arial" w:hAnsi="Arial" w:cs="Arial"/>
                <w:sz w:val="20"/>
                <w:szCs w:val="20"/>
                <w:lang w:eastAsia="cs-CZ"/>
              </w:rPr>
              <w:t>Advisory</w:t>
            </w:r>
            <w:proofErr w:type="spellEnd"/>
            <w:r>
              <w:rPr>
                <w:rFonts w:ascii="Arial" w:hAnsi="Arial" w:cs="Arial"/>
                <w:sz w:val="20"/>
                <w:szCs w:val="20"/>
                <w:lang w:eastAsia="cs-CZ"/>
              </w:rPr>
              <w:t xml:space="preserve"> CZ s.r.o.</w:t>
            </w:r>
          </w:p>
        </w:tc>
        <w:tc>
          <w:tcPr>
            <w:tcW w:w="4873"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359C0107" w14:textId="77777777" w:rsidR="007B4218" w:rsidRDefault="007B4218" w:rsidP="00312960">
            <w:pPr>
              <w:spacing w:line="280" w:lineRule="atLeast"/>
              <w:jc w:val="center"/>
              <w:rPr>
                <w:rFonts w:cs="Arial"/>
                <w:sz w:val="20"/>
              </w:rPr>
            </w:pPr>
            <w:r w:rsidRPr="00866929">
              <w:rPr>
                <w:rFonts w:ascii="Arial" w:hAnsi="Arial" w:cs="Arial"/>
                <w:i/>
                <w:iCs/>
                <w:color w:val="FFFFFF"/>
                <w:sz w:val="20"/>
                <w:shd w:val="clear" w:color="auto" w:fill="000000"/>
              </w:rPr>
              <w:t>neveřejný údaj</w:t>
            </w:r>
            <w:r>
              <w:rPr>
                <w:rFonts w:cs="Arial"/>
                <w:sz w:val="20"/>
              </w:rPr>
              <w:t xml:space="preserve"> </w:t>
            </w:r>
          </w:p>
          <w:p w14:paraId="088B96AF" w14:textId="5828F06A"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7E3621A3" w14:textId="77777777" w:rsidR="004E44FC" w:rsidRDefault="004E44FC" w:rsidP="00CE79EF">
      <w:pPr>
        <w:spacing w:line="280" w:lineRule="atLeast"/>
        <w:rPr>
          <w:rFonts w:ascii="Arial" w:hAnsi="Arial" w:cs="Arial"/>
          <w:sz w:val="20"/>
          <w:szCs w:val="20"/>
        </w:rPr>
      </w:pPr>
    </w:p>
    <w:p w14:paraId="7DB561F2" w14:textId="77777777" w:rsidR="004E44FC" w:rsidRDefault="004E44FC" w:rsidP="00CE79EF">
      <w:pPr>
        <w:spacing w:line="280" w:lineRule="atLeast"/>
        <w:rPr>
          <w:rFonts w:ascii="Arial" w:hAnsi="Arial" w:cs="Arial"/>
          <w:sz w:val="20"/>
          <w:szCs w:val="20"/>
        </w:rPr>
      </w:pPr>
    </w:p>
    <w:p w14:paraId="327B8B4F" w14:textId="795617CE" w:rsidR="004E44FC" w:rsidRDefault="004E44FC" w:rsidP="00CE79EF">
      <w:pPr>
        <w:spacing w:line="280" w:lineRule="atLeast"/>
        <w:rPr>
          <w:rFonts w:ascii="Arial" w:hAnsi="Arial" w:cs="Arial"/>
          <w:sz w:val="20"/>
          <w:szCs w:val="20"/>
        </w:rPr>
      </w:pPr>
    </w:p>
    <w:p w14:paraId="76DC45CD" w14:textId="7B6EAEFF" w:rsidR="00227355" w:rsidRDefault="00227355" w:rsidP="00CE79EF">
      <w:pPr>
        <w:spacing w:line="280" w:lineRule="atLeast"/>
        <w:rPr>
          <w:rFonts w:ascii="Arial" w:hAnsi="Arial" w:cs="Arial"/>
          <w:sz w:val="20"/>
          <w:szCs w:val="20"/>
        </w:rPr>
      </w:pPr>
    </w:p>
    <w:p w14:paraId="603C71A2" w14:textId="09E03D94" w:rsidR="00227355" w:rsidRDefault="00227355" w:rsidP="00CE79EF">
      <w:pPr>
        <w:spacing w:line="280" w:lineRule="atLeast"/>
        <w:rPr>
          <w:rFonts w:ascii="Arial" w:hAnsi="Arial" w:cs="Arial"/>
          <w:sz w:val="20"/>
          <w:szCs w:val="20"/>
        </w:rPr>
      </w:pPr>
    </w:p>
    <w:p w14:paraId="7AA7158D" w14:textId="76F2CAAA" w:rsidR="00227355" w:rsidRDefault="00227355" w:rsidP="00CE79EF">
      <w:pPr>
        <w:spacing w:line="280" w:lineRule="atLeast"/>
        <w:rPr>
          <w:rFonts w:ascii="Arial" w:hAnsi="Arial" w:cs="Arial"/>
          <w:sz w:val="20"/>
          <w:szCs w:val="20"/>
        </w:rPr>
      </w:pPr>
    </w:p>
    <w:p w14:paraId="5B55D31E" w14:textId="06910D61" w:rsidR="00227355" w:rsidRDefault="00227355" w:rsidP="00CE79EF">
      <w:pPr>
        <w:spacing w:line="280" w:lineRule="atLeast"/>
        <w:rPr>
          <w:rFonts w:ascii="Arial" w:hAnsi="Arial" w:cs="Arial"/>
          <w:sz w:val="20"/>
          <w:szCs w:val="20"/>
        </w:rPr>
      </w:pPr>
    </w:p>
    <w:p w14:paraId="05BAEFCC" w14:textId="6F8E295E" w:rsidR="00227355" w:rsidRDefault="00227355" w:rsidP="00CE79EF">
      <w:pPr>
        <w:spacing w:line="280" w:lineRule="atLeast"/>
        <w:rPr>
          <w:rFonts w:ascii="Arial" w:hAnsi="Arial" w:cs="Arial"/>
          <w:sz w:val="20"/>
          <w:szCs w:val="20"/>
        </w:rPr>
      </w:pPr>
    </w:p>
    <w:p w14:paraId="3BD5E732" w14:textId="1813404F" w:rsidR="00227355" w:rsidRDefault="00227355" w:rsidP="00CE79EF">
      <w:pPr>
        <w:spacing w:line="280" w:lineRule="atLeast"/>
        <w:rPr>
          <w:rFonts w:ascii="Arial" w:hAnsi="Arial" w:cs="Arial"/>
          <w:sz w:val="20"/>
          <w:szCs w:val="20"/>
        </w:rPr>
      </w:pPr>
    </w:p>
    <w:p w14:paraId="3596D3B1" w14:textId="559AEE11" w:rsidR="00DD49AC" w:rsidRDefault="00DD49AC" w:rsidP="00CE79EF">
      <w:pPr>
        <w:spacing w:line="280" w:lineRule="atLeast"/>
        <w:rPr>
          <w:rFonts w:ascii="Arial" w:hAnsi="Arial" w:cs="Arial"/>
          <w:sz w:val="20"/>
          <w:szCs w:val="20"/>
        </w:rPr>
      </w:pPr>
      <w:r>
        <w:rPr>
          <w:rFonts w:ascii="Arial" w:hAnsi="Arial" w:cs="Arial"/>
          <w:sz w:val="20"/>
          <w:szCs w:val="20"/>
        </w:rPr>
        <w:br w:type="page"/>
      </w:r>
    </w:p>
    <w:p w14:paraId="5BAD0CA7" w14:textId="77777777" w:rsidR="0063751C" w:rsidRPr="00312960" w:rsidRDefault="0063751C" w:rsidP="0063751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sz w:val="28"/>
          <w:szCs w:val="20"/>
        </w:rPr>
      </w:pPr>
      <w:r>
        <w:rPr>
          <w:rFonts w:ascii="Arial" w:hAnsi="Arial" w:cs="Arial"/>
          <w:sz w:val="28"/>
          <w:szCs w:val="20"/>
        </w:rPr>
        <w:lastRenderedPageBreak/>
        <w:t>P</w:t>
      </w:r>
      <w:r w:rsidRPr="00312960">
        <w:rPr>
          <w:rFonts w:ascii="Arial" w:hAnsi="Arial" w:cs="Arial"/>
          <w:sz w:val="28"/>
          <w:szCs w:val="20"/>
        </w:rPr>
        <w:t>říloha č. 1: Specifikace předmětu plnění</w:t>
      </w:r>
    </w:p>
    <w:p w14:paraId="004B7731" w14:textId="36C652F7" w:rsidR="00883F5E" w:rsidRPr="007D1A76" w:rsidRDefault="00883F5E" w:rsidP="00883F5E">
      <w:pPr>
        <w:spacing w:before="100" w:beforeAutospacing="1" w:after="100" w:afterAutospacing="1"/>
        <w:jc w:val="both"/>
        <w:rPr>
          <w:rFonts w:ascii="Arial" w:hAnsi="Arial" w:cs="Arial"/>
          <w:b/>
          <w:sz w:val="20"/>
          <w:szCs w:val="20"/>
          <w:u w:val="single"/>
          <w:lang w:eastAsia="cs-CZ"/>
        </w:rPr>
      </w:pPr>
      <w:bookmarkStart w:id="6" w:name="_Hlk82776393"/>
      <w:r w:rsidRPr="007D1A76">
        <w:rPr>
          <w:rFonts w:ascii="Arial" w:hAnsi="Arial" w:cs="Arial"/>
          <w:b/>
          <w:sz w:val="20"/>
          <w:szCs w:val="20"/>
          <w:u w:val="single"/>
          <w:lang w:eastAsia="cs-CZ"/>
        </w:rPr>
        <w:t>Obecné informace</w:t>
      </w:r>
    </w:p>
    <w:p w14:paraId="6A283F02" w14:textId="1A53E1A3" w:rsidR="00883F5E" w:rsidRPr="007D1A76" w:rsidRDefault="00883F5E" w:rsidP="004B19AC">
      <w:pPr>
        <w:spacing w:before="100" w:beforeAutospacing="1" w:after="100" w:afterAutospacing="1" w:line="276" w:lineRule="auto"/>
        <w:jc w:val="both"/>
        <w:rPr>
          <w:rFonts w:ascii="Arial" w:hAnsi="Arial" w:cs="Arial"/>
          <w:b/>
          <w:bCs/>
          <w:sz w:val="20"/>
          <w:szCs w:val="20"/>
        </w:rPr>
      </w:pPr>
      <w:r w:rsidRPr="007D1A76">
        <w:rPr>
          <w:rFonts w:ascii="Arial" w:hAnsi="Arial" w:cs="Arial"/>
          <w:sz w:val="20"/>
          <w:szCs w:val="20"/>
        </w:rPr>
        <w:t xml:space="preserve">Ministerstvo práce a sociálních věcí (dále jen „MPSV") se v rámci individuálního projektu s názvem </w:t>
      </w:r>
      <w:r w:rsidRPr="007D1A76">
        <w:rPr>
          <w:rFonts w:ascii="Arial" w:hAnsi="Arial" w:cs="Arial"/>
          <w:i/>
          <w:iCs/>
          <w:sz w:val="20"/>
          <w:szCs w:val="20"/>
        </w:rPr>
        <w:t xml:space="preserve">„Rozvoj systému sociálních služeb, </w:t>
      </w:r>
      <w:proofErr w:type="spellStart"/>
      <w:r w:rsidRPr="007D1A76">
        <w:rPr>
          <w:rFonts w:ascii="Arial" w:hAnsi="Arial" w:cs="Arial"/>
          <w:i/>
          <w:iCs/>
          <w:sz w:val="20"/>
          <w:szCs w:val="20"/>
        </w:rPr>
        <w:t>reg</w:t>
      </w:r>
      <w:proofErr w:type="spellEnd"/>
      <w:r w:rsidRPr="007D1A76">
        <w:rPr>
          <w:rFonts w:ascii="Arial" w:hAnsi="Arial" w:cs="Arial"/>
          <w:i/>
          <w:iCs/>
          <w:sz w:val="20"/>
          <w:szCs w:val="20"/>
        </w:rPr>
        <w:t>. č.: CZ.03.2.63/0.0/0.0/15_017/0003739“</w:t>
      </w:r>
      <w:r w:rsidRPr="007D1A76">
        <w:rPr>
          <w:rFonts w:ascii="Arial" w:hAnsi="Arial" w:cs="Arial"/>
          <w:sz w:val="20"/>
          <w:szCs w:val="20"/>
        </w:rPr>
        <w:t xml:space="preserve"> zabývá vytvářením prostředí pro zkvalitnění a rozvoj dílčích oblastí systému sociálních služeb s důrazem na jejich efektivnější aplikaci v praxi. Jedním z konkrétních řešených témat je problematika požární bezpečnosti v pobytových zařízeních sociálních služeb v rámci, kterého byl již dříve zpracován výstup </w:t>
      </w:r>
      <w:r w:rsidRPr="007D1A76">
        <w:rPr>
          <w:rFonts w:ascii="Arial" w:hAnsi="Arial" w:cs="Arial"/>
          <w:i/>
          <w:iCs/>
          <w:sz w:val="20"/>
          <w:szCs w:val="20"/>
        </w:rPr>
        <w:t xml:space="preserve">„Metodické doporučení pro řešení oblasti požární ochrany a řešení krizových situací </w:t>
      </w:r>
      <w:r w:rsidR="004B19AC">
        <w:rPr>
          <w:rFonts w:ascii="Arial" w:hAnsi="Arial" w:cs="Arial"/>
          <w:i/>
          <w:iCs/>
          <w:sz w:val="20"/>
          <w:szCs w:val="20"/>
        </w:rPr>
        <w:br/>
      </w:r>
      <w:r w:rsidRPr="007D1A76">
        <w:rPr>
          <w:rFonts w:ascii="Arial" w:hAnsi="Arial" w:cs="Arial"/>
          <w:i/>
          <w:iCs/>
          <w:sz w:val="20"/>
          <w:szCs w:val="20"/>
        </w:rPr>
        <w:t>v zařízeních pobytových sociálních služeb“</w:t>
      </w:r>
      <w:r w:rsidRPr="007D1A76">
        <w:rPr>
          <w:rStyle w:val="Znakapoznpodarou"/>
          <w:rFonts w:ascii="Arial" w:hAnsi="Arial" w:cs="Arial"/>
          <w:i/>
          <w:iCs/>
          <w:sz w:val="20"/>
          <w:szCs w:val="20"/>
        </w:rPr>
        <w:footnoteReference w:id="1"/>
      </w:r>
      <w:r w:rsidRPr="007D1A76">
        <w:rPr>
          <w:rFonts w:ascii="Arial" w:hAnsi="Arial" w:cs="Arial"/>
          <w:sz w:val="20"/>
          <w:szCs w:val="20"/>
        </w:rPr>
        <w:t>, vydaný MPSV jako Doporučený postup č. 3/2021. Předmětem plnění veřejné zakázky jsou služby spočívající ve vypracování „</w:t>
      </w:r>
      <w:r w:rsidRPr="007D1A76">
        <w:rPr>
          <w:rFonts w:ascii="Arial" w:hAnsi="Arial" w:cs="Arial"/>
          <w:b/>
          <w:bCs/>
          <w:sz w:val="20"/>
          <w:szCs w:val="20"/>
        </w:rPr>
        <w:t xml:space="preserve">Komparativní analýzy praxe v oblasti požární ochrany a řešení krizových situací v zařízeních pobytových služeb komunitního a ústavního charakteru v ČR“ </w:t>
      </w:r>
      <w:r w:rsidRPr="007D1A76">
        <w:rPr>
          <w:rFonts w:ascii="Arial" w:hAnsi="Arial" w:cs="Arial"/>
          <w:sz w:val="20"/>
          <w:szCs w:val="20"/>
        </w:rPr>
        <w:t>(dále jen analýza).</w:t>
      </w:r>
    </w:p>
    <w:p w14:paraId="25061003" w14:textId="5971A6BC" w:rsidR="00883F5E" w:rsidRPr="007D1A76" w:rsidRDefault="00883F5E" w:rsidP="004B19AC">
      <w:pPr>
        <w:spacing w:line="276" w:lineRule="auto"/>
        <w:jc w:val="both"/>
        <w:rPr>
          <w:rFonts w:ascii="Arial" w:hAnsi="Arial" w:cs="Arial"/>
          <w:bCs/>
          <w:color w:val="000000" w:themeColor="text1"/>
          <w:sz w:val="20"/>
          <w:szCs w:val="20"/>
        </w:rPr>
      </w:pPr>
      <w:r w:rsidRPr="007D1A76">
        <w:rPr>
          <w:rFonts w:ascii="Arial" w:hAnsi="Arial" w:cs="Arial"/>
          <w:iCs/>
          <w:color w:val="000000" w:themeColor="text1"/>
          <w:sz w:val="20"/>
          <w:szCs w:val="20"/>
        </w:rPr>
        <w:t>Předmětem</w:t>
      </w:r>
      <w:r w:rsidR="002A4483">
        <w:rPr>
          <w:rFonts w:ascii="Arial" w:hAnsi="Arial" w:cs="Arial"/>
          <w:iCs/>
          <w:color w:val="000000" w:themeColor="text1"/>
          <w:sz w:val="20"/>
          <w:szCs w:val="20"/>
        </w:rPr>
        <w:t xml:space="preserve"> plnění dle</w:t>
      </w:r>
      <w:r w:rsidRPr="007D1A76">
        <w:rPr>
          <w:rFonts w:ascii="Arial" w:hAnsi="Arial" w:cs="Arial"/>
          <w:iCs/>
          <w:color w:val="000000" w:themeColor="text1"/>
          <w:sz w:val="20"/>
          <w:szCs w:val="20"/>
        </w:rPr>
        <w:t xml:space="preserve"> této </w:t>
      </w:r>
      <w:r w:rsidR="005D171D">
        <w:rPr>
          <w:rFonts w:ascii="Arial" w:hAnsi="Arial" w:cs="Arial"/>
          <w:iCs/>
          <w:color w:val="000000" w:themeColor="text1"/>
          <w:sz w:val="20"/>
          <w:szCs w:val="20"/>
        </w:rPr>
        <w:t>smlouvy</w:t>
      </w:r>
      <w:r w:rsidRPr="007D1A76">
        <w:rPr>
          <w:rFonts w:ascii="Arial" w:hAnsi="Arial" w:cs="Arial"/>
          <w:iCs/>
          <w:color w:val="000000" w:themeColor="text1"/>
          <w:sz w:val="20"/>
          <w:szCs w:val="20"/>
        </w:rPr>
        <w:t xml:space="preserve"> bude podrobná analýza současného stavu a zmapování rizik </w:t>
      </w:r>
      <w:r w:rsidR="004B19AC">
        <w:rPr>
          <w:rFonts w:ascii="Arial" w:hAnsi="Arial" w:cs="Arial"/>
          <w:iCs/>
          <w:color w:val="000000" w:themeColor="text1"/>
          <w:sz w:val="20"/>
          <w:szCs w:val="20"/>
        </w:rPr>
        <w:br/>
      </w:r>
      <w:r w:rsidRPr="007D1A76">
        <w:rPr>
          <w:rFonts w:ascii="Arial" w:hAnsi="Arial" w:cs="Arial"/>
          <w:iCs/>
          <w:color w:val="000000" w:themeColor="text1"/>
          <w:sz w:val="20"/>
          <w:szCs w:val="20"/>
        </w:rPr>
        <w:t>v oblasti požární ochrany, popř. stanovených postupů pro řešení krizových situací, v objektech, kde se poskytují pobytové sociální služby, a to na základě podnětů z dříve realizované VZ „Analýza podmínek ochrany zdraví a bezpečnosti pracovníků při poskytování sociálních služeb“</w:t>
      </w:r>
      <w:r w:rsidRPr="007D1A76">
        <w:rPr>
          <w:rStyle w:val="Znakapoznpodarou"/>
          <w:rFonts w:ascii="Arial" w:hAnsi="Arial" w:cs="Arial"/>
          <w:iCs/>
          <w:color w:val="000000" w:themeColor="text1"/>
          <w:sz w:val="20"/>
          <w:szCs w:val="20"/>
        </w:rPr>
        <w:footnoteReference w:id="2"/>
      </w:r>
      <w:r w:rsidRPr="007D1A76">
        <w:rPr>
          <w:rFonts w:ascii="Arial" w:hAnsi="Arial" w:cs="Arial"/>
          <w:iCs/>
          <w:color w:val="000000" w:themeColor="text1"/>
          <w:sz w:val="20"/>
          <w:szCs w:val="20"/>
        </w:rPr>
        <w:t xml:space="preserve"> a rovněž </w:t>
      </w:r>
      <w:r w:rsidR="004B19AC">
        <w:rPr>
          <w:rFonts w:ascii="Arial" w:hAnsi="Arial" w:cs="Arial"/>
          <w:iCs/>
          <w:color w:val="000000" w:themeColor="text1"/>
          <w:sz w:val="20"/>
          <w:szCs w:val="20"/>
        </w:rPr>
        <w:br/>
      </w:r>
      <w:r w:rsidRPr="007D1A76">
        <w:rPr>
          <w:rFonts w:ascii="Arial" w:hAnsi="Arial" w:cs="Arial"/>
          <w:iCs/>
          <w:color w:val="000000" w:themeColor="text1"/>
          <w:sz w:val="20"/>
          <w:szCs w:val="20"/>
        </w:rPr>
        <w:t>s ohledem na nové trendy v poskytování sociální péče a nové trendy v oblasti požární ochrany. Dodavatel na základě uskutečněné analýzy/šetření provede zhodnocení požadavků požární ochrany v</w:t>
      </w:r>
      <w:r w:rsidR="00124974">
        <w:rPr>
          <w:rFonts w:ascii="Arial" w:hAnsi="Arial" w:cs="Arial"/>
          <w:iCs/>
          <w:color w:val="000000" w:themeColor="text1"/>
          <w:sz w:val="20"/>
          <w:szCs w:val="20"/>
        </w:rPr>
        <w:t xml:space="preserve"> objektech, </w:t>
      </w:r>
      <w:bookmarkStart w:id="7" w:name="_Hlk88654779"/>
      <w:r w:rsidR="00124974">
        <w:rPr>
          <w:rFonts w:ascii="Arial" w:hAnsi="Arial" w:cs="Arial"/>
          <w:iCs/>
          <w:color w:val="000000" w:themeColor="text1"/>
          <w:sz w:val="20"/>
          <w:szCs w:val="20"/>
        </w:rPr>
        <w:t>kde jsou poskytovány pobytové sociální služby</w:t>
      </w:r>
      <w:bookmarkEnd w:id="7"/>
      <w:r w:rsidR="00A60E37">
        <w:rPr>
          <w:rFonts w:ascii="Arial" w:hAnsi="Arial" w:cs="Arial"/>
          <w:iCs/>
          <w:color w:val="000000" w:themeColor="text1"/>
          <w:sz w:val="20"/>
          <w:szCs w:val="20"/>
        </w:rPr>
        <w:t>,</w:t>
      </w:r>
      <w:r w:rsidRPr="007D1A76">
        <w:rPr>
          <w:rFonts w:ascii="Arial" w:hAnsi="Arial" w:cs="Arial"/>
          <w:iCs/>
          <w:color w:val="000000" w:themeColor="text1"/>
          <w:sz w:val="20"/>
          <w:szCs w:val="20"/>
        </w:rPr>
        <w:t xml:space="preserve"> ve vztahu ke konkrétním podmínkám staveb (domovy pro seniory (DS), chráněné bydlení (CHB), domovy se zvláštním režimem( DZR)</w:t>
      </w:r>
      <w:r w:rsidR="00124974">
        <w:rPr>
          <w:rFonts w:ascii="Arial" w:hAnsi="Arial" w:cs="Arial"/>
          <w:iCs/>
          <w:color w:val="000000" w:themeColor="text1"/>
          <w:sz w:val="20"/>
          <w:szCs w:val="20"/>
        </w:rPr>
        <w:t xml:space="preserve"> a domovy pro osoby se zdravotním postižením (DOZP)</w:t>
      </w:r>
      <w:r w:rsidRPr="007D1A76">
        <w:rPr>
          <w:rFonts w:ascii="Arial" w:hAnsi="Arial" w:cs="Arial"/>
          <w:iCs/>
          <w:color w:val="000000" w:themeColor="text1"/>
          <w:sz w:val="20"/>
          <w:szCs w:val="20"/>
        </w:rPr>
        <w:t xml:space="preserve">), vč. komparace v rozlišení </w:t>
      </w:r>
      <w:r w:rsidR="004B19AC">
        <w:rPr>
          <w:rFonts w:ascii="Arial" w:hAnsi="Arial" w:cs="Arial"/>
          <w:iCs/>
          <w:color w:val="000000" w:themeColor="text1"/>
          <w:sz w:val="20"/>
          <w:szCs w:val="20"/>
        </w:rPr>
        <w:br/>
      </w:r>
      <w:r w:rsidRPr="007D1A76">
        <w:rPr>
          <w:rFonts w:ascii="Arial" w:hAnsi="Arial" w:cs="Arial"/>
          <w:iCs/>
          <w:color w:val="000000" w:themeColor="text1"/>
          <w:sz w:val="20"/>
          <w:szCs w:val="20"/>
        </w:rPr>
        <w:t xml:space="preserve">na komunitní formu služby a ústavní formu služby, a na základě toho rovněž zpracuje návrh možných opatření ke zlepšení stávajícího stavu zabezpečení požární ochrany v těchto objektech, a to </w:t>
      </w:r>
      <w:r w:rsidR="004B19AC">
        <w:rPr>
          <w:rFonts w:ascii="Arial" w:hAnsi="Arial" w:cs="Arial"/>
          <w:iCs/>
          <w:color w:val="000000" w:themeColor="text1"/>
          <w:sz w:val="20"/>
          <w:szCs w:val="20"/>
        </w:rPr>
        <w:br/>
      </w:r>
      <w:r w:rsidRPr="007D1A76">
        <w:rPr>
          <w:rFonts w:ascii="Arial" w:hAnsi="Arial" w:cs="Arial"/>
          <w:iCs/>
          <w:color w:val="000000" w:themeColor="text1"/>
          <w:sz w:val="20"/>
          <w:szCs w:val="20"/>
        </w:rPr>
        <w:t>v kontextu „</w:t>
      </w:r>
      <w:r w:rsidRPr="007D1A76">
        <w:rPr>
          <w:rFonts w:ascii="Arial" w:hAnsi="Arial" w:cs="Arial"/>
          <w:sz w:val="20"/>
          <w:szCs w:val="20"/>
        </w:rPr>
        <w:t xml:space="preserve">Metodického doporučení pro řešení oblasti požární ochrany a řešení krizových situací </w:t>
      </w:r>
      <w:r w:rsidR="004B19AC">
        <w:rPr>
          <w:rFonts w:ascii="Arial" w:hAnsi="Arial" w:cs="Arial"/>
          <w:sz w:val="20"/>
          <w:szCs w:val="20"/>
        </w:rPr>
        <w:br/>
      </w:r>
      <w:r w:rsidRPr="007D1A76">
        <w:rPr>
          <w:rFonts w:ascii="Arial" w:hAnsi="Arial" w:cs="Arial"/>
          <w:sz w:val="20"/>
          <w:szCs w:val="20"/>
        </w:rPr>
        <w:t>v zařízeních pobytových sociálních služeb“(dále jen „Metodika“)</w:t>
      </w:r>
      <w:r w:rsidRPr="007D1A76">
        <w:rPr>
          <w:rFonts w:ascii="Arial" w:hAnsi="Arial" w:cs="Arial"/>
          <w:iCs/>
          <w:color w:val="000000" w:themeColor="text1"/>
          <w:sz w:val="20"/>
          <w:szCs w:val="20"/>
        </w:rPr>
        <w:t>.“. Data budou získávána efektivními prostředky, které bude možné využívat k jejich pravidelnému aktualizování.</w:t>
      </w:r>
    </w:p>
    <w:p w14:paraId="74A1149C" w14:textId="77777777" w:rsidR="00883F5E" w:rsidRPr="007D1A76" w:rsidRDefault="00883F5E" w:rsidP="00883F5E">
      <w:pPr>
        <w:pStyle w:val="Default"/>
        <w:rPr>
          <w:sz w:val="20"/>
          <w:szCs w:val="20"/>
        </w:rPr>
      </w:pPr>
    </w:p>
    <w:p w14:paraId="62A0967C" w14:textId="3AF1756F" w:rsidR="00883F5E" w:rsidRPr="007D1A76" w:rsidRDefault="00883F5E" w:rsidP="00883F5E">
      <w:pPr>
        <w:spacing w:before="100" w:beforeAutospacing="1" w:after="100" w:afterAutospacing="1"/>
        <w:jc w:val="both"/>
        <w:rPr>
          <w:rFonts w:ascii="Arial" w:hAnsi="Arial" w:cs="Arial"/>
          <w:b/>
          <w:sz w:val="20"/>
          <w:szCs w:val="20"/>
          <w:u w:val="single"/>
          <w:lang w:eastAsia="cs-CZ"/>
        </w:rPr>
      </w:pPr>
      <w:r w:rsidRPr="007D1A76">
        <w:rPr>
          <w:rFonts w:ascii="Arial" w:hAnsi="Arial" w:cs="Arial"/>
          <w:b/>
          <w:sz w:val="20"/>
          <w:szCs w:val="20"/>
          <w:u w:val="single"/>
          <w:lang w:eastAsia="cs-CZ"/>
        </w:rPr>
        <w:t>Bližší specifikace předmětu plnění a požadavky na zpracování analýzy</w:t>
      </w:r>
    </w:p>
    <w:p w14:paraId="45BA0FF4" w14:textId="77777777" w:rsidR="00883F5E" w:rsidRPr="007D1A76" w:rsidRDefault="00883F5E" w:rsidP="004B19AC">
      <w:p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sz w:val="20"/>
          <w:szCs w:val="20"/>
        </w:rPr>
        <w:t xml:space="preserve">Cílem analýzy je zjistit, </w:t>
      </w:r>
      <w:r w:rsidRPr="007D1A76">
        <w:rPr>
          <w:rFonts w:ascii="Arial" w:hAnsi="Arial" w:cs="Arial"/>
          <w:sz w:val="20"/>
          <w:szCs w:val="20"/>
          <w:lang w:eastAsia="cs-CZ"/>
        </w:rPr>
        <w:t>jaký je současný stav v oblasti požární ochrany, popř. stanovených postupů pro řešení krizových situací</w:t>
      </w:r>
      <w:r w:rsidRPr="007D1A76">
        <w:rPr>
          <w:rFonts w:ascii="Arial" w:hAnsi="Arial" w:cs="Arial"/>
          <w:bCs/>
          <w:color w:val="000000" w:themeColor="text1"/>
          <w:sz w:val="20"/>
          <w:szCs w:val="20"/>
        </w:rPr>
        <w:t>. Konkrétně bude analýza obsahovat následující oblasti:</w:t>
      </w:r>
    </w:p>
    <w:p w14:paraId="0E02D59E" w14:textId="77777777" w:rsidR="00883F5E" w:rsidRPr="007D1A76" w:rsidRDefault="00883F5E" w:rsidP="004B19AC">
      <w:pPr>
        <w:spacing w:before="100" w:beforeAutospacing="1" w:after="100" w:afterAutospacing="1" w:line="276" w:lineRule="auto"/>
        <w:jc w:val="both"/>
        <w:rPr>
          <w:rFonts w:ascii="Arial" w:hAnsi="Arial" w:cs="Arial"/>
          <w:b/>
          <w:color w:val="000000" w:themeColor="text1"/>
          <w:sz w:val="20"/>
          <w:szCs w:val="20"/>
        </w:rPr>
      </w:pPr>
      <w:r w:rsidRPr="007D1A76">
        <w:rPr>
          <w:rFonts w:ascii="Arial" w:hAnsi="Arial" w:cs="Arial"/>
          <w:b/>
          <w:color w:val="000000" w:themeColor="text1"/>
          <w:sz w:val="20"/>
          <w:szCs w:val="20"/>
        </w:rPr>
        <w:t>1. Zmapování současného stavu a rizik v oblasti požární ochrany u objektů, kde jsou poskytované sociální služby</w:t>
      </w:r>
    </w:p>
    <w:p w14:paraId="1DC9B6F0" w14:textId="77777777" w:rsidR="00883F5E" w:rsidRPr="007D1A76" w:rsidRDefault="00883F5E" w:rsidP="004B19AC">
      <w:pPr>
        <w:pStyle w:val="Odstavecseseznamem"/>
        <w:numPr>
          <w:ilvl w:val="0"/>
          <w:numId w:val="22"/>
        </w:numPr>
        <w:spacing w:before="100" w:beforeAutospacing="1" w:after="100" w:afterAutospacing="1" w:line="276" w:lineRule="auto"/>
        <w:jc w:val="both"/>
        <w:rPr>
          <w:rFonts w:ascii="Arial" w:hAnsi="Arial" w:cs="Arial"/>
          <w:b/>
          <w:color w:val="000000" w:themeColor="text1"/>
          <w:sz w:val="20"/>
          <w:szCs w:val="20"/>
        </w:rPr>
      </w:pPr>
      <w:r w:rsidRPr="007D1A76">
        <w:rPr>
          <w:rFonts w:ascii="Arial" w:hAnsi="Arial" w:cs="Arial"/>
          <w:bCs/>
          <w:color w:val="000000" w:themeColor="text1"/>
          <w:sz w:val="20"/>
          <w:szCs w:val="20"/>
        </w:rPr>
        <w:lastRenderedPageBreak/>
        <w:t xml:space="preserve">Bude zmapován stav současných zařízení („screening terénu“) – skutečné stavebně technické provedení z hlediska požární bezpečnosti, a to na základě </w:t>
      </w:r>
      <w:r w:rsidRPr="007D1A76">
        <w:rPr>
          <w:rFonts w:ascii="Arial" w:hAnsi="Arial" w:cs="Arial"/>
          <w:b/>
          <w:color w:val="000000" w:themeColor="text1"/>
          <w:sz w:val="20"/>
          <w:szCs w:val="20"/>
        </w:rPr>
        <w:t>provedení dotazníkového šetření</w:t>
      </w:r>
      <w:r w:rsidRPr="007D1A76">
        <w:rPr>
          <w:rFonts w:ascii="Arial" w:hAnsi="Arial" w:cs="Arial"/>
          <w:bCs/>
          <w:color w:val="000000" w:themeColor="text1"/>
          <w:sz w:val="20"/>
          <w:szCs w:val="20"/>
        </w:rPr>
        <w:t xml:space="preserve"> u poskytovatelů výše uvedených pobytových sociálních služeb.</w:t>
      </w:r>
    </w:p>
    <w:p w14:paraId="5E7BD2ED" w14:textId="77777777" w:rsidR="00883F5E" w:rsidRPr="007D1A76" w:rsidRDefault="00883F5E" w:rsidP="004B19AC">
      <w:pPr>
        <w:pStyle w:val="Odstavecseseznamem"/>
        <w:numPr>
          <w:ilvl w:val="0"/>
          <w:numId w:val="22"/>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Na základě provedeného dotazníkového šetření budou identifikovány potenciálně problémové oblasti a navržena sledovaná kritéria, která jak negativně, ale i kladně ovlivňují požární bezpečnost v objektech, vč. komparace v rozlišení na komunitní formu služby a ústavní formu služby.</w:t>
      </w:r>
    </w:p>
    <w:p w14:paraId="4F57C1B6" w14:textId="77777777" w:rsidR="00883F5E" w:rsidRPr="007D1A76" w:rsidRDefault="00883F5E" w:rsidP="004B19AC">
      <w:pPr>
        <w:pStyle w:val="Odstavecseseznamem"/>
        <w:numPr>
          <w:ilvl w:val="0"/>
          <w:numId w:val="22"/>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Konkrétní okruhy otázek, které je nutné do dotazníkového šetření zahrnout, jsou uvedeny níže.</w:t>
      </w:r>
    </w:p>
    <w:p w14:paraId="74AF475E" w14:textId="1334F3E2" w:rsidR="00883F5E" w:rsidRPr="007D1A76" w:rsidRDefault="00883F5E" w:rsidP="004B19AC">
      <w:pPr>
        <w:spacing w:before="100" w:beforeAutospacing="1" w:after="100" w:afterAutospacing="1" w:line="276" w:lineRule="auto"/>
        <w:jc w:val="both"/>
        <w:rPr>
          <w:rFonts w:ascii="Arial" w:hAnsi="Arial" w:cs="Arial"/>
          <w:b/>
          <w:color w:val="000000" w:themeColor="text1"/>
          <w:sz w:val="20"/>
          <w:szCs w:val="20"/>
        </w:rPr>
      </w:pPr>
      <w:r w:rsidRPr="007D1A76">
        <w:rPr>
          <w:rFonts w:ascii="Arial" w:hAnsi="Arial" w:cs="Arial"/>
          <w:b/>
          <w:color w:val="000000" w:themeColor="text1"/>
          <w:sz w:val="20"/>
          <w:szCs w:val="20"/>
        </w:rPr>
        <w:t>2. Zhodnocení požadavků požární ochrany ve vybraných objektech ve vztahu ke konkrétním podmínkám staveb (DS, CHB, DZR</w:t>
      </w:r>
      <w:r w:rsidR="00124974">
        <w:rPr>
          <w:rFonts w:ascii="Arial" w:hAnsi="Arial" w:cs="Arial"/>
          <w:b/>
          <w:color w:val="000000" w:themeColor="text1"/>
          <w:sz w:val="20"/>
          <w:szCs w:val="20"/>
        </w:rPr>
        <w:t>, DOZP</w:t>
      </w:r>
      <w:r w:rsidRPr="007D1A76">
        <w:rPr>
          <w:rFonts w:ascii="Arial" w:hAnsi="Arial" w:cs="Arial"/>
          <w:b/>
          <w:color w:val="000000" w:themeColor="text1"/>
          <w:sz w:val="20"/>
          <w:szCs w:val="20"/>
        </w:rPr>
        <w:t>), vč. komparace v rozlišení na komunitní formu služby a ústavní formu služby</w:t>
      </w:r>
    </w:p>
    <w:p w14:paraId="0351E2B4" w14:textId="0AB534B5" w:rsidR="00883F5E" w:rsidRPr="007D1A76" w:rsidRDefault="00883F5E" w:rsidP="004B19AC">
      <w:pPr>
        <w:pStyle w:val="Odstavecseseznamem"/>
        <w:numPr>
          <w:ilvl w:val="0"/>
          <w:numId w:val="23"/>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 xml:space="preserve">Vyhodnocení výsledků s ohledem na variabilitu a stáří objektů, vč. komparace v rozlišení </w:t>
      </w:r>
      <w:r w:rsidR="004B19AC">
        <w:rPr>
          <w:rFonts w:ascii="Arial" w:hAnsi="Arial" w:cs="Arial"/>
          <w:bCs/>
          <w:color w:val="000000" w:themeColor="text1"/>
          <w:sz w:val="20"/>
          <w:szCs w:val="20"/>
        </w:rPr>
        <w:br/>
      </w:r>
      <w:r w:rsidRPr="007D1A76">
        <w:rPr>
          <w:rFonts w:ascii="Arial" w:hAnsi="Arial" w:cs="Arial"/>
          <w:bCs/>
          <w:color w:val="000000" w:themeColor="text1"/>
          <w:sz w:val="20"/>
          <w:szCs w:val="20"/>
        </w:rPr>
        <w:t>na komunitní formu služby a ústavní formu služby;</w:t>
      </w:r>
    </w:p>
    <w:p w14:paraId="7772C91C" w14:textId="77777777" w:rsidR="00883F5E" w:rsidRPr="007D1A76" w:rsidRDefault="00883F5E" w:rsidP="004B19AC">
      <w:pPr>
        <w:pStyle w:val="Odstavecseseznamem"/>
        <w:numPr>
          <w:ilvl w:val="0"/>
          <w:numId w:val="23"/>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Posouzení souladu s kapitolou 6.2 výše uvedené „Metodiky“ (Minimální stavebně technické požadavky pro stávající objekty).</w:t>
      </w:r>
    </w:p>
    <w:p w14:paraId="099A4072" w14:textId="64B3C551" w:rsidR="00883F5E" w:rsidRPr="007D1A76" w:rsidRDefault="00883F5E" w:rsidP="004B19AC">
      <w:pPr>
        <w:spacing w:before="100" w:beforeAutospacing="1" w:after="100" w:afterAutospacing="1" w:line="276" w:lineRule="auto"/>
        <w:jc w:val="both"/>
        <w:rPr>
          <w:rFonts w:ascii="Arial" w:hAnsi="Arial" w:cs="Arial"/>
          <w:b/>
          <w:color w:val="000000" w:themeColor="text1"/>
          <w:sz w:val="20"/>
          <w:szCs w:val="20"/>
        </w:rPr>
      </w:pPr>
      <w:r w:rsidRPr="007D1A76">
        <w:rPr>
          <w:rFonts w:ascii="Arial" w:hAnsi="Arial" w:cs="Arial"/>
          <w:b/>
          <w:color w:val="000000" w:themeColor="text1"/>
          <w:sz w:val="20"/>
          <w:szCs w:val="20"/>
        </w:rPr>
        <w:t xml:space="preserve">3. Provedení porovnání se situací v zahraničí – jaká jsou legislativní opatření, nároky </w:t>
      </w:r>
      <w:r w:rsidR="004B19AC">
        <w:rPr>
          <w:rFonts w:ascii="Arial" w:hAnsi="Arial" w:cs="Arial"/>
          <w:b/>
          <w:color w:val="000000" w:themeColor="text1"/>
          <w:sz w:val="20"/>
          <w:szCs w:val="20"/>
        </w:rPr>
        <w:br/>
      </w:r>
      <w:r w:rsidRPr="007D1A76">
        <w:rPr>
          <w:rFonts w:ascii="Arial" w:hAnsi="Arial" w:cs="Arial"/>
          <w:b/>
          <w:color w:val="000000" w:themeColor="text1"/>
          <w:sz w:val="20"/>
          <w:szCs w:val="20"/>
        </w:rPr>
        <w:t>na požární zabezpečení pro objekty pobytových sociálních služeb</w:t>
      </w:r>
    </w:p>
    <w:p w14:paraId="7DA716F9" w14:textId="77777777" w:rsidR="00883F5E" w:rsidRPr="007D1A76" w:rsidRDefault="00883F5E" w:rsidP="004B19AC">
      <w:pPr>
        <w:pStyle w:val="Odstavecseseznamem"/>
        <w:numPr>
          <w:ilvl w:val="0"/>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Provedení komparativní analýzy ve čtyřech (4) státech, a to následujících: Dánsko, Nový Zéland, Polsko, Německo.</w:t>
      </w:r>
      <w:r w:rsidRPr="007D1A76" w:rsidDel="008B0590">
        <w:rPr>
          <w:rFonts w:ascii="Arial" w:hAnsi="Arial" w:cs="Arial"/>
          <w:b/>
          <w:color w:val="000000" w:themeColor="text1"/>
          <w:sz w:val="20"/>
          <w:szCs w:val="20"/>
        </w:rPr>
        <w:t xml:space="preserve"> </w:t>
      </w:r>
    </w:p>
    <w:p w14:paraId="0E294C31" w14:textId="77777777" w:rsidR="00883F5E" w:rsidRPr="007D1A76" w:rsidRDefault="00883F5E" w:rsidP="004B19AC">
      <w:pPr>
        <w:pStyle w:val="Odstavecseseznamem"/>
        <w:numPr>
          <w:ilvl w:val="0"/>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 xml:space="preserve">Komparativní analýza zahraničních zdrojů bude provedena na základě metody </w:t>
      </w:r>
      <w:proofErr w:type="spellStart"/>
      <w:r w:rsidRPr="007D1A76">
        <w:rPr>
          <w:rFonts w:ascii="Arial" w:hAnsi="Arial" w:cs="Arial"/>
          <w:bCs/>
          <w:color w:val="000000" w:themeColor="text1"/>
          <w:sz w:val="20"/>
          <w:szCs w:val="20"/>
        </w:rPr>
        <w:t>desk</w:t>
      </w:r>
      <w:proofErr w:type="spellEnd"/>
      <w:r w:rsidRPr="007D1A76">
        <w:rPr>
          <w:rFonts w:ascii="Arial" w:hAnsi="Arial" w:cs="Arial"/>
          <w:bCs/>
          <w:color w:val="000000" w:themeColor="text1"/>
          <w:sz w:val="20"/>
          <w:szCs w:val="20"/>
        </w:rPr>
        <w:t xml:space="preserve"> </w:t>
      </w:r>
      <w:proofErr w:type="spellStart"/>
      <w:r w:rsidRPr="007D1A76">
        <w:rPr>
          <w:rFonts w:ascii="Arial" w:hAnsi="Arial" w:cs="Arial"/>
          <w:bCs/>
          <w:color w:val="000000" w:themeColor="text1"/>
          <w:sz w:val="20"/>
          <w:szCs w:val="20"/>
        </w:rPr>
        <w:t>research</w:t>
      </w:r>
      <w:proofErr w:type="spellEnd"/>
      <w:r w:rsidRPr="007D1A76">
        <w:rPr>
          <w:rFonts w:ascii="Arial" w:hAnsi="Arial" w:cs="Arial"/>
          <w:bCs/>
          <w:color w:val="000000" w:themeColor="text1"/>
          <w:sz w:val="20"/>
          <w:szCs w:val="20"/>
        </w:rPr>
        <w:t xml:space="preserve"> (tj. analýzy dostupných materiálů a zdrojů).</w:t>
      </w:r>
    </w:p>
    <w:p w14:paraId="615C9F7B" w14:textId="77777777" w:rsidR="00883F5E" w:rsidRPr="007D1A76" w:rsidRDefault="00883F5E" w:rsidP="004B19AC">
      <w:pPr>
        <w:pStyle w:val="Odstavecseseznamem"/>
        <w:numPr>
          <w:ilvl w:val="0"/>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Zaměření analýzy: porovnání technických požadavků na předmětná zařízení z hlediska požární bezpečnosti staveb, porovnání požadavků na provozovatele zařízení – provádění evakuace, školení personálu apod.</w:t>
      </w:r>
    </w:p>
    <w:p w14:paraId="395F2DEA" w14:textId="77777777" w:rsidR="00883F5E" w:rsidRPr="007D1A76" w:rsidRDefault="00883F5E" w:rsidP="004B19AC">
      <w:pPr>
        <w:spacing w:before="100" w:beforeAutospacing="1" w:after="100" w:afterAutospacing="1" w:line="276" w:lineRule="auto"/>
        <w:jc w:val="both"/>
        <w:rPr>
          <w:rFonts w:ascii="Arial" w:hAnsi="Arial" w:cs="Arial"/>
          <w:b/>
          <w:color w:val="000000" w:themeColor="text1"/>
          <w:sz w:val="20"/>
          <w:szCs w:val="20"/>
        </w:rPr>
      </w:pPr>
      <w:r w:rsidRPr="007D1A76">
        <w:rPr>
          <w:rFonts w:ascii="Arial" w:hAnsi="Arial" w:cs="Arial"/>
          <w:b/>
          <w:color w:val="000000" w:themeColor="text1"/>
          <w:sz w:val="20"/>
          <w:szCs w:val="20"/>
        </w:rPr>
        <w:t>4. Návrh možných opatření (doporučení) ke zlepšení stávajícího stavu zabezpečení požární ochrany v těchto objektech</w:t>
      </w:r>
    </w:p>
    <w:p w14:paraId="137149FE" w14:textId="5FA5974B" w:rsidR="00883F5E" w:rsidRPr="007D1A76" w:rsidRDefault="00883F5E" w:rsidP="004B19AC">
      <w:pPr>
        <w:pStyle w:val="Odstavecseseznamem"/>
        <w:numPr>
          <w:ilvl w:val="0"/>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 xml:space="preserve">Na základě zmapování a zhodnocení současného stavu u poskytovatelů sociálních služeb (prostřednictvím dotazníkového šetření) a na základě porovnání situace v zahraničí </w:t>
      </w:r>
      <w:r w:rsidR="004B19AC">
        <w:rPr>
          <w:rFonts w:ascii="Arial" w:hAnsi="Arial" w:cs="Arial"/>
          <w:bCs/>
          <w:color w:val="000000" w:themeColor="text1"/>
          <w:sz w:val="20"/>
          <w:szCs w:val="20"/>
        </w:rPr>
        <w:br/>
      </w:r>
      <w:r w:rsidRPr="007D1A76">
        <w:rPr>
          <w:rFonts w:ascii="Arial" w:hAnsi="Arial" w:cs="Arial"/>
          <w:bCs/>
          <w:color w:val="000000" w:themeColor="text1"/>
          <w:sz w:val="20"/>
          <w:szCs w:val="20"/>
        </w:rPr>
        <w:t>(s ohledem na možnou přenositelnost opatření/požadavků do českého prostředí) budou formulovány:</w:t>
      </w:r>
    </w:p>
    <w:p w14:paraId="7C3062E5" w14:textId="77777777" w:rsidR="00883F5E" w:rsidRPr="007D1A76" w:rsidRDefault="00883F5E" w:rsidP="004B19AC">
      <w:pPr>
        <w:pStyle w:val="Odstavecseseznamem"/>
        <w:numPr>
          <w:ilvl w:val="1"/>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Podněty pro případnou revizi výše uvedené „Metodiky“;</w:t>
      </w:r>
    </w:p>
    <w:p w14:paraId="674EF249" w14:textId="77777777" w:rsidR="00883F5E" w:rsidRPr="007D1A76" w:rsidRDefault="00883F5E" w:rsidP="004B19AC">
      <w:pPr>
        <w:pStyle w:val="Odstavecseseznamem"/>
        <w:numPr>
          <w:ilvl w:val="1"/>
          <w:numId w:val="24"/>
        </w:numPr>
        <w:spacing w:before="100" w:beforeAutospacing="1" w:after="100" w:afterAutospacing="1" w:line="276" w:lineRule="auto"/>
        <w:jc w:val="both"/>
        <w:rPr>
          <w:rFonts w:ascii="Arial" w:hAnsi="Arial" w:cs="Arial"/>
          <w:bCs/>
          <w:color w:val="000000" w:themeColor="text1"/>
          <w:sz w:val="20"/>
          <w:szCs w:val="20"/>
        </w:rPr>
      </w:pPr>
      <w:r w:rsidRPr="007D1A76">
        <w:rPr>
          <w:rFonts w:ascii="Arial" w:hAnsi="Arial" w:cs="Arial"/>
          <w:bCs/>
          <w:color w:val="000000" w:themeColor="text1"/>
          <w:sz w:val="20"/>
          <w:szCs w:val="20"/>
        </w:rPr>
        <w:t>Případné podněty pro návrh na změnu legislativy.</w:t>
      </w:r>
    </w:p>
    <w:p w14:paraId="5AB1C78A" w14:textId="77777777" w:rsidR="00883F5E" w:rsidRPr="007D1A76" w:rsidRDefault="00883F5E" w:rsidP="004B19AC">
      <w:pPr>
        <w:pStyle w:val="Default"/>
        <w:spacing w:line="276" w:lineRule="auto"/>
        <w:rPr>
          <w:sz w:val="20"/>
          <w:szCs w:val="20"/>
        </w:rPr>
      </w:pPr>
    </w:p>
    <w:p w14:paraId="7140DDFC" w14:textId="77777777" w:rsidR="00883F5E" w:rsidRPr="007D1A76" w:rsidRDefault="00883F5E" w:rsidP="004B19AC">
      <w:pPr>
        <w:spacing w:before="100" w:beforeAutospacing="1" w:after="100" w:afterAutospacing="1" w:line="276" w:lineRule="auto"/>
        <w:jc w:val="both"/>
        <w:rPr>
          <w:rFonts w:ascii="Arial" w:hAnsi="Arial" w:cs="Arial"/>
          <w:b/>
          <w:sz w:val="20"/>
          <w:szCs w:val="20"/>
          <w:lang w:eastAsia="cs-CZ"/>
        </w:rPr>
      </w:pPr>
      <w:r w:rsidRPr="007D1A76">
        <w:rPr>
          <w:rFonts w:ascii="Arial" w:hAnsi="Arial" w:cs="Arial"/>
          <w:b/>
          <w:sz w:val="20"/>
          <w:szCs w:val="20"/>
          <w:lang w:eastAsia="cs-CZ"/>
        </w:rPr>
        <w:t xml:space="preserve">Analýza musí být zpracována tak, aby naplnila výše stanovené dílčí cíle uvedené v požadavcích na plnění veřejné zakázky. </w:t>
      </w:r>
      <w:r w:rsidRPr="007D1A76">
        <w:rPr>
          <w:rFonts w:ascii="Arial" w:hAnsi="Arial" w:cs="Arial"/>
          <w:sz w:val="20"/>
          <w:szCs w:val="20"/>
          <w:lang w:eastAsia="cs-CZ"/>
        </w:rPr>
        <w:t xml:space="preserve">V analýze musí být kromě popisu také uveden způsob zjištění potřebných dat s odůvodněním použitých zdrojů, metod a technik sběru dat. </w:t>
      </w:r>
    </w:p>
    <w:p w14:paraId="6090F91E" w14:textId="77777777" w:rsidR="00883F5E" w:rsidRPr="007D1A76" w:rsidRDefault="00883F5E" w:rsidP="004B19AC">
      <w:pPr>
        <w:pStyle w:val="Default"/>
        <w:spacing w:line="276" w:lineRule="auto"/>
        <w:rPr>
          <w:sz w:val="20"/>
          <w:szCs w:val="20"/>
        </w:rPr>
      </w:pPr>
    </w:p>
    <w:p w14:paraId="34B1D562" w14:textId="77777777" w:rsidR="00883F5E" w:rsidRPr="007D1A76" w:rsidRDefault="00883F5E" w:rsidP="004B19AC">
      <w:pPr>
        <w:spacing w:after="120" w:line="276" w:lineRule="auto"/>
        <w:jc w:val="both"/>
        <w:rPr>
          <w:rFonts w:ascii="Arial" w:hAnsi="Arial" w:cs="Arial"/>
          <w:sz w:val="20"/>
          <w:szCs w:val="20"/>
        </w:rPr>
      </w:pPr>
      <w:r w:rsidRPr="007D1A76">
        <w:rPr>
          <w:rFonts w:ascii="Arial" w:hAnsi="Arial" w:cs="Arial"/>
          <w:sz w:val="20"/>
          <w:szCs w:val="20"/>
          <w:lang w:eastAsia="cs-CZ"/>
        </w:rPr>
        <w:t xml:space="preserve">Požadovaným výstupem veřejné zakázky je </w:t>
      </w:r>
      <w:r w:rsidRPr="007D1A76">
        <w:rPr>
          <w:rFonts w:ascii="Arial" w:hAnsi="Arial" w:cs="Arial"/>
          <w:b/>
          <w:sz w:val="20"/>
          <w:szCs w:val="20"/>
          <w:lang w:eastAsia="cs-CZ"/>
        </w:rPr>
        <w:t>analýza, a to v rozsahu minimálně 150 normovaných stran</w:t>
      </w:r>
      <w:r w:rsidRPr="007D1A76">
        <w:rPr>
          <w:rStyle w:val="Znakapoznpodarou"/>
          <w:rFonts w:ascii="Arial" w:hAnsi="Arial" w:cs="Arial"/>
          <w:b/>
          <w:sz w:val="20"/>
          <w:szCs w:val="20"/>
          <w:lang w:eastAsia="cs-CZ"/>
        </w:rPr>
        <w:footnoteReference w:id="3"/>
      </w:r>
      <w:r w:rsidRPr="007D1A76">
        <w:rPr>
          <w:rFonts w:ascii="Arial" w:hAnsi="Arial" w:cs="Arial"/>
          <w:b/>
          <w:sz w:val="20"/>
          <w:szCs w:val="20"/>
          <w:lang w:eastAsia="cs-CZ"/>
        </w:rPr>
        <w:t xml:space="preserve"> (bez příloh)</w:t>
      </w:r>
      <w:r w:rsidRPr="007D1A76">
        <w:rPr>
          <w:rFonts w:ascii="Arial" w:hAnsi="Arial" w:cs="Arial"/>
          <w:sz w:val="20"/>
          <w:szCs w:val="20"/>
          <w:lang w:eastAsia="cs-CZ"/>
        </w:rPr>
        <w:t>.</w:t>
      </w:r>
    </w:p>
    <w:p w14:paraId="2553D025" w14:textId="77777777"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Analýza spolu bude předána ve třech (3) svázaných listinných vyhotoveních a elektronicky na CD nebo jiném přenosném médiu v českém jazyce a ve formátech souborů kompatibilních s aktuálně nejpoužívanějšími verzemi MS OFFICE a PDF. Nosič i obal musí být čitelně popsány a označen názvem analýzy. Budou předány celkem 3 nosiče dat s uvedenými náležitostmi.</w:t>
      </w:r>
    </w:p>
    <w:p w14:paraId="1B64D01E" w14:textId="6EA9F8C0"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V listinné podobě bude analýza předána vytištěná na bílém papíru formátu A4 (210 x 297 mm, </w:t>
      </w:r>
      <w:r w:rsidR="004B19AC">
        <w:rPr>
          <w:rFonts w:ascii="Arial" w:hAnsi="Arial" w:cs="Arial"/>
          <w:sz w:val="20"/>
          <w:szCs w:val="20"/>
          <w:lang w:eastAsia="cs-CZ"/>
        </w:rPr>
        <w:br/>
      </w:r>
      <w:r w:rsidRPr="007D1A76">
        <w:rPr>
          <w:rFonts w:ascii="Arial" w:hAnsi="Arial" w:cs="Arial"/>
          <w:sz w:val="20"/>
          <w:szCs w:val="20"/>
          <w:lang w:eastAsia="cs-CZ"/>
        </w:rPr>
        <w:t xml:space="preserve">na výšku), 150 g/m2 křída mat, jednostranný tisk, barevně. </w:t>
      </w:r>
    </w:p>
    <w:p w14:paraId="0590DCFA" w14:textId="77777777"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Všechny výstupy musí splňovat i další formální náležitosti uvedené ve Smlouvě, zejm. musí splňovat pravidla vizuální identity OPZ dostupná na webu www.esfcr.cz a www.mpsv.cz. </w:t>
      </w:r>
    </w:p>
    <w:p w14:paraId="217A20A3" w14:textId="77777777" w:rsidR="00883F5E" w:rsidRPr="007D1A76" w:rsidRDefault="00883F5E" w:rsidP="004B19AC">
      <w:pPr>
        <w:spacing w:after="120" w:line="276" w:lineRule="auto"/>
        <w:jc w:val="both"/>
        <w:rPr>
          <w:rFonts w:ascii="Arial" w:hAnsi="Arial" w:cs="Arial"/>
          <w:sz w:val="20"/>
          <w:szCs w:val="20"/>
          <w:lang w:eastAsia="cs-CZ"/>
        </w:rPr>
      </w:pPr>
    </w:p>
    <w:p w14:paraId="6542E16F" w14:textId="77777777"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Součástí výstupu musí být i úvodní kapitola, sloužící jako </w:t>
      </w:r>
      <w:r w:rsidRPr="007D1A76">
        <w:rPr>
          <w:rFonts w:ascii="Arial" w:hAnsi="Arial" w:cs="Arial"/>
          <w:b/>
          <w:sz w:val="20"/>
          <w:szCs w:val="20"/>
          <w:lang w:eastAsia="cs-CZ"/>
        </w:rPr>
        <w:t>manažerská zpráva o rozsahu min. 2 normostrany</w:t>
      </w:r>
      <w:r w:rsidRPr="007D1A76">
        <w:rPr>
          <w:rFonts w:ascii="Arial" w:hAnsi="Arial" w:cs="Arial"/>
          <w:sz w:val="20"/>
          <w:szCs w:val="20"/>
          <w:lang w:eastAsia="cs-CZ"/>
        </w:rPr>
        <w:t>, stručně shrnující východiska celé analýzy, postup prací, popis použitých metod, zahrnující i základní přehled výsledků a doporučení plynoucí z celé analýzy.</w:t>
      </w:r>
    </w:p>
    <w:p w14:paraId="51CF3F75" w14:textId="77777777"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Text bude mimo jiné obsahovat: použité zdroje, literaturu, jasná doporučení a jejich odůvodnění. </w:t>
      </w:r>
      <w:r w:rsidRPr="007D1A76">
        <w:rPr>
          <w:rFonts w:ascii="Arial" w:hAnsi="Arial" w:cs="Arial"/>
          <w:sz w:val="20"/>
          <w:szCs w:val="20"/>
        </w:rPr>
        <w:t>Konečná podoba struktury analýzy podléhá schválení Zadavatelem.</w:t>
      </w:r>
    </w:p>
    <w:p w14:paraId="16C24712" w14:textId="77777777" w:rsidR="00883F5E" w:rsidRPr="007D1A76" w:rsidRDefault="00883F5E" w:rsidP="004B19AC">
      <w:pPr>
        <w:spacing w:before="100" w:beforeAutospacing="1" w:after="100" w:afterAutospacing="1" w:line="276" w:lineRule="auto"/>
        <w:jc w:val="both"/>
        <w:rPr>
          <w:rFonts w:ascii="Arial" w:hAnsi="Arial" w:cs="Arial"/>
          <w:b/>
          <w:sz w:val="20"/>
          <w:szCs w:val="20"/>
          <w:u w:val="single"/>
          <w:lang w:eastAsia="cs-CZ"/>
        </w:rPr>
      </w:pPr>
      <w:r w:rsidRPr="007D1A76">
        <w:rPr>
          <w:rFonts w:ascii="Arial" w:hAnsi="Arial" w:cs="Arial"/>
          <w:b/>
          <w:sz w:val="20"/>
          <w:szCs w:val="20"/>
          <w:u w:val="single"/>
          <w:lang w:eastAsia="cs-CZ"/>
        </w:rPr>
        <w:t>Okruhy otázek pro provozovatele zařízení sociálních služeb poskytujících služby sociální péče formou pobytových služeb pro dotazníkové šetření – „screening terénu“</w:t>
      </w:r>
    </w:p>
    <w:p w14:paraId="7E8A7A73"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Identifikace zařízení podle kraje (případně do úrovně okresu);</w:t>
      </w:r>
    </w:p>
    <w:p w14:paraId="21888AFC"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Identifikace typu zařízení sociální péče;</w:t>
      </w:r>
    </w:p>
    <w:p w14:paraId="0E48AD1B"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Kapacita zařízení (max. počet klientů);</w:t>
      </w:r>
    </w:p>
    <w:p w14:paraId="1525AA32"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Minimální počet zaměstnanců na směně (s rozlišením denní/noční režim);</w:t>
      </w:r>
    </w:p>
    <w:p w14:paraId="60FEFB48"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V jakém podlaží nebo podlažích je zařízení umístěno?</w:t>
      </w:r>
    </w:p>
    <w:p w14:paraId="30FADF0F"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Jedná se o zařízení umístěné v účelové stavbě (tj. slouží stavba jen pro toto zařízení) nebo se jedná o víceúčelový objekt?</w:t>
      </w:r>
    </w:p>
    <w:p w14:paraId="234C1D7D" w14:textId="3C33B4CC"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lastRenderedPageBreak/>
        <w:t>Je pro stavbu/zařízení zpracováno požárně bezpečnostní řešení? (pro celý objekt nebo pouze pro část; podle současných technických předpisů; pouze pro změnu stavby?)</w:t>
      </w:r>
    </w:p>
    <w:p w14:paraId="3A14127C"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Je objekt členěn do požárních úseků umožňujících horizontální evakuaci?</w:t>
      </w:r>
    </w:p>
    <w:p w14:paraId="2F16033A"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Stavba/zařízení je vybavena:</w:t>
      </w:r>
    </w:p>
    <w:p w14:paraId="7A869C49"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evakuačním výtahem</w:t>
      </w:r>
    </w:p>
    <w:p w14:paraId="1926A305" w14:textId="09B8DC28"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 xml:space="preserve">elektrickou požární signalizací (rozlišit připojení na PCO HZS kraje nebo jen </w:t>
      </w:r>
      <w:r w:rsidR="004B19AC">
        <w:rPr>
          <w:rFonts w:ascii="Arial" w:hAnsi="Arial" w:cs="Arial"/>
          <w:sz w:val="20"/>
          <w:szCs w:val="20"/>
        </w:rPr>
        <w:br/>
      </w:r>
      <w:r w:rsidRPr="007D1A76">
        <w:rPr>
          <w:rFonts w:ascii="Arial" w:hAnsi="Arial" w:cs="Arial"/>
          <w:sz w:val="20"/>
          <w:szCs w:val="20"/>
        </w:rPr>
        <w:t>na místní ohlašovnu požáru)</w:t>
      </w:r>
    </w:p>
    <w:p w14:paraId="7A48AC16"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zařízením autonomní detekce a signalizace</w:t>
      </w:r>
    </w:p>
    <w:p w14:paraId="50FECDD0"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chráněnou únikovou cestou (rozlišit, zda jen jednou nebo více)</w:t>
      </w:r>
    </w:p>
    <w:p w14:paraId="5A2A8E49"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 (další požárně bezpečnostní zařízení)</w:t>
      </w:r>
    </w:p>
    <w:p w14:paraId="2DA16BAD"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Prověřuje se účinnost opatření uvedených v požárních poplachových směrnicích nebo požárním evakuačním plánu formou cvičného požárního poplachu? Pokud ano:</w:t>
      </w:r>
    </w:p>
    <w:p w14:paraId="24AC8791"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Jak často?</w:t>
      </w:r>
    </w:p>
    <w:p w14:paraId="09D9969A"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Jakou formou? (scénář cvičení – v části objektu nebo celku; nácvik nebo prověřování)</w:t>
      </w:r>
    </w:p>
    <w:p w14:paraId="7B734C03"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Jsou zaměstnanci o tomto předem informováni?</w:t>
      </w:r>
    </w:p>
    <w:p w14:paraId="11380687"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Kde a jak získávají zaměstnanci informace, jak při cvičném poplachu a evakuaci postupovat?</w:t>
      </w:r>
    </w:p>
    <w:p w14:paraId="2D5F3133"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Účastní se cvičené evakuace i klienti?</w:t>
      </w:r>
    </w:p>
    <w:p w14:paraId="37EF484C"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Jakým způsobem a kým jsou cvičný poplach a evakuace vyhodnocovány?</w:t>
      </w:r>
    </w:p>
    <w:p w14:paraId="71B54C1F" w14:textId="77777777" w:rsidR="00883F5E" w:rsidRPr="007D1A76" w:rsidRDefault="00883F5E" w:rsidP="004B19AC">
      <w:pPr>
        <w:pStyle w:val="Odstavecseseznamem"/>
        <w:numPr>
          <w:ilvl w:val="1"/>
          <w:numId w:val="21"/>
        </w:numPr>
        <w:spacing w:after="160" w:line="276" w:lineRule="auto"/>
        <w:jc w:val="both"/>
        <w:rPr>
          <w:rFonts w:ascii="Arial" w:hAnsi="Arial" w:cs="Arial"/>
          <w:sz w:val="20"/>
          <w:szCs w:val="20"/>
        </w:rPr>
      </w:pPr>
      <w:r w:rsidRPr="007D1A76">
        <w:rPr>
          <w:rFonts w:ascii="Arial" w:hAnsi="Arial" w:cs="Arial"/>
          <w:sz w:val="20"/>
          <w:szCs w:val="20"/>
        </w:rPr>
        <w:t>Účastní se i jednotky požární ochrany nebo jiné složky IZS?</w:t>
      </w:r>
    </w:p>
    <w:p w14:paraId="53362A29"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rPr>
      </w:pPr>
      <w:r w:rsidRPr="007D1A76">
        <w:rPr>
          <w:rFonts w:ascii="Arial" w:hAnsi="Arial" w:cs="Arial"/>
          <w:sz w:val="20"/>
          <w:szCs w:val="20"/>
        </w:rPr>
        <w:t>Jaké jsou nejčastější problémy zjištěné při cvičném poplachu nebo evakuaci?</w:t>
      </w:r>
    </w:p>
    <w:p w14:paraId="5FFC4C1F" w14:textId="77777777" w:rsidR="00883F5E" w:rsidRPr="007D1A76" w:rsidRDefault="00883F5E" w:rsidP="004B19AC">
      <w:pPr>
        <w:pStyle w:val="Odstavecseseznamem"/>
        <w:numPr>
          <w:ilvl w:val="0"/>
          <w:numId w:val="21"/>
        </w:numPr>
        <w:spacing w:after="160" w:line="276" w:lineRule="auto"/>
        <w:jc w:val="both"/>
        <w:rPr>
          <w:rFonts w:ascii="Arial" w:hAnsi="Arial" w:cs="Arial"/>
          <w:sz w:val="20"/>
          <w:szCs w:val="20"/>
          <w:lang w:eastAsia="cs-CZ"/>
        </w:rPr>
      </w:pPr>
      <w:r w:rsidRPr="007D1A76">
        <w:rPr>
          <w:rFonts w:ascii="Arial" w:hAnsi="Arial" w:cs="Arial"/>
          <w:sz w:val="20"/>
          <w:szCs w:val="20"/>
        </w:rPr>
        <w:t>Kdy naposledy byla v zařízení provedena kontrola ze strany HZS kraje?</w:t>
      </w:r>
    </w:p>
    <w:p w14:paraId="6D012A4F" w14:textId="77777777" w:rsidR="00883F5E" w:rsidRPr="007D1A76" w:rsidRDefault="00883F5E" w:rsidP="004B19AC">
      <w:pPr>
        <w:pStyle w:val="Default"/>
        <w:spacing w:line="276" w:lineRule="auto"/>
        <w:rPr>
          <w:sz w:val="20"/>
          <w:szCs w:val="20"/>
        </w:rPr>
      </w:pPr>
    </w:p>
    <w:p w14:paraId="60C10BDD" w14:textId="77777777" w:rsidR="00883F5E" w:rsidRPr="007D1A76" w:rsidRDefault="00883F5E" w:rsidP="004B19AC">
      <w:pPr>
        <w:spacing w:before="100" w:beforeAutospacing="1" w:after="100" w:afterAutospacing="1" w:line="276" w:lineRule="auto"/>
        <w:jc w:val="both"/>
        <w:rPr>
          <w:rFonts w:ascii="Arial" w:hAnsi="Arial" w:cs="Arial"/>
          <w:b/>
          <w:sz w:val="20"/>
          <w:szCs w:val="20"/>
          <w:u w:val="single"/>
          <w:lang w:eastAsia="cs-CZ"/>
        </w:rPr>
      </w:pPr>
      <w:r w:rsidRPr="007D1A76">
        <w:rPr>
          <w:rFonts w:ascii="Arial" w:hAnsi="Arial" w:cs="Arial"/>
          <w:b/>
          <w:sz w:val="20"/>
          <w:szCs w:val="20"/>
          <w:u w:val="single"/>
          <w:lang w:eastAsia="cs-CZ"/>
        </w:rPr>
        <w:t>Další otázky pro všechny pobytové sociální služby</w:t>
      </w:r>
    </w:p>
    <w:p w14:paraId="68F0FE2A"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Jak probíhá edukace při předcházení nežádoucích události v oblasti PO a školení o PO zaměstnanců, vedoucích zaměstnanců a ostatních osob, zápisy?</w:t>
      </w:r>
    </w:p>
    <w:p w14:paraId="00538C25"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eastAsiaTheme="minorHAnsi" w:hAnsi="Arial" w:cs="Arial"/>
          <w:color w:val="000000"/>
          <w:sz w:val="20"/>
          <w:szCs w:val="20"/>
        </w:rPr>
        <w:t>Zjistit, jak probíhá příprava členů preventivních požárních hlídek, odborná</w:t>
      </w:r>
      <w:r w:rsidRPr="007D1A76">
        <w:rPr>
          <w:rFonts w:ascii="Arial" w:hAnsi="Arial" w:cs="Arial"/>
          <w:sz w:val="20"/>
          <w:szCs w:val="20"/>
        </w:rPr>
        <w:t xml:space="preserve"> příprava preventistů PO.</w:t>
      </w:r>
    </w:p>
    <w:p w14:paraId="203416B9"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Které činnosti jsou zajišťovány prostřednictvím osoby odborně způsobilé v PO nebo technikem PO?</w:t>
      </w:r>
    </w:p>
    <w:p w14:paraId="0958824A"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Kdo zajišťuje kompletní preventivní požární činnosti, nebo používají poradenskou činnost?</w:t>
      </w:r>
    </w:p>
    <w:p w14:paraId="238B12E6"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Jak se provádí vybavení přenosnými hasicími přístroji a zařízením pro zásobování požární vodou?</w:t>
      </w:r>
    </w:p>
    <w:p w14:paraId="2960B602"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 xml:space="preserve">Jak probíhají kontroly a jak se vede evidence následných kontrol? Probíhají </w:t>
      </w:r>
      <w:r w:rsidRPr="007D1A76">
        <w:rPr>
          <w:rFonts w:ascii="Arial" w:hAnsi="Arial" w:cs="Arial"/>
          <w:sz w:val="20"/>
          <w:szCs w:val="20"/>
          <w:lang w:eastAsia="cs-CZ"/>
        </w:rPr>
        <w:t>průběžné kontroly dodržování zásad PO zaměstnancem i zaměstnavatelem na pracovišti, upozorňování na zjištěné nedostatky a návrh nápravných opatření?</w:t>
      </w:r>
    </w:p>
    <w:p w14:paraId="7E3323E5"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Jak vytvářejí podmínky pro hašení požárů a pro záchranné práce?</w:t>
      </w:r>
    </w:p>
    <w:p w14:paraId="0AF4F8BD"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 xml:space="preserve">Jak udržují volné příjezdové komunikace a nástupní plochy pro požární techniku, únikové cesty, volný přístup k nouzovým východům, k rozvodovým zařízením elektrické energie, k uzávěrům vody, plynu, topení a produktovodům, k věcným prostředkům PO a k ručnímu ovládání požárně bezpečnostních zařízení? </w:t>
      </w:r>
    </w:p>
    <w:p w14:paraId="72F7178A"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lastRenderedPageBreak/>
        <w:t>Dochází k označování pracoviště a ostatních míst příslušnými bezpečnostními značkami, příkazy, zákazy a pokyny ve vztahu k požární ochraně, a to včetně míst, na kterých se nachází věcné prostředky požární ochrany a požárně bezpečnostní zařízení?</w:t>
      </w:r>
    </w:p>
    <w:p w14:paraId="0C4F01C5"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Jak probíhají pravidelné kontroly OZO, neprodleně odstraňování zjištěné závady?</w:t>
      </w:r>
    </w:p>
    <w:p w14:paraId="4E03A720"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Provádějí bezodkladně oznámení územně příslušnému operačnímu středisku HZS kraje každý požár vzniklý při činnostech, které provozují nebo v prostorách, které vlastní nebo užívají?</w:t>
      </w:r>
    </w:p>
    <w:p w14:paraId="7D2F582E" w14:textId="77777777" w:rsidR="00883F5E" w:rsidRPr="007D1A76" w:rsidRDefault="00883F5E" w:rsidP="004B19AC">
      <w:pPr>
        <w:pStyle w:val="Odstavecseseznamem"/>
        <w:numPr>
          <w:ilvl w:val="0"/>
          <w:numId w:val="20"/>
        </w:numPr>
        <w:spacing w:after="200" w:line="276" w:lineRule="auto"/>
        <w:jc w:val="both"/>
        <w:rPr>
          <w:rFonts w:ascii="Arial" w:hAnsi="Arial" w:cs="Arial"/>
          <w:sz w:val="20"/>
          <w:szCs w:val="20"/>
        </w:rPr>
      </w:pPr>
      <w:r w:rsidRPr="007D1A76">
        <w:rPr>
          <w:rFonts w:ascii="Arial" w:hAnsi="Arial" w:cs="Arial"/>
          <w:sz w:val="20"/>
          <w:szCs w:val="20"/>
        </w:rPr>
        <w:t>Proběhl v daném zařízení audit, tj. nezávislé ověření stavu, požární ochrany?</w:t>
      </w:r>
    </w:p>
    <w:p w14:paraId="1C56C996" w14:textId="77777777" w:rsidR="00883F5E" w:rsidRPr="007D1A76" w:rsidRDefault="00883F5E" w:rsidP="004B19AC">
      <w:pPr>
        <w:spacing w:line="276" w:lineRule="auto"/>
        <w:rPr>
          <w:rFonts w:ascii="Arial" w:hAnsi="Arial" w:cs="Arial"/>
          <w:sz w:val="20"/>
          <w:szCs w:val="20"/>
          <w:lang w:eastAsia="cs-CZ"/>
        </w:rPr>
      </w:pPr>
    </w:p>
    <w:p w14:paraId="78C2EAAD" w14:textId="77777777"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b/>
          <w:sz w:val="20"/>
          <w:szCs w:val="20"/>
          <w:u w:val="single"/>
          <w:lang w:eastAsia="cs-CZ"/>
        </w:rPr>
        <w:t>Komunikace během plnění</w:t>
      </w:r>
    </w:p>
    <w:p w14:paraId="68B1F1BF" w14:textId="13E2AE7F" w:rsidR="00883F5E" w:rsidRPr="007D1A76" w:rsidRDefault="00883F5E" w:rsidP="004B19AC">
      <w:p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V průběhu plnění veřejné zakázky se předpokládá průběžná komunikace Zpracovatele </w:t>
      </w:r>
      <w:r w:rsidR="004B19AC">
        <w:rPr>
          <w:rFonts w:ascii="Arial" w:hAnsi="Arial" w:cs="Arial"/>
          <w:sz w:val="20"/>
          <w:szCs w:val="20"/>
          <w:lang w:eastAsia="cs-CZ"/>
        </w:rPr>
        <w:br/>
      </w:r>
      <w:r w:rsidRPr="007D1A76">
        <w:rPr>
          <w:rFonts w:ascii="Arial" w:hAnsi="Arial" w:cs="Arial"/>
          <w:sz w:val="20"/>
          <w:szCs w:val="20"/>
          <w:lang w:eastAsia="cs-CZ"/>
        </w:rPr>
        <w:t xml:space="preserve">s Objednatelem a případnými dalšími Objednatelem nebo Zpracovatelem určenými relevantními subjekty. Komunikace bude prováděna osobně, telefonicky, elektronicky nebo písemně, přičemž </w:t>
      </w:r>
      <w:r w:rsidRPr="007D1A76">
        <w:rPr>
          <w:rFonts w:ascii="Arial" w:hAnsi="Arial" w:cs="Arial"/>
          <w:b/>
          <w:sz w:val="20"/>
          <w:szCs w:val="20"/>
          <w:lang w:eastAsia="cs-CZ"/>
        </w:rPr>
        <w:t>zadavatel požaduje vzájemnou spolupráci minimálně v tomto rozsahu:</w:t>
      </w:r>
    </w:p>
    <w:p w14:paraId="0D9412D1" w14:textId="7A4CE7F2" w:rsidR="00883F5E" w:rsidRPr="007D1A76" w:rsidRDefault="00883F5E" w:rsidP="004B19AC">
      <w:pPr>
        <w:pStyle w:val="Odstavecseseznamem"/>
        <w:numPr>
          <w:ilvl w:val="0"/>
          <w:numId w:val="25"/>
        </w:num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V průběhu plnění veřejné zakázky se pověření zástupci Zpracovatele sejdou se zástupci Objednatele k osobní schůzce </w:t>
      </w:r>
      <w:r w:rsidRPr="007D1A76">
        <w:rPr>
          <w:rFonts w:ascii="Arial" w:hAnsi="Arial" w:cs="Arial"/>
          <w:b/>
          <w:sz w:val="20"/>
          <w:szCs w:val="20"/>
          <w:lang w:eastAsia="cs-CZ"/>
        </w:rPr>
        <w:t>minimálně</w:t>
      </w:r>
      <w:r w:rsidRPr="007D1A76">
        <w:rPr>
          <w:rFonts w:ascii="Arial" w:hAnsi="Arial" w:cs="Arial"/>
          <w:sz w:val="20"/>
          <w:szCs w:val="20"/>
          <w:lang w:eastAsia="cs-CZ"/>
        </w:rPr>
        <w:t xml:space="preserve"> </w:t>
      </w:r>
      <w:r w:rsidRPr="007D1A76">
        <w:rPr>
          <w:rFonts w:ascii="Arial" w:hAnsi="Arial" w:cs="Arial"/>
          <w:b/>
          <w:sz w:val="20"/>
          <w:szCs w:val="20"/>
          <w:lang w:eastAsia="cs-CZ"/>
        </w:rPr>
        <w:t>3x</w:t>
      </w:r>
      <w:r w:rsidRPr="007D1A76">
        <w:rPr>
          <w:rFonts w:ascii="Arial" w:hAnsi="Arial" w:cs="Arial"/>
          <w:sz w:val="20"/>
          <w:szCs w:val="20"/>
          <w:lang w:eastAsia="cs-CZ"/>
        </w:rPr>
        <w:t xml:space="preserve"> (na adrese Podskalská 19, Praha 2, 128 01) za účelem informování Objednatele o průběhu prací na předmětu veřejné zakázky, </w:t>
      </w:r>
      <w:r w:rsidR="004B19AC">
        <w:rPr>
          <w:rFonts w:ascii="Arial" w:hAnsi="Arial" w:cs="Arial"/>
          <w:sz w:val="20"/>
          <w:szCs w:val="20"/>
          <w:lang w:eastAsia="cs-CZ"/>
        </w:rPr>
        <w:br/>
      </w:r>
      <w:r w:rsidRPr="007D1A76">
        <w:rPr>
          <w:rFonts w:ascii="Arial" w:hAnsi="Arial" w:cs="Arial"/>
          <w:sz w:val="20"/>
          <w:szCs w:val="20"/>
          <w:lang w:eastAsia="cs-CZ"/>
        </w:rPr>
        <w:t>ke konzultaci problematických oblastí a k připomínkování ze strany Objednatele. Připomínky budou vypořádávány osobně nebo elektronicky (e-mailem). Zpracovatel je povinen do textu zapracovat připomínky, které Objednatel v průběhu plnění k podobě dokumentu vznese. Zpracovatel zapracuje nebo vypořádá připomínky Objednatele vždy do 15 kalendářních dnů od jejich obdržení. Dále se zástupci Zpracovatele a Objednatele sejdou dle aktuální potřeby se zohledněním časových možností Objednatele. V případě vyžádání schůzky ze strany Objednatele je Zpracovatel povinen této žádosti vyhovět. V případě nemožnosti realizovat osobní setkání (zejm. v případě vyhlášení či prodloužení nouzového stavu a/nebo přijetí dalších mimořádných opatření souvisejících se zamezením šíření onemocnění COVID-19) bude osobní schůzka nahrazena videokonferencí, za jejíž organizaci zodpovídá Zpracovatel.</w:t>
      </w:r>
    </w:p>
    <w:p w14:paraId="04A29B05" w14:textId="174D8477" w:rsidR="00883F5E" w:rsidRPr="007D1A76" w:rsidRDefault="00883F5E" w:rsidP="004B19AC">
      <w:pPr>
        <w:pStyle w:val="Odstavecseseznamem"/>
        <w:numPr>
          <w:ilvl w:val="0"/>
          <w:numId w:val="25"/>
        </w:numPr>
        <w:spacing w:after="120" w:line="276" w:lineRule="auto"/>
        <w:jc w:val="both"/>
        <w:rPr>
          <w:rFonts w:ascii="Arial" w:hAnsi="Arial" w:cs="Arial"/>
          <w:sz w:val="20"/>
          <w:szCs w:val="20"/>
          <w:lang w:eastAsia="cs-CZ"/>
        </w:rPr>
      </w:pPr>
      <w:r w:rsidRPr="007D1A76">
        <w:rPr>
          <w:rFonts w:ascii="Arial" w:hAnsi="Arial" w:cs="Arial"/>
          <w:sz w:val="20"/>
          <w:szCs w:val="20"/>
          <w:lang w:eastAsia="cs-CZ"/>
        </w:rPr>
        <w:t xml:space="preserve">Zpracovatel bude dále Objednatele informovat o průběhu realizace veřejné zakázky (detailní informace o tom, co a kdy bylo v rámci realizace již provedeno) a o dosavadních výsledcích plnění předmětu veřejné zakázky (výsledky do té doby provedených analýz aj.), formou měsíčních reportů (zaslaných e-mailem na adresu: </w:t>
      </w:r>
      <w:r w:rsidR="0075111C" w:rsidRPr="00866929">
        <w:rPr>
          <w:rFonts w:ascii="Arial" w:hAnsi="Arial" w:cs="Arial"/>
          <w:i/>
          <w:iCs/>
          <w:color w:val="FFFFFF"/>
          <w:sz w:val="20"/>
          <w:shd w:val="clear" w:color="auto" w:fill="000000"/>
        </w:rPr>
        <w:t xml:space="preserve">neveřejný </w:t>
      </w:r>
      <w:r w:rsidR="0075111C" w:rsidRPr="000134E7">
        <w:rPr>
          <w:rFonts w:ascii="Arial" w:hAnsi="Arial" w:cs="Arial"/>
          <w:i/>
          <w:iCs/>
          <w:color w:val="FFFFFF"/>
          <w:sz w:val="20"/>
          <w:shd w:val="clear" w:color="auto" w:fill="000000"/>
        </w:rPr>
        <w:t>úda</w:t>
      </w:r>
      <w:r w:rsidR="0075111C" w:rsidRPr="000134E7">
        <w:rPr>
          <w:rFonts w:ascii="Arial" w:hAnsi="Arial" w:cs="Arial"/>
          <w:i/>
          <w:iCs/>
          <w:sz w:val="20"/>
          <w:shd w:val="clear" w:color="auto" w:fill="000000"/>
        </w:rPr>
        <w:t>j</w:t>
      </w:r>
      <w:r w:rsidR="0075111C" w:rsidRPr="000134E7">
        <w:rPr>
          <w:rStyle w:val="Hypertextovodkaz"/>
          <w:rFonts w:ascii="Arial" w:hAnsi="Arial" w:cs="Arial"/>
          <w:color w:val="auto"/>
          <w:sz w:val="20"/>
          <w:szCs w:val="20"/>
          <w:u w:val="none"/>
          <w:lang w:eastAsia="cs-CZ"/>
        </w:rPr>
        <w:t xml:space="preserve">, </w:t>
      </w:r>
      <w:r w:rsidRPr="007D1A76">
        <w:rPr>
          <w:rFonts w:ascii="Arial" w:hAnsi="Arial" w:cs="Arial"/>
          <w:sz w:val="20"/>
          <w:szCs w:val="20"/>
          <w:lang w:eastAsia="cs-CZ"/>
        </w:rPr>
        <w:t>v rozsahu minimálně jedné (1) normostrany, a to vždy nejpozději k poslednímu dni v měsíci.</w:t>
      </w:r>
    </w:p>
    <w:p w14:paraId="6D21C00B" w14:textId="77777777" w:rsidR="00883F5E" w:rsidRPr="007D1A76" w:rsidRDefault="00883F5E" w:rsidP="004B19AC">
      <w:pPr>
        <w:spacing w:line="276" w:lineRule="auto"/>
        <w:ind w:left="709" w:hanging="283"/>
        <w:jc w:val="both"/>
        <w:rPr>
          <w:rFonts w:ascii="Arial" w:hAnsi="Arial" w:cs="Arial"/>
          <w:sz w:val="20"/>
          <w:szCs w:val="20"/>
          <w:lang w:eastAsia="cs-CZ"/>
        </w:rPr>
      </w:pPr>
      <w:r w:rsidRPr="007D1A76">
        <w:rPr>
          <w:rFonts w:ascii="Arial" w:hAnsi="Arial" w:cs="Arial"/>
          <w:sz w:val="20"/>
          <w:szCs w:val="20"/>
        </w:rPr>
        <w:t>•</w:t>
      </w:r>
      <w:r w:rsidRPr="007D1A76">
        <w:rPr>
          <w:rFonts w:ascii="Arial" w:hAnsi="Arial" w:cs="Arial"/>
          <w:sz w:val="20"/>
          <w:szCs w:val="20"/>
        </w:rPr>
        <w:tab/>
      </w:r>
      <w:r w:rsidRPr="007D1A76">
        <w:rPr>
          <w:rFonts w:ascii="Arial" w:hAnsi="Arial" w:cs="Arial"/>
          <w:sz w:val="20"/>
          <w:szCs w:val="20"/>
          <w:lang w:eastAsia="cs-CZ"/>
        </w:rPr>
        <w:t>Zpracovatel je povinen zpracovat podrobný harmonogram plnění předmětu veřejné zakázky, který předloží na prvním osobním setkání s Objednatelem. V harmonogramu bude uveden průběh realizace včetně termínů plnění jednotlivých částí analýzy.</w:t>
      </w:r>
    </w:p>
    <w:p w14:paraId="42D14CCC" w14:textId="77777777" w:rsidR="00883F5E" w:rsidRPr="007D1A76" w:rsidRDefault="00883F5E" w:rsidP="00883F5E">
      <w:pPr>
        <w:spacing w:line="276" w:lineRule="auto"/>
        <w:ind w:left="709" w:hanging="283"/>
        <w:jc w:val="both"/>
        <w:rPr>
          <w:rFonts w:ascii="Arial" w:hAnsi="Arial" w:cs="Arial"/>
          <w:sz w:val="20"/>
          <w:szCs w:val="20"/>
          <w:lang w:eastAsia="cs-CZ"/>
        </w:rPr>
      </w:pPr>
    </w:p>
    <w:p w14:paraId="2680E1B3" w14:textId="77777777" w:rsidR="004B19AC" w:rsidRDefault="004B19AC" w:rsidP="004B19AC">
      <w:pPr>
        <w:spacing w:line="276" w:lineRule="auto"/>
        <w:jc w:val="both"/>
        <w:rPr>
          <w:rFonts w:ascii="Arial" w:hAnsi="Arial" w:cs="Arial"/>
          <w:b/>
          <w:bCs/>
          <w:sz w:val="20"/>
          <w:szCs w:val="20"/>
          <w:lang w:eastAsia="cs-CZ"/>
        </w:rPr>
      </w:pPr>
    </w:p>
    <w:p w14:paraId="727C100A" w14:textId="291F07F4" w:rsidR="00883F5E" w:rsidRPr="007D1A76" w:rsidRDefault="00883F5E" w:rsidP="004B19AC">
      <w:pPr>
        <w:spacing w:line="276" w:lineRule="auto"/>
        <w:jc w:val="both"/>
        <w:rPr>
          <w:rFonts w:ascii="Arial" w:hAnsi="Arial" w:cs="Arial"/>
          <w:b/>
          <w:bCs/>
          <w:sz w:val="20"/>
          <w:szCs w:val="20"/>
          <w:lang w:eastAsia="cs-CZ"/>
        </w:rPr>
      </w:pPr>
      <w:r w:rsidRPr="007D1A76">
        <w:rPr>
          <w:rFonts w:ascii="Arial" w:hAnsi="Arial" w:cs="Arial"/>
          <w:b/>
          <w:bCs/>
          <w:sz w:val="20"/>
          <w:szCs w:val="20"/>
          <w:lang w:eastAsia="cs-CZ"/>
        </w:rPr>
        <w:t>Harmonogram plnění veřejné zakázky</w:t>
      </w:r>
    </w:p>
    <w:p w14:paraId="1C8038FC" w14:textId="77777777" w:rsidR="00883F5E" w:rsidRPr="007D1A76" w:rsidRDefault="00883F5E" w:rsidP="004B19AC">
      <w:pPr>
        <w:spacing w:line="276" w:lineRule="auto"/>
        <w:jc w:val="both"/>
        <w:rPr>
          <w:rFonts w:ascii="Arial" w:hAnsi="Arial" w:cs="Arial"/>
          <w:b/>
          <w:bCs/>
          <w:sz w:val="20"/>
          <w:szCs w:val="20"/>
          <w:lang w:eastAsia="cs-CZ"/>
        </w:rPr>
      </w:pPr>
    </w:p>
    <w:p w14:paraId="7E16DE01" w14:textId="26ABC3A9" w:rsidR="00883F5E" w:rsidRPr="007D1A76" w:rsidRDefault="00883F5E" w:rsidP="004B19AC">
      <w:pPr>
        <w:pStyle w:val="Default"/>
        <w:spacing w:line="276" w:lineRule="auto"/>
        <w:rPr>
          <w:sz w:val="20"/>
          <w:szCs w:val="20"/>
        </w:rPr>
      </w:pPr>
      <w:r w:rsidRPr="007D1A76">
        <w:rPr>
          <w:sz w:val="20"/>
          <w:szCs w:val="20"/>
        </w:rPr>
        <w:t xml:space="preserve">Předpokládaná doba realizace </w:t>
      </w:r>
      <w:r w:rsidR="00FB67A3">
        <w:rPr>
          <w:sz w:val="20"/>
          <w:szCs w:val="20"/>
        </w:rPr>
        <w:t xml:space="preserve">plnění dle této Smlouvy </w:t>
      </w:r>
      <w:r w:rsidRPr="007D1A76">
        <w:rPr>
          <w:sz w:val="20"/>
          <w:szCs w:val="20"/>
        </w:rPr>
        <w:t xml:space="preserve">je </w:t>
      </w:r>
      <w:r w:rsidR="007F6DA1">
        <w:rPr>
          <w:b/>
          <w:sz w:val="20"/>
          <w:szCs w:val="20"/>
        </w:rPr>
        <w:t>7</w:t>
      </w:r>
      <w:r w:rsidR="007F6DA1" w:rsidRPr="007D1A76">
        <w:rPr>
          <w:b/>
          <w:sz w:val="20"/>
          <w:szCs w:val="20"/>
        </w:rPr>
        <w:t xml:space="preserve"> </w:t>
      </w:r>
      <w:r w:rsidRPr="007D1A76">
        <w:rPr>
          <w:b/>
          <w:sz w:val="20"/>
          <w:szCs w:val="20"/>
        </w:rPr>
        <w:t>měsíců</w:t>
      </w:r>
      <w:r w:rsidRPr="007D1A76">
        <w:rPr>
          <w:sz w:val="20"/>
          <w:szCs w:val="20"/>
        </w:rPr>
        <w:t xml:space="preserve"> od nabytí účinnosti Smlouvy.</w:t>
      </w:r>
      <w:r w:rsidR="008F6637">
        <w:rPr>
          <w:sz w:val="20"/>
          <w:szCs w:val="20"/>
        </w:rPr>
        <w:t xml:space="preserve"> </w:t>
      </w:r>
    </w:p>
    <w:p w14:paraId="4E4FD0FC" w14:textId="77777777" w:rsidR="00883F5E" w:rsidRPr="007D1A76" w:rsidRDefault="00883F5E" w:rsidP="004B19AC">
      <w:pPr>
        <w:pStyle w:val="Default"/>
        <w:spacing w:line="276" w:lineRule="auto"/>
        <w:rPr>
          <w:sz w:val="20"/>
          <w:szCs w:val="20"/>
        </w:rPr>
      </w:pPr>
    </w:p>
    <w:p w14:paraId="36900F2C" w14:textId="77777777" w:rsidR="00DD2944" w:rsidRDefault="00DD2944" w:rsidP="004B19AC">
      <w:pPr>
        <w:pStyle w:val="Default"/>
        <w:spacing w:line="276" w:lineRule="auto"/>
        <w:rPr>
          <w:b/>
          <w:bCs/>
          <w:sz w:val="20"/>
          <w:szCs w:val="20"/>
        </w:rPr>
      </w:pPr>
    </w:p>
    <w:p w14:paraId="671140DD" w14:textId="4D32F28E" w:rsidR="00883F5E" w:rsidRPr="007D1A76" w:rsidRDefault="00883F5E" w:rsidP="004B19AC">
      <w:pPr>
        <w:pStyle w:val="Default"/>
        <w:spacing w:line="276" w:lineRule="auto"/>
        <w:rPr>
          <w:sz w:val="20"/>
          <w:szCs w:val="20"/>
        </w:rPr>
      </w:pPr>
      <w:r w:rsidRPr="007D1A76">
        <w:rPr>
          <w:b/>
          <w:bCs/>
          <w:sz w:val="20"/>
          <w:szCs w:val="20"/>
        </w:rPr>
        <w:t>Tvorba studie bude mít tyto fáze:</w:t>
      </w:r>
    </w:p>
    <w:p w14:paraId="1BF25F04" w14:textId="4B726399" w:rsidR="00883F5E" w:rsidRPr="007D1A76" w:rsidRDefault="00883F5E" w:rsidP="004B19AC">
      <w:pPr>
        <w:pStyle w:val="Default"/>
        <w:spacing w:line="276" w:lineRule="auto"/>
        <w:rPr>
          <w:sz w:val="20"/>
          <w:szCs w:val="20"/>
        </w:rPr>
      </w:pPr>
      <w:r w:rsidRPr="007D1A76">
        <w:rPr>
          <w:sz w:val="20"/>
          <w:szCs w:val="20"/>
        </w:rPr>
        <w:lastRenderedPageBreak/>
        <w:t xml:space="preserve">- fáze 1: realizace dodavatele – cca </w:t>
      </w:r>
      <w:r w:rsidR="007F6DA1">
        <w:rPr>
          <w:sz w:val="20"/>
          <w:szCs w:val="20"/>
        </w:rPr>
        <w:t>5</w:t>
      </w:r>
      <w:r w:rsidR="007F6DA1" w:rsidRPr="007D1A76">
        <w:rPr>
          <w:sz w:val="20"/>
          <w:szCs w:val="20"/>
        </w:rPr>
        <w:t xml:space="preserve"> </w:t>
      </w:r>
      <w:r w:rsidRPr="007D1A76">
        <w:rPr>
          <w:sz w:val="20"/>
          <w:szCs w:val="20"/>
        </w:rPr>
        <w:t>měsíc</w:t>
      </w:r>
      <w:r w:rsidR="007F6DA1">
        <w:rPr>
          <w:sz w:val="20"/>
          <w:szCs w:val="20"/>
        </w:rPr>
        <w:t>ů</w:t>
      </w:r>
    </w:p>
    <w:p w14:paraId="3C33D22D" w14:textId="77777777" w:rsidR="00883F5E" w:rsidRPr="007D1A76" w:rsidRDefault="00883F5E" w:rsidP="004B19AC">
      <w:pPr>
        <w:pStyle w:val="Default"/>
        <w:spacing w:line="276" w:lineRule="auto"/>
        <w:rPr>
          <w:sz w:val="20"/>
          <w:szCs w:val="20"/>
        </w:rPr>
      </w:pPr>
      <w:r w:rsidRPr="007D1A76">
        <w:rPr>
          <w:sz w:val="20"/>
          <w:szCs w:val="20"/>
        </w:rPr>
        <w:t>- fáze 2: finalizace analýzy – cca 1 měsíc</w:t>
      </w:r>
    </w:p>
    <w:p w14:paraId="2B12EB41" w14:textId="4CFD4E81" w:rsidR="00883F5E" w:rsidRPr="007D1A76" w:rsidRDefault="00883F5E" w:rsidP="004B19AC">
      <w:pPr>
        <w:pStyle w:val="Default"/>
        <w:spacing w:line="276" w:lineRule="auto"/>
        <w:rPr>
          <w:sz w:val="20"/>
          <w:szCs w:val="20"/>
        </w:rPr>
      </w:pPr>
      <w:r w:rsidRPr="007D1A76">
        <w:rPr>
          <w:sz w:val="20"/>
          <w:szCs w:val="20"/>
        </w:rPr>
        <w:t>- fáze</w:t>
      </w:r>
      <w:r w:rsidR="001C5662">
        <w:rPr>
          <w:sz w:val="20"/>
          <w:szCs w:val="20"/>
        </w:rPr>
        <w:t xml:space="preserve"> </w:t>
      </w:r>
      <w:r w:rsidRPr="007D1A76">
        <w:rPr>
          <w:sz w:val="20"/>
          <w:szCs w:val="20"/>
        </w:rPr>
        <w:t>3: její akceptace, vytištění a předání – cca 1 měsíc</w:t>
      </w:r>
      <w:r w:rsidR="00CD483F">
        <w:rPr>
          <w:sz w:val="20"/>
          <w:szCs w:val="20"/>
        </w:rPr>
        <w:t>.</w:t>
      </w:r>
      <w:r w:rsidRPr="007D1A76">
        <w:rPr>
          <w:sz w:val="20"/>
          <w:szCs w:val="20"/>
        </w:rPr>
        <w:t xml:space="preserve"> </w:t>
      </w:r>
    </w:p>
    <w:p w14:paraId="0FD7ED77" w14:textId="77777777" w:rsidR="00883F5E" w:rsidRPr="007D1A76" w:rsidRDefault="00883F5E" w:rsidP="004B19AC">
      <w:pPr>
        <w:pStyle w:val="Default"/>
        <w:spacing w:line="276" w:lineRule="auto"/>
        <w:rPr>
          <w:sz w:val="20"/>
          <w:szCs w:val="20"/>
        </w:rPr>
      </w:pPr>
    </w:p>
    <w:p w14:paraId="2AE30F13" w14:textId="77777777" w:rsidR="00883F5E" w:rsidRPr="007D1A76" w:rsidRDefault="00883F5E" w:rsidP="004B19AC">
      <w:pPr>
        <w:spacing w:line="276" w:lineRule="auto"/>
        <w:jc w:val="both"/>
        <w:rPr>
          <w:rFonts w:ascii="Arial" w:hAnsi="Arial" w:cs="Arial"/>
          <w:b/>
          <w:bCs/>
          <w:sz w:val="20"/>
          <w:szCs w:val="20"/>
          <w:lang w:eastAsia="cs-CZ"/>
        </w:rPr>
      </w:pPr>
    </w:p>
    <w:p w14:paraId="63C61388" w14:textId="77777777" w:rsidR="00883F5E" w:rsidRPr="007D1A76" w:rsidRDefault="00883F5E" w:rsidP="004B19AC">
      <w:pPr>
        <w:spacing w:line="276" w:lineRule="auto"/>
        <w:jc w:val="both"/>
        <w:rPr>
          <w:rFonts w:ascii="Arial" w:hAnsi="Arial" w:cs="Arial"/>
          <w:sz w:val="20"/>
          <w:szCs w:val="20"/>
          <w:lang w:eastAsia="cs-CZ"/>
        </w:rPr>
      </w:pPr>
      <w:r w:rsidRPr="007D1A76">
        <w:rPr>
          <w:rFonts w:ascii="Arial" w:hAnsi="Arial" w:cs="Arial"/>
          <w:sz w:val="20"/>
          <w:szCs w:val="20"/>
          <w:lang w:eastAsia="cs-CZ"/>
        </w:rPr>
        <w:t>Následující údaje a termíny harmonogramu je Zpracovatel povinen zapracovat do podrobného harmonogramu plnění veřejné zakázky na tvorbu analýzy, který předloží na prvním osobním setkání s Objednatelem:</w:t>
      </w:r>
    </w:p>
    <w:p w14:paraId="40E83B1F" w14:textId="77777777" w:rsidR="00883F5E" w:rsidRPr="007D1A76" w:rsidRDefault="00883F5E" w:rsidP="004B19AC">
      <w:pPr>
        <w:spacing w:line="276" w:lineRule="auto"/>
        <w:ind w:left="709" w:hanging="283"/>
        <w:jc w:val="both"/>
        <w:rPr>
          <w:rFonts w:ascii="Arial" w:hAnsi="Arial" w:cs="Arial"/>
          <w:sz w:val="20"/>
          <w:szCs w:val="20"/>
          <w:lang w:eastAsia="cs-CZ"/>
        </w:rPr>
      </w:pPr>
    </w:p>
    <w:p w14:paraId="2830F1A0" w14:textId="77777777" w:rsidR="00883F5E" w:rsidRPr="008B3CF5" w:rsidRDefault="00883F5E" w:rsidP="008B3CF5">
      <w:pPr>
        <w:pStyle w:val="Odstavecseseznamem"/>
        <w:numPr>
          <w:ilvl w:val="0"/>
          <w:numId w:val="28"/>
        </w:numPr>
        <w:spacing w:line="276" w:lineRule="auto"/>
        <w:jc w:val="both"/>
        <w:rPr>
          <w:rFonts w:ascii="Arial" w:hAnsi="Arial" w:cs="Arial"/>
          <w:sz w:val="20"/>
          <w:szCs w:val="20"/>
          <w:lang w:eastAsia="cs-CZ"/>
        </w:rPr>
      </w:pPr>
      <w:r w:rsidRPr="008B3CF5">
        <w:rPr>
          <w:rFonts w:ascii="Arial" w:hAnsi="Arial" w:cs="Arial"/>
          <w:b/>
          <w:bCs/>
          <w:sz w:val="20"/>
          <w:szCs w:val="20"/>
          <w:lang w:eastAsia="cs-CZ"/>
        </w:rPr>
        <w:t>Do 5 pracovních dnů ode dne účinnosti smlouvy</w:t>
      </w:r>
      <w:r w:rsidRPr="008B3CF5">
        <w:rPr>
          <w:rFonts w:ascii="Arial" w:hAnsi="Arial" w:cs="Arial"/>
          <w:sz w:val="20"/>
          <w:szCs w:val="20"/>
          <w:lang w:eastAsia="cs-CZ"/>
        </w:rPr>
        <w:t xml:space="preserve"> – </w:t>
      </w:r>
      <w:r w:rsidRPr="008B3CF5">
        <w:rPr>
          <w:rFonts w:ascii="Arial" w:hAnsi="Arial" w:cs="Arial"/>
          <w:b/>
          <w:bCs/>
          <w:sz w:val="20"/>
          <w:szCs w:val="20"/>
          <w:lang w:eastAsia="cs-CZ"/>
        </w:rPr>
        <w:t>první úvodní setkání</w:t>
      </w:r>
      <w:r w:rsidRPr="008B3CF5">
        <w:rPr>
          <w:rFonts w:ascii="Arial" w:hAnsi="Arial" w:cs="Arial"/>
          <w:sz w:val="20"/>
          <w:szCs w:val="20"/>
          <w:lang w:eastAsia="cs-CZ"/>
        </w:rPr>
        <w:t xml:space="preserve"> mezi Objednatelem a Zpracovatelem k upřesnění si zadání a spolupráce k tvorbě analýzy.</w:t>
      </w:r>
    </w:p>
    <w:p w14:paraId="78B24709" w14:textId="0721625F" w:rsidR="00883F5E" w:rsidRDefault="00883F5E" w:rsidP="008B3CF5">
      <w:pPr>
        <w:pStyle w:val="Odstavecseseznamem"/>
        <w:numPr>
          <w:ilvl w:val="0"/>
          <w:numId w:val="28"/>
        </w:numPr>
        <w:spacing w:line="276" w:lineRule="auto"/>
        <w:jc w:val="both"/>
        <w:rPr>
          <w:rFonts w:ascii="Arial" w:hAnsi="Arial" w:cs="Arial"/>
          <w:sz w:val="20"/>
          <w:szCs w:val="20"/>
          <w:lang w:eastAsia="cs-CZ"/>
        </w:rPr>
      </w:pPr>
      <w:r w:rsidRPr="008B3CF5">
        <w:rPr>
          <w:rFonts w:ascii="Arial" w:hAnsi="Arial" w:cs="Arial"/>
          <w:sz w:val="20"/>
          <w:szCs w:val="20"/>
          <w:lang w:eastAsia="cs-CZ"/>
        </w:rPr>
        <w:t xml:space="preserve">Následně </w:t>
      </w:r>
      <w:r w:rsidRPr="008B3CF5">
        <w:rPr>
          <w:rFonts w:ascii="Arial" w:hAnsi="Arial" w:cs="Arial"/>
          <w:b/>
          <w:bCs/>
          <w:sz w:val="20"/>
          <w:szCs w:val="20"/>
          <w:lang w:eastAsia="cs-CZ"/>
        </w:rPr>
        <w:t>min. 2 schůzky za realizaci</w:t>
      </w:r>
      <w:r w:rsidRPr="008B3CF5">
        <w:rPr>
          <w:rFonts w:ascii="Arial" w:hAnsi="Arial" w:cs="Arial"/>
          <w:sz w:val="20"/>
          <w:szCs w:val="20"/>
          <w:lang w:eastAsia="cs-CZ"/>
        </w:rPr>
        <w:t>,</w:t>
      </w:r>
    </w:p>
    <w:p w14:paraId="4F873FDF" w14:textId="5952C557"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 xml:space="preserve">Do 37 kalendářních dní ode dne účinnosti smlouvy vytvoření dotazníku společně </w:t>
      </w:r>
      <w:r w:rsidR="007E0496">
        <w:rPr>
          <w:rFonts w:ascii="Arial" w:hAnsi="Arial" w:cs="Arial"/>
          <w:sz w:val="20"/>
          <w:szCs w:val="20"/>
          <w:lang w:eastAsia="cs-CZ"/>
        </w:rPr>
        <w:br/>
      </w:r>
      <w:r w:rsidRPr="000E5329">
        <w:rPr>
          <w:rFonts w:ascii="Arial" w:hAnsi="Arial" w:cs="Arial"/>
          <w:sz w:val="20"/>
          <w:szCs w:val="20"/>
          <w:lang w:eastAsia="cs-CZ"/>
        </w:rPr>
        <w:t>s přípravou analytického vzorku (k oslovení prostřednictvím dotazníkového šetření),</w:t>
      </w:r>
    </w:p>
    <w:p w14:paraId="12AA25C1" w14:textId="77777777"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Následně do 10 kalendářních dní Objednatel zasílá připomínky k dotazníkovému šetření,</w:t>
      </w:r>
    </w:p>
    <w:p w14:paraId="24772B7E" w14:textId="57698647"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 xml:space="preserve">Následně do 10 kalendářních dní proběhne vypořádání připomínek Zpracovatelem </w:t>
      </w:r>
      <w:r w:rsidR="007E0496">
        <w:rPr>
          <w:rFonts w:ascii="Arial" w:hAnsi="Arial" w:cs="Arial"/>
          <w:sz w:val="20"/>
          <w:szCs w:val="20"/>
          <w:lang w:eastAsia="cs-CZ"/>
        </w:rPr>
        <w:br/>
      </w:r>
      <w:r w:rsidRPr="000E5329">
        <w:rPr>
          <w:rFonts w:ascii="Arial" w:hAnsi="Arial" w:cs="Arial"/>
          <w:sz w:val="20"/>
          <w:szCs w:val="20"/>
          <w:lang w:eastAsia="cs-CZ"/>
        </w:rPr>
        <w:t>k dotazníkovému šetření,</w:t>
      </w:r>
    </w:p>
    <w:p w14:paraId="0ACC341A" w14:textId="77777777"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Akceptace dotazníkového šetření ze strany Objednatele do následných 5 kalendářních dní,</w:t>
      </w:r>
    </w:p>
    <w:p w14:paraId="56F78D2E" w14:textId="06512C4F"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 xml:space="preserve">Po akceptaci okamžité rozeslání dotazníkového šetření do sociálních služeb </w:t>
      </w:r>
      <w:r w:rsidR="007E0496">
        <w:rPr>
          <w:rFonts w:ascii="Arial" w:hAnsi="Arial" w:cs="Arial"/>
          <w:sz w:val="20"/>
          <w:szCs w:val="20"/>
          <w:lang w:eastAsia="cs-CZ"/>
        </w:rPr>
        <w:br/>
      </w:r>
      <w:r w:rsidRPr="000E5329">
        <w:rPr>
          <w:rFonts w:ascii="Arial" w:hAnsi="Arial" w:cs="Arial"/>
          <w:sz w:val="20"/>
          <w:szCs w:val="20"/>
          <w:lang w:eastAsia="cs-CZ"/>
        </w:rPr>
        <w:t>s termínem odevzdání do 30 kalendářních dní,</w:t>
      </w:r>
    </w:p>
    <w:p w14:paraId="71EFFF57" w14:textId="731D965B"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 xml:space="preserve">Zpracování dotazníkového šetření, zhodnocení požadavků požární ochrany </w:t>
      </w:r>
      <w:r w:rsidR="007E0496">
        <w:rPr>
          <w:rFonts w:ascii="Arial" w:hAnsi="Arial" w:cs="Arial"/>
          <w:sz w:val="20"/>
          <w:szCs w:val="20"/>
          <w:lang w:eastAsia="cs-CZ"/>
        </w:rPr>
        <w:br/>
      </w:r>
      <w:r w:rsidRPr="000E5329">
        <w:rPr>
          <w:rFonts w:ascii="Arial" w:hAnsi="Arial" w:cs="Arial"/>
          <w:sz w:val="20"/>
          <w:szCs w:val="20"/>
          <w:lang w:eastAsia="cs-CZ"/>
        </w:rPr>
        <w:t>ve vybraných objektech, zpracování cílů analýzy, porovnání se situací v zahraničí a návrhů možných opatření (doporučení) ke zlepšení stávajícího stavu zabezpečení požární ochrany v daných objektech do následujících 45 kalendářních dní,</w:t>
      </w:r>
    </w:p>
    <w:p w14:paraId="1F23A072" w14:textId="511E2216"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 xml:space="preserve">Následně do 15 kalendářních dní zaslání připomínek ze strany Objednatele </w:t>
      </w:r>
      <w:r w:rsidR="007E0496">
        <w:rPr>
          <w:rFonts w:ascii="Arial" w:hAnsi="Arial" w:cs="Arial"/>
          <w:sz w:val="20"/>
          <w:szCs w:val="20"/>
          <w:lang w:eastAsia="cs-CZ"/>
        </w:rPr>
        <w:br/>
      </w:r>
      <w:r w:rsidRPr="000E5329">
        <w:rPr>
          <w:rFonts w:ascii="Arial" w:hAnsi="Arial" w:cs="Arial"/>
          <w:sz w:val="20"/>
          <w:szCs w:val="20"/>
          <w:lang w:eastAsia="cs-CZ"/>
        </w:rPr>
        <w:t>ke zpracování analýzy (k finálnímu výstupu),</w:t>
      </w:r>
    </w:p>
    <w:p w14:paraId="34CF085C" w14:textId="04CD7FED" w:rsidR="000E5329" w:rsidRPr="000E5329" w:rsidRDefault="000E5329" w:rsidP="000E5329">
      <w:pPr>
        <w:pStyle w:val="Odstavecseseznamem"/>
        <w:numPr>
          <w:ilvl w:val="0"/>
          <w:numId w:val="28"/>
        </w:numPr>
        <w:spacing w:line="276" w:lineRule="auto"/>
        <w:jc w:val="both"/>
        <w:rPr>
          <w:rFonts w:ascii="Arial" w:hAnsi="Arial" w:cs="Arial"/>
          <w:sz w:val="20"/>
          <w:szCs w:val="20"/>
          <w:lang w:eastAsia="cs-CZ"/>
        </w:rPr>
      </w:pPr>
      <w:r w:rsidRPr="000E5329">
        <w:rPr>
          <w:rFonts w:ascii="Arial" w:hAnsi="Arial" w:cs="Arial"/>
          <w:sz w:val="20"/>
          <w:szCs w:val="20"/>
          <w:lang w:eastAsia="cs-CZ"/>
        </w:rPr>
        <w:t>Zapracování připomínek Zpracovatelem do následujících 10 kalendářních dn</w:t>
      </w:r>
      <w:r w:rsidR="007E0496">
        <w:rPr>
          <w:rFonts w:ascii="Arial" w:hAnsi="Arial" w:cs="Arial"/>
          <w:sz w:val="20"/>
          <w:szCs w:val="20"/>
          <w:lang w:eastAsia="cs-CZ"/>
        </w:rPr>
        <w:t>í</w:t>
      </w:r>
      <w:r w:rsidRPr="000E5329">
        <w:rPr>
          <w:rFonts w:ascii="Arial" w:hAnsi="Arial" w:cs="Arial"/>
          <w:sz w:val="20"/>
          <w:szCs w:val="20"/>
          <w:lang w:eastAsia="cs-CZ"/>
        </w:rPr>
        <w:t>,</w:t>
      </w:r>
    </w:p>
    <w:p w14:paraId="17DAB245" w14:textId="5EDE82BD" w:rsidR="00883F5E" w:rsidRPr="008B3CF5" w:rsidRDefault="00883F5E" w:rsidP="008B3CF5">
      <w:pPr>
        <w:pStyle w:val="Odstavecseseznamem"/>
        <w:numPr>
          <w:ilvl w:val="0"/>
          <w:numId w:val="28"/>
        </w:numPr>
        <w:spacing w:line="276" w:lineRule="auto"/>
        <w:jc w:val="both"/>
        <w:rPr>
          <w:rFonts w:ascii="Arial" w:hAnsi="Arial" w:cs="Arial"/>
          <w:sz w:val="20"/>
          <w:szCs w:val="20"/>
          <w:lang w:eastAsia="cs-CZ"/>
        </w:rPr>
      </w:pPr>
      <w:r w:rsidRPr="008B3CF5">
        <w:rPr>
          <w:rFonts w:ascii="Arial" w:hAnsi="Arial" w:cs="Arial"/>
          <w:sz w:val="20"/>
          <w:szCs w:val="20"/>
          <w:lang w:eastAsia="cs-CZ"/>
        </w:rPr>
        <w:t>Odsouhlasení vypořádání připomínek Objednatelem do 6 kalendářních dn</w:t>
      </w:r>
      <w:r w:rsidR="007E0496">
        <w:rPr>
          <w:rFonts w:ascii="Arial" w:hAnsi="Arial" w:cs="Arial"/>
          <w:sz w:val="20"/>
          <w:szCs w:val="20"/>
          <w:lang w:eastAsia="cs-CZ"/>
        </w:rPr>
        <w:t>í</w:t>
      </w:r>
      <w:r w:rsidRPr="008B3CF5">
        <w:rPr>
          <w:rFonts w:ascii="Arial" w:hAnsi="Arial" w:cs="Arial"/>
          <w:sz w:val="20"/>
          <w:szCs w:val="20"/>
          <w:lang w:eastAsia="cs-CZ"/>
        </w:rPr>
        <w:t xml:space="preserve"> od jejich obdržení, popřípadě opětovné předání připomínek Zpracovateli,</w:t>
      </w:r>
    </w:p>
    <w:p w14:paraId="3BF5C3D4" w14:textId="482C98C9" w:rsidR="00883F5E" w:rsidRPr="008B3CF5" w:rsidRDefault="00883F5E" w:rsidP="008B3CF5">
      <w:pPr>
        <w:pStyle w:val="Odstavecseseznamem"/>
        <w:numPr>
          <w:ilvl w:val="0"/>
          <w:numId w:val="28"/>
        </w:numPr>
        <w:spacing w:line="276" w:lineRule="auto"/>
        <w:jc w:val="both"/>
        <w:rPr>
          <w:rFonts w:ascii="Arial" w:hAnsi="Arial" w:cs="Arial"/>
          <w:sz w:val="20"/>
          <w:szCs w:val="20"/>
          <w:lang w:eastAsia="cs-CZ"/>
        </w:rPr>
      </w:pPr>
      <w:r w:rsidRPr="00681A9C">
        <w:rPr>
          <w:rFonts w:ascii="Arial" w:hAnsi="Arial" w:cs="Arial"/>
          <w:b/>
          <w:bCs/>
          <w:sz w:val="20"/>
          <w:szCs w:val="20"/>
          <w:lang w:eastAsia="cs-CZ"/>
        </w:rPr>
        <w:t>Zpracování finálního výstupu</w:t>
      </w:r>
      <w:r w:rsidRPr="008B3CF5">
        <w:rPr>
          <w:rFonts w:ascii="Arial" w:hAnsi="Arial" w:cs="Arial"/>
          <w:sz w:val="20"/>
          <w:szCs w:val="20"/>
          <w:lang w:eastAsia="cs-CZ"/>
        </w:rPr>
        <w:t xml:space="preserve"> a jeho </w:t>
      </w:r>
      <w:r w:rsidRPr="00681A9C">
        <w:rPr>
          <w:rFonts w:ascii="Arial" w:hAnsi="Arial" w:cs="Arial"/>
          <w:b/>
          <w:bCs/>
          <w:sz w:val="20"/>
          <w:szCs w:val="20"/>
          <w:lang w:eastAsia="cs-CZ"/>
        </w:rPr>
        <w:t>předání k akceptačnímu řízení</w:t>
      </w:r>
      <w:r w:rsidRPr="008B3CF5">
        <w:rPr>
          <w:rFonts w:ascii="Arial" w:hAnsi="Arial" w:cs="Arial"/>
          <w:sz w:val="20"/>
          <w:szCs w:val="20"/>
          <w:lang w:eastAsia="cs-CZ"/>
        </w:rPr>
        <w:t xml:space="preserve"> Objednateli nejpozději </w:t>
      </w:r>
      <w:r w:rsidRPr="00681A9C">
        <w:rPr>
          <w:rFonts w:ascii="Arial" w:hAnsi="Arial" w:cs="Arial"/>
          <w:b/>
          <w:bCs/>
          <w:sz w:val="20"/>
          <w:szCs w:val="20"/>
          <w:lang w:eastAsia="cs-CZ"/>
        </w:rPr>
        <w:t xml:space="preserve">do </w:t>
      </w:r>
      <w:r w:rsidR="008A0FCF" w:rsidRPr="00681A9C">
        <w:rPr>
          <w:rFonts w:ascii="Arial" w:hAnsi="Arial" w:cs="Arial"/>
          <w:b/>
          <w:bCs/>
          <w:sz w:val="20"/>
          <w:szCs w:val="20"/>
          <w:lang w:eastAsia="cs-CZ"/>
        </w:rPr>
        <w:t xml:space="preserve">6 </w:t>
      </w:r>
      <w:r w:rsidRPr="00681A9C">
        <w:rPr>
          <w:rFonts w:ascii="Arial" w:hAnsi="Arial" w:cs="Arial"/>
          <w:b/>
          <w:bCs/>
          <w:sz w:val="20"/>
          <w:szCs w:val="20"/>
          <w:lang w:eastAsia="cs-CZ"/>
        </w:rPr>
        <w:t>měsíců od nabytí účinnosti smlouvy</w:t>
      </w:r>
      <w:r w:rsidRPr="00852D50">
        <w:rPr>
          <w:rFonts w:ascii="Arial" w:hAnsi="Arial" w:cs="Arial"/>
          <w:sz w:val="20"/>
          <w:szCs w:val="20"/>
          <w:lang w:eastAsia="cs-CZ"/>
        </w:rPr>
        <w:t>,</w:t>
      </w:r>
      <w:r w:rsidRPr="008B3CF5">
        <w:rPr>
          <w:rFonts w:ascii="Arial" w:hAnsi="Arial" w:cs="Arial"/>
          <w:sz w:val="20"/>
          <w:szCs w:val="20"/>
          <w:lang w:eastAsia="cs-CZ"/>
        </w:rPr>
        <w:t xml:space="preserve"> </w:t>
      </w:r>
    </w:p>
    <w:p w14:paraId="5E666FC9" w14:textId="0C0E77BE" w:rsidR="00883F5E" w:rsidRPr="008B3CF5" w:rsidRDefault="00883F5E" w:rsidP="008B3CF5">
      <w:pPr>
        <w:pStyle w:val="Odstavecseseznamem"/>
        <w:numPr>
          <w:ilvl w:val="0"/>
          <w:numId w:val="28"/>
        </w:numPr>
        <w:spacing w:line="276" w:lineRule="auto"/>
        <w:jc w:val="both"/>
        <w:rPr>
          <w:rFonts w:ascii="Arial" w:hAnsi="Arial" w:cs="Arial"/>
          <w:b/>
          <w:bCs/>
          <w:sz w:val="20"/>
          <w:szCs w:val="20"/>
          <w:lang w:eastAsia="cs-CZ"/>
        </w:rPr>
      </w:pPr>
      <w:r w:rsidRPr="008B3CF5">
        <w:rPr>
          <w:rFonts w:ascii="Arial" w:hAnsi="Arial" w:cs="Arial"/>
          <w:sz w:val="20"/>
          <w:szCs w:val="20"/>
          <w:lang w:eastAsia="cs-CZ"/>
        </w:rPr>
        <w:t>Ukončení akceptačního řízení finálního výstupu</w:t>
      </w:r>
      <w:r w:rsidR="00C3714F">
        <w:rPr>
          <w:rFonts w:ascii="Arial" w:hAnsi="Arial" w:cs="Arial"/>
          <w:sz w:val="20"/>
          <w:szCs w:val="20"/>
          <w:lang w:eastAsia="cs-CZ"/>
        </w:rPr>
        <w:t xml:space="preserve"> nejpozději v průběhu 7 měsíce </w:t>
      </w:r>
      <w:r w:rsidR="007E0496">
        <w:rPr>
          <w:rFonts w:ascii="Arial" w:hAnsi="Arial" w:cs="Arial"/>
          <w:sz w:val="20"/>
          <w:szCs w:val="20"/>
          <w:lang w:eastAsia="cs-CZ"/>
        </w:rPr>
        <w:br/>
      </w:r>
      <w:r w:rsidR="00C3714F">
        <w:rPr>
          <w:rFonts w:ascii="Arial" w:hAnsi="Arial" w:cs="Arial"/>
          <w:sz w:val="20"/>
          <w:szCs w:val="20"/>
          <w:lang w:eastAsia="cs-CZ"/>
        </w:rPr>
        <w:t>od nabytí účinnosti této Smlouvy.</w:t>
      </w:r>
      <w:r w:rsidRPr="008B3CF5">
        <w:rPr>
          <w:rFonts w:ascii="Arial" w:hAnsi="Arial" w:cs="Arial"/>
          <w:sz w:val="20"/>
          <w:szCs w:val="20"/>
          <w:lang w:eastAsia="cs-CZ"/>
        </w:rPr>
        <w:t xml:space="preserve"> </w:t>
      </w:r>
    </w:p>
    <w:p w14:paraId="5D995CAE" w14:textId="6B45888C" w:rsidR="008F6637" w:rsidRDefault="008F6637" w:rsidP="004B19AC">
      <w:pPr>
        <w:spacing w:line="276" w:lineRule="auto"/>
        <w:jc w:val="both"/>
        <w:rPr>
          <w:rFonts w:ascii="Arial" w:hAnsi="Arial" w:cs="Arial"/>
          <w:b/>
          <w:bCs/>
          <w:sz w:val="20"/>
          <w:szCs w:val="20"/>
          <w:lang w:eastAsia="cs-CZ"/>
        </w:rPr>
      </w:pPr>
    </w:p>
    <w:p w14:paraId="78F3855A" w14:textId="1C6F553A" w:rsidR="00D9769D" w:rsidRPr="002F2580" w:rsidRDefault="006E47B2" w:rsidP="004B19AC">
      <w:pPr>
        <w:spacing w:line="276" w:lineRule="auto"/>
        <w:jc w:val="both"/>
        <w:rPr>
          <w:rFonts w:ascii="Arial" w:hAnsi="Arial" w:cs="Arial"/>
          <w:i/>
          <w:iCs/>
          <w:sz w:val="20"/>
          <w:szCs w:val="20"/>
        </w:rPr>
      </w:pPr>
      <w:r w:rsidRPr="002F2580">
        <w:rPr>
          <w:rFonts w:ascii="Arial" w:hAnsi="Arial" w:cs="Arial"/>
          <w:sz w:val="20"/>
          <w:szCs w:val="20"/>
          <w:lang w:eastAsia="x-none"/>
        </w:rPr>
        <w:t xml:space="preserve">Termíny harmonogramu </w:t>
      </w:r>
      <w:r w:rsidR="008B3CF5">
        <w:rPr>
          <w:rFonts w:ascii="Arial" w:hAnsi="Arial" w:cs="Arial"/>
          <w:sz w:val="20"/>
          <w:szCs w:val="20"/>
          <w:lang w:eastAsia="x-none"/>
        </w:rPr>
        <w:t xml:space="preserve">uvedené v bodech 1 – </w:t>
      </w:r>
      <w:r w:rsidR="006921EE">
        <w:rPr>
          <w:rFonts w:ascii="Arial" w:hAnsi="Arial" w:cs="Arial"/>
          <w:sz w:val="20"/>
          <w:szCs w:val="20"/>
          <w:lang w:eastAsia="x-none"/>
        </w:rPr>
        <w:t xml:space="preserve">12 </w:t>
      </w:r>
      <w:r w:rsidRPr="002F2580">
        <w:rPr>
          <w:rFonts w:ascii="Arial" w:hAnsi="Arial" w:cs="Arial"/>
          <w:sz w:val="20"/>
          <w:szCs w:val="20"/>
          <w:lang w:eastAsia="x-none"/>
        </w:rPr>
        <w:t xml:space="preserve">mohou být upraveny dle dohody Objednatele se Zpracovatelem v závislosti na potřebách Objednatele a dostupnosti dat. </w:t>
      </w:r>
      <w:r w:rsidR="00D9769D" w:rsidRPr="002F2580">
        <w:rPr>
          <w:rFonts w:ascii="Arial" w:hAnsi="Arial" w:cs="Arial"/>
          <w:i/>
          <w:iCs/>
          <w:sz w:val="20"/>
          <w:szCs w:val="20"/>
        </w:rPr>
        <w:br w:type="page"/>
      </w:r>
    </w:p>
    <w:bookmarkEnd w:id="6"/>
    <w:p w14:paraId="089B375A" w14:textId="07950DFC" w:rsidR="006921D3" w:rsidRPr="00DD49AC" w:rsidRDefault="00CE79EF" w:rsidP="006921D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DD49AC">
        <w:rPr>
          <w:rFonts w:ascii="Arial" w:hAnsi="Arial" w:cs="Arial"/>
          <w:sz w:val="28"/>
          <w:szCs w:val="20"/>
        </w:rPr>
        <w:lastRenderedPageBreak/>
        <w:t xml:space="preserve">Příloha č. </w:t>
      </w:r>
      <w:r w:rsidR="00036F68">
        <w:rPr>
          <w:rFonts w:ascii="Arial" w:hAnsi="Arial" w:cs="Arial"/>
          <w:sz w:val="28"/>
          <w:szCs w:val="20"/>
        </w:rPr>
        <w:t>2</w:t>
      </w:r>
      <w:r w:rsidRPr="00DD49AC">
        <w:rPr>
          <w:rFonts w:ascii="Arial" w:hAnsi="Arial" w:cs="Arial"/>
          <w:sz w:val="28"/>
          <w:szCs w:val="20"/>
        </w:rPr>
        <w:t xml:space="preserve">: </w:t>
      </w:r>
      <w:r w:rsidR="00806C1D">
        <w:rPr>
          <w:rFonts w:ascii="Arial" w:hAnsi="Arial" w:cs="Arial"/>
          <w:sz w:val="28"/>
          <w:szCs w:val="20"/>
        </w:rPr>
        <w:t>Realizační</w:t>
      </w:r>
      <w:r w:rsidR="00806C1D" w:rsidRPr="00DD49AC">
        <w:rPr>
          <w:rFonts w:ascii="Arial" w:hAnsi="Arial" w:cs="Arial"/>
          <w:sz w:val="28"/>
          <w:szCs w:val="20"/>
        </w:rPr>
        <w:t xml:space="preserve"> </w:t>
      </w:r>
      <w:r w:rsidR="006921D3" w:rsidRPr="00DD49AC">
        <w:rPr>
          <w:rFonts w:ascii="Arial" w:hAnsi="Arial" w:cs="Arial"/>
          <w:sz w:val="28"/>
          <w:szCs w:val="20"/>
        </w:rPr>
        <w:t xml:space="preserve">tým - </w:t>
      </w:r>
    </w:p>
    <w:p w14:paraId="17CBA629" w14:textId="45A71B5C" w:rsidR="00CE79EF" w:rsidRPr="00DD49AC" w:rsidRDefault="006921D3" w:rsidP="006921D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DD49AC">
        <w:rPr>
          <w:rFonts w:ascii="Arial" w:hAnsi="Arial" w:cs="Arial"/>
          <w:sz w:val="28"/>
          <w:szCs w:val="20"/>
        </w:rPr>
        <w:t>jmenný seznam osob</w:t>
      </w:r>
    </w:p>
    <w:p w14:paraId="2A04D689" w14:textId="77777777" w:rsidR="00312960" w:rsidRPr="00EE2238" w:rsidRDefault="00312960" w:rsidP="00CE79EF">
      <w:pPr>
        <w:spacing w:line="280" w:lineRule="atLeast"/>
        <w:jc w:val="center"/>
        <w:rPr>
          <w:rFonts w:ascii="Arial" w:hAnsi="Arial" w:cs="Arial"/>
          <w:color w:val="FF0000"/>
          <w:sz w:val="20"/>
          <w:szCs w:val="20"/>
        </w:rPr>
      </w:pPr>
    </w:p>
    <w:p w14:paraId="1D1B898B" w14:textId="77777777" w:rsidR="006921D3" w:rsidRPr="007B693C" w:rsidRDefault="006921D3" w:rsidP="006921D3">
      <w:pPr>
        <w:spacing w:line="280" w:lineRule="atLeast"/>
        <w:jc w:val="center"/>
        <w:rPr>
          <w:rFonts w:ascii="Arial" w:hAnsi="Arial" w:cs="Arial"/>
          <w:bCs/>
          <w:sz w:val="20"/>
          <w:szCs w:val="20"/>
        </w:rPr>
      </w:pPr>
    </w:p>
    <w:p w14:paraId="487FD1EA" w14:textId="77777777" w:rsidR="00DD49AC" w:rsidRPr="00CB468D" w:rsidRDefault="00DD49AC" w:rsidP="00DD49AC">
      <w:pPr>
        <w:pStyle w:val="Normln11"/>
        <w:spacing w:line="276" w:lineRule="auto"/>
        <w:ind w:left="720"/>
        <w:jc w:val="both"/>
        <w:rPr>
          <w:rFonts w:cs="Arial"/>
          <w:sz w:val="20"/>
          <w:szCs w:val="20"/>
        </w:rPr>
      </w:pPr>
    </w:p>
    <w:tbl>
      <w:tblPr>
        <w:tblStyle w:val="Mkatabulky"/>
        <w:tblW w:w="0" w:type="auto"/>
        <w:tblLook w:val="04A0" w:firstRow="1" w:lastRow="0" w:firstColumn="1" w:lastColumn="0" w:noHBand="0" w:noVBand="1"/>
      </w:tblPr>
      <w:tblGrid>
        <w:gridCol w:w="4387"/>
        <w:gridCol w:w="4368"/>
      </w:tblGrid>
      <w:tr w:rsidR="00806C1D" w:rsidRPr="0024687E" w14:paraId="1894F15D" w14:textId="77777777" w:rsidTr="00823010">
        <w:trPr>
          <w:trHeight w:val="397"/>
        </w:trPr>
        <w:tc>
          <w:tcPr>
            <w:tcW w:w="4387" w:type="dxa"/>
            <w:shd w:val="clear" w:color="auto" w:fill="F2F2F2" w:themeFill="background1" w:themeFillShade="F2"/>
          </w:tcPr>
          <w:p w14:paraId="71D3BE39" w14:textId="77777777" w:rsidR="00806C1D" w:rsidRPr="00987501" w:rsidRDefault="00806C1D" w:rsidP="003728F6">
            <w:pPr>
              <w:spacing w:line="280" w:lineRule="atLeast"/>
              <w:rPr>
                <w:rFonts w:ascii="Arial" w:hAnsi="Arial" w:cs="Arial"/>
                <w:b/>
                <w:sz w:val="20"/>
                <w:szCs w:val="20"/>
              </w:rPr>
            </w:pPr>
            <w:r w:rsidRPr="00987501">
              <w:rPr>
                <w:rFonts w:ascii="Arial" w:hAnsi="Arial" w:cs="Arial"/>
                <w:b/>
                <w:sz w:val="20"/>
                <w:szCs w:val="20"/>
              </w:rPr>
              <w:t>Pozice v realizačním týmu</w:t>
            </w:r>
          </w:p>
        </w:tc>
        <w:tc>
          <w:tcPr>
            <w:tcW w:w="4368" w:type="dxa"/>
            <w:shd w:val="clear" w:color="auto" w:fill="F2F2F2" w:themeFill="background1" w:themeFillShade="F2"/>
          </w:tcPr>
          <w:p w14:paraId="63358DFC" w14:textId="77777777" w:rsidR="00806C1D" w:rsidRPr="00987501" w:rsidRDefault="00806C1D" w:rsidP="003728F6">
            <w:pPr>
              <w:spacing w:line="280" w:lineRule="atLeast"/>
              <w:rPr>
                <w:rFonts w:ascii="Arial" w:hAnsi="Arial" w:cs="Arial"/>
                <w:b/>
                <w:sz w:val="20"/>
              </w:rPr>
            </w:pPr>
            <w:r w:rsidRPr="00987501">
              <w:rPr>
                <w:rFonts w:ascii="Arial" w:hAnsi="Arial" w:cs="Arial"/>
                <w:b/>
                <w:sz w:val="20"/>
              </w:rPr>
              <w:t>Jméno a příjmení</w:t>
            </w:r>
          </w:p>
        </w:tc>
      </w:tr>
      <w:tr w:rsidR="00806C1D" w:rsidRPr="0024687E" w14:paraId="137C8C88" w14:textId="77777777" w:rsidTr="00823010">
        <w:trPr>
          <w:trHeight w:val="397"/>
        </w:trPr>
        <w:tc>
          <w:tcPr>
            <w:tcW w:w="4387" w:type="dxa"/>
          </w:tcPr>
          <w:p w14:paraId="24FC3715" w14:textId="70AF46C5" w:rsidR="00806C1D" w:rsidRPr="008B5DB5" w:rsidRDefault="00E451D5" w:rsidP="003728F6">
            <w:pPr>
              <w:spacing w:line="280" w:lineRule="atLeast"/>
              <w:rPr>
                <w:rFonts w:ascii="Arial" w:hAnsi="Arial" w:cs="Arial"/>
                <w:sz w:val="20"/>
                <w:szCs w:val="20"/>
              </w:rPr>
            </w:pPr>
            <w:r w:rsidRPr="008B5DB5">
              <w:rPr>
                <w:rFonts w:ascii="Arial" w:hAnsi="Arial" w:cs="Arial"/>
                <w:sz w:val="20"/>
                <w:szCs w:val="20"/>
              </w:rPr>
              <w:t>Garant</w:t>
            </w:r>
          </w:p>
        </w:tc>
        <w:tc>
          <w:tcPr>
            <w:tcW w:w="4368" w:type="dxa"/>
          </w:tcPr>
          <w:p w14:paraId="7AD9E03D" w14:textId="690C284A" w:rsidR="00806C1D" w:rsidRPr="008B5DB5" w:rsidRDefault="00DB0AFB" w:rsidP="003728F6">
            <w:pPr>
              <w:spacing w:line="280" w:lineRule="atLeast"/>
              <w:rPr>
                <w:rFonts w:ascii="Arial" w:hAnsi="Arial" w:cs="Arial"/>
                <w:sz w:val="20"/>
                <w:szCs w:val="20"/>
              </w:rPr>
            </w:pPr>
            <w:r w:rsidRPr="00866929">
              <w:rPr>
                <w:rFonts w:ascii="Arial" w:hAnsi="Arial" w:cs="Arial"/>
                <w:i/>
                <w:iCs/>
                <w:color w:val="FFFFFF"/>
                <w:sz w:val="20"/>
                <w:shd w:val="clear" w:color="auto" w:fill="000000"/>
              </w:rPr>
              <w:t>neveřejný údaj</w:t>
            </w:r>
          </w:p>
        </w:tc>
      </w:tr>
      <w:tr w:rsidR="00806C1D" w:rsidRPr="0024687E" w14:paraId="5B299F84" w14:textId="77777777" w:rsidTr="00823010">
        <w:trPr>
          <w:trHeight w:val="397"/>
        </w:trPr>
        <w:tc>
          <w:tcPr>
            <w:tcW w:w="4387" w:type="dxa"/>
          </w:tcPr>
          <w:p w14:paraId="2C28075D" w14:textId="32C50D8B" w:rsidR="00806C1D" w:rsidRPr="008B5DB5" w:rsidRDefault="00E451D5" w:rsidP="003728F6">
            <w:pPr>
              <w:spacing w:line="280" w:lineRule="atLeast"/>
              <w:rPr>
                <w:rFonts w:ascii="Arial" w:hAnsi="Arial" w:cs="Arial"/>
                <w:sz w:val="20"/>
                <w:szCs w:val="20"/>
              </w:rPr>
            </w:pPr>
            <w:r w:rsidRPr="008B5DB5">
              <w:rPr>
                <w:rFonts w:ascii="Arial" w:hAnsi="Arial" w:cs="Arial"/>
                <w:sz w:val="20"/>
                <w:szCs w:val="20"/>
              </w:rPr>
              <w:t xml:space="preserve">Realizátor </w:t>
            </w:r>
          </w:p>
        </w:tc>
        <w:tc>
          <w:tcPr>
            <w:tcW w:w="4368" w:type="dxa"/>
          </w:tcPr>
          <w:p w14:paraId="16AF38FA" w14:textId="50037B0C" w:rsidR="00806C1D" w:rsidRPr="008B5DB5" w:rsidRDefault="00DB0AFB" w:rsidP="003728F6">
            <w:pPr>
              <w:spacing w:line="280" w:lineRule="atLeast"/>
              <w:rPr>
                <w:rFonts w:ascii="Arial" w:hAnsi="Arial" w:cs="Arial"/>
                <w:sz w:val="20"/>
                <w:szCs w:val="20"/>
              </w:rPr>
            </w:pPr>
            <w:r w:rsidRPr="00866929">
              <w:rPr>
                <w:rFonts w:ascii="Arial" w:hAnsi="Arial" w:cs="Arial"/>
                <w:i/>
                <w:iCs/>
                <w:color w:val="FFFFFF"/>
                <w:sz w:val="20"/>
                <w:shd w:val="clear" w:color="auto" w:fill="000000"/>
              </w:rPr>
              <w:t>neveřejný údaj</w:t>
            </w:r>
          </w:p>
        </w:tc>
      </w:tr>
    </w:tbl>
    <w:p w14:paraId="5814F2A7" w14:textId="77777777" w:rsidR="006921D3" w:rsidRDefault="006921D3" w:rsidP="006921D3">
      <w:pPr>
        <w:spacing w:line="280" w:lineRule="atLeast"/>
        <w:rPr>
          <w:rFonts w:ascii="Arial" w:hAnsi="Arial" w:cs="Arial"/>
          <w:sz w:val="20"/>
          <w:szCs w:val="20"/>
        </w:rPr>
      </w:pPr>
    </w:p>
    <w:p w14:paraId="36ADC410" w14:textId="77777777" w:rsidR="006921D3" w:rsidRDefault="006921D3" w:rsidP="006921D3">
      <w:pPr>
        <w:spacing w:line="280" w:lineRule="atLeast"/>
        <w:rPr>
          <w:rFonts w:ascii="Arial" w:hAnsi="Arial" w:cs="Arial"/>
          <w:sz w:val="20"/>
          <w:szCs w:val="20"/>
        </w:rPr>
      </w:pPr>
    </w:p>
    <w:p w14:paraId="43477A05" w14:textId="77777777" w:rsidR="006921D3" w:rsidRDefault="006921D3" w:rsidP="006921D3">
      <w:pPr>
        <w:spacing w:line="280" w:lineRule="atLeast"/>
        <w:rPr>
          <w:rFonts w:ascii="Arial" w:hAnsi="Arial" w:cs="Arial"/>
          <w:sz w:val="20"/>
          <w:szCs w:val="20"/>
        </w:rPr>
      </w:pPr>
    </w:p>
    <w:p w14:paraId="2820F459" w14:textId="77777777" w:rsidR="006921D3" w:rsidRDefault="006921D3" w:rsidP="006921D3">
      <w:pPr>
        <w:spacing w:line="280" w:lineRule="atLeast"/>
        <w:rPr>
          <w:rFonts w:ascii="Arial" w:hAnsi="Arial" w:cs="Arial"/>
          <w:sz w:val="20"/>
          <w:szCs w:val="20"/>
        </w:rPr>
      </w:pPr>
    </w:p>
    <w:p w14:paraId="134ACEB4" w14:textId="070A510B" w:rsidR="00D9769D" w:rsidRDefault="00D9769D" w:rsidP="006921D3">
      <w:pPr>
        <w:spacing w:line="280" w:lineRule="atLeast"/>
        <w:rPr>
          <w:rFonts w:ascii="Arial" w:hAnsi="Arial" w:cs="Arial"/>
          <w:sz w:val="20"/>
          <w:szCs w:val="20"/>
        </w:rPr>
      </w:pPr>
      <w:r>
        <w:rPr>
          <w:rFonts w:ascii="Arial" w:hAnsi="Arial" w:cs="Arial"/>
          <w:sz w:val="20"/>
          <w:szCs w:val="20"/>
        </w:rPr>
        <w:br w:type="page"/>
      </w:r>
    </w:p>
    <w:p w14:paraId="0DEE6823" w14:textId="3837D74B" w:rsidR="00CE79EF" w:rsidRPr="00312960"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 xml:space="preserve">Příloha č. </w:t>
      </w:r>
      <w:proofErr w:type="gramStart"/>
      <w:r w:rsidR="00036F68">
        <w:rPr>
          <w:rFonts w:ascii="Arial" w:hAnsi="Arial" w:cs="Arial"/>
          <w:sz w:val="28"/>
          <w:szCs w:val="20"/>
        </w:rPr>
        <w:t>3</w:t>
      </w:r>
      <w:r w:rsidRPr="00312960">
        <w:rPr>
          <w:rFonts w:ascii="Arial" w:hAnsi="Arial" w:cs="Arial"/>
          <w:sz w:val="28"/>
          <w:szCs w:val="20"/>
        </w:rPr>
        <w:t>:  Seznam</w:t>
      </w:r>
      <w:proofErr w:type="gramEnd"/>
      <w:r w:rsidRPr="00312960">
        <w:rPr>
          <w:rFonts w:ascii="Arial" w:hAnsi="Arial" w:cs="Arial"/>
          <w:sz w:val="28"/>
          <w:szCs w:val="20"/>
        </w:rPr>
        <w:t xml:space="preserve"> poddodavatelů</w:t>
      </w:r>
    </w:p>
    <w:p w14:paraId="23F5CD10" w14:textId="77777777" w:rsidR="00CE79EF" w:rsidRDefault="00CE79EF" w:rsidP="00CE79EF">
      <w:pPr>
        <w:spacing w:line="280" w:lineRule="atLeast"/>
        <w:rPr>
          <w:rFonts w:ascii="Arial" w:hAnsi="Arial" w:cs="Arial"/>
          <w:sz w:val="20"/>
          <w:szCs w:val="20"/>
        </w:rPr>
      </w:pPr>
    </w:p>
    <w:p w14:paraId="41C44151" w14:textId="77777777" w:rsidR="009824FB" w:rsidRDefault="009824FB">
      <w:pPr>
        <w:spacing w:after="200" w:line="276" w:lineRule="auto"/>
        <w:rPr>
          <w:rFonts w:ascii="Arial" w:hAnsi="Arial" w:cs="Arial"/>
          <w:sz w:val="20"/>
          <w:szCs w:val="20"/>
        </w:rPr>
      </w:pPr>
    </w:p>
    <w:p w14:paraId="456A7431" w14:textId="494EE6D5" w:rsidR="00383FA7" w:rsidRDefault="0005100E">
      <w:pPr>
        <w:spacing w:after="200" w:line="276" w:lineRule="auto"/>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00E66146">
        <w:rPr>
          <w:rFonts w:ascii="Arial" w:hAnsi="Arial" w:cs="Arial"/>
          <w:sz w:val="20"/>
          <w:szCs w:val="20"/>
        </w:rPr>
        <w:t>dodavatelů</w:t>
      </w:r>
      <w:r w:rsidR="006B1290">
        <w:rPr>
          <w:rFonts w:ascii="Arial" w:hAnsi="Arial" w:cs="Arial"/>
          <w:sz w:val="20"/>
          <w:szCs w:val="20"/>
        </w:rPr>
        <w:t>.</w:t>
      </w:r>
    </w:p>
    <w:p w14:paraId="3DCF51FB" w14:textId="5588CF91" w:rsidR="00383FA7" w:rsidRDefault="00383FA7">
      <w:pPr>
        <w:spacing w:after="200" w:line="276" w:lineRule="auto"/>
        <w:rPr>
          <w:rFonts w:ascii="Arial" w:hAnsi="Arial" w:cs="Arial"/>
          <w:sz w:val="20"/>
          <w:szCs w:val="20"/>
        </w:rPr>
      </w:pPr>
    </w:p>
    <w:p w14:paraId="7C8FCF27" w14:textId="340B176F" w:rsidR="00383FA7" w:rsidRDefault="00383FA7">
      <w:pPr>
        <w:spacing w:after="200" w:line="276" w:lineRule="auto"/>
        <w:rPr>
          <w:rFonts w:ascii="Arial" w:hAnsi="Arial" w:cs="Arial"/>
          <w:sz w:val="20"/>
          <w:szCs w:val="20"/>
        </w:rPr>
      </w:pPr>
    </w:p>
    <w:p w14:paraId="288ED85D" w14:textId="0B0F35DD" w:rsidR="00383FA7" w:rsidRDefault="00383FA7">
      <w:pPr>
        <w:spacing w:after="200" w:line="276" w:lineRule="auto"/>
        <w:rPr>
          <w:rFonts w:ascii="Arial" w:hAnsi="Arial" w:cs="Arial"/>
          <w:sz w:val="20"/>
          <w:szCs w:val="20"/>
        </w:rPr>
      </w:pPr>
    </w:p>
    <w:p w14:paraId="61921D19" w14:textId="6C584886" w:rsidR="00383FA7" w:rsidRDefault="00383FA7">
      <w:pPr>
        <w:spacing w:after="200" w:line="276" w:lineRule="auto"/>
        <w:rPr>
          <w:rFonts w:ascii="Arial" w:hAnsi="Arial" w:cs="Arial"/>
          <w:sz w:val="20"/>
          <w:szCs w:val="20"/>
        </w:rPr>
      </w:pPr>
    </w:p>
    <w:p w14:paraId="11E33205" w14:textId="5402AEAD" w:rsidR="001A5288" w:rsidRDefault="001A5288">
      <w:pPr>
        <w:spacing w:after="200" w:line="276" w:lineRule="auto"/>
        <w:rPr>
          <w:rFonts w:ascii="Arial" w:hAnsi="Arial" w:cs="Arial"/>
          <w:sz w:val="20"/>
          <w:szCs w:val="20"/>
        </w:rPr>
      </w:pPr>
    </w:p>
    <w:p w14:paraId="05F3F9EB" w14:textId="19F00276" w:rsidR="001A5288" w:rsidRDefault="001A5288">
      <w:pPr>
        <w:spacing w:after="200" w:line="276" w:lineRule="auto"/>
        <w:rPr>
          <w:rFonts w:ascii="Arial" w:hAnsi="Arial" w:cs="Arial"/>
          <w:sz w:val="20"/>
          <w:szCs w:val="20"/>
        </w:rPr>
      </w:pPr>
    </w:p>
    <w:p w14:paraId="279B3286" w14:textId="07EE075D" w:rsidR="009824FB" w:rsidRDefault="009824FB">
      <w:pPr>
        <w:spacing w:after="200" w:line="276" w:lineRule="auto"/>
        <w:rPr>
          <w:rFonts w:ascii="Arial" w:hAnsi="Arial" w:cs="Arial"/>
          <w:sz w:val="20"/>
          <w:szCs w:val="20"/>
        </w:rPr>
      </w:pPr>
    </w:p>
    <w:p w14:paraId="519D359A" w14:textId="171E4557" w:rsidR="009824FB" w:rsidRDefault="009824FB">
      <w:pPr>
        <w:spacing w:after="200" w:line="276" w:lineRule="auto"/>
        <w:rPr>
          <w:rFonts w:ascii="Arial" w:hAnsi="Arial" w:cs="Arial"/>
          <w:sz w:val="20"/>
          <w:szCs w:val="20"/>
        </w:rPr>
      </w:pPr>
    </w:p>
    <w:p w14:paraId="7F56DFC3" w14:textId="42D32EC8" w:rsidR="009824FB" w:rsidRDefault="009824FB">
      <w:pPr>
        <w:spacing w:after="200" w:line="276" w:lineRule="auto"/>
        <w:rPr>
          <w:rFonts w:ascii="Arial" w:hAnsi="Arial" w:cs="Arial"/>
          <w:sz w:val="20"/>
          <w:szCs w:val="20"/>
        </w:rPr>
      </w:pPr>
    </w:p>
    <w:p w14:paraId="3AB67AB6" w14:textId="058E599C" w:rsidR="009824FB" w:rsidRDefault="009824FB">
      <w:pPr>
        <w:spacing w:after="200" w:line="276" w:lineRule="auto"/>
        <w:rPr>
          <w:rFonts w:ascii="Arial" w:hAnsi="Arial" w:cs="Arial"/>
          <w:sz w:val="20"/>
          <w:szCs w:val="20"/>
        </w:rPr>
      </w:pPr>
    </w:p>
    <w:p w14:paraId="41105FB5" w14:textId="2C3478C6" w:rsidR="009824FB" w:rsidRDefault="009824FB">
      <w:pPr>
        <w:spacing w:after="200" w:line="276" w:lineRule="auto"/>
        <w:rPr>
          <w:rFonts w:ascii="Arial" w:hAnsi="Arial" w:cs="Arial"/>
          <w:sz w:val="20"/>
          <w:szCs w:val="20"/>
        </w:rPr>
      </w:pPr>
    </w:p>
    <w:p w14:paraId="740A0B7C" w14:textId="40677FCB" w:rsidR="009824FB" w:rsidRDefault="009824FB">
      <w:pPr>
        <w:spacing w:after="200" w:line="276" w:lineRule="auto"/>
        <w:rPr>
          <w:rFonts w:ascii="Arial" w:hAnsi="Arial" w:cs="Arial"/>
          <w:sz w:val="20"/>
          <w:szCs w:val="20"/>
        </w:rPr>
      </w:pPr>
    </w:p>
    <w:p w14:paraId="5D9E7060" w14:textId="224A06B7" w:rsidR="009824FB" w:rsidRDefault="009824FB">
      <w:pPr>
        <w:spacing w:after="200" w:line="276" w:lineRule="auto"/>
        <w:rPr>
          <w:rFonts w:ascii="Arial" w:hAnsi="Arial" w:cs="Arial"/>
          <w:sz w:val="20"/>
          <w:szCs w:val="20"/>
        </w:rPr>
      </w:pPr>
    </w:p>
    <w:p w14:paraId="0CF06D48" w14:textId="7E9D0B9D" w:rsidR="009824FB" w:rsidRDefault="009824FB">
      <w:pPr>
        <w:spacing w:after="200" w:line="276" w:lineRule="auto"/>
        <w:rPr>
          <w:rFonts w:ascii="Arial" w:hAnsi="Arial" w:cs="Arial"/>
          <w:sz w:val="20"/>
          <w:szCs w:val="20"/>
        </w:rPr>
      </w:pPr>
    </w:p>
    <w:p w14:paraId="69D38988" w14:textId="73501E37" w:rsidR="009824FB" w:rsidRDefault="009824FB">
      <w:pPr>
        <w:spacing w:after="200" w:line="276" w:lineRule="auto"/>
        <w:rPr>
          <w:rFonts w:ascii="Arial" w:hAnsi="Arial" w:cs="Arial"/>
          <w:sz w:val="20"/>
          <w:szCs w:val="20"/>
        </w:rPr>
      </w:pPr>
    </w:p>
    <w:p w14:paraId="63A40ED4" w14:textId="27D9B5C1" w:rsidR="009824FB" w:rsidRDefault="009824FB">
      <w:pPr>
        <w:spacing w:after="200" w:line="276" w:lineRule="auto"/>
        <w:rPr>
          <w:rFonts w:ascii="Arial" w:hAnsi="Arial" w:cs="Arial"/>
          <w:sz w:val="20"/>
          <w:szCs w:val="20"/>
        </w:rPr>
      </w:pPr>
    </w:p>
    <w:p w14:paraId="661E85AD" w14:textId="3BFB3283" w:rsidR="009824FB" w:rsidRDefault="009824FB">
      <w:pPr>
        <w:spacing w:after="200" w:line="276" w:lineRule="auto"/>
        <w:rPr>
          <w:rFonts w:ascii="Arial" w:hAnsi="Arial" w:cs="Arial"/>
          <w:sz w:val="20"/>
          <w:szCs w:val="20"/>
        </w:rPr>
      </w:pPr>
    </w:p>
    <w:p w14:paraId="2ECD9E50" w14:textId="213F2AEC" w:rsidR="009824FB" w:rsidRDefault="009824FB">
      <w:pPr>
        <w:spacing w:after="200" w:line="276" w:lineRule="auto"/>
        <w:rPr>
          <w:rFonts w:ascii="Arial" w:hAnsi="Arial" w:cs="Arial"/>
          <w:sz w:val="20"/>
          <w:szCs w:val="20"/>
        </w:rPr>
      </w:pPr>
    </w:p>
    <w:p w14:paraId="0F5E5AA2" w14:textId="31C7A37D" w:rsidR="009824FB" w:rsidRDefault="009824FB">
      <w:pPr>
        <w:spacing w:after="200" w:line="276" w:lineRule="auto"/>
        <w:rPr>
          <w:rFonts w:ascii="Arial" w:hAnsi="Arial" w:cs="Arial"/>
          <w:sz w:val="20"/>
          <w:szCs w:val="20"/>
        </w:rPr>
      </w:pPr>
    </w:p>
    <w:p w14:paraId="52D7B372" w14:textId="77777777" w:rsidR="009824FB" w:rsidRDefault="009824FB">
      <w:pPr>
        <w:spacing w:after="200" w:line="276" w:lineRule="auto"/>
        <w:rPr>
          <w:rFonts w:ascii="Arial" w:hAnsi="Arial" w:cs="Arial"/>
          <w:sz w:val="20"/>
          <w:szCs w:val="20"/>
        </w:rPr>
      </w:pPr>
    </w:p>
    <w:p w14:paraId="2B16951C" w14:textId="1C63138A" w:rsidR="001A5288" w:rsidRDefault="001A5288">
      <w:pPr>
        <w:spacing w:after="200" w:line="276" w:lineRule="auto"/>
        <w:rPr>
          <w:rFonts w:ascii="Arial" w:hAnsi="Arial" w:cs="Arial"/>
          <w:sz w:val="20"/>
          <w:szCs w:val="20"/>
        </w:rPr>
      </w:pPr>
    </w:p>
    <w:p w14:paraId="1FF149BC" w14:textId="77777777" w:rsidR="001A5288" w:rsidRDefault="001A5288">
      <w:pPr>
        <w:spacing w:after="200" w:line="276" w:lineRule="auto"/>
        <w:rPr>
          <w:rFonts w:ascii="Arial" w:hAnsi="Arial" w:cs="Arial"/>
          <w:sz w:val="20"/>
          <w:szCs w:val="20"/>
        </w:rPr>
      </w:pPr>
    </w:p>
    <w:p w14:paraId="131A3BDA" w14:textId="77777777" w:rsidR="00383FA7" w:rsidRDefault="00383FA7">
      <w:pPr>
        <w:spacing w:after="200" w:line="276" w:lineRule="auto"/>
        <w:rPr>
          <w:rFonts w:ascii="Arial" w:hAnsi="Arial" w:cs="Arial"/>
          <w:sz w:val="20"/>
          <w:szCs w:val="20"/>
        </w:rPr>
      </w:pPr>
    </w:p>
    <w:p w14:paraId="1852B5F2" w14:textId="77777777" w:rsidR="00383FA7" w:rsidRDefault="00383FA7">
      <w:pPr>
        <w:spacing w:after="200" w:line="276" w:lineRule="auto"/>
        <w:rPr>
          <w:rFonts w:ascii="Arial" w:hAnsi="Arial" w:cs="Arial"/>
          <w:sz w:val="20"/>
          <w:szCs w:val="20"/>
        </w:rPr>
      </w:pPr>
    </w:p>
    <w:p w14:paraId="2C2F8A0C" w14:textId="6C79F623" w:rsidR="001A5288" w:rsidRPr="00312960" w:rsidRDefault="001A5288" w:rsidP="001A5288">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sz w:val="28"/>
          <w:szCs w:val="20"/>
        </w:rPr>
      </w:pPr>
      <w:r>
        <w:rPr>
          <w:rFonts w:ascii="Arial" w:hAnsi="Arial" w:cs="Arial"/>
          <w:sz w:val="28"/>
          <w:szCs w:val="20"/>
        </w:rPr>
        <w:lastRenderedPageBreak/>
        <w:t>P</w:t>
      </w:r>
      <w:r w:rsidRPr="00312960">
        <w:rPr>
          <w:rFonts w:ascii="Arial" w:hAnsi="Arial" w:cs="Arial"/>
          <w:sz w:val="28"/>
          <w:szCs w:val="20"/>
        </w:rPr>
        <w:t xml:space="preserve">říloha č. </w:t>
      </w:r>
      <w:r>
        <w:rPr>
          <w:rFonts w:ascii="Arial" w:hAnsi="Arial" w:cs="Arial"/>
          <w:sz w:val="28"/>
          <w:szCs w:val="20"/>
        </w:rPr>
        <w:t>4</w:t>
      </w:r>
      <w:r w:rsidRPr="00312960">
        <w:rPr>
          <w:rFonts w:ascii="Arial" w:hAnsi="Arial" w:cs="Arial"/>
          <w:sz w:val="28"/>
          <w:szCs w:val="20"/>
        </w:rPr>
        <w:t xml:space="preserve">: </w:t>
      </w:r>
      <w:r>
        <w:rPr>
          <w:rFonts w:ascii="Arial" w:hAnsi="Arial" w:cs="Arial"/>
          <w:sz w:val="28"/>
          <w:szCs w:val="20"/>
        </w:rPr>
        <w:t>Etický kodex</w:t>
      </w:r>
    </w:p>
    <w:p w14:paraId="080DA6D0" w14:textId="77777777" w:rsidR="00383FA7" w:rsidRDefault="00383FA7" w:rsidP="00383FA7">
      <w:pPr>
        <w:pStyle w:val="Textodrkaa"/>
        <w:numPr>
          <w:ilvl w:val="0"/>
          <w:numId w:val="0"/>
        </w:numPr>
        <w:spacing w:before="0" w:after="0" w:line="276" w:lineRule="auto"/>
        <w:jc w:val="both"/>
        <w:rPr>
          <w:rFonts w:cs="Arial"/>
          <w:b/>
          <w:bCs/>
          <w:iCs/>
          <w:sz w:val="24"/>
          <w:szCs w:val="20"/>
        </w:rPr>
      </w:pPr>
    </w:p>
    <w:p w14:paraId="0EC52181"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FÉROVÁ HOSPODÁŘSKÁ SOUTĚŽ</w:t>
      </w:r>
    </w:p>
    <w:p w14:paraId="3BA2FE39"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76FF988F" w14:textId="77777777" w:rsidR="00383FA7" w:rsidRPr="001A5288" w:rsidRDefault="00383FA7" w:rsidP="00383FA7">
      <w:pPr>
        <w:pStyle w:val="Odstavecseseznamem"/>
        <w:ind w:left="567" w:hanging="567"/>
        <w:rPr>
          <w:rFonts w:ascii="Arial" w:hAnsi="Arial" w:cs="Arial"/>
          <w:sz w:val="20"/>
          <w:szCs w:val="20"/>
        </w:rPr>
      </w:pPr>
    </w:p>
    <w:p w14:paraId="468CAD92"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STŘET ZÁJMŮ</w:t>
      </w:r>
    </w:p>
    <w:p w14:paraId="1DEB8B30"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0477F69" w14:textId="77777777" w:rsidR="00383FA7" w:rsidRPr="001A5288" w:rsidRDefault="00383FA7" w:rsidP="00383FA7">
      <w:pPr>
        <w:pStyle w:val="Odstavecseseznamem"/>
        <w:rPr>
          <w:rFonts w:ascii="Arial" w:hAnsi="Arial" w:cs="Arial"/>
          <w:sz w:val="20"/>
          <w:szCs w:val="20"/>
        </w:rPr>
      </w:pPr>
    </w:p>
    <w:p w14:paraId="01EFCA39"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PŘIJATELNÉ PRACOVNÍ PODMÍNKY</w:t>
      </w:r>
    </w:p>
    <w:p w14:paraId="672D8F8C"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9E8D975" w14:textId="77777777" w:rsidR="00383FA7" w:rsidRPr="001A5288" w:rsidRDefault="00383FA7" w:rsidP="00383FA7">
      <w:pPr>
        <w:pStyle w:val="Odstavecseseznamem"/>
        <w:ind w:left="567" w:hanging="567"/>
        <w:rPr>
          <w:rFonts w:ascii="Arial" w:hAnsi="Arial" w:cs="Arial"/>
          <w:sz w:val="20"/>
          <w:szCs w:val="20"/>
        </w:rPr>
      </w:pPr>
    </w:p>
    <w:p w14:paraId="54EB480D"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ZÁKAZ DISKRIMINACE A ZAJIŠTĚNÍ ROVNÝCH PŘÍLEŽITOSTÍ</w:t>
      </w:r>
    </w:p>
    <w:p w14:paraId="6137FFCD"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C5D3696" w14:textId="77777777" w:rsidR="00383FA7" w:rsidRPr="001A5288" w:rsidRDefault="00383FA7" w:rsidP="00383FA7">
      <w:pPr>
        <w:pStyle w:val="Odstavecseseznamem"/>
        <w:ind w:left="567" w:hanging="567"/>
        <w:rPr>
          <w:rFonts w:ascii="Arial" w:hAnsi="Arial" w:cs="Arial"/>
          <w:sz w:val="20"/>
          <w:szCs w:val="20"/>
        </w:rPr>
      </w:pPr>
    </w:p>
    <w:p w14:paraId="5F03ED89"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EKONOMICKÉ ASPEKTY</w:t>
      </w:r>
    </w:p>
    <w:p w14:paraId="34BC80D4"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A5288">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w:t>
      </w:r>
      <w:r w:rsidRPr="001A5288">
        <w:rPr>
          <w:rFonts w:ascii="Arial" w:hAnsi="Arial" w:cs="Arial"/>
          <w:sz w:val="20"/>
          <w:szCs w:val="20"/>
        </w:rPr>
        <w:lastRenderedPageBreak/>
        <w:t xml:space="preserve">férové smluvní podmínky, tím se rozumí zejména nastavení stejné nebo kratší splatnosti faktur (a její dodržování), jaká je ujednána ve Smlouvě, resp. podpora malých a středních podniků. </w:t>
      </w:r>
    </w:p>
    <w:p w14:paraId="3EA7199C" w14:textId="77777777" w:rsidR="00383FA7" w:rsidRPr="001A5288" w:rsidRDefault="00383FA7" w:rsidP="00383FA7">
      <w:pPr>
        <w:pStyle w:val="Odstavecseseznamem"/>
        <w:ind w:left="567" w:hanging="567"/>
        <w:rPr>
          <w:rFonts w:ascii="Arial" w:hAnsi="Arial" w:cs="Arial"/>
          <w:sz w:val="20"/>
          <w:szCs w:val="20"/>
        </w:rPr>
      </w:pPr>
    </w:p>
    <w:p w14:paraId="2B8E5249" w14:textId="77777777" w:rsidR="00383FA7" w:rsidRPr="001A5288" w:rsidRDefault="00383FA7" w:rsidP="00383FA7">
      <w:pPr>
        <w:pStyle w:val="Odstavecseseznamem"/>
        <w:numPr>
          <w:ilvl w:val="0"/>
          <w:numId w:val="19"/>
        </w:numPr>
        <w:spacing w:before="120" w:after="120"/>
        <w:ind w:left="567" w:hanging="567"/>
        <w:contextualSpacing w:val="0"/>
        <w:jc w:val="both"/>
        <w:rPr>
          <w:rFonts w:ascii="Arial" w:hAnsi="Arial" w:cs="Arial"/>
          <w:b/>
          <w:sz w:val="20"/>
          <w:szCs w:val="20"/>
        </w:rPr>
      </w:pPr>
      <w:r w:rsidRPr="001A5288">
        <w:rPr>
          <w:rFonts w:ascii="Arial" w:hAnsi="Arial" w:cs="Arial"/>
          <w:b/>
          <w:sz w:val="20"/>
          <w:szCs w:val="20"/>
        </w:rPr>
        <w:t>EKOLOGICKÉ ASPEKTY</w:t>
      </w:r>
    </w:p>
    <w:p w14:paraId="0DF7817B" w14:textId="77777777" w:rsidR="00383FA7" w:rsidRPr="001A5288" w:rsidRDefault="00383FA7" w:rsidP="00724CC5">
      <w:pPr>
        <w:pStyle w:val="Odstavecseseznamem"/>
        <w:spacing w:before="120"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B2EFFAE" w14:textId="77777777" w:rsidR="00383FA7" w:rsidRPr="001A5288" w:rsidRDefault="00383FA7" w:rsidP="00383FA7">
      <w:pPr>
        <w:pStyle w:val="Textodrkaa"/>
        <w:numPr>
          <w:ilvl w:val="0"/>
          <w:numId w:val="0"/>
        </w:numPr>
        <w:spacing w:before="0" w:after="0" w:line="276" w:lineRule="auto"/>
        <w:jc w:val="both"/>
        <w:rPr>
          <w:rFonts w:cs="Arial"/>
          <w:b/>
          <w:bCs/>
          <w:iCs/>
          <w:szCs w:val="20"/>
        </w:rPr>
      </w:pPr>
    </w:p>
    <w:p w14:paraId="73ECE853" w14:textId="77777777" w:rsidR="00383FA7" w:rsidRDefault="00383FA7">
      <w:pPr>
        <w:spacing w:after="200" w:line="276" w:lineRule="auto"/>
        <w:rPr>
          <w:rFonts w:ascii="Arial" w:hAnsi="Arial" w:cs="Arial"/>
          <w:sz w:val="20"/>
          <w:szCs w:val="20"/>
        </w:rPr>
      </w:pPr>
    </w:p>
    <w:p w14:paraId="07FEE8B5" w14:textId="06A67868" w:rsidR="0005100E" w:rsidRDefault="0005100E">
      <w:pPr>
        <w:spacing w:after="200" w:line="276" w:lineRule="auto"/>
        <w:rPr>
          <w:rFonts w:ascii="Arial" w:hAnsi="Arial" w:cs="Arial"/>
          <w:sz w:val="20"/>
          <w:szCs w:val="20"/>
        </w:rPr>
      </w:pPr>
    </w:p>
    <w:sectPr w:rsidR="0005100E" w:rsidSect="004319E6">
      <w:headerReference w:type="even" r:id="rId13"/>
      <w:headerReference w:type="default" r:id="rId14"/>
      <w:footerReference w:type="default" r:id="rId15"/>
      <w:headerReference w:type="first" r:id="rId16"/>
      <w:footerReference w:type="first" r:id="rId17"/>
      <w:pgSz w:w="11906" w:h="16838" w:code="9"/>
      <w:pgMar w:top="1440" w:right="1440"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0FDC7" w14:textId="77777777" w:rsidR="00797514" w:rsidRDefault="00797514" w:rsidP="00E37BC8">
      <w:r>
        <w:separator/>
      </w:r>
    </w:p>
  </w:endnote>
  <w:endnote w:type="continuationSeparator" w:id="0">
    <w:p w14:paraId="7BC78C92" w14:textId="77777777" w:rsidR="00797514" w:rsidRDefault="00797514"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155168"/>
      <w:docPartObj>
        <w:docPartGallery w:val="Page Numbers (Bottom of Page)"/>
        <w:docPartUnique/>
      </w:docPartObj>
    </w:sdtPr>
    <w:sdtEndPr>
      <w:rPr>
        <w:sz w:val="20"/>
        <w:szCs w:val="20"/>
      </w:rPr>
    </w:sdtEndPr>
    <w:sdtContent>
      <w:p w14:paraId="4B85FF2D" w14:textId="21D6B11F" w:rsidR="00ED7B85" w:rsidRPr="00FC6D25" w:rsidRDefault="00ED7B85">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ED7B85" w:rsidRDefault="00ED7B85">
    <w:pPr>
      <w:pStyle w:val="Zpat"/>
      <w:jc w:val="center"/>
    </w:pPr>
  </w:p>
  <w:p w14:paraId="7C23D9C5" w14:textId="77777777" w:rsidR="00ED7B85" w:rsidRDefault="00ED7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675C3" w14:textId="77777777" w:rsidR="00797514" w:rsidRDefault="00797514" w:rsidP="00E37BC8">
      <w:r>
        <w:separator/>
      </w:r>
    </w:p>
  </w:footnote>
  <w:footnote w:type="continuationSeparator" w:id="0">
    <w:p w14:paraId="2968563B" w14:textId="77777777" w:rsidR="00797514" w:rsidRDefault="00797514" w:rsidP="00E37BC8">
      <w:r>
        <w:continuationSeparator/>
      </w:r>
    </w:p>
  </w:footnote>
  <w:footnote w:id="1">
    <w:p w14:paraId="03617E9B" w14:textId="7ABADFD7" w:rsidR="00883F5E" w:rsidRPr="0066454D" w:rsidRDefault="00883F5E" w:rsidP="00883F5E">
      <w:pPr>
        <w:pStyle w:val="Textpoznpodarou"/>
      </w:pPr>
      <w:r w:rsidRPr="0066454D">
        <w:rPr>
          <w:rStyle w:val="Znakapoznpodarou"/>
        </w:rPr>
        <w:footnoteRef/>
      </w:r>
      <w:r w:rsidRPr="0066454D">
        <w:t xml:space="preserve"> </w:t>
      </w:r>
      <w:r w:rsidR="00054506" w:rsidRPr="00054506">
        <w:t>http://rsss.mpsv.cz/wp-content/uploads/2021/07/Doporu%C4%8Den%C3%BD-postup-%C4%8D.-3_2021_Po%C5%BE%C3%A1rn%C3%AD-bezpe%C4%8Dnost-v-pobytov%C3%BDch-za%C5%99%C3%ADzen%C3%ADch-soci%C3%A1ln%C3%AD-p%C3%A9%C4%8De_-metodika.pdf</w:t>
      </w:r>
      <w:r w:rsidR="00054506" w:rsidRPr="00054506" w:rsidDel="00054506">
        <w:t xml:space="preserve"> </w:t>
      </w:r>
    </w:p>
  </w:footnote>
  <w:footnote w:id="2">
    <w:p w14:paraId="4E42B954" w14:textId="77777777" w:rsidR="00883F5E" w:rsidRDefault="00883F5E" w:rsidP="00883F5E">
      <w:pPr>
        <w:pStyle w:val="Textpoznpodarou"/>
      </w:pPr>
      <w:r w:rsidRPr="0066454D">
        <w:rPr>
          <w:rStyle w:val="Znakapoznpodarou"/>
        </w:rPr>
        <w:footnoteRef/>
      </w:r>
      <w:r w:rsidRPr="0066454D">
        <w:t xml:space="preserve"> </w:t>
      </w:r>
      <w:hyperlink r:id="rId1" w:history="1">
        <w:r w:rsidRPr="0066454D">
          <w:rPr>
            <w:rStyle w:val="Hypertextovodkaz"/>
          </w:rPr>
          <w:t>Analýza-podmínek-ochrany-zdraví-a-bezpečnosti-pracovníků-při-poskytování-sociálních-služeb.pdf (mpsv.cz)</w:t>
        </w:r>
      </w:hyperlink>
    </w:p>
  </w:footnote>
  <w:footnote w:id="3">
    <w:p w14:paraId="70CCAE1E" w14:textId="77777777" w:rsidR="00883F5E" w:rsidRPr="005D171D" w:rsidRDefault="00883F5E" w:rsidP="00883F5E">
      <w:pPr>
        <w:pStyle w:val="Textpoznpodarou"/>
        <w:jc w:val="both"/>
        <w:rPr>
          <w:rFonts w:ascii="Arial" w:hAnsi="Arial" w:cs="Arial"/>
          <w:sz w:val="16"/>
          <w:szCs w:val="16"/>
        </w:rPr>
      </w:pPr>
      <w:r w:rsidRPr="005D171D">
        <w:rPr>
          <w:rStyle w:val="Znakapoznpodarou"/>
          <w:rFonts w:ascii="Arial" w:hAnsi="Arial" w:cs="Arial"/>
          <w:sz w:val="16"/>
          <w:szCs w:val="16"/>
        </w:rPr>
        <w:footnoteRef/>
      </w:r>
      <w:r w:rsidRPr="005D171D">
        <w:rPr>
          <w:rFonts w:ascii="Arial" w:hAnsi="Arial" w:cs="Arial"/>
          <w:sz w:val="16"/>
          <w:szCs w:val="16"/>
        </w:rPr>
        <w:t xml:space="preserve"> Požadavky na normostranu:</w:t>
      </w:r>
    </w:p>
    <w:p w14:paraId="7740B699"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Analýza a metodika budou sepsány v textovém editoru fontem Arial o velikosti 12 bodů a řádkování 1,5 řádků. Pro nadpisy a tituly kapitol se použije písmo velikosti 16, resp. 14 bodů (viz dále). Poznámky, resp. poznámky pod čarou budou psány písmem o velikosti 10 bodů.</w:t>
      </w:r>
    </w:p>
    <w:p w14:paraId="08A9F59C"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Mezery mezi odstavci budou o velikosti 10 bodů, před a za nadpisy a tituly kapitol o velikosti 12 bodů (resp. za nadpisy či tituly podkapitol či jiného vnitřního členění kapitol 10 bodů).</w:t>
      </w:r>
    </w:p>
    <w:p w14:paraId="7B40160B"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Text bude oboustranně zarovnán (zarovnání do bloku).</w:t>
      </w:r>
    </w:p>
    <w:p w14:paraId="649AA2EC"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Kapitoly se začínají psát na novém listu papíru, názvy kapitol se uvádějí na samostatných řádcích velikostí písma 16 a tučně, nepíše se za nimi tečka. Podkapitoly se píší velikostí písma 14 a tučně.</w:t>
      </w:r>
    </w:p>
    <w:p w14:paraId="1B692C8D"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Pro číslování kapitol se používá víceúrovňové členění:</w:t>
      </w:r>
    </w:p>
    <w:p w14:paraId="2CDED785"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1. Název kapitoly</w:t>
      </w:r>
    </w:p>
    <w:p w14:paraId="7BFEC8ED"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1.1 podkapitola</w:t>
      </w:r>
    </w:p>
    <w:p w14:paraId="786F3477"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1.1.1 oddíl</w:t>
      </w:r>
    </w:p>
    <w:p w14:paraId="5D3CA98C"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Bude použita velikost stránky A4, nastavení okrajů stránky bude u horního okraje 2,5 cm, u dolního 2,5 cm, u levého 3 cm a u pravého okraje 2,5 cm.</w:t>
      </w:r>
    </w:p>
    <w:p w14:paraId="7B41447C"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Stránky budou číslovány arabskými čísly, a to od první stránky (bez zobrazení čísla stránky na titulní stránce), v umístění stránky dole v zápatí (uprostřed nebo při pravém okraji).</w:t>
      </w:r>
    </w:p>
    <w:p w14:paraId="11ED4714"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Použijí-li se v textu zkratky, musí být vysvětleny vždy u prvního výskytu zkratky (v závorce, případně v poznámce pod čarou, jde-li o složitější vysvětlení pojmu či zkratky). Současně je připojen za obsahem seznam zkratek.</w:t>
      </w:r>
    </w:p>
    <w:p w14:paraId="56CC91D2" w14:textId="77777777" w:rsidR="00883F5E" w:rsidRPr="005D171D" w:rsidRDefault="00883F5E" w:rsidP="00883F5E">
      <w:pPr>
        <w:pStyle w:val="Textpoznpodarou"/>
        <w:jc w:val="both"/>
        <w:rPr>
          <w:rFonts w:ascii="Arial" w:hAnsi="Arial" w:cs="Arial"/>
          <w:sz w:val="16"/>
          <w:szCs w:val="16"/>
        </w:rPr>
      </w:pPr>
      <w:r w:rsidRPr="005D171D">
        <w:rPr>
          <w:rFonts w:ascii="Arial" w:hAnsi="Arial" w:cs="Arial"/>
          <w:sz w:val="16"/>
          <w:szCs w:val="16"/>
        </w:rP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ED7B85" w:rsidRDefault="00ED7B85"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ED7B85" w:rsidRDefault="00ED7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B459" w14:textId="7B8F8B39" w:rsidR="00ED7B85" w:rsidRDefault="00ED7B85" w:rsidP="000570F3">
    <w:pPr>
      <w:pStyle w:val="Zhlav"/>
    </w:pPr>
    <w:r>
      <w:rPr>
        <w:noProof/>
        <w:lang w:eastAsia="cs-CZ"/>
      </w:rPr>
      <w:drawing>
        <wp:inline distT="0" distB="0" distL="0" distR="0" wp14:anchorId="40FFD9F8" wp14:editId="79B917E0">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13621C7E" wp14:editId="7AC2BDAC">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CDD0C28" w14:textId="77777777" w:rsidR="00ED7B85" w:rsidRDefault="00ED7B85" w:rsidP="000570F3">
    <w:pPr>
      <w:pStyle w:val="Zhlav"/>
    </w:pPr>
  </w:p>
  <w:p w14:paraId="20F012EA" w14:textId="57283D83" w:rsidR="00ED7B85" w:rsidRDefault="00ED7B85" w:rsidP="00EB79BC">
    <w:pPr>
      <w:pStyle w:val="Zhlav"/>
      <w:jc w:val="right"/>
    </w:pPr>
  </w:p>
  <w:p w14:paraId="3DCCA268" w14:textId="77777777" w:rsidR="00ED7B85" w:rsidRDefault="00ED7B85" w:rsidP="00EB79BC">
    <w:pPr>
      <w:pStyle w:val="Zhlav"/>
      <w:jc w:val="right"/>
    </w:pPr>
  </w:p>
  <w:p w14:paraId="16AF5683" w14:textId="77777777" w:rsidR="00ED7B85" w:rsidRPr="00F52B99" w:rsidRDefault="00ED7B85"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84C2" w14:textId="36F66BD1" w:rsidR="00ED7B85" w:rsidRDefault="00ED7B85" w:rsidP="00FD54F2">
    <w:pPr>
      <w:pStyle w:val="Zhlav"/>
    </w:pPr>
    <w:r>
      <w:rPr>
        <w:noProof/>
      </w:rPr>
      <w:drawing>
        <wp:inline distT="0" distB="0" distL="0" distR="0" wp14:anchorId="75870CBB" wp14:editId="560D343A">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rPr>
      <w:drawing>
        <wp:inline distT="0" distB="0" distL="0" distR="0" wp14:anchorId="303C06DD" wp14:editId="180E800C">
          <wp:extent cx="621665" cy="640080"/>
          <wp:effectExtent l="0" t="0" r="698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7940FB9" w14:textId="77777777" w:rsidR="00ED7B85" w:rsidRDefault="00ED7B85"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4E20384"/>
    <w:multiLevelType w:val="hybridMultilevel"/>
    <w:tmpl w:val="6AACBD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EF46058"/>
    <w:multiLevelType w:val="hybridMultilevel"/>
    <w:tmpl w:val="1CC619D4"/>
    <w:lvl w:ilvl="0" w:tplc="04050001">
      <w:start w:val="1"/>
      <w:numFmt w:val="bullet"/>
      <w:lvlText w:val=""/>
      <w:lvlJc w:val="left"/>
      <w:pPr>
        <w:ind w:left="1203" w:hanging="360"/>
      </w:pPr>
      <w:rPr>
        <w:rFonts w:ascii="Symbol" w:hAnsi="Symbol" w:hint="default"/>
      </w:rPr>
    </w:lvl>
    <w:lvl w:ilvl="1" w:tplc="04050001">
      <w:start w:val="1"/>
      <w:numFmt w:val="bullet"/>
      <w:lvlText w:val=""/>
      <w:lvlJc w:val="left"/>
      <w:pPr>
        <w:ind w:left="2273" w:hanging="710"/>
      </w:pPr>
      <w:rPr>
        <w:rFonts w:ascii="Symbol" w:hAnsi="Symbol" w:hint="default"/>
        <w:b w:val="0"/>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4" w15:restartNumberingAfterBreak="0">
    <w:nsid w:val="15CB357F"/>
    <w:multiLevelType w:val="hybridMultilevel"/>
    <w:tmpl w:val="2F401896"/>
    <w:lvl w:ilvl="0" w:tplc="DAD257EE">
      <w:start w:val="1"/>
      <w:numFmt w:val="bullet"/>
      <w:lvlText w:val=""/>
      <w:lvlJc w:val="left"/>
      <w:pPr>
        <w:ind w:left="1152" w:hanging="360"/>
      </w:pPr>
      <w:rPr>
        <w:rFonts w:ascii="Symbol" w:hAnsi="Symbol" w:hint="default"/>
        <w:color w:val="auto"/>
      </w:rPr>
    </w:lvl>
    <w:lvl w:ilvl="1" w:tplc="04050001">
      <w:start w:val="1"/>
      <w:numFmt w:val="bullet"/>
      <w:lvlText w:val=""/>
      <w:lvlJc w:val="left"/>
      <w:pPr>
        <w:ind w:left="2222" w:hanging="710"/>
      </w:pPr>
      <w:rPr>
        <w:rFonts w:ascii="Symbol" w:hAnsi="Symbo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188B4586"/>
    <w:multiLevelType w:val="hybridMultilevel"/>
    <w:tmpl w:val="E6DC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177874"/>
    <w:multiLevelType w:val="hybridMultilevel"/>
    <w:tmpl w:val="A580A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4302E0"/>
    <w:multiLevelType w:val="hybridMultilevel"/>
    <w:tmpl w:val="F878D2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8B161F"/>
    <w:multiLevelType w:val="hybridMultilevel"/>
    <w:tmpl w:val="909889F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DC76153"/>
    <w:multiLevelType w:val="hybridMultilevel"/>
    <w:tmpl w:val="F3862726"/>
    <w:lvl w:ilvl="0" w:tplc="04050001">
      <w:start w:val="1"/>
      <w:numFmt w:val="bullet"/>
      <w:lvlText w:val=""/>
      <w:lvlJc w:val="left"/>
      <w:pPr>
        <w:ind w:left="720" w:hanging="360"/>
      </w:pPr>
      <w:rPr>
        <w:rFonts w:ascii="Symbol" w:hAnsi="Symbol" w:hint="default"/>
      </w:rPr>
    </w:lvl>
    <w:lvl w:ilvl="1" w:tplc="3898B23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C2481D"/>
    <w:multiLevelType w:val="hybridMultilevel"/>
    <w:tmpl w:val="9CA63D48"/>
    <w:lvl w:ilvl="0" w:tplc="F2EC01A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FD702F"/>
    <w:multiLevelType w:val="hybridMultilevel"/>
    <w:tmpl w:val="26D2C7C4"/>
    <w:lvl w:ilvl="0" w:tplc="0DF846FA">
      <w:numFmt w:val="bullet"/>
      <w:lvlText w:val="•"/>
      <w:lvlJc w:val="left"/>
      <w:pPr>
        <w:ind w:left="360" w:hanging="360"/>
      </w:pPr>
      <w:rPr>
        <w:rFonts w:ascii="Arial" w:eastAsia="Times New Roman" w:hAnsi="Arial" w:cs="Arial"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A021370"/>
    <w:multiLevelType w:val="multilevel"/>
    <w:tmpl w:val="220A4414"/>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E04B3C"/>
    <w:multiLevelType w:val="hybridMultilevel"/>
    <w:tmpl w:val="6B0E72AC"/>
    <w:lvl w:ilvl="0" w:tplc="9C4C855A">
      <w:start w:val="1"/>
      <w:numFmt w:val="decimal"/>
      <w:lvlText w:val="%1."/>
      <w:lvlJc w:val="left"/>
      <w:pPr>
        <w:ind w:left="1222" w:hanging="360"/>
      </w:pPr>
      <w:rPr>
        <w:b w:val="0"/>
        <w:bCs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6"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44AF7"/>
    <w:multiLevelType w:val="hybridMultilevel"/>
    <w:tmpl w:val="878EB92A"/>
    <w:lvl w:ilvl="0" w:tplc="0405000F">
      <w:start w:val="1"/>
      <w:numFmt w:val="decimal"/>
      <w:lvlText w:val="%1."/>
      <w:lvlJc w:val="left"/>
      <w:pPr>
        <w:ind w:left="360" w:hanging="360"/>
      </w:p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18" w15:restartNumberingAfterBreak="0">
    <w:nsid w:val="46B553F3"/>
    <w:multiLevelType w:val="multilevel"/>
    <w:tmpl w:val="32F2DA88"/>
    <w:lvl w:ilvl="0">
      <w:start w:val="1"/>
      <w:numFmt w:val="decimal"/>
      <w:lvlText w:val="%1."/>
      <w:lvlJc w:val="left"/>
      <w:pPr>
        <w:ind w:left="360" w:hanging="360"/>
      </w:p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70B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15:restartNumberingAfterBreak="0">
    <w:nsid w:val="5F643DC5"/>
    <w:multiLevelType w:val="hybridMultilevel"/>
    <w:tmpl w:val="BE4AD7D2"/>
    <w:lvl w:ilvl="0" w:tplc="DAD257EE">
      <w:start w:val="1"/>
      <w:numFmt w:val="bullet"/>
      <w:lvlText w:val=""/>
      <w:lvlJc w:val="left"/>
      <w:pPr>
        <w:ind w:left="1152" w:hanging="360"/>
      </w:pPr>
      <w:rPr>
        <w:rFonts w:ascii="Symbol" w:hAnsi="Symbol" w:hint="default"/>
        <w:color w:val="auto"/>
      </w:rPr>
    </w:lvl>
    <w:lvl w:ilvl="1" w:tplc="0DF846FA">
      <w:numFmt w:val="bullet"/>
      <w:lvlText w:val="•"/>
      <w:lvlJc w:val="left"/>
      <w:pPr>
        <w:ind w:left="2222" w:hanging="710"/>
      </w:pPr>
      <w:rPr>
        <w:rFonts w:ascii="Arial" w:eastAsia="Times New Roman" w:hAnsi="Arial" w:cs="Aria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62D42F17"/>
    <w:multiLevelType w:val="hybridMultilevel"/>
    <w:tmpl w:val="7B9C92D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84561E1"/>
    <w:multiLevelType w:val="hybridMultilevel"/>
    <w:tmpl w:val="E67A73C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6F445BBB"/>
    <w:multiLevelType w:val="hybridMultilevel"/>
    <w:tmpl w:val="CDD888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1C42ED1"/>
    <w:multiLevelType w:val="hybridMultilevel"/>
    <w:tmpl w:val="8CB21A1C"/>
    <w:lvl w:ilvl="0" w:tplc="D116CF26">
      <w:numFmt w:val="bullet"/>
      <w:lvlText w:val="-"/>
      <w:lvlJc w:val="left"/>
      <w:pPr>
        <w:ind w:left="720" w:hanging="360"/>
      </w:pPr>
      <w:rPr>
        <w:rFonts w:ascii="Arial" w:eastAsia="Times New Roman" w:hAnsi="Arial" w:cs="Arial" w:hint="default"/>
        <w:color w:val="09161F"/>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7E7D5D62"/>
    <w:multiLevelType w:val="multilevel"/>
    <w:tmpl w:val="7E145602"/>
    <w:lvl w:ilvl="0">
      <w:start w:val="1"/>
      <w:numFmt w:val="decimal"/>
      <w:lvlText w:val="%1."/>
      <w:lvlJc w:val="left"/>
      <w:pPr>
        <w:ind w:left="360" w:hanging="360"/>
      </w:p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3"/>
  </w:num>
  <w:num w:numId="7">
    <w:abstractNumId w:val="21"/>
  </w:num>
  <w:num w:numId="8">
    <w:abstractNumId w:val="17"/>
  </w:num>
  <w:num w:numId="9">
    <w:abstractNumId w:val="18"/>
  </w:num>
  <w:num w:numId="10">
    <w:abstractNumId w:val="4"/>
  </w:num>
  <w:num w:numId="11">
    <w:abstractNumId w:val="9"/>
  </w:num>
  <w:num w:numId="12">
    <w:abstractNumId w:val="22"/>
  </w:num>
  <w:num w:numId="13">
    <w:abstractNumId w:val="14"/>
  </w:num>
  <w:num w:numId="14">
    <w:abstractNumId w:val="12"/>
  </w:num>
  <w:num w:numId="15">
    <w:abstractNumId w:val="19"/>
  </w:num>
  <w:num w:numId="16">
    <w:abstractNumId w:val="10"/>
  </w:num>
  <w:num w:numId="17">
    <w:abstractNumId w:val="13"/>
  </w:num>
  <w:num w:numId="18">
    <w:abstractNumId w:val="6"/>
  </w:num>
  <w:num w:numId="19">
    <w:abstractNumId w:val="28"/>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1"/>
  </w:num>
  <w:num w:numId="24">
    <w:abstractNumId w:val="1"/>
  </w:num>
  <w:num w:numId="25">
    <w:abstractNumId w:val="8"/>
  </w:num>
  <w:num w:numId="26">
    <w:abstractNumId w:val="23"/>
  </w:num>
  <w:num w:numId="27">
    <w:abstractNumId w:val="27"/>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1A06"/>
    <w:rsid w:val="000032E9"/>
    <w:rsid w:val="00004A43"/>
    <w:rsid w:val="00005B0C"/>
    <w:rsid w:val="00007564"/>
    <w:rsid w:val="00012DCC"/>
    <w:rsid w:val="00013403"/>
    <w:rsid w:val="000134E7"/>
    <w:rsid w:val="00022D1C"/>
    <w:rsid w:val="0002515A"/>
    <w:rsid w:val="000257CB"/>
    <w:rsid w:val="000270AB"/>
    <w:rsid w:val="00027E50"/>
    <w:rsid w:val="00032448"/>
    <w:rsid w:val="00034250"/>
    <w:rsid w:val="000355BC"/>
    <w:rsid w:val="00036E8A"/>
    <w:rsid w:val="00036F68"/>
    <w:rsid w:val="00042045"/>
    <w:rsid w:val="000470F7"/>
    <w:rsid w:val="00050219"/>
    <w:rsid w:val="00050769"/>
    <w:rsid w:val="0005100E"/>
    <w:rsid w:val="00051FD7"/>
    <w:rsid w:val="00053289"/>
    <w:rsid w:val="00054506"/>
    <w:rsid w:val="000570F3"/>
    <w:rsid w:val="00063798"/>
    <w:rsid w:val="00064589"/>
    <w:rsid w:val="00082BB1"/>
    <w:rsid w:val="000852D7"/>
    <w:rsid w:val="00087579"/>
    <w:rsid w:val="00090109"/>
    <w:rsid w:val="00096E03"/>
    <w:rsid w:val="00097A6C"/>
    <w:rsid w:val="000A0877"/>
    <w:rsid w:val="000B067F"/>
    <w:rsid w:val="000B094B"/>
    <w:rsid w:val="000B0F02"/>
    <w:rsid w:val="000B3258"/>
    <w:rsid w:val="000B58A0"/>
    <w:rsid w:val="000C2427"/>
    <w:rsid w:val="000C3385"/>
    <w:rsid w:val="000C4504"/>
    <w:rsid w:val="000C49B0"/>
    <w:rsid w:val="000D07BA"/>
    <w:rsid w:val="000D7D81"/>
    <w:rsid w:val="000E036B"/>
    <w:rsid w:val="000E2E30"/>
    <w:rsid w:val="000E349C"/>
    <w:rsid w:val="000E5329"/>
    <w:rsid w:val="000E6E7A"/>
    <w:rsid w:val="000F74EE"/>
    <w:rsid w:val="001078B3"/>
    <w:rsid w:val="00112998"/>
    <w:rsid w:val="001145F1"/>
    <w:rsid w:val="00120B6A"/>
    <w:rsid w:val="00124974"/>
    <w:rsid w:val="00126D44"/>
    <w:rsid w:val="00132637"/>
    <w:rsid w:val="0013376D"/>
    <w:rsid w:val="00135E35"/>
    <w:rsid w:val="00137C46"/>
    <w:rsid w:val="00142F0C"/>
    <w:rsid w:val="00146C61"/>
    <w:rsid w:val="001506D3"/>
    <w:rsid w:val="001525B2"/>
    <w:rsid w:val="0015481B"/>
    <w:rsid w:val="001641F4"/>
    <w:rsid w:val="00165EAF"/>
    <w:rsid w:val="00166F32"/>
    <w:rsid w:val="00167665"/>
    <w:rsid w:val="00171BCB"/>
    <w:rsid w:val="00172681"/>
    <w:rsid w:val="00172910"/>
    <w:rsid w:val="001735C5"/>
    <w:rsid w:val="00174BBF"/>
    <w:rsid w:val="00185B4A"/>
    <w:rsid w:val="0019707B"/>
    <w:rsid w:val="0019744B"/>
    <w:rsid w:val="001A3F7C"/>
    <w:rsid w:val="001A5288"/>
    <w:rsid w:val="001B289D"/>
    <w:rsid w:val="001B2DE2"/>
    <w:rsid w:val="001B44F9"/>
    <w:rsid w:val="001B4E33"/>
    <w:rsid w:val="001B5A02"/>
    <w:rsid w:val="001B67F2"/>
    <w:rsid w:val="001C1CE8"/>
    <w:rsid w:val="001C5662"/>
    <w:rsid w:val="001C6CE5"/>
    <w:rsid w:val="001D575D"/>
    <w:rsid w:val="001D6B07"/>
    <w:rsid w:val="001E44CF"/>
    <w:rsid w:val="001E4B6C"/>
    <w:rsid w:val="001E56D9"/>
    <w:rsid w:val="001E6395"/>
    <w:rsid w:val="001E6951"/>
    <w:rsid w:val="00202B14"/>
    <w:rsid w:val="00202CFA"/>
    <w:rsid w:val="00206C48"/>
    <w:rsid w:val="00210781"/>
    <w:rsid w:val="00216C01"/>
    <w:rsid w:val="00221634"/>
    <w:rsid w:val="00227355"/>
    <w:rsid w:val="002423CA"/>
    <w:rsid w:val="002549B2"/>
    <w:rsid w:val="0025680C"/>
    <w:rsid w:val="0026199D"/>
    <w:rsid w:val="00261E4F"/>
    <w:rsid w:val="0026270D"/>
    <w:rsid w:val="002660F0"/>
    <w:rsid w:val="00270197"/>
    <w:rsid w:val="00270311"/>
    <w:rsid w:val="002737E8"/>
    <w:rsid w:val="00277AA1"/>
    <w:rsid w:val="00277D99"/>
    <w:rsid w:val="00281162"/>
    <w:rsid w:val="00291777"/>
    <w:rsid w:val="00297B36"/>
    <w:rsid w:val="00297E24"/>
    <w:rsid w:val="002A2720"/>
    <w:rsid w:val="002A3CF2"/>
    <w:rsid w:val="002A4483"/>
    <w:rsid w:val="002A7351"/>
    <w:rsid w:val="002B0157"/>
    <w:rsid w:val="002B3140"/>
    <w:rsid w:val="002B32D0"/>
    <w:rsid w:val="002B4BA8"/>
    <w:rsid w:val="002B5DD3"/>
    <w:rsid w:val="002C1233"/>
    <w:rsid w:val="002D062C"/>
    <w:rsid w:val="002D3EB7"/>
    <w:rsid w:val="002E272D"/>
    <w:rsid w:val="002F2376"/>
    <w:rsid w:val="002F2580"/>
    <w:rsid w:val="002F2A75"/>
    <w:rsid w:val="002F7269"/>
    <w:rsid w:val="002F7C67"/>
    <w:rsid w:val="00312960"/>
    <w:rsid w:val="00315126"/>
    <w:rsid w:val="00316723"/>
    <w:rsid w:val="00325326"/>
    <w:rsid w:val="0033127B"/>
    <w:rsid w:val="00335694"/>
    <w:rsid w:val="00352C28"/>
    <w:rsid w:val="00353F74"/>
    <w:rsid w:val="00354528"/>
    <w:rsid w:val="00357F8A"/>
    <w:rsid w:val="00361439"/>
    <w:rsid w:val="00363E6D"/>
    <w:rsid w:val="00374F24"/>
    <w:rsid w:val="00375A3E"/>
    <w:rsid w:val="00383FA7"/>
    <w:rsid w:val="003865AF"/>
    <w:rsid w:val="0039156A"/>
    <w:rsid w:val="00392B6B"/>
    <w:rsid w:val="0039441C"/>
    <w:rsid w:val="00394DB5"/>
    <w:rsid w:val="003A0B82"/>
    <w:rsid w:val="003A17D0"/>
    <w:rsid w:val="003A4738"/>
    <w:rsid w:val="003A4E2B"/>
    <w:rsid w:val="003C1A7A"/>
    <w:rsid w:val="003C1A90"/>
    <w:rsid w:val="003C51A7"/>
    <w:rsid w:val="003D1E7C"/>
    <w:rsid w:val="003D3FC3"/>
    <w:rsid w:val="003D484B"/>
    <w:rsid w:val="003D5862"/>
    <w:rsid w:val="003E129B"/>
    <w:rsid w:val="003F1150"/>
    <w:rsid w:val="003F2C85"/>
    <w:rsid w:val="0040116A"/>
    <w:rsid w:val="00402E7F"/>
    <w:rsid w:val="0040416C"/>
    <w:rsid w:val="00405C74"/>
    <w:rsid w:val="00415FB7"/>
    <w:rsid w:val="00420049"/>
    <w:rsid w:val="0042095B"/>
    <w:rsid w:val="004214FB"/>
    <w:rsid w:val="004319E6"/>
    <w:rsid w:val="00443499"/>
    <w:rsid w:val="004441FB"/>
    <w:rsid w:val="0044606C"/>
    <w:rsid w:val="0045736F"/>
    <w:rsid w:val="00475A4D"/>
    <w:rsid w:val="00476816"/>
    <w:rsid w:val="00483480"/>
    <w:rsid w:val="00483517"/>
    <w:rsid w:val="00491AD7"/>
    <w:rsid w:val="0049499D"/>
    <w:rsid w:val="00495CB1"/>
    <w:rsid w:val="004A3747"/>
    <w:rsid w:val="004A7430"/>
    <w:rsid w:val="004B00A6"/>
    <w:rsid w:val="004B19AC"/>
    <w:rsid w:val="004C1AFC"/>
    <w:rsid w:val="004D2BA3"/>
    <w:rsid w:val="004E28C1"/>
    <w:rsid w:val="004E44FC"/>
    <w:rsid w:val="004E4E1B"/>
    <w:rsid w:val="004E695E"/>
    <w:rsid w:val="004F00B8"/>
    <w:rsid w:val="004F7D10"/>
    <w:rsid w:val="00504C8A"/>
    <w:rsid w:val="00506372"/>
    <w:rsid w:val="00506E42"/>
    <w:rsid w:val="005201FA"/>
    <w:rsid w:val="005206F9"/>
    <w:rsid w:val="005365C9"/>
    <w:rsid w:val="00537868"/>
    <w:rsid w:val="00550F03"/>
    <w:rsid w:val="00551783"/>
    <w:rsid w:val="00551B51"/>
    <w:rsid w:val="005546DD"/>
    <w:rsid w:val="00556207"/>
    <w:rsid w:val="00563B82"/>
    <w:rsid w:val="005646CE"/>
    <w:rsid w:val="00564D34"/>
    <w:rsid w:val="00566554"/>
    <w:rsid w:val="00567559"/>
    <w:rsid w:val="005708C7"/>
    <w:rsid w:val="00577151"/>
    <w:rsid w:val="00581F38"/>
    <w:rsid w:val="00582BDE"/>
    <w:rsid w:val="00582E9C"/>
    <w:rsid w:val="005944D1"/>
    <w:rsid w:val="005947A1"/>
    <w:rsid w:val="005A17D3"/>
    <w:rsid w:val="005A1842"/>
    <w:rsid w:val="005C26FE"/>
    <w:rsid w:val="005D1701"/>
    <w:rsid w:val="005D171D"/>
    <w:rsid w:val="005D213C"/>
    <w:rsid w:val="005F05D5"/>
    <w:rsid w:val="005F13F9"/>
    <w:rsid w:val="005F1F75"/>
    <w:rsid w:val="005F2C8A"/>
    <w:rsid w:val="005F451E"/>
    <w:rsid w:val="006038BA"/>
    <w:rsid w:val="00607DF1"/>
    <w:rsid w:val="00614B41"/>
    <w:rsid w:val="006206E9"/>
    <w:rsid w:val="00624C0E"/>
    <w:rsid w:val="0062668B"/>
    <w:rsid w:val="00627AD6"/>
    <w:rsid w:val="0063174F"/>
    <w:rsid w:val="006342AE"/>
    <w:rsid w:val="0063751C"/>
    <w:rsid w:val="00643A94"/>
    <w:rsid w:val="00646964"/>
    <w:rsid w:val="006469C3"/>
    <w:rsid w:val="0064710B"/>
    <w:rsid w:val="0066058C"/>
    <w:rsid w:val="0066454D"/>
    <w:rsid w:val="006721EE"/>
    <w:rsid w:val="00674A01"/>
    <w:rsid w:val="00680A41"/>
    <w:rsid w:val="00681A9C"/>
    <w:rsid w:val="006921D3"/>
    <w:rsid w:val="006921EE"/>
    <w:rsid w:val="006A06FF"/>
    <w:rsid w:val="006A0ADD"/>
    <w:rsid w:val="006A19BD"/>
    <w:rsid w:val="006A4706"/>
    <w:rsid w:val="006A4EEF"/>
    <w:rsid w:val="006B1290"/>
    <w:rsid w:val="006B7EFC"/>
    <w:rsid w:val="006C02DC"/>
    <w:rsid w:val="006C3F9F"/>
    <w:rsid w:val="006C688C"/>
    <w:rsid w:val="006C7682"/>
    <w:rsid w:val="006D5015"/>
    <w:rsid w:val="006E03B0"/>
    <w:rsid w:val="006E3BB9"/>
    <w:rsid w:val="006E427F"/>
    <w:rsid w:val="006E47B2"/>
    <w:rsid w:val="006E5C4B"/>
    <w:rsid w:val="006F1D5C"/>
    <w:rsid w:val="006F2E87"/>
    <w:rsid w:val="006F3B35"/>
    <w:rsid w:val="006F4324"/>
    <w:rsid w:val="00701119"/>
    <w:rsid w:val="00705D01"/>
    <w:rsid w:val="00706026"/>
    <w:rsid w:val="00715016"/>
    <w:rsid w:val="00717A87"/>
    <w:rsid w:val="00724CC5"/>
    <w:rsid w:val="00727131"/>
    <w:rsid w:val="007461D0"/>
    <w:rsid w:val="007501D9"/>
    <w:rsid w:val="0075111C"/>
    <w:rsid w:val="0075478D"/>
    <w:rsid w:val="00755140"/>
    <w:rsid w:val="00760D0F"/>
    <w:rsid w:val="00761DEB"/>
    <w:rsid w:val="007649CB"/>
    <w:rsid w:val="00767390"/>
    <w:rsid w:val="00781944"/>
    <w:rsid w:val="00782736"/>
    <w:rsid w:val="00783306"/>
    <w:rsid w:val="00787ECB"/>
    <w:rsid w:val="0079603C"/>
    <w:rsid w:val="00797514"/>
    <w:rsid w:val="007A0C82"/>
    <w:rsid w:val="007A14DC"/>
    <w:rsid w:val="007A30C1"/>
    <w:rsid w:val="007A72D7"/>
    <w:rsid w:val="007B155F"/>
    <w:rsid w:val="007B2FDB"/>
    <w:rsid w:val="007B4218"/>
    <w:rsid w:val="007B4254"/>
    <w:rsid w:val="007B55C7"/>
    <w:rsid w:val="007C32C5"/>
    <w:rsid w:val="007C462F"/>
    <w:rsid w:val="007C4B72"/>
    <w:rsid w:val="007C5CF2"/>
    <w:rsid w:val="007D3681"/>
    <w:rsid w:val="007D5697"/>
    <w:rsid w:val="007D7C63"/>
    <w:rsid w:val="007E0496"/>
    <w:rsid w:val="007E1842"/>
    <w:rsid w:val="007E46D9"/>
    <w:rsid w:val="007E7DA6"/>
    <w:rsid w:val="007F6DA1"/>
    <w:rsid w:val="008030DE"/>
    <w:rsid w:val="00804860"/>
    <w:rsid w:val="008058AD"/>
    <w:rsid w:val="00806741"/>
    <w:rsid w:val="00806C1D"/>
    <w:rsid w:val="00812FCD"/>
    <w:rsid w:val="00813292"/>
    <w:rsid w:val="00823010"/>
    <w:rsid w:val="008232D5"/>
    <w:rsid w:val="00823947"/>
    <w:rsid w:val="00832A16"/>
    <w:rsid w:val="00832E3E"/>
    <w:rsid w:val="00832F0A"/>
    <w:rsid w:val="00835CA9"/>
    <w:rsid w:val="008420B9"/>
    <w:rsid w:val="00852586"/>
    <w:rsid w:val="00852D50"/>
    <w:rsid w:val="00853DC7"/>
    <w:rsid w:val="0086181F"/>
    <w:rsid w:val="00866863"/>
    <w:rsid w:val="00866929"/>
    <w:rsid w:val="008767F9"/>
    <w:rsid w:val="00883F5E"/>
    <w:rsid w:val="0088629F"/>
    <w:rsid w:val="00887291"/>
    <w:rsid w:val="00890795"/>
    <w:rsid w:val="00893878"/>
    <w:rsid w:val="00895506"/>
    <w:rsid w:val="00895B48"/>
    <w:rsid w:val="008A0FCF"/>
    <w:rsid w:val="008A5405"/>
    <w:rsid w:val="008B140F"/>
    <w:rsid w:val="008B2F59"/>
    <w:rsid w:val="008B3CF5"/>
    <w:rsid w:val="008B5DB5"/>
    <w:rsid w:val="008B66B0"/>
    <w:rsid w:val="008C49A6"/>
    <w:rsid w:val="008C753B"/>
    <w:rsid w:val="008D463F"/>
    <w:rsid w:val="008E3D30"/>
    <w:rsid w:val="008F607D"/>
    <w:rsid w:val="008F6637"/>
    <w:rsid w:val="00901BDB"/>
    <w:rsid w:val="0090263F"/>
    <w:rsid w:val="009170FD"/>
    <w:rsid w:val="009178FD"/>
    <w:rsid w:val="00920801"/>
    <w:rsid w:val="00920AF5"/>
    <w:rsid w:val="0092266F"/>
    <w:rsid w:val="00924813"/>
    <w:rsid w:val="00927CB3"/>
    <w:rsid w:val="00931659"/>
    <w:rsid w:val="0093205C"/>
    <w:rsid w:val="00935A29"/>
    <w:rsid w:val="00941C09"/>
    <w:rsid w:val="00943843"/>
    <w:rsid w:val="00945815"/>
    <w:rsid w:val="00950D71"/>
    <w:rsid w:val="00957BE5"/>
    <w:rsid w:val="009653D8"/>
    <w:rsid w:val="00971397"/>
    <w:rsid w:val="0097156A"/>
    <w:rsid w:val="00971FB7"/>
    <w:rsid w:val="00974E3D"/>
    <w:rsid w:val="00980F03"/>
    <w:rsid w:val="009824FB"/>
    <w:rsid w:val="009825E6"/>
    <w:rsid w:val="00982E37"/>
    <w:rsid w:val="009857BF"/>
    <w:rsid w:val="00987501"/>
    <w:rsid w:val="00987DE6"/>
    <w:rsid w:val="009926C0"/>
    <w:rsid w:val="00993A95"/>
    <w:rsid w:val="00995DB8"/>
    <w:rsid w:val="009A1203"/>
    <w:rsid w:val="009A1419"/>
    <w:rsid w:val="009A3230"/>
    <w:rsid w:val="009B12BC"/>
    <w:rsid w:val="009B7BAE"/>
    <w:rsid w:val="009C15DF"/>
    <w:rsid w:val="009C17B9"/>
    <w:rsid w:val="009D23CC"/>
    <w:rsid w:val="009D58DC"/>
    <w:rsid w:val="009E4889"/>
    <w:rsid w:val="009E4C98"/>
    <w:rsid w:val="009F316F"/>
    <w:rsid w:val="009F3C77"/>
    <w:rsid w:val="009F61E3"/>
    <w:rsid w:val="00A024E4"/>
    <w:rsid w:val="00A025A4"/>
    <w:rsid w:val="00A1070E"/>
    <w:rsid w:val="00A1453F"/>
    <w:rsid w:val="00A147B0"/>
    <w:rsid w:val="00A16803"/>
    <w:rsid w:val="00A2307B"/>
    <w:rsid w:val="00A32738"/>
    <w:rsid w:val="00A37950"/>
    <w:rsid w:val="00A42315"/>
    <w:rsid w:val="00A5637E"/>
    <w:rsid w:val="00A56D44"/>
    <w:rsid w:val="00A60E37"/>
    <w:rsid w:val="00A61141"/>
    <w:rsid w:val="00A61988"/>
    <w:rsid w:val="00A64DDE"/>
    <w:rsid w:val="00A72482"/>
    <w:rsid w:val="00A73926"/>
    <w:rsid w:val="00A73F27"/>
    <w:rsid w:val="00A76449"/>
    <w:rsid w:val="00A76AC2"/>
    <w:rsid w:val="00A8236C"/>
    <w:rsid w:val="00A86244"/>
    <w:rsid w:val="00A93712"/>
    <w:rsid w:val="00A96CF5"/>
    <w:rsid w:val="00A96D3A"/>
    <w:rsid w:val="00AA0B3B"/>
    <w:rsid w:val="00AA1164"/>
    <w:rsid w:val="00AA4487"/>
    <w:rsid w:val="00AA63F0"/>
    <w:rsid w:val="00AB0E44"/>
    <w:rsid w:val="00AC102D"/>
    <w:rsid w:val="00AC52AB"/>
    <w:rsid w:val="00AE2BA3"/>
    <w:rsid w:val="00AE3E9B"/>
    <w:rsid w:val="00AE69D0"/>
    <w:rsid w:val="00AF204C"/>
    <w:rsid w:val="00AF2B0D"/>
    <w:rsid w:val="00B0088E"/>
    <w:rsid w:val="00B016C5"/>
    <w:rsid w:val="00B01F34"/>
    <w:rsid w:val="00B02C89"/>
    <w:rsid w:val="00B0363C"/>
    <w:rsid w:val="00B03B08"/>
    <w:rsid w:val="00B04BFC"/>
    <w:rsid w:val="00B05880"/>
    <w:rsid w:val="00B11C49"/>
    <w:rsid w:val="00B15707"/>
    <w:rsid w:val="00B17ADE"/>
    <w:rsid w:val="00B17F10"/>
    <w:rsid w:val="00B20A26"/>
    <w:rsid w:val="00B23548"/>
    <w:rsid w:val="00B5269F"/>
    <w:rsid w:val="00B5605D"/>
    <w:rsid w:val="00B57C14"/>
    <w:rsid w:val="00B71C6F"/>
    <w:rsid w:val="00B734C8"/>
    <w:rsid w:val="00B734F2"/>
    <w:rsid w:val="00B7391D"/>
    <w:rsid w:val="00B77768"/>
    <w:rsid w:val="00B908B9"/>
    <w:rsid w:val="00B92716"/>
    <w:rsid w:val="00B93B2C"/>
    <w:rsid w:val="00B96785"/>
    <w:rsid w:val="00B97248"/>
    <w:rsid w:val="00BA1841"/>
    <w:rsid w:val="00BA5E5A"/>
    <w:rsid w:val="00BB2958"/>
    <w:rsid w:val="00BB364F"/>
    <w:rsid w:val="00BC2DCB"/>
    <w:rsid w:val="00BC4875"/>
    <w:rsid w:val="00BC5B78"/>
    <w:rsid w:val="00BC5FDF"/>
    <w:rsid w:val="00BC6B87"/>
    <w:rsid w:val="00BD1F5C"/>
    <w:rsid w:val="00BD50CC"/>
    <w:rsid w:val="00BE121F"/>
    <w:rsid w:val="00BE58FC"/>
    <w:rsid w:val="00BE655E"/>
    <w:rsid w:val="00BF4A27"/>
    <w:rsid w:val="00C01107"/>
    <w:rsid w:val="00C013A6"/>
    <w:rsid w:val="00C028EC"/>
    <w:rsid w:val="00C02B61"/>
    <w:rsid w:val="00C0677E"/>
    <w:rsid w:val="00C20901"/>
    <w:rsid w:val="00C20E83"/>
    <w:rsid w:val="00C236AA"/>
    <w:rsid w:val="00C251BF"/>
    <w:rsid w:val="00C265D3"/>
    <w:rsid w:val="00C301D8"/>
    <w:rsid w:val="00C3572A"/>
    <w:rsid w:val="00C3714F"/>
    <w:rsid w:val="00C44A73"/>
    <w:rsid w:val="00C453B1"/>
    <w:rsid w:val="00C52B23"/>
    <w:rsid w:val="00C56973"/>
    <w:rsid w:val="00C60E35"/>
    <w:rsid w:val="00C67AC8"/>
    <w:rsid w:val="00C70F70"/>
    <w:rsid w:val="00C727AB"/>
    <w:rsid w:val="00C75D2E"/>
    <w:rsid w:val="00C769F1"/>
    <w:rsid w:val="00C8089D"/>
    <w:rsid w:val="00C816E7"/>
    <w:rsid w:val="00C82C6E"/>
    <w:rsid w:val="00C8426B"/>
    <w:rsid w:val="00C8613B"/>
    <w:rsid w:val="00C87423"/>
    <w:rsid w:val="00C87652"/>
    <w:rsid w:val="00C900BF"/>
    <w:rsid w:val="00C90222"/>
    <w:rsid w:val="00C96606"/>
    <w:rsid w:val="00CA0946"/>
    <w:rsid w:val="00CA542C"/>
    <w:rsid w:val="00CA7060"/>
    <w:rsid w:val="00CB1B58"/>
    <w:rsid w:val="00CB220B"/>
    <w:rsid w:val="00CB4504"/>
    <w:rsid w:val="00CB5D85"/>
    <w:rsid w:val="00CC44C2"/>
    <w:rsid w:val="00CC58CA"/>
    <w:rsid w:val="00CD30B9"/>
    <w:rsid w:val="00CD483F"/>
    <w:rsid w:val="00CE79EF"/>
    <w:rsid w:val="00D10781"/>
    <w:rsid w:val="00D13016"/>
    <w:rsid w:val="00D139FB"/>
    <w:rsid w:val="00D141A3"/>
    <w:rsid w:val="00D16224"/>
    <w:rsid w:val="00D22062"/>
    <w:rsid w:val="00D23EFB"/>
    <w:rsid w:val="00D27D57"/>
    <w:rsid w:val="00D30836"/>
    <w:rsid w:val="00D34A4E"/>
    <w:rsid w:val="00D356C7"/>
    <w:rsid w:val="00D36B03"/>
    <w:rsid w:val="00D45943"/>
    <w:rsid w:val="00D513D3"/>
    <w:rsid w:val="00D53482"/>
    <w:rsid w:val="00D60595"/>
    <w:rsid w:val="00D61E28"/>
    <w:rsid w:val="00D67311"/>
    <w:rsid w:val="00D7490A"/>
    <w:rsid w:val="00D7629F"/>
    <w:rsid w:val="00D80849"/>
    <w:rsid w:val="00D85F75"/>
    <w:rsid w:val="00D912CF"/>
    <w:rsid w:val="00D92330"/>
    <w:rsid w:val="00D93A82"/>
    <w:rsid w:val="00D97022"/>
    <w:rsid w:val="00D9769D"/>
    <w:rsid w:val="00DA06DB"/>
    <w:rsid w:val="00DA2A8E"/>
    <w:rsid w:val="00DA3713"/>
    <w:rsid w:val="00DB0AFB"/>
    <w:rsid w:val="00DB5349"/>
    <w:rsid w:val="00DB726C"/>
    <w:rsid w:val="00DC35B0"/>
    <w:rsid w:val="00DC7213"/>
    <w:rsid w:val="00DD001B"/>
    <w:rsid w:val="00DD2944"/>
    <w:rsid w:val="00DD49AC"/>
    <w:rsid w:val="00DE379B"/>
    <w:rsid w:val="00E02271"/>
    <w:rsid w:val="00E05837"/>
    <w:rsid w:val="00E121E6"/>
    <w:rsid w:val="00E16CD5"/>
    <w:rsid w:val="00E313F5"/>
    <w:rsid w:val="00E37BC8"/>
    <w:rsid w:val="00E41222"/>
    <w:rsid w:val="00E41307"/>
    <w:rsid w:val="00E41767"/>
    <w:rsid w:val="00E41C20"/>
    <w:rsid w:val="00E41EEE"/>
    <w:rsid w:val="00E42CA3"/>
    <w:rsid w:val="00E451D5"/>
    <w:rsid w:val="00E4771E"/>
    <w:rsid w:val="00E532EA"/>
    <w:rsid w:val="00E53C7F"/>
    <w:rsid w:val="00E54701"/>
    <w:rsid w:val="00E55498"/>
    <w:rsid w:val="00E641DA"/>
    <w:rsid w:val="00E66146"/>
    <w:rsid w:val="00E66390"/>
    <w:rsid w:val="00E73DB8"/>
    <w:rsid w:val="00E8126D"/>
    <w:rsid w:val="00E81D22"/>
    <w:rsid w:val="00E8781A"/>
    <w:rsid w:val="00E93DDE"/>
    <w:rsid w:val="00EA220B"/>
    <w:rsid w:val="00EA2574"/>
    <w:rsid w:val="00EB2CD9"/>
    <w:rsid w:val="00EB2F5B"/>
    <w:rsid w:val="00EB6145"/>
    <w:rsid w:val="00EB79BC"/>
    <w:rsid w:val="00EB7A25"/>
    <w:rsid w:val="00EB7C70"/>
    <w:rsid w:val="00ED125D"/>
    <w:rsid w:val="00ED522A"/>
    <w:rsid w:val="00ED7B85"/>
    <w:rsid w:val="00EE04A4"/>
    <w:rsid w:val="00EE0A3B"/>
    <w:rsid w:val="00EE2238"/>
    <w:rsid w:val="00EE25F4"/>
    <w:rsid w:val="00EE5E88"/>
    <w:rsid w:val="00EF4BE3"/>
    <w:rsid w:val="00EF5A88"/>
    <w:rsid w:val="00F03462"/>
    <w:rsid w:val="00F04456"/>
    <w:rsid w:val="00F12D35"/>
    <w:rsid w:val="00F2386F"/>
    <w:rsid w:val="00F30DEE"/>
    <w:rsid w:val="00F3238D"/>
    <w:rsid w:val="00F35E43"/>
    <w:rsid w:val="00F45F64"/>
    <w:rsid w:val="00F52B99"/>
    <w:rsid w:val="00F53516"/>
    <w:rsid w:val="00F61AFE"/>
    <w:rsid w:val="00F62C3C"/>
    <w:rsid w:val="00F63101"/>
    <w:rsid w:val="00F648E2"/>
    <w:rsid w:val="00F65588"/>
    <w:rsid w:val="00F6576D"/>
    <w:rsid w:val="00F677FA"/>
    <w:rsid w:val="00F67E99"/>
    <w:rsid w:val="00F8023A"/>
    <w:rsid w:val="00F87EEB"/>
    <w:rsid w:val="00F91794"/>
    <w:rsid w:val="00F92358"/>
    <w:rsid w:val="00F92B26"/>
    <w:rsid w:val="00F95FE6"/>
    <w:rsid w:val="00FA4521"/>
    <w:rsid w:val="00FB17AD"/>
    <w:rsid w:val="00FB2540"/>
    <w:rsid w:val="00FB3616"/>
    <w:rsid w:val="00FB552A"/>
    <w:rsid w:val="00FB5709"/>
    <w:rsid w:val="00FB67A3"/>
    <w:rsid w:val="00FC4065"/>
    <w:rsid w:val="00FD2003"/>
    <w:rsid w:val="00FD54F2"/>
    <w:rsid w:val="00FF0E83"/>
    <w:rsid w:val="00FF56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pPr>
      <w:spacing w:after="0" w:line="240" w:lineRule="auto"/>
    </w:pPr>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ascii="Arial" w:eastAsiaTheme="majorEastAsia" w:hAnsi="Arial" w:cs="Arial"/>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rFonts w:ascii="Arial" w:hAnsi="Arial"/>
      <w:snapToGrid w:val="0"/>
      <w:sz w:val="22"/>
      <w:szCs w:val="20"/>
      <w:lang w:eastAsia="cs-CZ"/>
    </w:rPr>
  </w:style>
  <w:style w:type="character" w:customStyle="1" w:styleId="black12h">
    <w:name w:val="black12h"/>
    <w:basedOn w:val="Standardnpsmoodstavce"/>
    <w:rsid w:val="00174BBF"/>
  </w:style>
  <w:style w:type="paragraph" w:customStyle="1" w:styleId="Textodrkaa">
    <w:name w:val="Text odrážka a"/>
    <w:aliases w:val="b"/>
    <w:basedOn w:val="Normln"/>
    <w:rsid w:val="00383FA7"/>
    <w:pPr>
      <w:numPr>
        <w:numId w:val="18"/>
      </w:numPr>
      <w:overflowPunct w:val="0"/>
      <w:autoSpaceDE w:val="0"/>
      <w:autoSpaceDN w:val="0"/>
      <w:adjustRightInd w:val="0"/>
      <w:spacing w:before="40" w:after="40"/>
      <w:textAlignment w:val="baseline"/>
    </w:pPr>
    <w:rPr>
      <w:rFonts w:ascii="Arial" w:hAnsi="Arial"/>
      <w:sz w:val="20"/>
      <w:szCs w:val="17"/>
      <w:lang w:eastAsia="cs-CZ"/>
    </w:rPr>
  </w:style>
  <w:style w:type="paragraph" w:customStyle="1" w:styleId="Default">
    <w:name w:val="Default"/>
    <w:rsid w:val="00883F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15158">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68572931">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34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ps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rsss.mpsv.cz/wp-content/uploads/2019/09/Anal%C3%BDza-podm%C3%ADnek-ochrany-zdrav%C3%AD-a-bezpe%C4%8Dnosti-pracovn%C3%ADk%C5%AF-p%C5%99i-poskytov%C3%A1n%C3%AD-soci%C3%A1ln%C3%ADch-slu%C5%BE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861548-F052-453E-9C17-05143116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6902</Words>
  <Characters>40725</Characters>
  <Application>Microsoft Office Word</Application>
  <DocSecurity>4</DocSecurity>
  <Lines>339</Lines>
  <Paragraphs>95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Faměrová Radka Mgr. (MPSV)</cp:lastModifiedBy>
  <cp:revision>2</cp:revision>
  <cp:lastPrinted>2022-06-01T13:35:00Z</cp:lastPrinted>
  <dcterms:created xsi:type="dcterms:W3CDTF">2022-06-10T14:04:00Z</dcterms:created>
  <dcterms:modified xsi:type="dcterms:W3CDTF">2022-06-10T14:04:00Z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