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E1A8" w14:textId="77777777" w:rsidR="00FD3C27" w:rsidRDefault="00FD3C27" w:rsidP="00FD3C27">
      <w:pPr>
        <w:pStyle w:val="Nzev"/>
        <w:jc w:val="left"/>
        <w:rPr>
          <w:sz w:val="28"/>
        </w:rPr>
      </w:pPr>
    </w:p>
    <w:p w14:paraId="3883BF60" w14:textId="77777777" w:rsidR="00FE5E00" w:rsidRDefault="00FE5E00" w:rsidP="00FD3C27">
      <w:pPr>
        <w:pStyle w:val="Nzev"/>
        <w:jc w:val="left"/>
        <w:rPr>
          <w:sz w:val="28"/>
        </w:rPr>
      </w:pPr>
    </w:p>
    <w:p w14:paraId="31519B72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22C52887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00B07ACB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0D63769F" w14:textId="77777777" w:rsidR="00FD3C27" w:rsidRDefault="00FD3C27" w:rsidP="00FD3C27">
      <w:pPr>
        <w:rPr>
          <w:sz w:val="24"/>
        </w:rPr>
      </w:pPr>
    </w:p>
    <w:p w14:paraId="3BCA6012" w14:textId="77777777" w:rsidR="00FD3C27" w:rsidRDefault="00FD3C27" w:rsidP="00FD3C27">
      <w:pPr>
        <w:pStyle w:val="Nadpis1"/>
      </w:pPr>
    </w:p>
    <w:p w14:paraId="5DD45B41" w14:textId="77777777" w:rsidR="00FD3C27" w:rsidRDefault="00FE5E00" w:rsidP="00FD3C27">
      <w:pPr>
        <w:pStyle w:val="Nadpis1"/>
      </w:pPr>
      <w:r>
        <w:t>Smlouva o dílo č. Z – 3100 - 452</w:t>
      </w:r>
      <w:r w:rsidR="009C6E96">
        <w:t xml:space="preserve"> - 2021</w:t>
      </w:r>
    </w:p>
    <w:p w14:paraId="36BDC480" w14:textId="77777777" w:rsidR="00FD3C27" w:rsidRDefault="00FD3C27" w:rsidP="00FD3C27">
      <w:pPr>
        <w:rPr>
          <w:sz w:val="24"/>
        </w:rPr>
      </w:pPr>
    </w:p>
    <w:p w14:paraId="29282DF4" w14:textId="77777777" w:rsidR="00FD3C27" w:rsidRDefault="00FD3C27" w:rsidP="00FD3C27">
      <w:pPr>
        <w:rPr>
          <w:sz w:val="24"/>
        </w:rPr>
      </w:pPr>
    </w:p>
    <w:p w14:paraId="0577C01D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5E11BD2C" w14:textId="77777777" w:rsidR="00FD3C27" w:rsidRDefault="00FD3C27" w:rsidP="00FD3C27">
      <w:pPr>
        <w:rPr>
          <w:sz w:val="24"/>
        </w:rPr>
      </w:pPr>
    </w:p>
    <w:p w14:paraId="69933A5E" w14:textId="77777777" w:rsidR="00FD3C27" w:rsidRDefault="00FD3C27" w:rsidP="00FD3C27">
      <w:pPr>
        <w:pStyle w:val="Nadpis2"/>
      </w:pPr>
    </w:p>
    <w:p w14:paraId="50330BE1" w14:textId="77777777" w:rsidR="00FD3C27" w:rsidRDefault="00FD3C27" w:rsidP="00FD3C27">
      <w:pPr>
        <w:pStyle w:val="Nadpis2"/>
      </w:pPr>
      <w:r>
        <w:t>I. Smluvní strany</w:t>
      </w:r>
    </w:p>
    <w:p w14:paraId="515B8783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14:paraId="3F6A7F1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739A484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00D4C5F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7DBB17F3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0D92BE37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5198097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50AEF623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63257E7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3072A98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39DF50C7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472AB1D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BF667BE" w14:textId="77777777" w:rsidR="00FD3C27" w:rsidRDefault="00FD3C27" w:rsidP="00FD3C27">
      <w:pPr>
        <w:rPr>
          <w:sz w:val="24"/>
        </w:rPr>
      </w:pPr>
    </w:p>
    <w:p w14:paraId="46F6B28C" w14:textId="77777777" w:rsidR="00FD3C27" w:rsidRDefault="00FD3C27" w:rsidP="00FE5E00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 w:rsidR="00FE5E00">
        <w:rPr>
          <w:sz w:val="24"/>
        </w:rPr>
        <w:t>Ondráček art, s.r.o.</w:t>
      </w:r>
    </w:p>
    <w:p w14:paraId="012C8C7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 w:rsidR="00FE5E00">
        <w:rPr>
          <w:sz w:val="24"/>
        </w:rPr>
        <w:tab/>
        <w:t>nám. Arnošta z Pardubic 58</w:t>
      </w:r>
    </w:p>
    <w:p w14:paraId="251652E8" w14:textId="77777777" w:rsidR="00FE5E00" w:rsidRDefault="00FE5E00" w:rsidP="00FD3C27">
      <w:pPr>
        <w:rPr>
          <w:sz w:val="24"/>
        </w:rPr>
      </w:pPr>
      <w:r>
        <w:rPr>
          <w:sz w:val="24"/>
        </w:rPr>
        <w:t xml:space="preserve">                        250 82 Úvaly </w:t>
      </w:r>
    </w:p>
    <w:p w14:paraId="64774A4C" w14:textId="77777777" w:rsidR="00FD3C27" w:rsidRDefault="00FE5E00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27148149</w:t>
      </w:r>
    </w:p>
    <w:p w14:paraId="4F6A3DE8" w14:textId="77777777" w:rsidR="00FD3C27" w:rsidRDefault="00FE5E00" w:rsidP="00FE5E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9D5CBD7" w14:textId="77777777" w:rsidR="00FD3C27" w:rsidRDefault="00FD3C27" w:rsidP="00FD3C27">
      <w:pPr>
        <w:rPr>
          <w:sz w:val="24"/>
        </w:rPr>
      </w:pPr>
    </w:p>
    <w:p w14:paraId="59F9D9C9" w14:textId="77777777" w:rsidR="00FD3C27" w:rsidRDefault="00FD3C27" w:rsidP="00FD3C27">
      <w:pPr>
        <w:rPr>
          <w:sz w:val="24"/>
        </w:rPr>
      </w:pPr>
    </w:p>
    <w:p w14:paraId="6124D653" w14:textId="77777777" w:rsidR="00FD3C27" w:rsidRDefault="00FD3C27" w:rsidP="00FD3C27">
      <w:pPr>
        <w:rPr>
          <w:sz w:val="24"/>
        </w:rPr>
      </w:pPr>
    </w:p>
    <w:p w14:paraId="5D3F13FA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57EE5841" w14:textId="77777777" w:rsidR="00FD3C27" w:rsidRDefault="00FD3C27" w:rsidP="00FD3C27">
      <w:pPr>
        <w:jc w:val="both"/>
      </w:pPr>
    </w:p>
    <w:p w14:paraId="6DBC87CF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14:paraId="74B2F400" w14:textId="77777777" w:rsidR="00FD3C27" w:rsidRDefault="00FD3C27" w:rsidP="00FD3C27">
      <w:pPr>
        <w:jc w:val="both"/>
        <w:rPr>
          <w:sz w:val="24"/>
        </w:rPr>
      </w:pPr>
    </w:p>
    <w:p w14:paraId="1047A21C" w14:textId="77777777" w:rsidR="009B519F" w:rsidRPr="009B519F" w:rsidRDefault="00FD3C27" w:rsidP="00FE5E00">
      <w:pPr>
        <w:rPr>
          <w:b/>
          <w:sz w:val="24"/>
          <w:szCs w:val="24"/>
        </w:rPr>
      </w:pPr>
      <w:r>
        <w:rPr>
          <w:b/>
          <w:sz w:val="28"/>
          <w:szCs w:val="28"/>
        </w:rPr>
        <w:t>Malířs</w:t>
      </w:r>
      <w:r w:rsidR="00FE5E00">
        <w:rPr>
          <w:b/>
          <w:sz w:val="28"/>
          <w:szCs w:val="28"/>
        </w:rPr>
        <w:t xml:space="preserve">ké </w:t>
      </w:r>
      <w:r w:rsidR="009B519F">
        <w:rPr>
          <w:b/>
          <w:sz w:val="28"/>
          <w:szCs w:val="28"/>
        </w:rPr>
        <w:t xml:space="preserve">práce </w:t>
      </w:r>
      <w:r w:rsidR="00FE5E00">
        <w:rPr>
          <w:b/>
          <w:sz w:val="28"/>
          <w:szCs w:val="28"/>
        </w:rPr>
        <w:t>v historických prostorách Trojského zámku</w:t>
      </w:r>
    </w:p>
    <w:p w14:paraId="2722B443" w14:textId="77777777" w:rsidR="00FD3C27" w:rsidRDefault="00FD3C27" w:rsidP="00FD3C27">
      <w:pPr>
        <w:jc w:val="center"/>
        <w:rPr>
          <w:b/>
          <w:sz w:val="28"/>
          <w:szCs w:val="28"/>
        </w:rPr>
      </w:pPr>
    </w:p>
    <w:p w14:paraId="796A28A2" w14:textId="77777777" w:rsidR="00FB4EF3" w:rsidRDefault="00FB4EF3" w:rsidP="00FD3C27">
      <w:pPr>
        <w:jc w:val="both"/>
        <w:rPr>
          <w:sz w:val="24"/>
        </w:rPr>
      </w:pPr>
    </w:p>
    <w:p w14:paraId="78A5B4D3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 xml:space="preserve">2. </w:t>
      </w:r>
      <w:r w:rsidR="005A62EE">
        <w:rPr>
          <w:sz w:val="24"/>
        </w:rPr>
        <w:t xml:space="preserve"> </w:t>
      </w:r>
      <w:r>
        <w:rPr>
          <w:sz w:val="24"/>
        </w:rPr>
        <w:t>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8170B1A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77118F14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77AAD9AA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706D4212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4. Zhotovitel zajistí, aby při stěhov</w:t>
      </w:r>
      <w:r w:rsidR="00D3798E">
        <w:rPr>
          <w:sz w:val="24"/>
        </w:rPr>
        <w:t xml:space="preserve">ání materiálu do i z </w:t>
      </w:r>
      <w:r>
        <w:rPr>
          <w:sz w:val="24"/>
        </w:rPr>
        <w:t>prostor a při vlastních pracích nedošlo k poškození č</w:t>
      </w:r>
      <w:r w:rsidR="00BF042B">
        <w:rPr>
          <w:sz w:val="24"/>
        </w:rPr>
        <w:t xml:space="preserve">i silnému znečištění </w:t>
      </w:r>
      <w:r>
        <w:rPr>
          <w:sz w:val="24"/>
        </w:rPr>
        <w:t>prostor</w:t>
      </w:r>
      <w:r w:rsidR="00166445">
        <w:rPr>
          <w:sz w:val="24"/>
        </w:rPr>
        <w:t xml:space="preserve"> </w:t>
      </w:r>
      <w:r w:rsidR="00BF042B">
        <w:rPr>
          <w:sz w:val="24"/>
        </w:rPr>
        <w:t xml:space="preserve">zámku </w:t>
      </w:r>
      <w:r w:rsidR="00166445">
        <w:rPr>
          <w:sz w:val="24"/>
        </w:rPr>
        <w:t>a schodiště</w:t>
      </w:r>
      <w:r>
        <w:rPr>
          <w:sz w:val="24"/>
        </w:rPr>
        <w:t>.</w:t>
      </w:r>
    </w:p>
    <w:p w14:paraId="2A8C9B5C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6F30E4C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41C55D4A" w14:textId="77777777" w:rsidR="00FD3C27" w:rsidRDefault="00FD3C27" w:rsidP="00FD3C27">
      <w:pPr>
        <w:jc w:val="both"/>
        <w:rPr>
          <w:sz w:val="24"/>
        </w:rPr>
      </w:pPr>
    </w:p>
    <w:p w14:paraId="4B98C64F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3EFCAA27" w14:textId="77777777" w:rsidR="00FD3C27" w:rsidRDefault="00FD3C27" w:rsidP="00FD3C27">
      <w:pPr>
        <w:jc w:val="both"/>
      </w:pPr>
    </w:p>
    <w:p w14:paraId="7E1871C1" w14:textId="77777777" w:rsidR="00FD3C27" w:rsidRDefault="00FD3C27" w:rsidP="00FD3C27">
      <w:pPr>
        <w:jc w:val="both"/>
        <w:rPr>
          <w:sz w:val="24"/>
        </w:rPr>
      </w:pPr>
    </w:p>
    <w:p w14:paraId="0AD10648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0FEAB3BA" w14:textId="77777777" w:rsidR="00FD3C27" w:rsidRDefault="00FD3C27" w:rsidP="00FD3C27">
      <w:pPr>
        <w:jc w:val="both"/>
      </w:pPr>
    </w:p>
    <w:p w14:paraId="39FDA98F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D3798E">
        <w:rPr>
          <w:b/>
          <w:sz w:val="24"/>
        </w:rPr>
        <w:t>476.887</w:t>
      </w:r>
      <w:r w:rsidR="00F00483" w:rsidRPr="00CF2F2F">
        <w:rPr>
          <w:b/>
          <w:sz w:val="24"/>
        </w:rPr>
        <w:t>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14:paraId="535E9543" w14:textId="77777777"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D3798E">
        <w:rPr>
          <w:b/>
          <w:sz w:val="24"/>
        </w:rPr>
        <w:t xml:space="preserve">ovy: čtyři sta sedmdesát šest tisíc osm set osmdesát sedm </w:t>
      </w:r>
      <w:r w:rsidR="00FD3C27">
        <w:rPr>
          <w:b/>
          <w:sz w:val="24"/>
        </w:rPr>
        <w:t>korun českých)</w:t>
      </w:r>
    </w:p>
    <w:p w14:paraId="6E90FBA9" w14:textId="77777777" w:rsidR="004C52F0" w:rsidRDefault="004C52F0" w:rsidP="00FD3C27">
      <w:pPr>
        <w:jc w:val="both"/>
        <w:rPr>
          <w:b/>
          <w:sz w:val="24"/>
        </w:rPr>
      </w:pPr>
    </w:p>
    <w:p w14:paraId="4B1377CF" w14:textId="77777777" w:rsidR="00FD3C27" w:rsidRDefault="00FD3C27" w:rsidP="00FD3C27">
      <w:pPr>
        <w:ind w:left="1416"/>
        <w:jc w:val="both"/>
        <w:rPr>
          <w:b/>
          <w:sz w:val="24"/>
        </w:rPr>
      </w:pPr>
    </w:p>
    <w:p w14:paraId="44E80BF4" w14:textId="77777777" w:rsidR="004C52F0" w:rsidRPr="004C52F0" w:rsidRDefault="00D3798E" w:rsidP="00D3798E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barevná výmalba 1967 m2 způsobem „tón v tónu“ (základní výmalba </w:t>
      </w:r>
      <w:r w:rsidR="005A62EE">
        <w:rPr>
          <w:sz w:val="24"/>
          <w:szCs w:val="24"/>
        </w:rPr>
        <w:t xml:space="preserve">štětkou </w:t>
      </w:r>
      <w:r>
        <w:rPr>
          <w:sz w:val="24"/>
          <w:szCs w:val="24"/>
        </w:rPr>
        <w:t>+ druhá vrstva</w:t>
      </w:r>
      <w:r w:rsidR="005A62EE">
        <w:rPr>
          <w:sz w:val="24"/>
          <w:szCs w:val="24"/>
        </w:rPr>
        <w:t xml:space="preserve"> tupováním mořskou houbou</w:t>
      </w:r>
      <w:r w:rsidR="005A62EE" w:rsidRPr="00396878">
        <w:rPr>
          <w:sz w:val="24"/>
          <w:szCs w:val="24"/>
        </w:rPr>
        <w:t>)</w:t>
      </w:r>
      <w:r w:rsidR="00396878" w:rsidRPr="00396878">
        <w:rPr>
          <w:rFonts w:ascii="Helvetica" w:hAnsi="Helvetica"/>
          <w:b/>
          <w:sz w:val="21"/>
          <w:szCs w:val="21"/>
          <w:shd w:val="clear" w:color="auto" w:fill="FFFFFF"/>
        </w:rPr>
        <w:t>;</w:t>
      </w:r>
      <w:r>
        <w:rPr>
          <w:sz w:val="24"/>
          <w:szCs w:val="24"/>
        </w:rPr>
        <w:t xml:space="preserve"> bílá výmalba 350 m2</w:t>
      </w:r>
      <w:r w:rsidR="005A62EE">
        <w:rPr>
          <w:sz w:val="24"/>
          <w:szCs w:val="24"/>
        </w:rPr>
        <w:t xml:space="preserve"> štětkou</w:t>
      </w:r>
      <w:r w:rsidR="00396878" w:rsidRPr="00396878">
        <w:rPr>
          <w:rFonts w:ascii="Helvetica" w:hAnsi="Helvetica"/>
          <w:b/>
          <w:sz w:val="21"/>
          <w:szCs w:val="21"/>
          <w:shd w:val="clear" w:color="auto" w:fill="FFFFFF"/>
        </w:rPr>
        <w:t>;</w:t>
      </w:r>
      <w:r>
        <w:rPr>
          <w:sz w:val="24"/>
          <w:szCs w:val="24"/>
        </w:rPr>
        <w:t xml:space="preserve"> </w:t>
      </w:r>
      <w:r w:rsidR="005A62EE">
        <w:rPr>
          <w:sz w:val="24"/>
          <w:szCs w:val="24"/>
        </w:rPr>
        <w:t xml:space="preserve">na cca 10 % plochy </w:t>
      </w:r>
      <w:r>
        <w:rPr>
          <w:sz w:val="24"/>
          <w:szCs w:val="24"/>
        </w:rPr>
        <w:t xml:space="preserve">omytí omítky, lokální škrábání, opravy prasklin a </w:t>
      </w:r>
      <w:proofErr w:type="spellStart"/>
      <w:r>
        <w:rPr>
          <w:sz w:val="24"/>
          <w:szCs w:val="24"/>
        </w:rPr>
        <w:t>proteklin</w:t>
      </w:r>
      <w:proofErr w:type="spellEnd"/>
      <w:r>
        <w:rPr>
          <w:sz w:val="24"/>
          <w:szCs w:val="24"/>
        </w:rPr>
        <w:t>, pří</w:t>
      </w:r>
      <w:r w:rsidR="00396878">
        <w:rPr>
          <w:sz w:val="24"/>
          <w:szCs w:val="24"/>
        </w:rPr>
        <w:t>p. penetrace</w:t>
      </w:r>
      <w:r w:rsidR="00396878" w:rsidRPr="00396878">
        <w:rPr>
          <w:rFonts w:ascii="Helvetica" w:hAnsi="Helvetica"/>
          <w:b/>
          <w:sz w:val="21"/>
          <w:szCs w:val="21"/>
          <w:shd w:val="clear" w:color="auto" w:fill="FFFFFF"/>
        </w:rPr>
        <w:t>;</w:t>
      </w:r>
      <w:r>
        <w:rPr>
          <w:sz w:val="24"/>
          <w:szCs w:val="24"/>
        </w:rPr>
        <w:t xml:space="preserve"> provedení vzorků barvy pro schválení komisí zástupců OPP MHMP a NPÚ ÚOP HMP</w:t>
      </w:r>
      <w:r w:rsidR="00396878" w:rsidRPr="00396878">
        <w:rPr>
          <w:rFonts w:ascii="Helvetica" w:hAnsi="Helvetica"/>
          <w:b/>
          <w:sz w:val="21"/>
          <w:szCs w:val="21"/>
          <w:shd w:val="clear" w:color="auto" w:fill="FFFFFF"/>
        </w:rPr>
        <w:t>;</w:t>
      </w:r>
      <w:r w:rsidR="00FB4EF3">
        <w:rPr>
          <w:sz w:val="24"/>
          <w:szCs w:val="24"/>
        </w:rPr>
        <w:t xml:space="preserve"> pokrytí podlah, mobiliáře, zakrytí zásuvek, lustr</w:t>
      </w:r>
      <w:r w:rsidR="00396878">
        <w:rPr>
          <w:sz w:val="24"/>
          <w:szCs w:val="24"/>
        </w:rPr>
        <w:t>ů a dalších osvětlovacích těles</w:t>
      </w:r>
      <w:r w:rsidR="00396878" w:rsidRPr="00396878">
        <w:rPr>
          <w:rFonts w:ascii="Helvetica" w:hAnsi="Helvetica"/>
          <w:b/>
          <w:sz w:val="21"/>
          <w:szCs w:val="21"/>
          <w:shd w:val="clear" w:color="auto" w:fill="FFFFFF"/>
        </w:rPr>
        <w:t>;</w:t>
      </w:r>
      <w:r w:rsidR="00FB4EF3">
        <w:rPr>
          <w:sz w:val="24"/>
          <w:szCs w:val="24"/>
        </w:rPr>
        <w:t xml:space="preserve"> </w:t>
      </w:r>
      <w:r w:rsidR="00A91661">
        <w:rPr>
          <w:sz w:val="24"/>
          <w:szCs w:val="24"/>
        </w:rPr>
        <w:t xml:space="preserve">podrobná </w:t>
      </w:r>
      <w:r w:rsidR="00473FAE">
        <w:rPr>
          <w:sz w:val="24"/>
          <w:szCs w:val="24"/>
        </w:rPr>
        <w:t>specifikace</w:t>
      </w:r>
      <w:r w:rsidR="00A91661">
        <w:rPr>
          <w:sz w:val="24"/>
          <w:szCs w:val="24"/>
        </w:rPr>
        <w:t xml:space="preserve"> viz </w:t>
      </w:r>
      <w:r>
        <w:rPr>
          <w:sz w:val="24"/>
          <w:szCs w:val="24"/>
        </w:rPr>
        <w:t xml:space="preserve">zadání prací </w:t>
      </w:r>
    </w:p>
    <w:p w14:paraId="151F5B9F" w14:textId="77777777" w:rsidR="00FD3C27" w:rsidRDefault="00FD3C27" w:rsidP="00FB4EF3">
      <w:pPr>
        <w:jc w:val="both"/>
        <w:rPr>
          <w:sz w:val="16"/>
          <w:szCs w:val="16"/>
        </w:rPr>
      </w:pPr>
    </w:p>
    <w:p w14:paraId="6F0A9D47" w14:textId="77777777"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14:paraId="0540A7AE" w14:textId="77777777" w:rsidR="00FD3C27" w:rsidRDefault="00FD3C27" w:rsidP="00FD3C27">
      <w:pPr>
        <w:ind w:left="360"/>
        <w:jc w:val="both"/>
        <w:rPr>
          <w:sz w:val="24"/>
        </w:rPr>
      </w:pPr>
    </w:p>
    <w:p w14:paraId="1C6D6D7E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2D0E45DA" w14:textId="77777777" w:rsidR="00FD3C27" w:rsidRDefault="00FD3C27" w:rsidP="00FD3C27">
      <w:pPr>
        <w:ind w:left="360"/>
        <w:jc w:val="both"/>
        <w:rPr>
          <w:sz w:val="24"/>
        </w:rPr>
      </w:pPr>
    </w:p>
    <w:p w14:paraId="179A9630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B4EF3">
        <w:rPr>
          <w:sz w:val="24"/>
        </w:rPr>
        <w:t>y předložené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14:paraId="208068AF" w14:textId="77777777"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787449">
        <w:rPr>
          <w:sz w:val="24"/>
        </w:rPr>
        <w:t xml:space="preserve">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FB4EF3">
        <w:rPr>
          <w:b/>
          <w:sz w:val="24"/>
        </w:rPr>
        <w:t xml:space="preserve"> 476.887</w:t>
      </w:r>
      <w:r w:rsidR="00137A9A">
        <w:rPr>
          <w:b/>
          <w:sz w:val="24"/>
        </w:rPr>
        <w:t>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 w:rsidR="00FB4EF3">
        <w:rPr>
          <w:b/>
          <w:sz w:val="24"/>
        </w:rPr>
        <w:t>, tj. 577.033,30 Kč vč. DPH</w:t>
      </w:r>
      <w:r>
        <w:rPr>
          <w:sz w:val="24"/>
        </w:rPr>
        <w:t xml:space="preserve"> po dokončení a předání díla</w:t>
      </w:r>
      <w:r w:rsidR="00282571">
        <w:rPr>
          <w:sz w:val="24"/>
        </w:rPr>
        <w:t>.</w:t>
      </w:r>
    </w:p>
    <w:p w14:paraId="793CD2B8" w14:textId="77777777" w:rsidR="00731B44" w:rsidRPr="00FB4EF3" w:rsidRDefault="00060AC9" w:rsidP="0079236C">
      <w:pPr>
        <w:jc w:val="both"/>
        <w:rPr>
          <w:sz w:val="24"/>
        </w:rPr>
      </w:pPr>
      <w:r>
        <w:rPr>
          <w:b/>
          <w:sz w:val="24"/>
        </w:rPr>
        <w:t xml:space="preserve">    </w:t>
      </w:r>
    </w:p>
    <w:p w14:paraId="2D6CD22F" w14:textId="77777777" w:rsidR="008972AA" w:rsidRPr="00E75178" w:rsidRDefault="00FD3C27" w:rsidP="00E75178">
      <w:pPr>
        <w:jc w:val="both"/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FB4EF3">
        <w:rPr>
          <w:sz w:val="24"/>
        </w:rPr>
        <w:t>l zajistí proplacení oprávněné</w:t>
      </w:r>
      <w:r>
        <w:rPr>
          <w:sz w:val="24"/>
        </w:rPr>
        <w:t xml:space="preserve"> faktur</w:t>
      </w:r>
      <w:r w:rsidR="00FB4EF3">
        <w:rPr>
          <w:sz w:val="24"/>
        </w:rPr>
        <w:t>y do 14 dnů od jejího</w:t>
      </w:r>
      <w:r>
        <w:rPr>
          <w:sz w:val="24"/>
        </w:rPr>
        <w:t xml:space="preserve"> obdržení.</w:t>
      </w:r>
    </w:p>
    <w:p w14:paraId="42C819EF" w14:textId="77777777" w:rsidR="00473FAE" w:rsidRDefault="00FD3C27" w:rsidP="00FB4EF3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FB4EF3">
        <w:rPr>
          <w:sz w:val="24"/>
          <w:szCs w:val="24"/>
        </w:rPr>
        <w:t>platit cenu na základě zaslané</w:t>
      </w:r>
      <w:r>
        <w:rPr>
          <w:sz w:val="24"/>
          <w:szCs w:val="24"/>
        </w:rPr>
        <w:t xml:space="preserve"> faktur</w:t>
      </w:r>
      <w:r w:rsidR="00FB4EF3">
        <w:rPr>
          <w:sz w:val="24"/>
          <w:szCs w:val="24"/>
        </w:rPr>
        <w:t>y</w:t>
      </w:r>
      <w:r>
        <w:rPr>
          <w:sz w:val="24"/>
          <w:szCs w:val="24"/>
        </w:rPr>
        <w:t xml:space="preserve"> – d</w:t>
      </w:r>
      <w:r w:rsidR="00FB4EF3">
        <w:rPr>
          <w:sz w:val="24"/>
          <w:szCs w:val="24"/>
        </w:rPr>
        <w:t xml:space="preserve">aňového dokladu, jejíž </w:t>
      </w:r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 w:rsidR="00FB4EF3">
        <w:rPr>
          <w:sz w:val="24"/>
          <w:szCs w:val="24"/>
        </w:rPr>
        <w:t>. Faktura</w:t>
      </w:r>
      <w:r>
        <w:rPr>
          <w:sz w:val="24"/>
          <w:szCs w:val="24"/>
        </w:rPr>
        <w:t xml:space="preserve"> musí obsahovat náležitosti řád</w:t>
      </w:r>
      <w:r w:rsidR="00FB4EF3">
        <w:rPr>
          <w:sz w:val="24"/>
          <w:szCs w:val="24"/>
        </w:rPr>
        <w:t>ného daňového dokladu. Nebude-li faktura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FB4EF3">
        <w:rPr>
          <w:sz w:val="24"/>
          <w:szCs w:val="24"/>
        </w:rPr>
        <w:t xml:space="preserve">má právo ji vrátit zhotoviteli. </w:t>
      </w:r>
      <w:r>
        <w:rPr>
          <w:sz w:val="24"/>
          <w:szCs w:val="24"/>
        </w:rPr>
        <w:t>V takovém případě se přerušuje doba splatnosti, která začíná opětovně běžet po doru</w:t>
      </w:r>
      <w:r w:rsidR="00060AC9">
        <w:rPr>
          <w:sz w:val="24"/>
          <w:szCs w:val="24"/>
        </w:rPr>
        <w:t>čení opravené faktury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14:paraId="1197BCE5" w14:textId="77777777" w:rsidR="00FB4EF3" w:rsidRDefault="00FB4EF3" w:rsidP="00FD3C27">
      <w:pPr>
        <w:jc w:val="both"/>
        <w:rPr>
          <w:sz w:val="24"/>
          <w:szCs w:val="24"/>
        </w:rPr>
      </w:pPr>
    </w:p>
    <w:p w14:paraId="05365338" w14:textId="77777777" w:rsidR="009022D0" w:rsidRDefault="009022D0" w:rsidP="00FD3C27">
      <w:pPr>
        <w:jc w:val="both"/>
        <w:rPr>
          <w:sz w:val="24"/>
        </w:rPr>
      </w:pPr>
    </w:p>
    <w:p w14:paraId="10233D66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14:paraId="32F7326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14:paraId="50560DD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14:paraId="105D91DA" w14:textId="77777777"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14:paraId="70B11A21" w14:textId="77777777" w:rsidR="00282571" w:rsidRDefault="00282571" w:rsidP="00FD3C27">
      <w:pPr>
        <w:ind w:left="426" w:hanging="284"/>
        <w:jc w:val="both"/>
        <w:rPr>
          <w:sz w:val="24"/>
        </w:rPr>
      </w:pPr>
      <w:r>
        <w:rPr>
          <w:sz w:val="24"/>
          <w:szCs w:val="24"/>
        </w:rPr>
        <w:t xml:space="preserve">  </w:t>
      </w:r>
      <w:r w:rsidRPr="004D1C0F">
        <w:rPr>
          <w:sz w:val="24"/>
          <w:szCs w:val="24"/>
        </w:rPr>
        <w:t>Na tuto změnu bude mezi oběma stranami uzavřen dodatek ke smlouvě o dílo</w:t>
      </w:r>
      <w:r>
        <w:rPr>
          <w:sz w:val="24"/>
          <w:szCs w:val="24"/>
        </w:rPr>
        <w:t>.</w:t>
      </w:r>
    </w:p>
    <w:p w14:paraId="55445E32" w14:textId="77777777" w:rsidR="00FD3C27" w:rsidRDefault="00FD3C27" w:rsidP="00FD3C27"/>
    <w:p w14:paraId="3ADE87E5" w14:textId="77777777" w:rsidR="004C52F0" w:rsidRDefault="004C52F0" w:rsidP="00FD3C27"/>
    <w:p w14:paraId="06102CF8" w14:textId="77777777" w:rsidR="009022D0" w:rsidRDefault="009022D0" w:rsidP="00FD3C27"/>
    <w:p w14:paraId="3599D23A" w14:textId="77777777" w:rsidR="009022D0" w:rsidRDefault="009022D0" w:rsidP="00FD3C27"/>
    <w:p w14:paraId="6922D462" w14:textId="77777777" w:rsidR="00FD3C27" w:rsidRDefault="00FD3C27" w:rsidP="00FD3C27">
      <w:pPr>
        <w:pStyle w:val="Nadpis2"/>
        <w:jc w:val="both"/>
      </w:pPr>
      <w:r>
        <w:t>IV. Doba plnění</w:t>
      </w:r>
    </w:p>
    <w:p w14:paraId="783AA138" w14:textId="77777777" w:rsidR="00FD3C27" w:rsidRDefault="00FD3C27" w:rsidP="00FD3C27">
      <w:pPr>
        <w:jc w:val="both"/>
      </w:pPr>
    </w:p>
    <w:p w14:paraId="7C47D794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6B263AE1" w14:textId="77777777"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FB4EF3">
        <w:rPr>
          <w:sz w:val="24"/>
        </w:rPr>
        <w:t xml:space="preserve"> 15. 11. 2021</w:t>
      </w:r>
    </w:p>
    <w:p w14:paraId="34ADBC28" w14:textId="77777777" w:rsidR="00FD3C27" w:rsidRDefault="00FD3C27" w:rsidP="00BF67BD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5709D6" w:rsidRPr="006D74FA">
        <w:rPr>
          <w:sz w:val="24"/>
        </w:rPr>
        <w:t xml:space="preserve">ermín dokončení prací: </w:t>
      </w:r>
      <w:r w:rsidR="00F766FB">
        <w:rPr>
          <w:sz w:val="24"/>
        </w:rPr>
        <w:t xml:space="preserve">do </w:t>
      </w:r>
      <w:r w:rsidR="00FB4EF3">
        <w:rPr>
          <w:sz w:val="24"/>
        </w:rPr>
        <w:t>20. 12</w:t>
      </w:r>
      <w:r w:rsidR="00060AC9">
        <w:rPr>
          <w:sz w:val="24"/>
        </w:rPr>
        <w:t>. 2021</w:t>
      </w:r>
    </w:p>
    <w:p w14:paraId="08180C19" w14:textId="77777777" w:rsidR="00060AC9" w:rsidRDefault="00060AC9" w:rsidP="00BF67BD">
      <w:pPr>
        <w:ind w:left="284"/>
        <w:jc w:val="both"/>
        <w:rPr>
          <w:sz w:val="24"/>
        </w:rPr>
      </w:pPr>
      <w:r>
        <w:rPr>
          <w:sz w:val="24"/>
        </w:rPr>
        <w:t>ter</w:t>
      </w:r>
      <w:r w:rsidR="00BF042B">
        <w:rPr>
          <w:sz w:val="24"/>
        </w:rPr>
        <w:t>mín provedení vzorků: do 12. 11. 2021</w:t>
      </w:r>
    </w:p>
    <w:p w14:paraId="1D94CC16" w14:textId="77777777" w:rsidR="00FD3C27" w:rsidRDefault="00FD3C27" w:rsidP="00FD3C27">
      <w:pPr>
        <w:jc w:val="both"/>
        <w:rPr>
          <w:szCs w:val="24"/>
        </w:rPr>
      </w:pPr>
    </w:p>
    <w:p w14:paraId="706639E3" w14:textId="77777777" w:rsidR="00FD3C27" w:rsidRDefault="00FD3C27" w:rsidP="00BF042B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FB4EF3">
        <w:rPr>
          <w:sz w:val="24"/>
          <w:szCs w:val="24"/>
        </w:rPr>
        <w:t xml:space="preserve"> náklady nejpozději do 20. 12</w:t>
      </w:r>
      <w:r w:rsidR="00060AC9">
        <w:rPr>
          <w:sz w:val="24"/>
          <w:szCs w:val="24"/>
        </w:rPr>
        <w:t>. 2021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</w:t>
      </w:r>
      <w:r w:rsidR="00BF042B">
        <w:rPr>
          <w:sz w:val="24"/>
          <w:szCs w:val="24"/>
        </w:rPr>
        <w:t>keré práce v zámku</w:t>
      </w:r>
      <w:r>
        <w:rPr>
          <w:sz w:val="24"/>
          <w:szCs w:val="24"/>
        </w:rPr>
        <w:t>. Zhotovitel se zavazuje provést prác</w:t>
      </w:r>
      <w:r w:rsidR="00BF042B">
        <w:rPr>
          <w:sz w:val="24"/>
          <w:szCs w:val="24"/>
        </w:rPr>
        <w:t xml:space="preserve">e tak, aby v prostorách zámku </w:t>
      </w:r>
      <w:r w:rsidRPr="00BF042B">
        <w:rPr>
          <w:sz w:val="24"/>
          <w:szCs w:val="24"/>
        </w:rPr>
        <w:t>nebyla znečištěna pohybová a kouřová čidla, kamery, světelné lišty, podlahy</w:t>
      </w:r>
      <w:r w:rsidR="00BF042B" w:rsidRPr="00BF042B">
        <w:rPr>
          <w:sz w:val="24"/>
          <w:szCs w:val="24"/>
        </w:rPr>
        <w:t xml:space="preserve"> </w:t>
      </w:r>
      <w:r w:rsidR="00BF042B">
        <w:rPr>
          <w:sz w:val="24"/>
          <w:szCs w:val="24"/>
        </w:rPr>
        <w:t xml:space="preserve">a </w:t>
      </w:r>
      <w:r w:rsidR="00BF042B" w:rsidRPr="00BF042B">
        <w:rPr>
          <w:sz w:val="24"/>
          <w:szCs w:val="24"/>
        </w:rPr>
        <w:t>technické  prvky v prostorách zámku</w:t>
      </w:r>
      <w:r w:rsidR="009022D0">
        <w:rPr>
          <w:sz w:val="24"/>
          <w:szCs w:val="24"/>
        </w:rPr>
        <w:t>.</w:t>
      </w:r>
    </w:p>
    <w:p w14:paraId="1CC7A7C3" w14:textId="77777777" w:rsidR="009022D0" w:rsidRDefault="009022D0" w:rsidP="009022D0">
      <w:pPr>
        <w:tabs>
          <w:tab w:val="left" w:pos="284"/>
        </w:tabs>
        <w:jc w:val="both"/>
        <w:rPr>
          <w:sz w:val="24"/>
          <w:szCs w:val="24"/>
        </w:rPr>
      </w:pPr>
    </w:p>
    <w:p w14:paraId="327BA5B4" w14:textId="77777777" w:rsidR="009022D0" w:rsidRPr="009022D0" w:rsidRDefault="009022D0" w:rsidP="009022D0">
      <w:pPr>
        <w:pStyle w:val="Odstavecseseznamem"/>
        <w:numPr>
          <w:ilvl w:val="0"/>
          <w:numId w:val="3"/>
        </w:numPr>
        <w:tabs>
          <w:tab w:val="left" w:pos="284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Předání díla proběhne </w:t>
      </w:r>
      <w:r w:rsidRPr="009022D0">
        <w:rPr>
          <w:sz w:val="24"/>
          <w:szCs w:val="24"/>
        </w:rPr>
        <w:t xml:space="preserve">za účasti </w:t>
      </w:r>
      <w:r w:rsidRPr="009022D0">
        <w:rPr>
          <w:color w:val="222222"/>
          <w:sz w:val="24"/>
          <w:szCs w:val="24"/>
          <w:shd w:val="clear" w:color="auto" w:fill="FFFFFF"/>
        </w:rPr>
        <w:t>zástupců  NPÚ ÚOP a MHMP OPP.</w:t>
      </w:r>
    </w:p>
    <w:p w14:paraId="4C90B744" w14:textId="77777777" w:rsidR="004C52F0" w:rsidRPr="009022D0" w:rsidRDefault="00BF042B" w:rsidP="009022D0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</w:t>
      </w:r>
    </w:p>
    <w:p w14:paraId="66D3937A" w14:textId="77777777" w:rsidR="00166445" w:rsidRDefault="00166445" w:rsidP="00FD3C27">
      <w:pPr>
        <w:jc w:val="both"/>
        <w:rPr>
          <w:sz w:val="24"/>
        </w:rPr>
      </w:pPr>
    </w:p>
    <w:p w14:paraId="5DCD9F1D" w14:textId="77777777" w:rsidR="00FD3C27" w:rsidRDefault="00FD3C27" w:rsidP="00FD3C27">
      <w:pPr>
        <w:pStyle w:val="Nadpis2"/>
        <w:jc w:val="both"/>
      </w:pPr>
      <w:r>
        <w:t>V. Místo plnění</w:t>
      </w:r>
    </w:p>
    <w:p w14:paraId="345DF5AD" w14:textId="77777777" w:rsidR="00FD3C27" w:rsidRDefault="00FD3C27" w:rsidP="00FD3C27">
      <w:pPr>
        <w:jc w:val="both"/>
      </w:pPr>
    </w:p>
    <w:p w14:paraId="13A6B508" w14:textId="77777777" w:rsidR="00FD3C27" w:rsidRDefault="00FB4EF3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historické </w:t>
      </w:r>
      <w:r w:rsidR="00FD3C27">
        <w:rPr>
          <w:sz w:val="24"/>
        </w:rPr>
        <w:t xml:space="preserve">prostory galerie: </w:t>
      </w:r>
    </w:p>
    <w:p w14:paraId="7D7BBCCF" w14:textId="77777777" w:rsidR="004C52F0" w:rsidRPr="004C52F0" w:rsidRDefault="004C52F0" w:rsidP="004C52F0">
      <w:pPr>
        <w:rPr>
          <w:sz w:val="24"/>
          <w:szCs w:val="24"/>
        </w:rPr>
      </w:pPr>
      <w:r>
        <w:rPr>
          <w:sz w:val="24"/>
        </w:rPr>
        <w:t xml:space="preserve">     v</w:t>
      </w:r>
      <w:r w:rsidR="00FB4EF3">
        <w:rPr>
          <w:sz w:val="24"/>
        </w:rPr>
        <w:t> </w:t>
      </w:r>
      <w:r w:rsidR="00FB4EF3">
        <w:rPr>
          <w:sz w:val="24"/>
          <w:szCs w:val="24"/>
        </w:rPr>
        <w:t>Trojském zámku, U Trojského zámku 1/4, Praha 7 - Troja</w:t>
      </w:r>
    </w:p>
    <w:p w14:paraId="0F07474A" w14:textId="77777777" w:rsidR="00FD3C27" w:rsidRDefault="00FD3C27" w:rsidP="00FD3C27">
      <w:pPr>
        <w:jc w:val="both"/>
        <w:rPr>
          <w:sz w:val="24"/>
        </w:rPr>
      </w:pPr>
    </w:p>
    <w:p w14:paraId="25469F8D" w14:textId="77777777" w:rsidR="004C52F0" w:rsidRDefault="004C52F0" w:rsidP="00FD3C27">
      <w:pPr>
        <w:jc w:val="both"/>
        <w:rPr>
          <w:sz w:val="24"/>
        </w:rPr>
      </w:pPr>
    </w:p>
    <w:p w14:paraId="2163AA82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0790FF3E" w14:textId="77777777" w:rsidR="00FD3C27" w:rsidRDefault="00FD3C27" w:rsidP="00FD3C27">
      <w:pPr>
        <w:jc w:val="both"/>
      </w:pPr>
    </w:p>
    <w:p w14:paraId="609CA1F9" w14:textId="77777777" w:rsidR="00ED3770" w:rsidRPr="00473FAE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14:paraId="73FEACFD" w14:textId="77777777" w:rsidR="00ED3770" w:rsidRDefault="00ED3770" w:rsidP="00FD3C27">
      <w:pPr>
        <w:jc w:val="both"/>
        <w:rPr>
          <w:sz w:val="24"/>
        </w:rPr>
      </w:pPr>
    </w:p>
    <w:p w14:paraId="0C3F5675" w14:textId="77777777" w:rsidR="00F766FB" w:rsidRDefault="00F766FB" w:rsidP="00FD3C27">
      <w:pPr>
        <w:jc w:val="both"/>
        <w:rPr>
          <w:sz w:val="24"/>
        </w:rPr>
      </w:pPr>
    </w:p>
    <w:p w14:paraId="74E47362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7B2B6F3C" w14:textId="77777777" w:rsidR="00FD3C27" w:rsidRDefault="00FD3C27" w:rsidP="00FD3C27">
      <w:pPr>
        <w:jc w:val="both"/>
        <w:rPr>
          <w:sz w:val="24"/>
          <w:szCs w:val="24"/>
        </w:rPr>
      </w:pPr>
    </w:p>
    <w:p w14:paraId="4C573BB8" w14:textId="77777777" w:rsidR="00FD3C27" w:rsidRDefault="00FD3C27" w:rsidP="00282571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poskytuje Objednatel</w:t>
      </w:r>
      <w:r w:rsidR="00282571">
        <w:rPr>
          <w:sz w:val="24"/>
          <w:szCs w:val="24"/>
        </w:rPr>
        <w:t>i záruku nejméně po dobu 24 měsíců</w:t>
      </w:r>
      <w:r>
        <w:rPr>
          <w:sz w:val="24"/>
          <w:szCs w:val="24"/>
        </w:rPr>
        <w:t xml:space="preserve">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>Zhotovitel zaručuje, že</w:t>
      </w:r>
      <w:r w:rsidR="00282571">
        <w:rPr>
          <w:sz w:val="24"/>
          <w:szCs w:val="24"/>
        </w:rPr>
        <w:t xml:space="preserve"> po dobu záruční doby </w:t>
      </w:r>
      <w:r w:rsidRPr="004C52F0">
        <w:rPr>
          <w:sz w:val="24"/>
          <w:szCs w:val="24"/>
        </w:rPr>
        <w:t xml:space="preserve">bude dílo způsobilé k užívání ke smluvenému účelu a bude mít vlastnosti </w:t>
      </w:r>
      <w:r w:rsidRPr="00ED3770">
        <w:rPr>
          <w:sz w:val="24"/>
          <w:szCs w:val="24"/>
        </w:rPr>
        <w:t>obsažené v této smlouvě (resp. v příloze č. 1 k této smlouvě). Záruka se nevztahuje na poškození způsobené mechanicky, dlouhodobým p</w:t>
      </w:r>
      <w:r w:rsidR="00282571">
        <w:rPr>
          <w:sz w:val="24"/>
          <w:szCs w:val="24"/>
        </w:rPr>
        <w:t xml:space="preserve">ůsobením vody, chemikálií, atd. </w:t>
      </w:r>
      <w:r w:rsidRPr="00282571">
        <w:rPr>
          <w:sz w:val="24"/>
          <w:szCs w:val="24"/>
        </w:rPr>
        <w:t xml:space="preserve">V ostatním platí příslušná </w:t>
      </w:r>
      <w:r w:rsidR="005F5A8A" w:rsidRPr="00282571">
        <w:rPr>
          <w:sz w:val="24"/>
          <w:szCs w:val="24"/>
        </w:rPr>
        <w:t xml:space="preserve">ustanovení obchodního zákoníku. </w:t>
      </w:r>
      <w:r w:rsidRPr="00282571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499AE37A" w14:textId="77777777" w:rsidR="009022D0" w:rsidRPr="009022D0" w:rsidRDefault="009022D0" w:rsidP="009022D0">
      <w:pPr>
        <w:tabs>
          <w:tab w:val="left" w:pos="0"/>
        </w:tabs>
        <w:jc w:val="both"/>
        <w:rPr>
          <w:sz w:val="24"/>
          <w:szCs w:val="24"/>
        </w:rPr>
      </w:pPr>
    </w:p>
    <w:p w14:paraId="56158CCC" w14:textId="77777777" w:rsidR="009022D0" w:rsidRPr="009022D0" w:rsidRDefault="009022D0" w:rsidP="00282571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 w:rsidRPr="009022D0">
        <w:rPr>
          <w:sz w:val="24"/>
          <w:szCs w:val="24"/>
          <w:shd w:val="clear" w:color="auto" w:fill="FFFFFF"/>
        </w:rPr>
        <w:t>V průběhu malířských prací budou pravidelně svolávány kontrolní dny k odsouhlasení postupu prací.</w:t>
      </w:r>
    </w:p>
    <w:p w14:paraId="13C740E8" w14:textId="77777777" w:rsidR="005F5A8A" w:rsidRPr="009022D0" w:rsidRDefault="005F5A8A" w:rsidP="00731B44">
      <w:pPr>
        <w:jc w:val="both"/>
        <w:rPr>
          <w:sz w:val="24"/>
          <w:szCs w:val="24"/>
        </w:rPr>
      </w:pPr>
    </w:p>
    <w:p w14:paraId="5E11D31B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6CDC8FF1" w14:textId="77777777" w:rsidR="00FD3C27" w:rsidRDefault="00FD3C27" w:rsidP="00FD3C27">
      <w:pPr>
        <w:jc w:val="both"/>
        <w:rPr>
          <w:sz w:val="24"/>
        </w:rPr>
      </w:pPr>
    </w:p>
    <w:p w14:paraId="648B0849" w14:textId="77777777" w:rsidR="004C52F0" w:rsidRDefault="004C52F0" w:rsidP="00FD3C27">
      <w:pPr>
        <w:jc w:val="both"/>
        <w:rPr>
          <w:sz w:val="24"/>
        </w:rPr>
      </w:pPr>
    </w:p>
    <w:p w14:paraId="44C9BC8D" w14:textId="77777777" w:rsidR="00282571" w:rsidRDefault="00282571" w:rsidP="00FD3C27">
      <w:pPr>
        <w:jc w:val="both"/>
        <w:rPr>
          <w:sz w:val="24"/>
        </w:rPr>
      </w:pPr>
    </w:p>
    <w:p w14:paraId="0A533382" w14:textId="77777777" w:rsidR="009022D0" w:rsidRDefault="009022D0" w:rsidP="00FD3C27">
      <w:pPr>
        <w:jc w:val="both"/>
        <w:rPr>
          <w:sz w:val="24"/>
        </w:rPr>
      </w:pPr>
    </w:p>
    <w:p w14:paraId="34EBC43D" w14:textId="77777777" w:rsidR="009022D0" w:rsidRDefault="009022D0" w:rsidP="00FD3C27">
      <w:pPr>
        <w:jc w:val="both"/>
        <w:rPr>
          <w:sz w:val="24"/>
        </w:rPr>
      </w:pPr>
    </w:p>
    <w:p w14:paraId="53D432F9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0EB459FE" w14:textId="77777777" w:rsidR="00FD3C27" w:rsidRDefault="00FD3C27" w:rsidP="00FD3C27">
      <w:pPr>
        <w:jc w:val="both"/>
      </w:pPr>
    </w:p>
    <w:p w14:paraId="37ED2F74" w14:textId="77777777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5A62EE">
        <w:rPr>
          <w:sz w:val="24"/>
        </w:rPr>
        <w:t xml:space="preserve">dnateli smluvní pokutu ve výši 0,5 </w:t>
      </w:r>
      <w:r>
        <w:rPr>
          <w:sz w:val="24"/>
        </w:rPr>
        <w:t>% z ceny předmětu smlouvy za každý den prodlení.</w:t>
      </w:r>
    </w:p>
    <w:p w14:paraId="2142483D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06DA1080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prodlení s ú</w:t>
      </w:r>
      <w:r w:rsidR="005A62EE">
        <w:rPr>
          <w:sz w:val="24"/>
        </w:rPr>
        <w:t xml:space="preserve">hradou plateb hradí objednatel 0,5 </w:t>
      </w:r>
      <w:r>
        <w:rPr>
          <w:sz w:val="24"/>
        </w:rPr>
        <w:t>% z fakturované částky za každý den prodlení.</w:t>
      </w:r>
    </w:p>
    <w:p w14:paraId="76B7A4C9" w14:textId="77777777" w:rsidR="004C52F0" w:rsidRDefault="004C52F0" w:rsidP="00FD3C27">
      <w:pPr>
        <w:jc w:val="both"/>
        <w:rPr>
          <w:sz w:val="24"/>
        </w:rPr>
      </w:pPr>
    </w:p>
    <w:p w14:paraId="7E39AC40" w14:textId="77777777" w:rsidR="00FD3C27" w:rsidRDefault="00FD3C27" w:rsidP="00FD3C27">
      <w:pPr>
        <w:jc w:val="both"/>
        <w:rPr>
          <w:sz w:val="24"/>
        </w:rPr>
      </w:pPr>
    </w:p>
    <w:p w14:paraId="05920F8F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4F6BA19D" w14:textId="77777777" w:rsidR="00FD3C27" w:rsidRDefault="00FD3C27" w:rsidP="00FD3C27">
      <w:pPr>
        <w:pStyle w:val="Zkladntext"/>
        <w:rPr>
          <w:b/>
          <w:szCs w:val="24"/>
        </w:rPr>
      </w:pPr>
    </w:p>
    <w:p w14:paraId="6F23D481" w14:textId="77777777"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4C9C5C36" w14:textId="77777777" w:rsidR="00FD3C27" w:rsidRDefault="00FD3C27" w:rsidP="00FD3C27">
      <w:pPr>
        <w:jc w:val="both"/>
      </w:pPr>
    </w:p>
    <w:p w14:paraId="258A6D7E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4A974780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14:paraId="289ED357" w14:textId="77777777"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14:paraId="701E8246" w14:textId="77777777" w:rsidR="00FD3C27" w:rsidRDefault="00FD3C27" w:rsidP="00FD3C27">
      <w:pPr>
        <w:ind w:left="851" w:hanging="425"/>
        <w:jc w:val="both"/>
      </w:pPr>
    </w:p>
    <w:p w14:paraId="5D78B72E" w14:textId="77777777" w:rsidR="00FD3C27" w:rsidRPr="00793643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7B18545F" w14:textId="77777777" w:rsidR="004C52F0" w:rsidRDefault="00CF2F2F" w:rsidP="00CF2F2F">
      <w:r>
        <w:t xml:space="preserve">   </w:t>
      </w:r>
    </w:p>
    <w:p w14:paraId="6F69B998" w14:textId="77777777" w:rsidR="00CF2F2F" w:rsidRDefault="00CF2F2F" w:rsidP="00CF2F2F">
      <w:r>
        <w:t xml:space="preserve">                                                  </w:t>
      </w:r>
    </w:p>
    <w:p w14:paraId="4601EA70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528BAC05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535313C8" w14:textId="77777777" w:rsidR="00CF2F2F" w:rsidRPr="0079236C" w:rsidRDefault="00197D5F" w:rsidP="0079236C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mění, nahrazují nebo ruší, zveřejní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352AC2F0" w14:textId="77777777" w:rsidR="0079236C" w:rsidRPr="0079236C" w:rsidRDefault="0079236C" w:rsidP="0079236C">
      <w:pPr>
        <w:shd w:val="clear" w:color="auto" w:fill="FFFFFF"/>
        <w:tabs>
          <w:tab w:val="num" w:pos="1276"/>
        </w:tabs>
        <w:spacing w:before="60"/>
        <w:ind w:left="1080"/>
        <w:jc w:val="both"/>
        <w:rPr>
          <w:sz w:val="24"/>
          <w:szCs w:val="24"/>
        </w:rPr>
      </w:pPr>
    </w:p>
    <w:p w14:paraId="44853E83" w14:textId="77777777" w:rsidR="00A91661" w:rsidRPr="009022D0" w:rsidRDefault="00CF2F2F" w:rsidP="009022D0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46BC12D0" w14:textId="77777777"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382A8CA1" w14:textId="77777777"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5361D8E0" w14:textId="77777777" w:rsidR="00282571" w:rsidRPr="0079236C" w:rsidRDefault="0028257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6BC9E1CA" w14:textId="77777777" w:rsidR="00FD3C27" w:rsidRDefault="00FD3C27" w:rsidP="00FD3C27">
      <w:pPr>
        <w:pStyle w:val="Nadpis2"/>
        <w:jc w:val="both"/>
      </w:pPr>
      <w:r>
        <w:lastRenderedPageBreak/>
        <w:t>X</w:t>
      </w:r>
      <w:r w:rsidR="00CF2F2F">
        <w:t>I</w:t>
      </w:r>
      <w:r>
        <w:t>. Závěrečná ustanovení</w:t>
      </w:r>
    </w:p>
    <w:p w14:paraId="3AE7E91C" w14:textId="77777777" w:rsidR="00FD3C27" w:rsidRDefault="00FD3C27" w:rsidP="00FD3C27">
      <w:pPr>
        <w:jc w:val="both"/>
        <w:rPr>
          <w:sz w:val="24"/>
          <w:szCs w:val="24"/>
        </w:rPr>
      </w:pPr>
    </w:p>
    <w:p w14:paraId="6DE6B235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464F8FB1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75485DA0" w14:textId="7777777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14:paraId="743CCBA4" w14:textId="77777777" w:rsidR="008972AA" w:rsidRDefault="008972AA" w:rsidP="00FD3C27">
      <w:pPr>
        <w:rPr>
          <w:sz w:val="24"/>
          <w:szCs w:val="24"/>
        </w:rPr>
      </w:pPr>
    </w:p>
    <w:p w14:paraId="5B5D50FB" w14:textId="77777777"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25F89782" w14:textId="77777777" w:rsidR="00FD3C27" w:rsidRDefault="00FD3C27" w:rsidP="00FD3C27">
      <w:pPr>
        <w:jc w:val="both"/>
        <w:rPr>
          <w:sz w:val="24"/>
          <w:szCs w:val="24"/>
        </w:rPr>
      </w:pPr>
    </w:p>
    <w:p w14:paraId="4CD92666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41A2FE88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250B7B54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448709C6" w14:textId="77777777" w:rsidR="00FD3C27" w:rsidRDefault="00FD3C27" w:rsidP="00FD3C27">
      <w:pPr>
        <w:jc w:val="both"/>
        <w:rPr>
          <w:sz w:val="24"/>
          <w:szCs w:val="24"/>
        </w:rPr>
      </w:pPr>
    </w:p>
    <w:p w14:paraId="0B8EDCFB" w14:textId="77777777" w:rsidR="00FD3C27" w:rsidRDefault="00FD3C27" w:rsidP="00FD3C27">
      <w:pPr>
        <w:jc w:val="both"/>
        <w:rPr>
          <w:sz w:val="24"/>
        </w:rPr>
      </w:pPr>
    </w:p>
    <w:p w14:paraId="02C039D1" w14:textId="77777777" w:rsidR="00FD3C27" w:rsidRDefault="00FD3C27" w:rsidP="00FD3C27">
      <w:pPr>
        <w:jc w:val="both"/>
        <w:rPr>
          <w:sz w:val="24"/>
        </w:rPr>
      </w:pPr>
    </w:p>
    <w:p w14:paraId="2376B5FC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1C303ABA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0149A234" w14:textId="77777777" w:rsidR="00FD3C27" w:rsidRDefault="00FD3C27" w:rsidP="00FD3C27">
      <w:pPr>
        <w:jc w:val="both"/>
        <w:rPr>
          <w:sz w:val="24"/>
        </w:rPr>
      </w:pPr>
    </w:p>
    <w:p w14:paraId="00E053F3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</w:t>
      </w:r>
      <w:r w:rsidR="00282571">
        <w:rPr>
          <w:sz w:val="24"/>
        </w:rPr>
        <w:t>ho města Prahy</w:t>
      </w:r>
      <w:r w:rsidR="00282571">
        <w:rPr>
          <w:sz w:val="24"/>
        </w:rPr>
        <w:tab/>
      </w:r>
      <w:r w:rsidR="00282571">
        <w:rPr>
          <w:sz w:val="24"/>
        </w:rPr>
        <w:tab/>
      </w:r>
      <w:r w:rsidR="00282571">
        <w:rPr>
          <w:sz w:val="24"/>
        </w:rPr>
        <w:tab/>
        <w:t>Ondráček art, s.r.o.</w:t>
      </w:r>
    </w:p>
    <w:p w14:paraId="39014774" w14:textId="77777777" w:rsidR="00282571" w:rsidRDefault="00FD3C27" w:rsidP="00282571">
      <w:pPr>
        <w:jc w:val="both"/>
        <w:rPr>
          <w:sz w:val="24"/>
        </w:rPr>
      </w:pPr>
      <w:r>
        <w:rPr>
          <w:sz w:val="24"/>
        </w:rPr>
        <w:t>PhDr. Magdaléna Juří</w:t>
      </w:r>
      <w:r w:rsidR="00282571">
        <w:rPr>
          <w:sz w:val="24"/>
        </w:rPr>
        <w:t>ková</w:t>
      </w:r>
      <w:r w:rsidR="00282571">
        <w:rPr>
          <w:sz w:val="24"/>
        </w:rPr>
        <w:tab/>
        <w:t xml:space="preserve">                                   </w:t>
      </w:r>
    </w:p>
    <w:p w14:paraId="011EF8A2" w14:textId="77777777" w:rsidR="00FD3C27" w:rsidRDefault="00282571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C350EA9" w14:textId="77777777" w:rsidR="00282571" w:rsidRDefault="00282571" w:rsidP="00FD3C27">
      <w:pPr>
        <w:jc w:val="both"/>
        <w:rPr>
          <w:sz w:val="24"/>
        </w:rPr>
      </w:pPr>
    </w:p>
    <w:p w14:paraId="3A801887" w14:textId="77777777" w:rsidR="00282571" w:rsidRDefault="00282571" w:rsidP="00FD3C27">
      <w:pPr>
        <w:jc w:val="both"/>
        <w:rPr>
          <w:sz w:val="24"/>
        </w:rPr>
      </w:pPr>
    </w:p>
    <w:p w14:paraId="5F39BBAF" w14:textId="77777777" w:rsidR="00282571" w:rsidRDefault="00282571" w:rsidP="00FD3C27">
      <w:pPr>
        <w:jc w:val="both"/>
        <w:rPr>
          <w:sz w:val="24"/>
        </w:rPr>
      </w:pPr>
    </w:p>
    <w:p w14:paraId="44E2196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30F5E67A" w14:textId="77777777" w:rsidR="00FD3C27" w:rsidRDefault="00FD3C27" w:rsidP="00FD3C27">
      <w:pPr>
        <w:jc w:val="both"/>
        <w:rPr>
          <w:sz w:val="24"/>
        </w:rPr>
      </w:pPr>
    </w:p>
    <w:p w14:paraId="6497B088" w14:textId="77777777" w:rsidR="00FD3C27" w:rsidRDefault="00FD3C27" w:rsidP="00FD3C27">
      <w:pPr>
        <w:jc w:val="both"/>
        <w:rPr>
          <w:sz w:val="24"/>
        </w:rPr>
      </w:pPr>
    </w:p>
    <w:p w14:paraId="2A5C45EC" w14:textId="77777777" w:rsidR="001228DD" w:rsidRDefault="001228DD" w:rsidP="00FD3C27">
      <w:pPr>
        <w:jc w:val="both"/>
        <w:rPr>
          <w:sz w:val="24"/>
        </w:rPr>
      </w:pPr>
    </w:p>
    <w:p w14:paraId="30F33385" w14:textId="77777777" w:rsidR="00060AC9" w:rsidRDefault="00A91661" w:rsidP="00FD3C27">
      <w:pPr>
        <w:jc w:val="both"/>
        <w:rPr>
          <w:sz w:val="24"/>
        </w:rPr>
      </w:pPr>
      <w:r>
        <w:rPr>
          <w:sz w:val="24"/>
        </w:rPr>
        <w:t>Příloha č.</w:t>
      </w:r>
      <w:r w:rsidR="00060AC9">
        <w:rPr>
          <w:sz w:val="24"/>
        </w:rPr>
        <w:t xml:space="preserve"> </w:t>
      </w:r>
      <w:r>
        <w:rPr>
          <w:sz w:val="24"/>
        </w:rPr>
        <w:t>1</w:t>
      </w:r>
      <w:r w:rsidR="00F766FB">
        <w:rPr>
          <w:sz w:val="24"/>
        </w:rPr>
        <w:t xml:space="preserve">: </w:t>
      </w:r>
      <w:r w:rsidR="00060AC9">
        <w:rPr>
          <w:sz w:val="24"/>
        </w:rPr>
        <w:t>zadání prací</w:t>
      </w:r>
    </w:p>
    <w:p w14:paraId="7D0C4569" w14:textId="77777777" w:rsidR="00F766FB" w:rsidRDefault="00060AC9" w:rsidP="00FD3C27">
      <w:pPr>
        <w:jc w:val="both"/>
        <w:rPr>
          <w:sz w:val="24"/>
        </w:rPr>
      </w:pPr>
      <w:r>
        <w:rPr>
          <w:sz w:val="24"/>
        </w:rPr>
        <w:t xml:space="preserve">Příloha č. 2: </w:t>
      </w:r>
      <w:r w:rsidR="00282571">
        <w:rPr>
          <w:sz w:val="24"/>
        </w:rPr>
        <w:t>cenová nabídka Zhotovitele</w:t>
      </w:r>
    </w:p>
    <w:p w14:paraId="5ACFD404" w14:textId="77777777" w:rsidR="00FD3C27" w:rsidRDefault="00FD3C27" w:rsidP="00FD3C27">
      <w:pPr>
        <w:jc w:val="both"/>
        <w:rPr>
          <w:sz w:val="24"/>
        </w:rPr>
      </w:pPr>
    </w:p>
    <w:p w14:paraId="7205757E" w14:textId="77777777" w:rsidR="00FD3C27" w:rsidRDefault="00FD3C27" w:rsidP="00FD3C27">
      <w:pPr>
        <w:jc w:val="both"/>
        <w:rPr>
          <w:sz w:val="24"/>
        </w:rPr>
      </w:pPr>
    </w:p>
    <w:p w14:paraId="56794D05" w14:textId="77777777" w:rsidR="003058D5" w:rsidRDefault="003058D5"/>
    <w:sectPr w:rsidR="003058D5" w:rsidSect="00FD3C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A6EE" w14:textId="77777777" w:rsidR="00476042" w:rsidRDefault="00476042" w:rsidP="00FD3C27">
      <w:r>
        <w:separator/>
      </w:r>
    </w:p>
  </w:endnote>
  <w:endnote w:type="continuationSeparator" w:id="0">
    <w:p w14:paraId="3D6D8049" w14:textId="77777777" w:rsidR="00476042" w:rsidRDefault="00476042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EB77" w14:textId="77777777" w:rsidR="00476042" w:rsidRDefault="00476042" w:rsidP="00FD3C27">
      <w:r>
        <w:separator/>
      </w:r>
    </w:p>
  </w:footnote>
  <w:footnote w:type="continuationSeparator" w:id="0">
    <w:p w14:paraId="0C410A11" w14:textId="77777777" w:rsidR="00476042" w:rsidRDefault="00476042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93B" w14:textId="77777777" w:rsidR="00F00483" w:rsidRDefault="00F00483">
    <w:pPr>
      <w:pStyle w:val="Zhlav"/>
    </w:pPr>
  </w:p>
  <w:p w14:paraId="10FCD9AF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897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3585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379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0373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8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969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1621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935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2477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595064">
    <w:abstractNumId w:val="1"/>
  </w:num>
  <w:num w:numId="11" w16cid:durableId="1630279317">
    <w:abstractNumId w:val="5"/>
  </w:num>
  <w:num w:numId="12" w16cid:durableId="1181242668">
    <w:abstractNumId w:val="9"/>
  </w:num>
  <w:num w:numId="13" w16cid:durableId="1621834639">
    <w:abstractNumId w:val="3"/>
  </w:num>
  <w:num w:numId="14" w16cid:durableId="175748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C27"/>
    <w:rsid w:val="000271CC"/>
    <w:rsid w:val="00052CC6"/>
    <w:rsid w:val="00060AC9"/>
    <w:rsid w:val="000B0E1E"/>
    <w:rsid w:val="000B6C97"/>
    <w:rsid w:val="000E73B8"/>
    <w:rsid w:val="00100488"/>
    <w:rsid w:val="00105E7F"/>
    <w:rsid w:val="001228DD"/>
    <w:rsid w:val="00137A9A"/>
    <w:rsid w:val="00166445"/>
    <w:rsid w:val="0018204C"/>
    <w:rsid w:val="001917E4"/>
    <w:rsid w:val="00193D4F"/>
    <w:rsid w:val="00197D5F"/>
    <w:rsid w:val="001B098D"/>
    <w:rsid w:val="001D629F"/>
    <w:rsid w:val="00230183"/>
    <w:rsid w:val="002373ED"/>
    <w:rsid w:val="00282571"/>
    <w:rsid w:val="003058D5"/>
    <w:rsid w:val="00307813"/>
    <w:rsid w:val="003448C1"/>
    <w:rsid w:val="00380DC1"/>
    <w:rsid w:val="00396878"/>
    <w:rsid w:val="00436537"/>
    <w:rsid w:val="00473FAE"/>
    <w:rsid w:val="00476042"/>
    <w:rsid w:val="004C52F0"/>
    <w:rsid w:val="004E23D2"/>
    <w:rsid w:val="00542FA7"/>
    <w:rsid w:val="00562702"/>
    <w:rsid w:val="00567C46"/>
    <w:rsid w:val="005709D6"/>
    <w:rsid w:val="005A62EE"/>
    <w:rsid w:val="005F5A8A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D45D6"/>
    <w:rsid w:val="007E4476"/>
    <w:rsid w:val="00895834"/>
    <w:rsid w:val="008972AA"/>
    <w:rsid w:val="009022D0"/>
    <w:rsid w:val="009129AD"/>
    <w:rsid w:val="009525AF"/>
    <w:rsid w:val="009B519F"/>
    <w:rsid w:val="009C6E96"/>
    <w:rsid w:val="00A57DEB"/>
    <w:rsid w:val="00A91661"/>
    <w:rsid w:val="00AA125D"/>
    <w:rsid w:val="00AF5407"/>
    <w:rsid w:val="00B034F2"/>
    <w:rsid w:val="00B12304"/>
    <w:rsid w:val="00B44ABB"/>
    <w:rsid w:val="00B65733"/>
    <w:rsid w:val="00B93A57"/>
    <w:rsid w:val="00B97965"/>
    <w:rsid w:val="00BF042B"/>
    <w:rsid w:val="00BF67BD"/>
    <w:rsid w:val="00C44750"/>
    <w:rsid w:val="00C6557C"/>
    <w:rsid w:val="00C95E5F"/>
    <w:rsid w:val="00C97295"/>
    <w:rsid w:val="00CA1A71"/>
    <w:rsid w:val="00CB57D9"/>
    <w:rsid w:val="00CF2F2F"/>
    <w:rsid w:val="00D3798E"/>
    <w:rsid w:val="00D62B4D"/>
    <w:rsid w:val="00D67775"/>
    <w:rsid w:val="00D90EB2"/>
    <w:rsid w:val="00DB4ED1"/>
    <w:rsid w:val="00DD37EA"/>
    <w:rsid w:val="00DE7F45"/>
    <w:rsid w:val="00E33511"/>
    <w:rsid w:val="00E53D4E"/>
    <w:rsid w:val="00E75178"/>
    <w:rsid w:val="00E77B4E"/>
    <w:rsid w:val="00ED3770"/>
    <w:rsid w:val="00F00483"/>
    <w:rsid w:val="00F204CD"/>
    <w:rsid w:val="00F41EBD"/>
    <w:rsid w:val="00F766FB"/>
    <w:rsid w:val="00FB4EF3"/>
    <w:rsid w:val="00FB59DC"/>
    <w:rsid w:val="00FD3C27"/>
    <w:rsid w:val="00FD4834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3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56399-6F4E-43EC-801F-CF79237E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</Pages>
  <Words>1381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40</cp:revision>
  <cp:lastPrinted>2019-03-27T14:15:00Z</cp:lastPrinted>
  <dcterms:created xsi:type="dcterms:W3CDTF">2016-09-13T06:57:00Z</dcterms:created>
  <dcterms:modified xsi:type="dcterms:W3CDTF">2022-06-13T10:02:00Z</dcterms:modified>
</cp:coreProperties>
</file>