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01" w:rsidRPr="009D0968" w:rsidRDefault="004F7201" w:rsidP="004F7201">
      <w:pPr>
        <w:spacing w:before="120" w:after="120"/>
        <w:jc w:val="center"/>
        <w:rPr>
          <w:rFonts w:ascii="Calibri" w:hAnsi="Calibri" w:cs="Calibri"/>
          <w:b/>
          <w:sz w:val="32"/>
          <w:szCs w:val="32"/>
          <w:lang w:val="cs-CZ"/>
        </w:rPr>
      </w:pPr>
      <w:r w:rsidRPr="009D0968">
        <w:rPr>
          <w:rFonts w:ascii="Calibri" w:hAnsi="Calibri" w:cs="Calibri"/>
          <w:b/>
          <w:sz w:val="32"/>
          <w:szCs w:val="32"/>
          <w:lang w:val="cs-CZ"/>
        </w:rPr>
        <w:t>SMLOUVA O POSKYTOVÁNÍ SLUŽEB</w:t>
      </w:r>
    </w:p>
    <w:p w:rsidR="00A04ECD" w:rsidRPr="009D0968" w:rsidRDefault="00A04ECD" w:rsidP="00A04ECD">
      <w:pPr>
        <w:spacing w:before="120" w:after="120"/>
        <w:jc w:val="center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 xml:space="preserve">uzavřená podle </w:t>
      </w:r>
      <w:proofErr w:type="spellStart"/>
      <w:r w:rsidRPr="009D0968">
        <w:rPr>
          <w:rFonts w:ascii="Calibri" w:hAnsi="Calibri" w:cs="Calibri"/>
          <w:lang w:val="cs-CZ"/>
        </w:rPr>
        <w:t>ust</w:t>
      </w:r>
      <w:proofErr w:type="spellEnd"/>
      <w:r w:rsidRPr="009D0968">
        <w:rPr>
          <w:rFonts w:ascii="Calibri" w:hAnsi="Calibri" w:cs="Calibri"/>
          <w:lang w:val="cs-CZ"/>
        </w:rPr>
        <w:t xml:space="preserve">. § 1746 odst. 2, zákona č. 89/2012 Sb., občanského zákoníku, v platném znění </w:t>
      </w:r>
    </w:p>
    <w:p w:rsidR="00A04ECD" w:rsidRPr="009D0968" w:rsidRDefault="00A04ECD" w:rsidP="00A04ECD">
      <w:pPr>
        <w:spacing w:before="120" w:after="120"/>
        <w:jc w:val="center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>(dále jen „</w:t>
      </w:r>
      <w:r w:rsidRPr="009D0968">
        <w:rPr>
          <w:rFonts w:ascii="Calibri" w:hAnsi="Calibri" w:cs="Calibri"/>
          <w:b/>
          <w:bCs/>
          <w:lang w:val="cs-CZ"/>
        </w:rPr>
        <w:t>Smlouva</w:t>
      </w:r>
      <w:r w:rsidRPr="009D0968">
        <w:rPr>
          <w:rFonts w:ascii="Calibri" w:hAnsi="Calibri" w:cs="Calibri"/>
          <w:lang w:val="cs-CZ"/>
        </w:rPr>
        <w:t>“ a „</w:t>
      </w:r>
      <w:r w:rsidRPr="009D0968">
        <w:rPr>
          <w:rFonts w:ascii="Calibri" w:hAnsi="Calibri" w:cs="Calibri"/>
          <w:b/>
          <w:lang w:val="cs-CZ"/>
        </w:rPr>
        <w:t>Občanský zákoník</w:t>
      </w:r>
      <w:r w:rsidRPr="009D0968">
        <w:rPr>
          <w:rFonts w:ascii="Calibri" w:hAnsi="Calibri" w:cs="Calibri"/>
          <w:lang w:val="cs-CZ"/>
        </w:rPr>
        <w:t>“)</w:t>
      </w:r>
    </w:p>
    <w:p w:rsidR="00A04ECD" w:rsidRPr="009D0968" w:rsidRDefault="00A04ECD" w:rsidP="00A04ECD">
      <w:pPr>
        <w:spacing w:before="120" w:after="120"/>
        <w:jc w:val="center"/>
        <w:rPr>
          <w:rFonts w:ascii="Calibri" w:hAnsi="Calibri" w:cs="Calibri"/>
          <w:lang w:val="cs-CZ"/>
        </w:rPr>
      </w:pPr>
    </w:p>
    <w:p w:rsidR="00A04ECD" w:rsidRPr="009D0968" w:rsidRDefault="00A04ECD" w:rsidP="00A04ECD">
      <w:pPr>
        <w:spacing w:before="120" w:after="120"/>
        <w:jc w:val="center"/>
        <w:rPr>
          <w:rFonts w:ascii="Calibri" w:eastAsia="Times New Roman" w:hAnsi="Calibri" w:cs="Calibri"/>
          <w:bCs/>
          <w:lang w:val="cs-CZ"/>
        </w:rPr>
      </w:pPr>
    </w:p>
    <w:p w:rsidR="00A04ECD" w:rsidRPr="009D0968" w:rsidRDefault="00A04ECD" w:rsidP="00D539A8">
      <w:pPr>
        <w:numPr>
          <w:ilvl w:val="0"/>
          <w:numId w:val="15"/>
        </w:numPr>
        <w:spacing w:before="120" w:after="120" w:line="276" w:lineRule="auto"/>
        <w:contextualSpacing/>
        <w:jc w:val="both"/>
        <w:rPr>
          <w:rFonts w:ascii="Calibri" w:eastAsia="Times New Roman" w:hAnsi="Calibri" w:cs="Calibri"/>
          <w:b/>
          <w:bCs/>
          <w:lang w:val="cs-CZ"/>
        </w:rPr>
      </w:pPr>
      <w:r w:rsidRPr="009D0968">
        <w:rPr>
          <w:rFonts w:ascii="Calibri" w:eastAsia="Times New Roman" w:hAnsi="Calibri" w:cs="Calibri"/>
          <w:b/>
          <w:bCs/>
          <w:lang w:val="cs-CZ"/>
        </w:rPr>
        <w:t>Národní galerie v Praze</w:t>
      </w:r>
      <w:r w:rsidRPr="009D0968">
        <w:rPr>
          <w:rFonts w:ascii="Calibri" w:eastAsia="Times New Roman" w:hAnsi="Calibri" w:cs="Calibri"/>
          <w:b/>
          <w:bCs/>
          <w:lang w:val="cs-CZ"/>
        </w:rPr>
        <w:tab/>
      </w:r>
    </w:p>
    <w:p w:rsidR="00A04ECD" w:rsidRPr="009D0968" w:rsidRDefault="00A04ECD" w:rsidP="00A04ECD">
      <w:pPr>
        <w:spacing w:before="120" w:after="120"/>
        <w:ind w:left="360"/>
        <w:contextualSpacing/>
        <w:jc w:val="both"/>
        <w:rPr>
          <w:rFonts w:ascii="Calibri" w:eastAsia="Times New Roman" w:hAnsi="Calibri" w:cs="Calibri"/>
          <w:lang w:val="cs-CZ"/>
        </w:rPr>
      </w:pPr>
      <w:r w:rsidRPr="009D0968">
        <w:rPr>
          <w:rFonts w:ascii="Calibri" w:eastAsia="Times New Roman" w:hAnsi="Calibri" w:cs="Calibri"/>
          <w:lang w:val="cs-CZ"/>
        </w:rPr>
        <w:t>Sídlo: Staroměstské náměstí 606/12, 110 15 Praha 1 – Staré Město</w:t>
      </w:r>
    </w:p>
    <w:p w:rsidR="00A04ECD" w:rsidRPr="009D0968" w:rsidRDefault="00A04ECD" w:rsidP="00A04ECD">
      <w:pPr>
        <w:spacing w:before="120" w:after="120"/>
        <w:ind w:left="360"/>
        <w:contextualSpacing/>
        <w:jc w:val="both"/>
        <w:rPr>
          <w:rFonts w:ascii="Calibri" w:eastAsia="Times New Roman" w:hAnsi="Calibri" w:cs="Calibri"/>
          <w:lang w:val="cs-CZ"/>
        </w:rPr>
      </w:pPr>
      <w:r w:rsidRPr="009D0968">
        <w:rPr>
          <w:rFonts w:ascii="Calibri" w:eastAsia="Times New Roman" w:hAnsi="Calibri" w:cs="Calibri"/>
          <w:lang w:val="cs-CZ"/>
        </w:rPr>
        <w:t>IČ:</w:t>
      </w:r>
      <w:r w:rsidRPr="009D0968">
        <w:rPr>
          <w:rFonts w:ascii="Calibri" w:eastAsia="Times New Roman" w:hAnsi="Calibri" w:cs="Calibri"/>
          <w:lang w:val="cs-CZ"/>
        </w:rPr>
        <w:tab/>
        <w:t>00023281</w:t>
      </w:r>
    </w:p>
    <w:p w:rsidR="00A04ECD" w:rsidRPr="009D0968" w:rsidRDefault="00A04ECD" w:rsidP="00A04ECD">
      <w:pPr>
        <w:spacing w:before="120" w:after="120"/>
        <w:ind w:left="360"/>
        <w:contextualSpacing/>
        <w:jc w:val="both"/>
        <w:rPr>
          <w:rFonts w:ascii="Calibri" w:eastAsia="Times New Roman" w:hAnsi="Calibri" w:cs="Calibri"/>
          <w:lang w:val="cs-CZ"/>
        </w:rPr>
      </w:pPr>
      <w:r w:rsidRPr="009D0968">
        <w:rPr>
          <w:rFonts w:ascii="Calibri" w:eastAsia="Times New Roman" w:hAnsi="Calibri" w:cs="Calibri"/>
          <w:lang w:val="cs-CZ"/>
        </w:rPr>
        <w:t>DIČ: CZ00023281</w:t>
      </w:r>
    </w:p>
    <w:p w:rsidR="00A04ECD" w:rsidRPr="009D0968" w:rsidRDefault="00A04ECD" w:rsidP="00A04ECD">
      <w:pPr>
        <w:spacing w:before="120" w:after="120"/>
        <w:ind w:left="360"/>
        <w:contextualSpacing/>
        <w:jc w:val="both"/>
        <w:rPr>
          <w:rFonts w:ascii="Calibri" w:eastAsia="Times New Roman" w:hAnsi="Calibri" w:cs="Calibri"/>
          <w:lang w:val="cs-CZ"/>
        </w:rPr>
      </w:pPr>
      <w:r w:rsidRPr="009D0968">
        <w:rPr>
          <w:rFonts w:ascii="Calibri" w:eastAsia="Times New Roman" w:hAnsi="Calibri" w:cs="Calibri"/>
          <w:lang w:val="cs-CZ"/>
        </w:rPr>
        <w:t>zastoupena:</w:t>
      </w:r>
      <w:r w:rsidR="00741E73" w:rsidRPr="009D0968">
        <w:rPr>
          <w:rFonts w:ascii="Calibri" w:eastAsia="Times New Roman" w:hAnsi="Calibri" w:cs="Calibri"/>
          <w:lang w:val="cs-CZ"/>
        </w:rPr>
        <w:t xml:space="preserve"> </w:t>
      </w:r>
      <w:proofErr w:type="spellStart"/>
      <w:r w:rsidR="00741E73" w:rsidRPr="009D0968">
        <w:rPr>
          <w:rFonts w:ascii="Calibri" w:eastAsia="Times New Roman" w:hAnsi="Calibri" w:cs="Calibri"/>
          <w:lang w:val="cs-CZ"/>
        </w:rPr>
        <w:t>Alicjí</w:t>
      </w:r>
      <w:proofErr w:type="spellEnd"/>
      <w:r w:rsidR="00741E73" w:rsidRPr="009D0968">
        <w:rPr>
          <w:rFonts w:ascii="Calibri" w:eastAsia="Times New Roman" w:hAnsi="Calibri" w:cs="Calibri"/>
          <w:lang w:val="cs-CZ"/>
        </w:rPr>
        <w:t xml:space="preserve"> </w:t>
      </w:r>
      <w:proofErr w:type="spellStart"/>
      <w:r w:rsidR="00741E73" w:rsidRPr="009D0968">
        <w:rPr>
          <w:rFonts w:ascii="Calibri" w:eastAsia="Times New Roman" w:hAnsi="Calibri" w:cs="Calibri"/>
          <w:lang w:val="cs-CZ"/>
        </w:rPr>
        <w:t>Knast</w:t>
      </w:r>
      <w:proofErr w:type="spellEnd"/>
      <w:r w:rsidR="00741E73" w:rsidRPr="009D0968">
        <w:rPr>
          <w:rFonts w:ascii="Calibri" w:eastAsia="Times New Roman" w:hAnsi="Calibri" w:cs="Calibri"/>
          <w:lang w:val="cs-CZ"/>
        </w:rPr>
        <w:t>, generální ředitelkou</w:t>
      </w:r>
    </w:p>
    <w:p w:rsidR="00A04ECD" w:rsidRPr="009D0968" w:rsidRDefault="00A04ECD" w:rsidP="00A04ECD">
      <w:pPr>
        <w:spacing w:before="120" w:after="120"/>
        <w:ind w:left="360"/>
        <w:contextualSpacing/>
        <w:jc w:val="both"/>
        <w:rPr>
          <w:rFonts w:ascii="Calibri" w:eastAsia="Times New Roman" w:hAnsi="Calibri" w:cs="Calibri"/>
          <w:lang w:val="cs-CZ"/>
        </w:rPr>
      </w:pPr>
      <w:r w:rsidRPr="009D0968">
        <w:rPr>
          <w:rFonts w:ascii="Calibri" w:eastAsia="Times New Roman" w:hAnsi="Calibri" w:cs="Calibri"/>
          <w:lang w:val="cs-CZ"/>
        </w:rPr>
        <w:t xml:space="preserve">Bankovní spojení: </w:t>
      </w:r>
      <w:r w:rsidR="00535879">
        <w:rPr>
          <w:rFonts w:ascii="Calibri" w:eastAsia="Times New Roman" w:hAnsi="Calibri" w:cs="Calibri"/>
          <w:lang w:val="cs-CZ"/>
        </w:rPr>
        <w:t>XXXXXX</w:t>
      </w:r>
    </w:p>
    <w:p w:rsidR="00A04ECD" w:rsidRPr="009D0968" w:rsidRDefault="00A04ECD" w:rsidP="00A04ECD">
      <w:pPr>
        <w:spacing w:before="120" w:after="120"/>
        <w:ind w:left="360"/>
        <w:contextualSpacing/>
        <w:jc w:val="both"/>
        <w:rPr>
          <w:rFonts w:ascii="Calibri" w:eastAsia="Times New Roman" w:hAnsi="Calibri" w:cs="Calibri"/>
          <w:lang w:val="cs-CZ"/>
        </w:rPr>
      </w:pPr>
      <w:r w:rsidRPr="009D0968">
        <w:rPr>
          <w:rFonts w:ascii="Calibri" w:eastAsia="Times New Roman" w:hAnsi="Calibri" w:cs="Calibri"/>
          <w:lang w:val="cs-CZ"/>
        </w:rPr>
        <w:t xml:space="preserve">Č. účtu: </w:t>
      </w:r>
      <w:r w:rsidR="00535879">
        <w:rPr>
          <w:rFonts w:ascii="Calibri" w:eastAsia="Times New Roman" w:hAnsi="Calibri" w:cs="Calibri"/>
          <w:lang w:val="cs-CZ"/>
        </w:rPr>
        <w:t>XXXXXXXXXXXXXXXXXX</w:t>
      </w:r>
    </w:p>
    <w:p w:rsidR="00A04ECD" w:rsidRPr="009D0968" w:rsidRDefault="00A04ECD" w:rsidP="00A04ECD">
      <w:pPr>
        <w:spacing w:before="120" w:after="120"/>
        <w:ind w:left="360"/>
        <w:contextualSpacing/>
        <w:jc w:val="both"/>
        <w:rPr>
          <w:rFonts w:ascii="Calibri" w:eastAsia="Times New Roman" w:hAnsi="Calibri" w:cs="Calibri"/>
          <w:lang w:val="cs-CZ"/>
        </w:rPr>
      </w:pPr>
      <w:r w:rsidRPr="009D0968">
        <w:rPr>
          <w:rFonts w:ascii="Calibri" w:eastAsia="Times New Roman" w:hAnsi="Calibri" w:cs="Calibri"/>
          <w:lang w:val="cs-CZ"/>
        </w:rPr>
        <w:t>(dále jen jako „</w:t>
      </w:r>
      <w:r w:rsidR="0074319B" w:rsidRPr="009D0968">
        <w:rPr>
          <w:rFonts w:ascii="Calibri" w:eastAsia="Times New Roman" w:hAnsi="Calibri" w:cs="Calibri"/>
          <w:b/>
          <w:bCs/>
          <w:lang w:val="cs-CZ"/>
        </w:rPr>
        <w:t>O</w:t>
      </w:r>
      <w:r w:rsidRPr="009D0968">
        <w:rPr>
          <w:rFonts w:ascii="Calibri" w:eastAsia="Times New Roman" w:hAnsi="Calibri" w:cs="Calibri"/>
          <w:b/>
          <w:bCs/>
          <w:lang w:val="cs-CZ"/>
        </w:rPr>
        <w:t>bjednatel</w:t>
      </w:r>
      <w:r w:rsidRPr="009D0968">
        <w:rPr>
          <w:rFonts w:ascii="Calibri" w:eastAsia="Times New Roman" w:hAnsi="Calibri" w:cs="Calibri"/>
          <w:lang w:val="cs-CZ"/>
        </w:rPr>
        <w:t>“)</w:t>
      </w:r>
    </w:p>
    <w:p w:rsidR="00A04ECD" w:rsidRPr="009D0968" w:rsidRDefault="00A04ECD" w:rsidP="00A04ECD">
      <w:pPr>
        <w:spacing w:before="120" w:after="120"/>
        <w:ind w:left="360"/>
        <w:contextualSpacing/>
        <w:jc w:val="both"/>
        <w:rPr>
          <w:rFonts w:ascii="Calibri" w:eastAsia="Times New Roman" w:hAnsi="Calibri" w:cs="Calibri"/>
          <w:lang w:val="cs-CZ"/>
        </w:rPr>
      </w:pPr>
    </w:p>
    <w:p w:rsidR="00A04ECD" w:rsidRPr="009D0968" w:rsidRDefault="00A04ECD" w:rsidP="00A04ECD">
      <w:pPr>
        <w:spacing w:before="120" w:after="120"/>
        <w:ind w:left="360"/>
        <w:contextualSpacing/>
        <w:jc w:val="both"/>
        <w:rPr>
          <w:rFonts w:ascii="Calibri" w:eastAsia="Times New Roman" w:hAnsi="Calibri" w:cs="Calibri"/>
          <w:lang w:val="cs-CZ"/>
        </w:rPr>
      </w:pPr>
      <w:r w:rsidRPr="009D0968">
        <w:rPr>
          <w:rFonts w:ascii="Calibri" w:eastAsia="Times New Roman" w:hAnsi="Calibri" w:cs="Calibri"/>
          <w:lang w:val="cs-CZ"/>
        </w:rPr>
        <w:t xml:space="preserve">a </w:t>
      </w:r>
    </w:p>
    <w:p w:rsidR="00A04ECD" w:rsidRPr="009D0968" w:rsidRDefault="00A04ECD" w:rsidP="00A04ECD">
      <w:pPr>
        <w:spacing w:before="120" w:after="120"/>
        <w:ind w:left="360"/>
        <w:contextualSpacing/>
        <w:jc w:val="both"/>
        <w:rPr>
          <w:rFonts w:ascii="Calibri" w:eastAsia="Times New Roman" w:hAnsi="Calibri" w:cs="Calibri"/>
          <w:lang w:val="cs-CZ"/>
        </w:rPr>
      </w:pPr>
    </w:p>
    <w:p w:rsidR="00A04ECD" w:rsidRPr="009D0968" w:rsidRDefault="00A04ECD" w:rsidP="00D539A8">
      <w:pPr>
        <w:numPr>
          <w:ilvl w:val="0"/>
          <w:numId w:val="15"/>
        </w:numPr>
        <w:spacing w:before="120" w:after="120" w:line="276" w:lineRule="auto"/>
        <w:contextualSpacing/>
        <w:jc w:val="both"/>
        <w:rPr>
          <w:rFonts w:ascii="Calibri" w:eastAsia="Times New Roman" w:hAnsi="Calibri" w:cs="Calibri"/>
          <w:b/>
          <w:bCs/>
          <w:lang w:val="cs-CZ"/>
        </w:rPr>
      </w:pPr>
      <w:r w:rsidRPr="009D0968">
        <w:rPr>
          <w:rFonts w:ascii="Calibri" w:eastAsia="Times New Roman" w:hAnsi="Calibri" w:cs="Calibri"/>
          <w:b/>
          <w:bCs/>
          <w:lang w:val="cs-CZ"/>
        </w:rPr>
        <w:t>TOTAL SERVICE a.s.</w:t>
      </w:r>
    </w:p>
    <w:p w:rsidR="00A04ECD" w:rsidRPr="009D0968" w:rsidRDefault="00A04ECD" w:rsidP="00A04ECD">
      <w:pPr>
        <w:spacing w:before="120" w:after="120"/>
        <w:ind w:left="360"/>
        <w:contextualSpacing/>
        <w:jc w:val="both"/>
        <w:rPr>
          <w:rFonts w:ascii="Calibri" w:eastAsia="Times New Roman" w:hAnsi="Calibri" w:cs="Calibri"/>
          <w:lang w:val="cs-CZ"/>
        </w:rPr>
      </w:pPr>
      <w:r w:rsidRPr="009D0968">
        <w:rPr>
          <w:rFonts w:ascii="Calibri" w:eastAsia="Times New Roman" w:hAnsi="Calibri" w:cs="Calibri"/>
          <w:lang w:val="cs-CZ"/>
        </w:rPr>
        <w:t xml:space="preserve">se sídlem: U </w:t>
      </w:r>
      <w:proofErr w:type="spellStart"/>
      <w:r w:rsidRPr="009D0968">
        <w:rPr>
          <w:rFonts w:ascii="Calibri" w:eastAsia="Times New Roman" w:hAnsi="Calibri" w:cs="Calibri"/>
          <w:lang w:val="cs-CZ"/>
        </w:rPr>
        <w:t>Uranie</w:t>
      </w:r>
      <w:proofErr w:type="spellEnd"/>
      <w:r w:rsidRPr="009D0968">
        <w:rPr>
          <w:rFonts w:ascii="Calibri" w:eastAsia="Times New Roman" w:hAnsi="Calibri" w:cs="Calibri"/>
          <w:lang w:val="cs-CZ"/>
        </w:rPr>
        <w:t xml:space="preserve"> 954/18, Holešovice, 170 00 Praha 7</w:t>
      </w:r>
    </w:p>
    <w:p w:rsidR="00A04ECD" w:rsidRPr="009D0968" w:rsidRDefault="00A04ECD" w:rsidP="00A04ECD">
      <w:pPr>
        <w:spacing w:before="120" w:after="120"/>
        <w:ind w:left="360"/>
        <w:contextualSpacing/>
        <w:jc w:val="both"/>
        <w:rPr>
          <w:rFonts w:ascii="Calibri" w:eastAsia="Times New Roman" w:hAnsi="Calibri" w:cs="Calibri"/>
          <w:lang w:val="cs-CZ"/>
        </w:rPr>
      </w:pPr>
      <w:r w:rsidRPr="009D0968">
        <w:rPr>
          <w:rFonts w:ascii="Calibri" w:eastAsia="Times New Roman" w:hAnsi="Calibri" w:cs="Calibri"/>
          <w:lang w:val="cs-CZ"/>
        </w:rPr>
        <w:t>IČ: 25618067</w:t>
      </w:r>
    </w:p>
    <w:p w:rsidR="00A04ECD" w:rsidRPr="009D0968" w:rsidRDefault="00A04ECD" w:rsidP="00A04ECD">
      <w:pPr>
        <w:spacing w:before="120" w:after="120"/>
        <w:ind w:left="360"/>
        <w:contextualSpacing/>
        <w:jc w:val="both"/>
        <w:rPr>
          <w:rFonts w:ascii="Calibri" w:eastAsia="Times New Roman" w:hAnsi="Calibri" w:cs="Calibri"/>
          <w:lang w:val="cs-CZ"/>
        </w:rPr>
      </w:pPr>
      <w:r w:rsidRPr="009D0968">
        <w:rPr>
          <w:rFonts w:ascii="Calibri" w:eastAsia="Times New Roman" w:hAnsi="Calibri" w:cs="Calibri"/>
          <w:lang w:val="cs-CZ"/>
        </w:rPr>
        <w:t>společnost zapsaná v obchodním rejstříku vedeném Městským soudem v Praze v odd. B, vložce 23580</w:t>
      </w:r>
    </w:p>
    <w:p w:rsidR="00A04ECD" w:rsidRPr="009D0968" w:rsidRDefault="00A04ECD" w:rsidP="00A04ECD">
      <w:pPr>
        <w:spacing w:before="120" w:after="120"/>
        <w:ind w:left="360"/>
        <w:contextualSpacing/>
        <w:jc w:val="both"/>
        <w:rPr>
          <w:rFonts w:ascii="Calibri" w:eastAsia="Times New Roman" w:hAnsi="Calibri" w:cs="Calibri"/>
          <w:lang w:val="cs-CZ"/>
        </w:rPr>
      </w:pPr>
      <w:r w:rsidRPr="009D0968">
        <w:rPr>
          <w:rFonts w:ascii="Calibri" w:eastAsia="Times New Roman" w:hAnsi="Calibri" w:cs="Calibri"/>
          <w:lang w:val="cs-CZ"/>
        </w:rPr>
        <w:t>zastoupená</w:t>
      </w:r>
      <w:r w:rsidR="00741E73" w:rsidRPr="009D0968">
        <w:rPr>
          <w:rFonts w:ascii="Calibri" w:eastAsia="Times New Roman" w:hAnsi="Calibri" w:cs="Calibri"/>
          <w:lang w:val="cs-CZ"/>
        </w:rPr>
        <w:t>:</w:t>
      </w:r>
      <w:r w:rsidRPr="009D0968">
        <w:rPr>
          <w:rFonts w:ascii="Calibri" w:eastAsia="Times New Roman" w:hAnsi="Calibri" w:cs="Calibri"/>
          <w:lang w:val="cs-CZ"/>
        </w:rPr>
        <w:t xml:space="preserve"> </w:t>
      </w:r>
      <w:r w:rsidR="00425C13" w:rsidRPr="009D0968">
        <w:rPr>
          <w:rFonts w:ascii="Calibri" w:eastAsia="Times New Roman" w:hAnsi="Calibri" w:cs="Calibri"/>
          <w:lang w:val="cs-CZ"/>
        </w:rPr>
        <w:t>Jiřím Chovancem, členem představenstva</w:t>
      </w:r>
    </w:p>
    <w:p w:rsidR="00A04ECD" w:rsidRPr="009D0968" w:rsidRDefault="00A04ECD" w:rsidP="00A04ECD">
      <w:pPr>
        <w:spacing w:before="120" w:after="120"/>
        <w:ind w:left="360"/>
        <w:contextualSpacing/>
        <w:jc w:val="both"/>
        <w:rPr>
          <w:rFonts w:ascii="Calibri" w:eastAsia="Times New Roman" w:hAnsi="Calibri" w:cs="Calibri"/>
          <w:lang w:val="cs-CZ"/>
        </w:rPr>
      </w:pPr>
      <w:r w:rsidRPr="009D0968">
        <w:rPr>
          <w:rFonts w:ascii="Calibri" w:eastAsia="Times New Roman" w:hAnsi="Calibri" w:cs="Calibri"/>
          <w:lang w:val="cs-CZ"/>
        </w:rPr>
        <w:t>(dále jen „</w:t>
      </w:r>
      <w:r w:rsidR="0074319B" w:rsidRPr="009D0968">
        <w:rPr>
          <w:rFonts w:ascii="Calibri" w:eastAsia="Times New Roman" w:hAnsi="Calibri" w:cs="Calibri"/>
          <w:b/>
          <w:bCs/>
          <w:lang w:val="cs-CZ"/>
        </w:rPr>
        <w:t>P</w:t>
      </w:r>
      <w:r w:rsidRPr="009D0968">
        <w:rPr>
          <w:rFonts w:ascii="Calibri" w:eastAsia="Times New Roman" w:hAnsi="Calibri" w:cs="Calibri"/>
          <w:b/>
          <w:bCs/>
          <w:lang w:val="cs-CZ"/>
        </w:rPr>
        <w:t>oskytovatel</w:t>
      </w:r>
      <w:r w:rsidRPr="009D0968">
        <w:rPr>
          <w:rFonts w:ascii="Calibri" w:eastAsia="Times New Roman" w:hAnsi="Calibri" w:cs="Calibri"/>
          <w:lang w:val="cs-CZ"/>
        </w:rPr>
        <w:t xml:space="preserve">“), na straně jedné </w:t>
      </w:r>
    </w:p>
    <w:p w:rsidR="00A04ECD" w:rsidRPr="009D0968" w:rsidRDefault="00A04ECD" w:rsidP="00A04ECD">
      <w:pPr>
        <w:spacing w:before="120" w:after="120"/>
        <w:ind w:left="360"/>
        <w:contextualSpacing/>
        <w:jc w:val="both"/>
        <w:rPr>
          <w:rFonts w:ascii="Calibri" w:eastAsia="Times New Roman" w:hAnsi="Calibri" w:cs="Calibri"/>
          <w:lang w:val="cs-CZ"/>
        </w:rPr>
      </w:pPr>
    </w:p>
    <w:p w:rsidR="00A04ECD" w:rsidRPr="009D0968" w:rsidRDefault="00A04ECD" w:rsidP="00A04ECD">
      <w:pPr>
        <w:spacing w:before="120" w:after="120"/>
        <w:ind w:left="360"/>
        <w:contextualSpacing/>
        <w:jc w:val="both"/>
        <w:rPr>
          <w:rFonts w:ascii="Calibri" w:eastAsia="Times New Roman" w:hAnsi="Calibri" w:cs="Calibri"/>
          <w:lang w:val="cs-CZ"/>
        </w:rPr>
      </w:pPr>
      <w:r w:rsidRPr="009D0968">
        <w:rPr>
          <w:rFonts w:ascii="Calibri" w:eastAsia="Times New Roman" w:hAnsi="Calibri" w:cs="Calibri"/>
          <w:lang w:val="cs-CZ"/>
        </w:rPr>
        <w:t>(objednatel a poskytovatel dále rovněž jen jako „</w:t>
      </w:r>
      <w:r w:rsidR="0074319B" w:rsidRPr="009D0968">
        <w:rPr>
          <w:rFonts w:ascii="Calibri" w:eastAsia="Times New Roman" w:hAnsi="Calibri" w:cs="Calibri"/>
          <w:b/>
          <w:bCs/>
          <w:lang w:val="cs-CZ"/>
        </w:rPr>
        <w:t>S</w:t>
      </w:r>
      <w:r w:rsidRPr="009D0968">
        <w:rPr>
          <w:rFonts w:ascii="Calibri" w:eastAsia="Times New Roman" w:hAnsi="Calibri" w:cs="Calibri"/>
          <w:b/>
          <w:bCs/>
          <w:lang w:val="cs-CZ"/>
        </w:rPr>
        <w:t>mluvní strany</w:t>
      </w:r>
      <w:r w:rsidRPr="009D0968">
        <w:rPr>
          <w:rFonts w:ascii="Calibri" w:eastAsia="Times New Roman" w:hAnsi="Calibri" w:cs="Calibri"/>
          <w:lang w:val="cs-CZ"/>
        </w:rPr>
        <w:t>“)</w:t>
      </w:r>
    </w:p>
    <w:p w:rsidR="00A04ECD" w:rsidRPr="009D0968" w:rsidRDefault="00A04ECD" w:rsidP="00A04ECD">
      <w:pPr>
        <w:spacing w:before="120" w:after="120"/>
        <w:ind w:left="360"/>
        <w:contextualSpacing/>
        <w:jc w:val="both"/>
        <w:rPr>
          <w:rFonts w:ascii="Calibri" w:eastAsia="Times New Roman" w:hAnsi="Calibri" w:cs="Calibri"/>
          <w:lang w:val="cs-CZ"/>
        </w:rPr>
      </w:pPr>
    </w:p>
    <w:p w:rsidR="00A04ECD" w:rsidRPr="009D0968" w:rsidRDefault="00A04ECD" w:rsidP="00A04ECD">
      <w:pPr>
        <w:spacing w:before="120" w:after="120"/>
        <w:ind w:left="360"/>
        <w:contextualSpacing/>
        <w:jc w:val="both"/>
        <w:rPr>
          <w:rFonts w:ascii="Calibri" w:eastAsia="Times New Roman" w:hAnsi="Calibri" w:cs="Calibri"/>
          <w:lang w:val="cs-CZ"/>
        </w:rPr>
      </w:pPr>
      <w:r w:rsidRPr="009D0968">
        <w:rPr>
          <w:rFonts w:ascii="Calibri" w:eastAsia="Times New Roman" w:hAnsi="Calibri" w:cs="Calibri"/>
          <w:lang w:val="cs-CZ"/>
        </w:rPr>
        <w:t xml:space="preserve">uzavírají níže uvedeného dne, měsíce a roku následující </w:t>
      </w:r>
    </w:p>
    <w:p w:rsidR="00A04ECD" w:rsidRPr="009D0968" w:rsidRDefault="00A04ECD" w:rsidP="00A04ECD">
      <w:pPr>
        <w:spacing w:before="120" w:after="120"/>
        <w:jc w:val="center"/>
        <w:rPr>
          <w:rFonts w:ascii="Calibri" w:eastAsia="Times New Roman" w:hAnsi="Calibri" w:cs="Calibri"/>
          <w:b/>
          <w:bCs/>
          <w:lang w:val="cs-CZ"/>
        </w:rPr>
      </w:pPr>
    </w:p>
    <w:p w:rsidR="00A04ECD" w:rsidRPr="009D0968" w:rsidRDefault="00A04ECD" w:rsidP="00A04ECD">
      <w:pPr>
        <w:spacing w:before="120" w:after="120"/>
        <w:contextualSpacing/>
        <w:jc w:val="center"/>
        <w:rPr>
          <w:rFonts w:ascii="Calibri" w:eastAsia="Times New Roman" w:hAnsi="Calibri" w:cs="Calibri"/>
          <w:b/>
          <w:bCs/>
          <w:lang w:val="cs-CZ"/>
        </w:rPr>
      </w:pPr>
      <w:r w:rsidRPr="009D0968">
        <w:rPr>
          <w:rFonts w:ascii="Calibri" w:eastAsia="Times New Roman" w:hAnsi="Calibri" w:cs="Calibri"/>
          <w:b/>
          <w:bCs/>
          <w:lang w:val="cs-CZ"/>
        </w:rPr>
        <w:t>Smlouvu o poskytování služeb servisní podpory</w:t>
      </w:r>
    </w:p>
    <w:p w:rsidR="00A04ECD" w:rsidRPr="009D0968" w:rsidRDefault="00A04ECD" w:rsidP="00A04ECD">
      <w:pPr>
        <w:spacing w:before="120" w:after="120"/>
        <w:contextualSpacing/>
        <w:jc w:val="center"/>
        <w:rPr>
          <w:rFonts w:ascii="Calibri" w:eastAsia="Times New Roman" w:hAnsi="Calibri" w:cs="Calibri"/>
          <w:b/>
          <w:bCs/>
          <w:lang w:val="cs-CZ"/>
        </w:rPr>
      </w:pPr>
    </w:p>
    <w:p w:rsidR="003D615E" w:rsidRPr="009D0968" w:rsidRDefault="00126D3B" w:rsidP="00D539A8">
      <w:pPr>
        <w:pStyle w:val="BBHeading1"/>
        <w:numPr>
          <w:ilvl w:val="0"/>
          <w:numId w:val="9"/>
        </w:numPr>
        <w:rPr>
          <w:rFonts w:ascii="Calibri" w:hAnsi="Calibri" w:cs="Calibri"/>
          <w:lang w:val="cs-CZ"/>
        </w:rPr>
      </w:pPr>
      <w:bookmarkStart w:id="0" w:name="_Toc2592651"/>
      <w:bookmarkStart w:id="1" w:name="_Toc2168214"/>
      <w:r w:rsidRPr="009D0968">
        <w:rPr>
          <w:rFonts w:ascii="Calibri" w:hAnsi="Calibri" w:cs="Calibri"/>
          <w:lang w:val="cs-CZ"/>
        </w:rPr>
        <w:t xml:space="preserve">Účel smlouvy a </w:t>
      </w:r>
      <w:r w:rsidR="00FB2DBC" w:rsidRPr="009D0968">
        <w:rPr>
          <w:rFonts w:ascii="Calibri" w:hAnsi="Calibri" w:cs="Calibri"/>
          <w:lang w:val="cs-CZ"/>
        </w:rPr>
        <w:t>Předmět p</w:t>
      </w:r>
      <w:r w:rsidR="003D615E" w:rsidRPr="009D0968">
        <w:rPr>
          <w:rFonts w:ascii="Calibri" w:hAnsi="Calibri" w:cs="Calibri"/>
          <w:lang w:val="cs-CZ"/>
        </w:rPr>
        <w:t>lnění</w:t>
      </w:r>
      <w:bookmarkEnd w:id="0"/>
      <w:bookmarkEnd w:id="1"/>
    </w:p>
    <w:p w:rsidR="00126D3B" w:rsidRPr="009D0968" w:rsidRDefault="00126D3B" w:rsidP="00126D3B">
      <w:pPr>
        <w:pStyle w:val="BBClause2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 xml:space="preserve">Účelem této Smlouvy je zajištění bezvadného provozu hardwaru a softwaru </w:t>
      </w:r>
      <w:r w:rsidR="007D2C8A" w:rsidRPr="009D0968">
        <w:rPr>
          <w:rFonts w:ascii="Calibri" w:hAnsi="Calibri" w:cs="Calibri"/>
          <w:lang w:val="cs-CZ"/>
        </w:rPr>
        <w:t>užívaných Objednatelem</w:t>
      </w:r>
      <w:r w:rsidR="00073E8E" w:rsidRPr="009D0968">
        <w:rPr>
          <w:rFonts w:ascii="Calibri" w:hAnsi="Calibri" w:cs="Calibri"/>
          <w:lang w:val="cs-CZ"/>
        </w:rPr>
        <w:t xml:space="preserve"> a</w:t>
      </w:r>
      <w:r w:rsidR="007D2C8A" w:rsidRPr="009D0968">
        <w:rPr>
          <w:rFonts w:ascii="Calibri" w:hAnsi="Calibri" w:cs="Calibri"/>
          <w:lang w:val="cs-CZ"/>
        </w:rPr>
        <w:t xml:space="preserve"> </w:t>
      </w:r>
      <w:r w:rsidRPr="009D0968">
        <w:rPr>
          <w:rFonts w:ascii="Calibri" w:hAnsi="Calibri" w:cs="Calibri"/>
          <w:lang w:val="cs-CZ"/>
        </w:rPr>
        <w:t>specifikovan</w:t>
      </w:r>
      <w:r w:rsidR="00176392" w:rsidRPr="009D0968">
        <w:rPr>
          <w:rFonts w:ascii="Calibri" w:hAnsi="Calibri" w:cs="Calibri"/>
          <w:lang w:val="cs-CZ"/>
        </w:rPr>
        <w:t>ých</w:t>
      </w:r>
      <w:r w:rsidRPr="009D0968">
        <w:rPr>
          <w:rFonts w:ascii="Calibri" w:hAnsi="Calibri" w:cs="Calibri"/>
          <w:lang w:val="cs-CZ"/>
        </w:rPr>
        <w:t xml:space="preserve"> v Příloze č. </w:t>
      </w:r>
      <w:r w:rsidR="00D34467" w:rsidRPr="009D0968">
        <w:rPr>
          <w:rFonts w:ascii="Calibri" w:hAnsi="Calibri" w:cs="Calibri"/>
          <w:lang w:val="cs-CZ"/>
        </w:rPr>
        <w:t>1</w:t>
      </w:r>
      <w:r w:rsidRPr="009D0968">
        <w:rPr>
          <w:rFonts w:ascii="Calibri" w:hAnsi="Calibri" w:cs="Calibri"/>
          <w:lang w:val="cs-CZ"/>
        </w:rPr>
        <w:t xml:space="preserve"> této Smlouvy</w:t>
      </w:r>
      <w:r w:rsidR="00557132" w:rsidRPr="009D0968">
        <w:rPr>
          <w:rFonts w:ascii="Calibri" w:hAnsi="Calibri" w:cs="Calibri"/>
          <w:lang w:val="cs-CZ"/>
        </w:rPr>
        <w:t xml:space="preserve"> na pokladnách, prodejnách a recepcích pracovišť Objednatele v době mimo pracovní dobu IT pracovníků Objednatele</w:t>
      </w:r>
      <w:r w:rsidR="00E74BA6" w:rsidRPr="009D0968">
        <w:rPr>
          <w:rFonts w:ascii="Calibri" w:hAnsi="Calibri" w:cs="Calibri"/>
          <w:lang w:val="cs-CZ"/>
        </w:rPr>
        <w:t>, a to</w:t>
      </w:r>
      <w:r w:rsidRPr="009D0968">
        <w:rPr>
          <w:rFonts w:ascii="Calibri" w:hAnsi="Calibri" w:cs="Calibri"/>
          <w:lang w:val="cs-CZ"/>
        </w:rPr>
        <w:t xml:space="preserve"> prostřednictví</w:t>
      </w:r>
      <w:r w:rsidR="00520B71">
        <w:rPr>
          <w:rFonts w:ascii="Calibri" w:hAnsi="Calibri" w:cs="Calibri"/>
          <w:lang w:val="cs-CZ"/>
        </w:rPr>
        <w:t>m</w:t>
      </w:r>
      <w:r w:rsidRPr="009D0968">
        <w:rPr>
          <w:rFonts w:ascii="Calibri" w:hAnsi="Calibri" w:cs="Calibri"/>
          <w:lang w:val="cs-CZ"/>
        </w:rPr>
        <w:t xml:space="preserve"> Služeb Poskytovatele, to vše v rozsahu a za podmínek dále sjednaných touto Smlouvou a jejími přílohami. </w:t>
      </w:r>
    </w:p>
    <w:p w:rsidR="00FA11E3" w:rsidRPr="009D0968" w:rsidRDefault="00AC14C2" w:rsidP="001E578E">
      <w:pPr>
        <w:pStyle w:val="BBClause2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>Poskytovatel se na základě této Smlouvy zavazuje na svůj náklad, nebezpečí, ve sjednané době a za podmínek dle této Smlouvy řádně</w:t>
      </w:r>
      <w:r w:rsidR="007E7E9C" w:rsidRPr="009D0968">
        <w:rPr>
          <w:rFonts w:ascii="Calibri" w:hAnsi="Calibri" w:cs="Calibri"/>
          <w:lang w:val="cs-CZ"/>
        </w:rPr>
        <w:t xml:space="preserve"> a</w:t>
      </w:r>
      <w:r w:rsidRPr="009D0968">
        <w:rPr>
          <w:rFonts w:ascii="Calibri" w:hAnsi="Calibri" w:cs="Calibri"/>
          <w:lang w:val="cs-CZ"/>
        </w:rPr>
        <w:t xml:space="preserve"> včas poskytovat </w:t>
      </w:r>
      <w:r w:rsidR="004472D0" w:rsidRPr="009D0968">
        <w:rPr>
          <w:rFonts w:ascii="Calibri" w:hAnsi="Calibri" w:cs="Calibri"/>
          <w:lang w:val="cs-CZ"/>
        </w:rPr>
        <w:t xml:space="preserve">Objednateli </w:t>
      </w:r>
      <w:r w:rsidR="00C6709C" w:rsidRPr="009D0968">
        <w:rPr>
          <w:rFonts w:ascii="Calibri" w:hAnsi="Calibri" w:cs="Calibri"/>
          <w:lang w:val="cs-CZ"/>
        </w:rPr>
        <w:t>s</w:t>
      </w:r>
      <w:r w:rsidRPr="009D0968">
        <w:rPr>
          <w:rFonts w:ascii="Calibri" w:hAnsi="Calibri" w:cs="Calibri"/>
          <w:lang w:val="cs-CZ"/>
        </w:rPr>
        <w:t>lužby</w:t>
      </w:r>
      <w:r w:rsidR="00C6709C" w:rsidRPr="009D0968">
        <w:rPr>
          <w:rFonts w:ascii="Calibri" w:hAnsi="Calibri" w:cs="Calibri"/>
          <w:lang w:val="cs-CZ"/>
        </w:rPr>
        <w:t xml:space="preserve"> spočívající v</w:t>
      </w:r>
      <w:r w:rsidR="00FA11E3" w:rsidRPr="009D0968">
        <w:rPr>
          <w:rFonts w:ascii="Calibri" w:hAnsi="Calibri" w:cs="Calibri"/>
          <w:lang w:val="cs-CZ"/>
        </w:rPr>
        <w:t>:</w:t>
      </w:r>
    </w:p>
    <w:p w:rsidR="001564DA" w:rsidRPr="009D0968" w:rsidRDefault="00C6709C" w:rsidP="0055405D">
      <w:pPr>
        <w:pStyle w:val="BBClause3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>zajištění uživatelské a technologické podpory koncových uživatelů na touto Smlouvou specifikovaných pokladnách</w:t>
      </w:r>
      <w:r w:rsidR="009E4D2E" w:rsidRPr="009D0968">
        <w:rPr>
          <w:rFonts w:ascii="Calibri" w:hAnsi="Calibri" w:cs="Calibri"/>
          <w:lang w:val="cs-CZ"/>
        </w:rPr>
        <w:t>,</w:t>
      </w:r>
      <w:r w:rsidRPr="009D0968">
        <w:rPr>
          <w:rFonts w:ascii="Calibri" w:hAnsi="Calibri" w:cs="Calibri"/>
          <w:lang w:val="cs-CZ"/>
        </w:rPr>
        <w:t xml:space="preserve"> prodejnách </w:t>
      </w:r>
      <w:r w:rsidR="009E4D2E" w:rsidRPr="009D0968">
        <w:rPr>
          <w:rFonts w:ascii="Calibri" w:hAnsi="Calibri" w:cs="Calibri"/>
          <w:lang w:val="cs-CZ"/>
        </w:rPr>
        <w:t xml:space="preserve">a recepcích pracovišť </w:t>
      </w:r>
      <w:r w:rsidRPr="009D0968">
        <w:rPr>
          <w:rFonts w:ascii="Calibri" w:hAnsi="Calibri" w:cs="Calibri"/>
          <w:lang w:val="cs-CZ"/>
        </w:rPr>
        <w:t>Objednatele</w:t>
      </w:r>
      <w:r w:rsidR="007D124A" w:rsidRPr="009D0968">
        <w:rPr>
          <w:rFonts w:ascii="Calibri" w:hAnsi="Calibri" w:cs="Calibri"/>
          <w:lang w:val="cs-CZ"/>
        </w:rPr>
        <w:t>; p</w:t>
      </w:r>
      <w:r w:rsidR="00D260F8" w:rsidRPr="009D0968">
        <w:rPr>
          <w:rFonts w:ascii="Calibri" w:hAnsi="Calibri" w:cs="Calibri"/>
          <w:lang w:val="cs-CZ"/>
        </w:rPr>
        <w:t xml:space="preserve">ro tyto účely </w:t>
      </w:r>
      <w:r w:rsidR="007D124A" w:rsidRPr="009D0968">
        <w:rPr>
          <w:rFonts w:ascii="Calibri" w:hAnsi="Calibri" w:cs="Calibri"/>
          <w:lang w:val="cs-CZ"/>
        </w:rPr>
        <w:t xml:space="preserve">bude Poskytovatel </w:t>
      </w:r>
      <w:r w:rsidR="009345A4" w:rsidRPr="009D0968">
        <w:rPr>
          <w:rFonts w:ascii="Calibri" w:hAnsi="Calibri" w:cs="Calibri"/>
          <w:lang w:val="cs-CZ"/>
        </w:rPr>
        <w:t xml:space="preserve">Objednateli rovněž </w:t>
      </w:r>
      <w:r w:rsidRPr="009D0968">
        <w:rPr>
          <w:rFonts w:ascii="Calibri" w:hAnsi="Calibri" w:cs="Calibri"/>
          <w:lang w:val="cs-CZ"/>
        </w:rPr>
        <w:t>poskyt</w:t>
      </w:r>
      <w:r w:rsidR="009345A4" w:rsidRPr="009D0968">
        <w:rPr>
          <w:rFonts w:ascii="Calibri" w:hAnsi="Calibri" w:cs="Calibri"/>
          <w:lang w:val="cs-CZ"/>
        </w:rPr>
        <w:t>ovat</w:t>
      </w:r>
      <w:r w:rsidRPr="009D0968">
        <w:rPr>
          <w:rFonts w:ascii="Calibri" w:hAnsi="Calibri" w:cs="Calibri"/>
          <w:lang w:val="cs-CZ"/>
        </w:rPr>
        <w:t xml:space="preserve"> služ</w:t>
      </w:r>
      <w:r w:rsidR="0055405D" w:rsidRPr="009D0968">
        <w:rPr>
          <w:rFonts w:ascii="Calibri" w:hAnsi="Calibri" w:cs="Calibri"/>
          <w:lang w:val="cs-CZ"/>
        </w:rPr>
        <w:t>by</w:t>
      </w:r>
      <w:r w:rsidRPr="009D0968">
        <w:rPr>
          <w:rFonts w:ascii="Calibri" w:hAnsi="Calibri" w:cs="Calibri"/>
          <w:lang w:val="cs-CZ"/>
        </w:rPr>
        <w:t xml:space="preserve"> ServiceDesk a HelpDesk</w:t>
      </w:r>
      <w:r w:rsidR="0055405D" w:rsidRPr="009D0968">
        <w:rPr>
          <w:rFonts w:ascii="Calibri" w:hAnsi="Calibri" w:cs="Calibri"/>
          <w:lang w:val="cs-CZ"/>
        </w:rPr>
        <w:t xml:space="preserve"> a </w:t>
      </w:r>
      <w:r w:rsidRPr="009D0968">
        <w:rPr>
          <w:rFonts w:ascii="Calibri" w:hAnsi="Calibri" w:cs="Calibri"/>
          <w:lang w:val="cs-CZ"/>
        </w:rPr>
        <w:t>služb</w:t>
      </w:r>
      <w:r w:rsidR="0055405D" w:rsidRPr="009D0968">
        <w:rPr>
          <w:rFonts w:ascii="Calibri" w:hAnsi="Calibri" w:cs="Calibri"/>
          <w:lang w:val="cs-CZ"/>
        </w:rPr>
        <w:t>y</w:t>
      </w:r>
      <w:r w:rsidRPr="009D0968">
        <w:rPr>
          <w:rFonts w:ascii="Calibri" w:hAnsi="Calibri" w:cs="Calibri"/>
          <w:lang w:val="cs-CZ"/>
        </w:rPr>
        <w:t xml:space="preserve"> správy serverové výpočetní infrastruktury</w:t>
      </w:r>
      <w:r w:rsidR="000C2829" w:rsidRPr="009D0968">
        <w:rPr>
          <w:rFonts w:ascii="Calibri" w:hAnsi="Calibri" w:cs="Calibri"/>
          <w:lang w:val="cs-CZ"/>
        </w:rPr>
        <w:t xml:space="preserve"> </w:t>
      </w:r>
      <w:r w:rsidR="00FA11E3" w:rsidRPr="009D0968">
        <w:rPr>
          <w:rFonts w:ascii="Calibri" w:hAnsi="Calibri" w:cs="Calibri"/>
          <w:lang w:val="cs-CZ"/>
        </w:rPr>
        <w:t>Objednatele</w:t>
      </w:r>
      <w:r w:rsidR="0055405D" w:rsidRPr="009D0968">
        <w:rPr>
          <w:rFonts w:ascii="Calibri" w:hAnsi="Calibri" w:cs="Calibri"/>
          <w:lang w:val="cs-CZ"/>
        </w:rPr>
        <w:t xml:space="preserve"> </w:t>
      </w:r>
      <w:r w:rsidR="000C2829" w:rsidRPr="009D0968">
        <w:rPr>
          <w:rFonts w:ascii="Calibri" w:hAnsi="Calibri" w:cs="Calibri"/>
          <w:lang w:val="cs-CZ"/>
        </w:rPr>
        <w:t>(</w:t>
      </w:r>
      <w:r w:rsidR="001564DA" w:rsidRPr="009D0968">
        <w:rPr>
          <w:rFonts w:ascii="Calibri" w:hAnsi="Calibri" w:cs="Calibri"/>
          <w:lang w:val="cs-CZ"/>
        </w:rPr>
        <w:t xml:space="preserve">to vše </w:t>
      </w:r>
      <w:r w:rsidR="000C2829" w:rsidRPr="009D0968">
        <w:rPr>
          <w:rFonts w:ascii="Calibri" w:hAnsi="Calibri" w:cs="Calibri"/>
          <w:lang w:val="cs-CZ"/>
        </w:rPr>
        <w:t>dále jen „</w:t>
      </w:r>
      <w:r w:rsidR="000C2829" w:rsidRPr="009D0968">
        <w:rPr>
          <w:rFonts w:ascii="Calibri" w:hAnsi="Calibri" w:cs="Calibri"/>
          <w:b/>
          <w:bCs/>
          <w:lang w:val="cs-CZ"/>
        </w:rPr>
        <w:t>Služby</w:t>
      </w:r>
      <w:r w:rsidR="000C2829" w:rsidRPr="009D0968">
        <w:rPr>
          <w:rFonts w:ascii="Calibri" w:hAnsi="Calibri" w:cs="Calibri"/>
          <w:lang w:val="cs-CZ"/>
        </w:rPr>
        <w:t xml:space="preserve">“). </w:t>
      </w:r>
    </w:p>
    <w:p w:rsidR="00AC14C2" w:rsidRPr="009D0968" w:rsidRDefault="000C2829" w:rsidP="004E43EB">
      <w:pPr>
        <w:pStyle w:val="BBClause2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lastRenderedPageBreak/>
        <w:t xml:space="preserve">Služby jsou </w:t>
      </w:r>
      <w:r w:rsidR="004D7953" w:rsidRPr="009D0968">
        <w:rPr>
          <w:rFonts w:ascii="Calibri" w:hAnsi="Calibri" w:cs="Calibri"/>
          <w:lang w:val="cs-CZ"/>
        </w:rPr>
        <w:t xml:space="preserve">blíže specifikované v Příloze č. </w:t>
      </w:r>
      <w:r w:rsidR="00D34467" w:rsidRPr="009D0968">
        <w:rPr>
          <w:rFonts w:ascii="Calibri" w:hAnsi="Calibri" w:cs="Calibri"/>
          <w:lang w:val="cs-CZ"/>
        </w:rPr>
        <w:t>2</w:t>
      </w:r>
      <w:r w:rsidR="004D7953" w:rsidRPr="009D0968">
        <w:rPr>
          <w:rFonts w:ascii="Calibri" w:hAnsi="Calibri" w:cs="Calibri"/>
          <w:lang w:val="cs-CZ"/>
        </w:rPr>
        <w:t xml:space="preserve"> této Smlouvy</w:t>
      </w:r>
      <w:r w:rsidRPr="009D0968">
        <w:rPr>
          <w:rFonts w:ascii="Calibri" w:hAnsi="Calibri" w:cs="Calibri"/>
          <w:lang w:val="cs-CZ"/>
        </w:rPr>
        <w:t>. O</w:t>
      </w:r>
      <w:r w:rsidR="000E7FEE" w:rsidRPr="009D0968">
        <w:rPr>
          <w:rFonts w:ascii="Calibri" w:hAnsi="Calibri" w:cs="Calibri"/>
          <w:lang w:val="cs-CZ"/>
        </w:rPr>
        <w:t>bjednatel</w:t>
      </w:r>
      <w:r w:rsidR="00AC14C2" w:rsidRPr="009D0968">
        <w:rPr>
          <w:rFonts w:ascii="Calibri" w:hAnsi="Calibri" w:cs="Calibri"/>
          <w:lang w:val="cs-CZ"/>
        </w:rPr>
        <w:t xml:space="preserve"> se zavazuje poskytované Služby řádně a</w:t>
      </w:r>
      <w:r w:rsidR="007B0053" w:rsidRPr="009D0968">
        <w:rPr>
          <w:rFonts w:ascii="Calibri" w:hAnsi="Calibri" w:cs="Calibri"/>
          <w:lang w:val="cs-CZ"/>
        </w:rPr>
        <w:t> </w:t>
      </w:r>
      <w:r w:rsidR="00AC14C2" w:rsidRPr="009D0968">
        <w:rPr>
          <w:rFonts w:ascii="Calibri" w:hAnsi="Calibri" w:cs="Calibri"/>
          <w:lang w:val="cs-CZ"/>
        </w:rPr>
        <w:t xml:space="preserve">včas </w:t>
      </w:r>
      <w:r w:rsidR="007E7E9C" w:rsidRPr="009D0968">
        <w:rPr>
          <w:rFonts w:ascii="Calibri" w:hAnsi="Calibri" w:cs="Calibri"/>
          <w:lang w:val="cs-CZ"/>
        </w:rPr>
        <w:t xml:space="preserve">přebírat </w:t>
      </w:r>
      <w:r w:rsidR="00AC14C2" w:rsidRPr="009D0968">
        <w:rPr>
          <w:rFonts w:ascii="Calibri" w:hAnsi="Calibri" w:cs="Calibri"/>
          <w:lang w:val="cs-CZ"/>
        </w:rPr>
        <w:t xml:space="preserve">a platit za podmínek sjednaných v této Smlouvě Poskytovateli sjednanou </w:t>
      </w:r>
      <w:r w:rsidR="00421836" w:rsidRPr="009D0968">
        <w:rPr>
          <w:rFonts w:ascii="Calibri" w:hAnsi="Calibri" w:cs="Calibri"/>
          <w:lang w:val="cs-CZ"/>
        </w:rPr>
        <w:t>odměnu</w:t>
      </w:r>
      <w:r w:rsidR="00AC14C2" w:rsidRPr="009D0968">
        <w:rPr>
          <w:rFonts w:ascii="Calibri" w:hAnsi="Calibri" w:cs="Calibri"/>
          <w:lang w:val="cs-CZ"/>
        </w:rPr>
        <w:t xml:space="preserve">.  </w:t>
      </w:r>
    </w:p>
    <w:p w:rsidR="003D615E" w:rsidRPr="009D0968" w:rsidRDefault="00234EBB" w:rsidP="00D539A8">
      <w:pPr>
        <w:pStyle w:val="BBHeading1"/>
        <w:numPr>
          <w:ilvl w:val="0"/>
          <w:numId w:val="9"/>
        </w:numPr>
        <w:rPr>
          <w:rFonts w:ascii="Calibri" w:hAnsi="Calibri" w:cs="Calibri"/>
          <w:lang w:val="cs-CZ"/>
        </w:rPr>
      </w:pPr>
      <w:bookmarkStart w:id="2" w:name="_Toc2592652"/>
      <w:bookmarkStart w:id="3" w:name="_Toc2168215"/>
      <w:r w:rsidRPr="009D0968">
        <w:rPr>
          <w:rFonts w:ascii="Calibri" w:hAnsi="Calibri" w:cs="Calibri"/>
          <w:lang w:val="cs-CZ"/>
        </w:rPr>
        <w:t>m</w:t>
      </w:r>
      <w:r w:rsidR="004F0271" w:rsidRPr="009D0968">
        <w:rPr>
          <w:rFonts w:ascii="Calibri" w:hAnsi="Calibri" w:cs="Calibri"/>
          <w:lang w:val="cs-CZ"/>
        </w:rPr>
        <w:t>ísto</w:t>
      </w:r>
      <w:r w:rsidR="00FB2DBC" w:rsidRPr="009D0968">
        <w:rPr>
          <w:rFonts w:ascii="Calibri" w:hAnsi="Calibri" w:cs="Calibri"/>
          <w:lang w:val="cs-CZ"/>
        </w:rPr>
        <w:t xml:space="preserve"> </w:t>
      </w:r>
      <w:r w:rsidR="009245A5" w:rsidRPr="009D0968">
        <w:rPr>
          <w:rFonts w:ascii="Calibri" w:hAnsi="Calibri" w:cs="Calibri"/>
          <w:lang w:val="cs-CZ"/>
        </w:rPr>
        <w:t xml:space="preserve">a doba </w:t>
      </w:r>
      <w:r w:rsidR="00FB2DBC" w:rsidRPr="009D0968">
        <w:rPr>
          <w:rFonts w:ascii="Calibri" w:hAnsi="Calibri" w:cs="Calibri"/>
          <w:lang w:val="cs-CZ"/>
        </w:rPr>
        <w:t>p</w:t>
      </w:r>
      <w:r w:rsidR="004F0271" w:rsidRPr="009D0968">
        <w:rPr>
          <w:rFonts w:ascii="Calibri" w:hAnsi="Calibri" w:cs="Calibri"/>
          <w:lang w:val="cs-CZ"/>
        </w:rPr>
        <w:t>lnění</w:t>
      </w:r>
      <w:bookmarkEnd w:id="2"/>
      <w:bookmarkEnd w:id="3"/>
    </w:p>
    <w:p w:rsidR="001630FF" w:rsidRPr="009D0968" w:rsidRDefault="001630FF" w:rsidP="001630FF">
      <w:pPr>
        <w:pStyle w:val="BBClause2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>Služby budou poskytovány v</w:t>
      </w:r>
      <w:r w:rsidR="00EF355E" w:rsidRPr="009D0968">
        <w:rPr>
          <w:rFonts w:ascii="Calibri" w:hAnsi="Calibri" w:cs="Calibri"/>
          <w:lang w:val="cs-CZ"/>
        </w:rPr>
        <w:t xml:space="preserve"> následujících </w:t>
      </w:r>
      <w:r w:rsidRPr="009D0968">
        <w:rPr>
          <w:rFonts w:ascii="Calibri" w:hAnsi="Calibri" w:cs="Calibri"/>
          <w:lang w:val="cs-CZ"/>
        </w:rPr>
        <w:t>míst</w:t>
      </w:r>
      <w:r w:rsidR="00EF355E" w:rsidRPr="009D0968">
        <w:rPr>
          <w:rFonts w:ascii="Calibri" w:hAnsi="Calibri" w:cs="Calibri"/>
          <w:lang w:val="cs-CZ"/>
        </w:rPr>
        <w:t>ech</w:t>
      </w:r>
      <w:r w:rsidRPr="009D0968">
        <w:rPr>
          <w:rFonts w:ascii="Calibri" w:hAnsi="Calibri" w:cs="Calibri"/>
          <w:lang w:val="cs-CZ"/>
        </w:rPr>
        <w:t xml:space="preserve"> plnění, popřípadě prostřednictvím vzdáleného přístupu</w:t>
      </w:r>
      <w:r w:rsidR="00EF355E" w:rsidRPr="009D0968">
        <w:rPr>
          <w:rFonts w:ascii="Calibri" w:hAnsi="Calibri" w:cs="Calibri"/>
          <w:lang w:val="cs-CZ"/>
        </w:rPr>
        <w:t>:</w:t>
      </w:r>
    </w:p>
    <w:p w:rsidR="009C5192" w:rsidRPr="009D0968" w:rsidRDefault="009C5192" w:rsidP="00E656A8">
      <w:pPr>
        <w:pStyle w:val="BBClause3"/>
        <w:spacing w:after="0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b/>
          <w:szCs w:val="22"/>
          <w:lang w:val="cs-CZ"/>
        </w:rPr>
        <w:t>Praha 1:</w:t>
      </w:r>
      <w:r w:rsidRPr="009D0968">
        <w:rPr>
          <w:rFonts w:ascii="Calibri" w:hAnsi="Calibri" w:cs="Calibri"/>
          <w:b/>
          <w:szCs w:val="22"/>
          <w:lang w:val="cs-CZ"/>
        </w:rPr>
        <w:tab/>
      </w:r>
      <w:r w:rsidRPr="009D0968">
        <w:rPr>
          <w:rFonts w:ascii="Calibri" w:hAnsi="Calibri" w:cs="Calibri"/>
          <w:lang w:val="cs-CZ"/>
        </w:rPr>
        <w:t>Klášter sv. Anežky České</w:t>
      </w:r>
    </w:p>
    <w:p w:rsidR="009C5192" w:rsidRPr="009D0968" w:rsidRDefault="009C5192" w:rsidP="009C5192">
      <w:pPr>
        <w:pStyle w:val="BBClause2"/>
        <w:numPr>
          <w:ilvl w:val="0"/>
          <w:numId w:val="0"/>
        </w:numPr>
        <w:spacing w:after="0"/>
        <w:ind w:left="2160" w:firstLine="720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>Palác Kinských</w:t>
      </w:r>
    </w:p>
    <w:p w:rsidR="009C5192" w:rsidRPr="009D0968" w:rsidRDefault="009C5192" w:rsidP="009C5192">
      <w:pPr>
        <w:pStyle w:val="BBClause2"/>
        <w:numPr>
          <w:ilvl w:val="0"/>
          <w:numId w:val="0"/>
        </w:numPr>
        <w:spacing w:after="0"/>
        <w:ind w:left="2160" w:firstLine="720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>Valdštejnská jízdárna</w:t>
      </w:r>
      <w:r w:rsidRPr="009D0968">
        <w:rPr>
          <w:rFonts w:ascii="Calibri" w:hAnsi="Calibri" w:cs="Calibri"/>
          <w:lang w:val="cs-CZ"/>
        </w:rPr>
        <w:tab/>
      </w:r>
    </w:p>
    <w:p w:rsidR="009C5192" w:rsidRPr="009D0968" w:rsidRDefault="009C5192" w:rsidP="009C5192">
      <w:pPr>
        <w:pStyle w:val="BBClause2"/>
        <w:numPr>
          <w:ilvl w:val="0"/>
          <w:numId w:val="0"/>
        </w:numPr>
        <w:spacing w:after="0"/>
        <w:ind w:left="2880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>Šternberský palác</w:t>
      </w:r>
    </w:p>
    <w:p w:rsidR="009C5192" w:rsidRPr="009D0968" w:rsidRDefault="009C5192" w:rsidP="009C5192">
      <w:pPr>
        <w:pStyle w:val="BBClause2"/>
        <w:numPr>
          <w:ilvl w:val="0"/>
          <w:numId w:val="0"/>
        </w:numPr>
        <w:ind w:left="2880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>Salmovský palác</w:t>
      </w:r>
    </w:p>
    <w:p w:rsidR="00EF355E" w:rsidRPr="009D0968" w:rsidRDefault="00EF355E" w:rsidP="00D539A8">
      <w:pPr>
        <w:pStyle w:val="BBClause3"/>
        <w:numPr>
          <w:ilvl w:val="2"/>
          <w:numId w:val="16"/>
        </w:numPr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b/>
          <w:szCs w:val="22"/>
          <w:lang w:val="cs-CZ"/>
        </w:rPr>
        <w:t>Praha 7</w:t>
      </w:r>
      <w:r w:rsidR="009C5192" w:rsidRPr="009D0968">
        <w:rPr>
          <w:rFonts w:ascii="Calibri" w:hAnsi="Calibri" w:cs="Calibri"/>
          <w:b/>
          <w:szCs w:val="22"/>
          <w:lang w:val="cs-CZ"/>
        </w:rPr>
        <w:t>:</w:t>
      </w:r>
      <w:r w:rsidR="009C5192" w:rsidRPr="009D0968">
        <w:rPr>
          <w:rFonts w:ascii="Calibri" w:hAnsi="Calibri" w:cs="Calibri"/>
          <w:b/>
          <w:szCs w:val="22"/>
          <w:lang w:val="cs-CZ"/>
        </w:rPr>
        <w:tab/>
      </w:r>
      <w:r w:rsidRPr="009D0968">
        <w:rPr>
          <w:rFonts w:ascii="Calibri" w:hAnsi="Calibri" w:cs="Calibri"/>
          <w:lang w:val="cs-CZ"/>
        </w:rPr>
        <w:t>Veletržní palác</w:t>
      </w:r>
    </w:p>
    <w:p w:rsidR="003A16A0" w:rsidRPr="009D0968" w:rsidRDefault="00F258C8" w:rsidP="00D04A17">
      <w:pPr>
        <w:pStyle w:val="BBClause2"/>
        <w:rPr>
          <w:rFonts w:ascii="Calibri" w:hAnsi="Calibri" w:cs="Calibri"/>
          <w:lang w:val="cs-CZ"/>
        </w:rPr>
      </w:pPr>
      <w:bookmarkStart w:id="4" w:name="_Ref527023655"/>
      <w:r w:rsidRPr="009D0968">
        <w:rPr>
          <w:rFonts w:ascii="Calibri" w:hAnsi="Calibri" w:cs="Calibri"/>
          <w:lang w:val="cs-CZ"/>
        </w:rPr>
        <w:t xml:space="preserve">V rámci výše uvedených míst plnění </w:t>
      </w:r>
      <w:r w:rsidR="00D04A17" w:rsidRPr="009D0968">
        <w:rPr>
          <w:rFonts w:ascii="Calibri" w:hAnsi="Calibri" w:cs="Calibri"/>
          <w:lang w:val="cs-CZ"/>
        </w:rPr>
        <w:t xml:space="preserve">je umístěno </w:t>
      </w:r>
      <w:r w:rsidR="003A16A0" w:rsidRPr="009D0968">
        <w:rPr>
          <w:rFonts w:ascii="Calibri" w:hAnsi="Calibri" w:cs="Calibri"/>
          <w:lang w:val="cs-CZ"/>
        </w:rPr>
        <w:t>10 pracovišť</w:t>
      </w:r>
      <w:r w:rsidR="00D04A17" w:rsidRPr="009D0968">
        <w:rPr>
          <w:rFonts w:ascii="Calibri" w:hAnsi="Calibri" w:cs="Calibri"/>
          <w:lang w:val="cs-CZ"/>
        </w:rPr>
        <w:t xml:space="preserve"> Objednatele a</w:t>
      </w:r>
      <w:r w:rsidR="00235CAE" w:rsidRPr="009D0968">
        <w:rPr>
          <w:rFonts w:ascii="Calibri" w:hAnsi="Calibri" w:cs="Calibri"/>
          <w:lang w:val="cs-CZ"/>
        </w:rPr>
        <w:t xml:space="preserve"> až</w:t>
      </w:r>
      <w:r w:rsidR="00D04A17" w:rsidRPr="009D0968">
        <w:rPr>
          <w:rFonts w:ascii="Calibri" w:hAnsi="Calibri" w:cs="Calibri"/>
          <w:lang w:val="cs-CZ"/>
        </w:rPr>
        <w:t xml:space="preserve"> </w:t>
      </w:r>
      <w:r w:rsidR="00917BFF" w:rsidRPr="009D0968">
        <w:rPr>
          <w:rFonts w:ascii="Calibri" w:hAnsi="Calibri" w:cs="Calibri"/>
          <w:lang w:val="cs-CZ"/>
        </w:rPr>
        <w:t>15</w:t>
      </w:r>
      <w:r w:rsidR="00235CAE" w:rsidRPr="009D0968">
        <w:rPr>
          <w:rFonts w:ascii="Calibri" w:hAnsi="Calibri" w:cs="Calibri"/>
          <w:lang w:val="cs-CZ"/>
        </w:rPr>
        <w:t xml:space="preserve"> ks</w:t>
      </w:r>
      <w:r w:rsidR="003A16A0" w:rsidRPr="009D0968">
        <w:rPr>
          <w:rFonts w:ascii="Calibri" w:hAnsi="Calibri" w:cs="Calibri"/>
          <w:lang w:val="cs-CZ"/>
        </w:rPr>
        <w:t xml:space="preserve"> </w:t>
      </w:r>
      <w:r w:rsidR="003F7A1B" w:rsidRPr="009D0968">
        <w:rPr>
          <w:rFonts w:ascii="Calibri" w:hAnsi="Calibri" w:cs="Calibri"/>
          <w:lang w:val="cs-CZ"/>
        </w:rPr>
        <w:t>PC zařízení</w:t>
      </w:r>
      <w:r w:rsidR="00D04A17" w:rsidRPr="009D0968">
        <w:rPr>
          <w:rFonts w:ascii="Calibri" w:hAnsi="Calibri" w:cs="Calibri"/>
          <w:lang w:val="cs-CZ"/>
        </w:rPr>
        <w:t xml:space="preserve"> </w:t>
      </w:r>
      <w:r w:rsidR="00A67EE5" w:rsidRPr="009D0968">
        <w:rPr>
          <w:rFonts w:ascii="Calibri" w:hAnsi="Calibri" w:cs="Calibri"/>
          <w:lang w:val="cs-CZ"/>
        </w:rPr>
        <w:t xml:space="preserve">a </w:t>
      </w:r>
      <w:r w:rsidR="00020621" w:rsidRPr="009D0968">
        <w:rPr>
          <w:rFonts w:ascii="Calibri" w:hAnsi="Calibri" w:cs="Calibri"/>
          <w:lang w:val="cs-CZ"/>
        </w:rPr>
        <w:t>notebook</w:t>
      </w:r>
      <w:r w:rsidR="008863AC" w:rsidRPr="009D0968">
        <w:rPr>
          <w:rFonts w:ascii="Calibri" w:hAnsi="Calibri" w:cs="Calibri"/>
          <w:lang w:val="cs-CZ"/>
        </w:rPr>
        <w:t>ů</w:t>
      </w:r>
      <w:r w:rsidR="00020621" w:rsidRPr="009D0968">
        <w:rPr>
          <w:rFonts w:ascii="Calibri" w:hAnsi="Calibri" w:cs="Calibri"/>
          <w:lang w:val="cs-CZ"/>
        </w:rPr>
        <w:t xml:space="preserve"> </w:t>
      </w:r>
      <w:r w:rsidR="00D04A17" w:rsidRPr="009D0968">
        <w:rPr>
          <w:rFonts w:ascii="Calibri" w:hAnsi="Calibri" w:cs="Calibri"/>
          <w:lang w:val="cs-CZ"/>
        </w:rPr>
        <w:t xml:space="preserve">Objednatele, k nimž </w:t>
      </w:r>
      <w:r w:rsidR="00A67A68" w:rsidRPr="009D0968">
        <w:rPr>
          <w:rFonts w:ascii="Calibri" w:hAnsi="Calibri" w:cs="Calibri"/>
          <w:lang w:val="cs-CZ"/>
        </w:rPr>
        <w:t>se vztahují Služby</w:t>
      </w:r>
      <w:r w:rsidR="00C72232" w:rsidRPr="009D0968">
        <w:rPr>
          <w:rFonts w:ascii="Calibri" w:hAnsi="Calibri" w:cs="Calibri"/>
          <w:lang w:val="cs-CZ"/>
        </w:rPr>
        <w:t xml:space="preserve"> (</w:t>
      </w:r>
      <w:r w:rsidR="00272C85" w:rsidRPr="009D0968">
        <w:rPr>
          <w:rFonts w:ascii="Calibri" w:hAnsi="Calibri" w:cs="Calibri"/>
          <w:lang w:val="cs-CZ"/>
        </w:rPr>
        <w:t xml:space="preserve">bližší </w:t>
      </w:r>
      <w:r w:rsidR="00C72232" w:rsidRPr="009D0968">
        <w:rPr>
          <w:rFonts w:ascii="Calibri" w:hAnsi="Calibri" w:cs="Calibri"/>
          <w:lang w:val="cs-CZ"/>
        </w:rPr>
        <w:t>specifikace</w:t>
      </w:r>
      <w:r w:rsidR="00272C85" w:rsidRPr="009D0968">
        <w:rPr>
          <w:rFonts w:ascii="Calibri" w:hAnsi="Calibri" w:cs="Calibri"/>
          <w:lang w:val="cs-CZ"/>
        </w:rPr>
        <w:t xml:space="preserve"> pracovišť a PC </w:t>
      </w:r>
      <w:r w:rsidR="003B4AFA" w:rsidRPr="009D0968">
        <w:rPr>
          <w:rFonts w:ascii="Calibri" w:hAnsi="Calibri" w:cs="Calibri"/>
          <w:lang w:val="cs-CZ"/>
        </w:rPr>
        <w:t xml:space="preserve">zařízení </w:t>
      </w:r>
      <w:r w:rsidR="00272C85" w:rsidRPr="009D0968">
        <w:rPr>
          <w:rFonts w:ascii="Calibri" w:hAnsi="Calibri" w:cs="Calibri"/>
          <w:lang w:val="cs-CZ"/>
        </w:rPr>
        <w:t xml:space="preserve">viz Příloha č. </w:t>
      </w:r>
      <w:r w:rsidR="00F7646B" w:rsidRPr="009D0968">
        <w:rPr>
          <w:rFonts w:ascii="Calibri" w:hAnsi="Calibri" w:cs="Calibri"/>
          <w:lang w:val="cs-CZ"/>
        </w:rPr>
        <w:t>1</w:t>
      </w:r>
      <w:r w:rsidR="00272C85" w:rsidRPr="009D0968">
        <w:rPr>
          <w:rFonts w:ascii="Calibri" w:hAnsi="Calibri" w:cs="Calibri"/>
          <w:lang w:val="cs-CZ"/>
        </w:rPr>
        <w:t>)</w:t>
      </w:r>
      <w:r w:rsidR="00A67A68" w:rsidRPr="009D0968">
        <w:rPr>
          <w:rFonts w:ascii="Calibri" w:hAnsi="Calibri" w:cs="Calibri"/>
          <w:lang w:val="cs-CZ"/>
        </w:rPr>
        <w:t xml:space="preserve">. Poskytovatel prohlašuje, že byl před podpisem této Smlouvy s místy plnění, pracovišti i konkrétními PC </w:t>
      </w:r>
      <w:r w:rsidR="003B4AFA" w:rsidRPr="009D0968">
        <w:rPr>
          <w:rFonts w:ascii="Calibri" w:hAnsi="Calibri" w:cs="Calibri"/>
          <w:lang w:val="cs-CZ"/>
        </w:rPr>
        <w:t xml:space="preserve">zařízeními </w:t>
      </w:r>
      <w:r w:rsidR="00A67A68" w:rsidRPr="009D0968">
        <w:rPr>
          <w:rFonts w:ascii="Calibri" w:hAnsi="Calibri" w:cs="Calibri"/>
          <w:lang w:val="cs-CZ"/>
        </w:rPr>
        <w:t>Objednatele seznámen.</w:t>
      </w:r>
    </w:p>
    <w:p w:rsidR="009245A5" w:rsidRPr="009D0968" w:rsidRDefault="004B3EF5" w:rsidP="009245A5">
      <w:pPr>
        <w:pStyle w:val="BBClause2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 xml:space="preserve">Smluvní strany si sjednávají, že Poskytovatel </w:t>
      </w:r>
      <w:r w:rsidR="005601D1" w:rsidRPr="009D0968">
        <w:rPr>
          <w:rFonts w:ascii="Calibri" w:hAnsi="Calibri" w:cs="Calibri"/>
          <w:lang w:val="cs-CZ"/>
        </w:rPr>
        <w:t xml:space="preserve">je povinen </w:t>
      </w:r>
      <w:r w:rsidRPr="009D0968">
        <w:rPr>
          <w:rFonts w:ascii="Calibri" w:hAnsi="Calibri" w:cs="Calibri"/>
          <w:lang w:val="cs-CZ"/>
        </w:rPr>
        <w:t xml:space="preserve">poskytovat </w:t>
      </w:r>
      <w:r w:rsidR="009245A5" w:rsidRPr="009D0968">
        <w:rPr>
          <w:rFonts w:ascii="Calibri" w:hAnsi="Calibri" w:cs="Calibri"/>
          <w:lang w:val="cs-CZ"/>
        </w:rPr>
        <w:t>Služby</w:t>
      </w:r>
      <w:r w:rsidRPr="009D0968">
        <w:rPr>
          <w:rFonts w:ascii="Calibri" w:hAnsi="Calibri" w:cs="Calibri"/>
          <w:lang w:val="cs-CZ"/>
        </w:rPr>
        <w:t xml:space="preserve"> </w:t>
      </w:r>
      <w:r w:rsidR="009245A5" w:rsidRPr="009D0968">
        <w:rPr>
          <w:rFonts w:ascii="Calibri" w:hAnsi="Calibri" w:cs="Calibri"/>
          <w:lang w:val="cs-CZ"/>
        </w:rPr>
        <w:t>v</w:t>
      </w:r>
      <w:r w:rsidR="008A6B3D" w:rsidRPr="009D0968">
        <w:rPr>
          <w:rFonts w:ascii="Calibri" w:hAnsi="Calibri" w:cs="Calibri"/>
          <w:lang w:val="cs-CZ"/>
        </w:rPr>
        <w:t xml:space="preserve"> reakci na </w:t>
      </w:r>
      <w:r w:rsidR="005601D1" w:rsidRPr="009D0968">
        <w:rPr>
          <w:rFonts w:ascii="Calibri" w:hAnsi="Calibri" w:cs="Calibri"/>
          <w:lang w:val="cs-CZ"/>
        </w:rPr>
        <w:t xml:space="preserve">nahlášení </w:t>
      </w:r>
      <w:r w:rsidR="00B70E5F" w:rsidRPr="009D0968">
        <w:rPr>
          <w:rFonts w:ascii="Calibri" w:hAnsi="Calibri" w:cs="Calibri"/>
          <w:bCs/>
          <w:lang w:val="cs-CZ"/>
        </w:rPr>
        <w:t>vad hardwaru či softwaru (dále rovněž jen „</w:t>
      </w:r>
      <w:r w:rsidR="00B70E5F" w:rsidRPr="009D0968">
        <w:rPr>
          <w:rFonts w:ascii="Calibri" w:hAnsi="Calibri" w:cs="Calibri"/>
          <w:b/>
          <w:lang w:val="cs-CZ"/>
        </w:rPr>
        <w:t>Incident</w:t>
      </w:r>
      <w:r w:rsidR="00B70E5F" w:rsidRPr="009D0968">
        <w:rPr>
          <w:rFonts w:ascii="Calibri" w:hAnsi="Calibri" w:cs="Calibri"/>
          <w:bCs/>
          <w:lang w:val="cs-CZ"/>
        </w:rPr>
        <w:t>“)</w:t>
      </w:r>
      <w:r w:rsidR="002565FE" w:rsidRPr="009D0968">
        <w:rPr>
          <w:rFonts w:ascii="Calibri" w:hAnsi="Calibri" w:cs="Calibri"/>
          <w:bCs/>
          <w:lang w:val="cs-CZ"/>
        </w:rPr>
        <w:t>, je</w:t>
      </w:r>
      <w:r w:rsidR="005601D1" w:rsidRPr="009D0968">
        <w:rPr>
          <w:rFonts w:ascii="Calibri" w:hAnsi="Calibri" w:cs="Calibri"/>
          <w:bCs/>
          <w:lang w:val="cs-CZ"/>
        </w:rPr>
        <w:t xml:space="preserve">ž </w:t>
      </w:r>
      <w:r w:rsidR="008A6B3D" w:rsidRPr="009D0968">
        <w:rPr>
          <w:rFonts w:ascii="Calibri" w:hAnsi="Calibri" w:cs="Calibri"/>
          <w:lang w:val="cs-CZ"/>
        </w:rPr>
        <w:t>Objednatel</w:t>
      </w:r>
      <w:r w:rsidR="002565FE" w:rsidRPr="009D0968">
        <w:rPr>
          <w:rFonts w:ascii="Calibri" w:hAnsi="Calibri" w:cs="Calibri"/>
          <w:lang w:val="cs-CZ"/>
        </w:rPr>
        <w:t xml:space="preserve"> </w:t>
      </w:r>
      <w:r w:rsidR="005601D1" w:rsidRPr="009D0968">
        <w:rPr>
          <w:rFonts w:ascii="Calibri" w:hAnsi="Calibri" w:cs="Calibri"/>
          <w:lang w:val="cs-CZ"/>
        </w:rPr>
        <w:t xml:space="preserve">učiní </w:t>
      </w:r>
      <w:r w:rsidR="008A6B3D" w:rsidRPr="009D0968">
        <w:rPr>
          <w:rFonts w:ascii="Calibri" w:hAnsi="Calibri" w:cs="Calibri"/>
          <w:lang w:val="cs-CZ"/>
        </w:rPr>
        <w:t>v následujících časech</w:t>
      </w:r>
      <w:r w:rsidRPr="009D0968">
        <w:rPr>
          <w:rFonts w:ascii="Calibri" w:hAnsi="Calibri" w:cs="Calibri"/>
          <w:lang w:val="cs-CZ"/>
        </w:rPr>
        <w:t>:</w:t>
      </w:r>
    </w:p>
    <w:p w:rsidR="00646127" w:rsidRPr="009D0968" w:rsidRDefault="00646127" w:rsidP="00E656A8">
      <w:pPr>
        <w:pStyle w:val="BBClause3"/>
        <w:spacing w:after="0"/>
        <w:rPr>
          <w:rFonts w:ascii="Calibri" w:hAnsi="Calibri" w:cs="Calibri"/>
          <w:b/>
          <w:bCs/>
          <w:lang w:val="cs-CZ"/>
        </w:rPr>
      </w:pPr>
      <w:r w:rsidRPr="009D0968">
        <w:rPr>
          <w:rFonts w:ascii="Calibri" w:hAnsi="Calibri" w:cs="Calibri"/>
          <w:lang w:val="cs-CZ"/>
        </w:rPr>
        <w:t xml:space="preserve">úterý, čtvrtek, pátek: </w:t>
      </w:r>
      <w:r w:rsidRPr="009D0968">
        <w:rPr>
          <w:rFonts w:ascii="Calibri" w:hAnsi="Calibri" w:cs="Calibri"/>
          <w:b/>
          <w:bCs/>
          <w:lang w:val="cs-CZ"/>
        </w:rPr>
        <w:t>16:30 – 18:00 hod.</w:t>
      </w:r>
    </w:p>
    <w:p w:rsidR="00646127" w:rsidRPr="009D0968" w:rsidRDefault="00646127" w:rsidP="00E656A8">
      <w:pPr>
        <w:pStyle w:val="BBClause3"/>
        <w:spacing w:after="0"/>
        <w:rPr>
          <w:rFonts w:ascii="Calibri" w:hAnsi="Calibri" w:cs="Calibri"/>
          <w:b/>
          <w:bCs/>
          <w:lang w:val="cs-CZ"/>
        </w:rPr>
      </w:pPr>
      <w:r w:rsidRPr="009D0968">
        <w:rPr>
          <w:rFonts w:ascii="Calibri" w:hAnsi="Calibri" w:cs="Calibri"/>
          <w:lang w:val="cs-CZ"/>
        </w:rPr>
        <w:t xml:space="preserve">středa: </w:t>
      </w:r>
      <w:r w:rsidRPr="009D0968">
        <w:rPr>
          <w:rFonts w:ascii="Calibri" w:hAnsi="Calibri" w:cs="Calibri"/>
          <w:b/>
          <w:bCs/>
          <w:lang w:val="cs-CZ"/>
        </w:rPr>
        <w:t>16:30 – 20:00 hod.</w:t>
      </w:r>
    </w:p>
    <w:p w:rsidR="00646127" w:rsidRPr="009D0968" w:rsidRDefault="00646127" w:rsidP="00646127">
      <w:pPr>
        <w:pStyle w:val="BBClause3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 xml:space="preserve">sobota, neděle: </w:t>
      </w:r>
      <w:r w:rsidRPr="009D0968">
        <w:rPr>
          <w:rFonts w:ascii="Calibri" w:hAnsi="Calibri" w:cs="Calibri"/>
          <w:b/>
          <w:bCs/>
          <w:lang w:val="cs-CZ"/>
        </w:rPr>
        <w:t>9:30 – 18:00 hod.</w:t>
      </w:r>
    </w:p>
    <w:p w:rsidR="005E44C8" w:rsidRPr="009D0968" w:rsidRDefault="005E44C8" w:rsidP="005E44C8">
      <w:pPr>
        <w:pStyle w:val="BBClause2"/>
        <w:spacing w:before="240"/>
        <w:rPr>
          <w:rFonts w:ascii="Calibri" w:hAnsi="Calibri" w:cs="Calibri"/>
          <w:bCs/>
          <w:lang w:val="cs-CZ"/>
        </w:rPr>
      </w:pPr>
      <w:r w:rsidRPr="009D0968">
        <w:rPr>
          <w:rFonts w:ascii="Calibri" w:hAnsi="Calibri" w:cs="Calibri"/>
          <w:bCs/>
          <w:lang w:val="cs-CZ"/>
        </w:rPr>
        <w:t xml:space="preserve">Objednatel bude hlásit </w:t>
      </w:r>
      <w:r w:rsidR="00B70E5F" w:rsidRPr="009D0968">
        <w:rPr>
          <w:rFonts w:ascii="Calibri" w:hAnsi="Calibri" w:cs="Calibri"/>
          <w:bCs/>
          <w:lang w:val="cs-CZ"/>
        </w:rPr>
        <w:t xml:space="preserve">Incidenty </w:t>
      </w:r>
      <w:r w:rsidRPr="009D0968">
        <w:rPr>
          <w:rFonts w:ascii="Calibri" w:hAnsi="Calibri" w:cs="Calibri"/>
          <w:bCs/>
          <w:lang w:val="cs-CZ"/>
        </w:rPr>
        <w:t xml:space="preserve">skrze </w:t>
      </w:r>
      <w:r w:rsidR="00047AD8" w:rsidRPr="009D0968">
        <w:rPr>
          <w:rFonts w:ascii="Calibri" w:hAnsi="Calibri" w:cs="Calibri"/>
          <w:bCs/>
          <w:lang w:val="cs-CZ"/>
        </w:rPr>
        <w:t>ServiceDesk Poskytovatele</w:t>
      </w:r>
      <w:r w:rsidRPr="009D0968">
        <w:rPr>
          <w:rFonts w:ascii="Calibri" w:hAnsi="Calibri" w:cs="Calibri"/>
          <w:bCs/>
          <w:lang w:val="cs-CZ"/>
        </w:rPr>
        <w:t xml:space="preserve">. Objednatel </w:t>
      </w:r>
      <w:r w:rsidR="004A460E" w:rsidRPr="009D0968">
        <w:rPr>
          <w:rFonts w:ascii="Calibri" w:hAnsi="Calibri" w:cs="Calibri"/>
          <w:bCs/>
          <w:lang w:val="cs-CZ"/>
        </w:rPr>
        <w:t>Incident</w:t>
      </w:r>
      <w:r w:rsidRPr="009D0968">
        <w:rPr>
          <w:rFonts w:ascii="Calibri" w:hAnsi="Calibri" w:cs="Calibri"/>
          <w:bCs/>
          <w:lang w:val="cs-CZ"/>
        </w:rPr>
        <w:t xml:space="preserve"> alespoň rámcovým způsobem</w:t>
      </w:r>
      <w:r w:rsidR="00D942A2" w:rsidRPr="009D0968">
        <w:rPr>
          <w:rFonts w:ascii="Calibri" w:hAnsi="Calibri" w:cs="Calibri"/>
          <w:bCs/>
          <w:lang w:val="cs-CZ"/>
        </w:rPr>
        <w:t xml:space="preserve"> popíše, případně </w:t>
      </w:r>
      <w:r w:rsidRPr="009D0968">
        <w:rPr>
          <w:rFonts w:ascii="Calibri" w:hAnsi="Calibri" w:cs="Calibri"/>
          <w:bCs/>
          <w:lang w:val="cs-CZ"/>
        </w:rPr>
        <w:t xml:space="preserve">sdělí obsah </w:t>
      </w:r>
      <w:r w:rsidR="00D942A2" w:rsidRPr="009D0968">
        <w:rPr>
          <w:rFonts w:ascii="Calibri" w:hAnsi="Calibri" w:cs="Calibri"/>
          <w:bCs/>
          <w:lang w:val="cs-CZ"/>
        </w:rPr>
        <w:t xml:space="preserve">chybového </w:t>
      </w:r>
      <w:r w:rsidRPr="009D0968">
        <w:rPr>
          <w:rFonts w:ascii="Calibri" w:hAnsi="Calibri" w:cs="Calibri"/>
          <w:bCs/>
          <w:lang w:val="cs-CZ"/>
        </w:rPr>
        <w:t>hlášení</w:t>
      </w:r>
      <w:r w:rsidR="00D942A2" w:rsidRPr="009D0968">
        <w:rPr>
          <w:rFonts w:ascii="Calibri" w:hAnsi="Calibri" w:cs="Calibri"/>
          <w:bCs/>
          <w:lang w:val="cs-CZ"/>
        </w:rPr>
        <w:t xml:space="preserve"> softwaru</w:t>
      </w:r>
      <w:r w:rsidRPr="009D0968">
        <w:rPr>
          <w:rFonts w:ascii="Calibri" w:hAnsi="Calibri" w:cs="Calibri"/>
          <w:bCs/>
          <w:lang w:val="cs-CZ"/>
        </w:rPr>
        <w:t>.</w:t>
      </w:r>
    </w:p>
    <w:p w:rsidR="005A4211" w:rsidRPr="009D0968" w:rsidRDefault="005A4211" w:rsidP="005A4211">
      <w:pPr>
        <w:pStyle w:val="BBClause2"/>
        <w:spacing w:before="240"/>
        <w:rPr>
          <w:rFonts w:ascii="Calibri" w:hAnsi="Calibri" w:cs="Calibri"/>
          <w:b/>
          <w:lang w:val="cs-CZ"/>
        </w:rPr>
      </w:pPr>
      <w:r w:rsidRPr="009D0968">
        <w:rPr>
          <w:rFonts w:ascii="Calibri" w:hAnsi="Calibri" w:cs="Calibri"/>
          <w:lang w:val="cs-CZ"/>
        </w:rPr>
        <w:t>Smluvní strany si sjednávají, že Poskytovatel je povinen reagovat na požadavky Objednatele na poskytnutí plnění v rámci poskytování Služeb (dále jen „</w:t>
      </w:r>
      <w:r w:rsidRPr="009D0968">
        <w:rPr>
          <w:rFonts w:ascii="Calibri" w:hAnsi="Calibri" w:cs="Calibri"/>
          <w:b/>
          <w:bCs/>
          <w:lang w:val="cs-CZ"/>
        </w:rPr>
        <w:t>Požadavek</w:t>
      </w:r>
      <w:r w:rsidRPr="009D0968">
        <w:rPr>
          <w:rFonts w:ascii="Calibri" w:hAnsi="Calibri" w:cs="Calibri"/>
          <w:lang w:val="cs-CZ"/>
        </w:rPr>
        <w:t>“) v následujících reakčních časech:</w:t>
      </w:r>
      <w:r w:rsidRPr="009D0968">
        <w:rPr>
          <w:rFonts w:ascii="Calibri" w:hAnsi="Calibri" w:cs="Calibri"/>
          <w:b/>
          <w:lang w:val="cs-CZ"/>
        </w:rPr>
        <w:t xml:space="preserve"> </w:t>
      </w:r>
    </w:p>
    <w:p w:rsidR="005A4211" w:rsidRPr="009D0968" w:rsidRDefault="005A4211" w:rsidP="005A4211">
      <w:pPr>
        <w:pStyle w:val="BBClause3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b/>
          <w:bCs/>
          <w:lang w:val="cs-CZ"/>
        </w:rPr>
        <w:t xml:space="preserve">Reakční doba - </w:t>
      </w:r>
      <w:proofErr w:type="spellStart"/>
      <w:r w:rsidRPr="009D0968">
        <w:rPr>
          <w:rFonts w:ascii="Calibri" w:hAnsi="Calibri" w:cs="Calibri"/>
          <w:b/>
          <w:bCs/>
          <w:lang w:val="cs-CZ"/>
        </w:rPr>
        <w:t>remote</w:t>
      </w:r>
      <w:proofErr w:type="spellEnd"/>
      <w:r w:rsidRPr="009D0968">
        <w:rPr>
          <w:rFonts w:ascii="Calibri" w:hAnsi="Calibri" w:cs="Calibri"/>
          <w:b/>
          <w:bCs/>
          <w:lang w:val="cs-CZ"/>
        </w:rPr>
        <w:t xml:space="preserve"> (vzdálená podpora):</w:t>
      </w:r>
      <w:r w:rsidRPr="009D0968">
        <w:rPr>
          <w:rFonts w:ascii="Calibri" w:hAnsi="Calibri" w:cs="Calibri"/>
          <w:lang w:val="cs-CZ"/>
        </w:rPr>
        <w:t xml:space="preserve"> Telefonická podpora pro jednotlivé Služby je k dispozici v časech podle čl. 2.3 této Smlouvy s možností vzdáleného zásahu do 30 minut od nahlášení Incidentu.</w:t>
      </w:r>
    </w:p>
    <w:p w:rsidR="005A4211" w:rsidRPr="009D0968" w:rsidRDefault="005A4211" w:rsidP="005A4211">
      <w:pPr>
        <w:pStyle w:val="BBClause3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b/>
          <w:bCs/>
          <w:lang w:val="cs-CZ"/>
        </w:rPr>
        <w:t xml:space="preserve">Reakční doba </w:t>
      </w:r>
      <w:proofErr w:type="spellStart"/>
      <w:r w:rsidRPr="009D0968">
        <w:rPr>
          <w:rFonts w:ascii="Calibri" w:hAnsi="Calibri" w:cs="Calibri"/>
          <w:b/>
          <w:bCs/>
          <w:lang w:val="cs-CZ"/>
        </w:rPr>
        <w:t>onsite</w:t>
      </w:r>
      <w:proofErr w:type="spellEnd"/>
      <w:r w:rsidRPr="009D0968">
        <w:rPr>
          <w:rFonts w:ascii="Calibri" w:hAnsi="Calibri" w:cs="Calibri"/>
          <w:b/>
          <w:bCs/>
          <w:lang w:val="cs-CZ"/>
        </w:rPr>
        <w:t xml:space="preserve"> (podpora na místě): </w:t>
      </w:r>
      <w:r w:rsidRPr="009D0968">
        <w:rPr>
          <w:rFonts w:ascii="Calibri" w:hAnsi="Calibri" w:cs="Calibri"/>
          <w:lang w:val="cs-CZ"/>
        </w:rPr>
        <w:t xml:space="preserve">Navazuje na </w:t>
      </w:r>
      <w:proofErr w:type="spellStart"/>
      <w:r w:rsidRPr="009D0968">
        <w:rPr>
          <w:rFonts w:ascii="Calibri" w:hAnsi="Calibri" w:cs="Calibri"/>
          <w:lang w:val="cs-CZ"/>
        </w:rPr>
        <w:t>Remote</w:t>
      </w:r>
      <w:proofErr w:type="spellEnd"/>
      <w:r w:rsidRPr="009D0968">
        <w:rPr>
          <w:rFonts w:ascii="Calibri" w:hAnsi="Calibri" w:cs="Calibri"/>
          <w:lang w:val="cs-CZ"/>
        </w:rPr>
        <w:t xml:space="preserve"> vzdálenou podporu po přesném určení </w:t>
      </w:r>
      <w:r w:rsidR="009727CF" w:rsidRPr="009D0968">
        <w:rPr>
          <w:rFonts w:ascii="Calibri" w:hAnsi="Calibri" w:cs="Calibri"/>
          <w:lang w:val="cs-CZ"/>
        </w:rPr>
        <w:t>P</w:t>
      </w:r>
      <w:r w:rsidRPr="009D0968">
        <w:rPr>
          <w:rFonts w:ascii="Calibri" w:hAnsi="Calibri" w:cs="Calibri"/>
          <w:lang w:val="cs-CZ"/>
        </w:rPr>
        <w:t>ožadavku. Maximální dojezdový čas na místo je do 120 minut od nahlášení Incidentu. V tomto čase již bude zahájeno řešení Incidentu.</w:t>
      </w:r>
    </w:p>
    <w:p w:rsidR="005E44C8" w:rsidRPr="009D0968" w:rsidRDefault="00DF575C" w:rsidP="00DF575C">
      <w:pPr>
        <w:pStyle w:val="BBClause2"/>
        <w:rPr>
          <w:rFonts w:ascii="Calibri" w:hAnsi="Calibri" w:cs="Calibri"/>
          <w:bCs/>
          <w:lang w:val="cs-CZ"/>
        </w:rPr>
      </w:pPr>
      <w:r w:rsidRPr="009D0968">
        <w:rPr>
          <w:rFonts w:ascii="Calibri" w:hAnsi="Calibri" w:cs="Calibri"/>
          <w:b/>
          <w:lang w:val="cs-CZ"/>
        </w:rPr>
        <w:t>R</w:t>
      </w:r>
      <w:r w:rsidR="005E44C8" w:rsidRPr="009D0968">
        <w:rPr>
          <w:rFonts w:ascii="Calibri" w:hAnsi="Calibri" w:cs="Calibri"/>
          <w:b/>
          <w:lang w:val="cs-CZ"/>
        </w:rPr>
        <w:t>eakční dobou</w:t>
      </w:r>
      <w:r w:rsidR="00680D55" w:rsidRPr="009D0968">
        <w:rPr>
          <w:rFonts w:ascii="Calibri" w:hAnsi="Calibri" w:cs="Calibri"/>
          <w:bCs/>
          <w:lang w:val="cs-CZ"/>
        </w:rPr>
        <w:t xml:space="preserve"> </w:t>
      </w:r>
      <w:r w:rsidR="005E44C8" w:rsidRPr="009D0968">
        <w:rPr>
          <w:rFonts w:ascii="Calibri" w:hAnsi="Calibri" w:cs="Calibri"/>
          <w:bCs/>
          <w:lang w:val="cs-CZ"/>
        </w:rPr>
        <w:t xml:space="preserve">je doba, dokdy musí dojít k první reakci ze strany </w:t>
      </w:r>
      <w:r w:rsidRPr="009D0968">
        <w:rPr>
          <w:rFonts w:ascii="Calibri" w:hAnsi="Calibri" w:cs="Calibri"/>
          <w:bCs/>
          <w:lang w:val="cs-CZ"/>
        </w:rPr>
        <w:t>P</w:t>
      </w:r>
      <w:r w:rsidR="005E44C8" w:rsidRPr="009D0968">
        <w:rPr>
          <w:rFonts w:ascii="Calibri" w:hAnsi="Calibri" w:cs="Calibri"/>
          <w:bCs/>
          <w:lang w:val="cs-CZ"/>
        </w:rPr>
        <w:t xml:space="preserve">oskytovatele směřující k řešení </w:t>
      </w:r>
      <w:r w:rsidR="008F631E" w:rsidRPr="009D0968">
        <w:rPr>
          <w:rFonts w:ascii="Calibri" w:hAnsi="Calibri" w:cs="Calibri"/>
          <w:bCs/>
          <w:lang w:val="cs-CZ"/>
        </w:rPr>
        <w:t>I</w:t>
      </w:r>
      <w:r w:rsidR="005E44C8" w:rsidRPr="009D0968">
        <w:rPr>
          <w:rFonts w:ascii="Calibri" w:hAnsi="Calibri" w:cs="Calibri"/>
          <w:bCs/>
          <w:lang w:val="cs-CZ"/>
        </w:rPr>
        <w:t xml:space="preserve">ncidentu. Tato doba se počítá od doby nahlášení </w:t>
      </w:r>
      <w:r w:rsidR="008F631E" w:rsidRPr="009D0968">
        <w:rPr>
          <w:rFonts w:ascii="Calibri" w:hAnsi="Calibri" w:cs="Calibri"/>
          <w:bCs/>
          <w:lang w:val="cs-CZ"/>
        </w:rPr>
        <w:t>I</w:t>
      </w:r>
      <w:r w:rsidR="005E44C8" w:rsidRPr="009D0968">
        <w:rPr>
          <w:rFonts w:ascii="Calibri" w:hAnsi="Calibri" w:cs="Calibri"/>
          <w:bCs/>
          <w:lang w:val="cs-CZ"/>
        </w:rPr>
        <w:t xml:space="preserve">ncidentu </w:t>
      </w:r>
      <w:r w:rsidR="008F631E" w:rsidRPr="009D0968">
        <w:rPr>
          <w:rFonts w:ascii="Calibri" w:hAnsi="Calibri" w:cs="Calibri"/>
          <w:bCs/>
          <w:lang w:val="cs-CZ"/>
        </w:rPr>
        <w:t>O</w:t>
      </w:r>
      <w:r w:rsidR="005E44C8" w:rsidRPr="009D0968">
        <w:rPr>
          <w:rFonts w:ascii="Calibri" w:hAnsi="Calibri" w:cs="Calibri"/>
          <w:bCs/>
          <w:lang w:val="cs-CZ"/>
        </w:rPr>
        <w:t xml:space="preserve">bjednatelem. </w:t>
      </w:r>
    </w:p>
    <w:p w:rsidR="005E44C8" w:rsidRPr="009D0968" w:rsidRDefault="00DF575C" w:rsidP="000A1D5A">
      <w:pPr>
        <w:pStyle w:val="BBClause2"/>
        <w:rPr>
          <w:rFonts w:ascii="Calibri" w:hAnsi="Calibri" w:cs="Calibri"/>
          <w:bCs/>
          <w:lang w:val="cs-CZ"/>
        </w:rPr>
      </w:pPr>
      <w:r w:rsidRPr="009D0968">
        <w:rPr>
          <w:rFonts w:ascii="Calibri" w:hAnsi="Calibri" w:cs="Calibri"/>
          <w:bCs/>
          <w:lang w:val="cs-CZ"/>
        </w:rPr>
        <w:t xml:space="preserve">Poskytovatel se </w:t>
      </w:r>
      <w:r w:rsidR="008F631E" w:rsidRPr="009D0968">
        <w:rPr>
          <w:rFonts w:ascii="Calibri" w:hAnsi="Calibri" w:cs="Calibri"/>
          <w:bCs/>
          <w:lang w:val="cs-CZ"/>
        </w:rPr>
        <w:t xml:space="preserve">dále </w:t>
      </w:r>
      <w:r w:rsidRPr="009D0968">
        <w:rPr>
          <w:rFonts w:ascii="Calibri" w:hAnsi="Calibri" w:cs="Calibri"/>
          <w:bCs/>
          <w:lang w:val="cs-CZ"/>
        </w:rPr>
        <w:t>zavazuje Incident vyřešit v</w:t>
      </w:r>
      <w:r w:rsidR="008F631E" w:rsidRPr="009D0968">
        <w:rPr>
          <w:rFonts w:ascii="Calibri" w:hAnsi="Calibri" w:cs="Calibri"/>
          <w:bCs/>
          <w:lang w:val="cs-CZ"/>
        </w:rPr>
        <w:t xml:space="preserve"> následujících </w:t>
      </w:r>
      <w:r w:rsidRPr="009D0968">
        <w:rPr>
          <w:rFonts w:ascii="Calibri" w:hAnsi="Calibri" w:cs="Calibri"/>
          <w:bCs/>
          <w:lang w:val="cs-CZ"/>
        </w:rPr>
        <w:t>lhůtách</w:t>
      </w:r>
      <w:r w:rsidR="00055354" w:rsidRPr="009D0968">
        <w:rPr>
          <w:rFonts w:ascii="Calibri" w:hAnsi="Calibri" w:cs="Calibri"/>
          <w:bCs/>
          <w:lang w:val="cs-CZ"/>
        </w:rPr>
        <w:t>.</w:t>
      </w:r>
      <w:r w:rsidR="008F631E" w:rsidRPr="009D0968">
        <w:rPr>
          <w:rFonts w:ascii="Calibri" w:hAnsi="Calibri" w:cs="Calibri"/>
          <w:b/>
          <w:lang w:val="cs-CZ"/>
        </w:rPr>
        <w:t xml:space="preserve"> </w:t>
      </w:r>
      <w:r w:rsidR="008F631E" w:rsidRPr="009D0968">
        <w:rPr>
          <w:rFonts w:ascii="Calibri" w:hAnsi="Calibri" w:cs="Calibri"/>
          <w:bCs/>
          <w:lang w:val="cs-CZ"/>
        </w:rPr>
        <w:t xml:space="preserve">Lhůty pro </w:t>
      </w:r>
      <w:r w:rsidR="00055354" w:rsidRPr="009D0968">
        <w:rPr>
          <w:rFonts w:ascii="Calibri" w:hAnsi="Calibri" w:cs="Calibri"/>
          <w:bCs/>
          <w:lang w:val="cs-CZ"/>
        </w:rPr>
        <w:t xml:space="preserve">vyřešení Incidentu </w:t>
      </w:r>
      <w:r w:rsidR="005E44C8" w:rsidRPr="009D0968">
        <w:rPr>
          <w:rFonts w:ascii="Calibri" w:hAnsi="Calibri" w:cs="Calibri"/>
          <w:bCs/>
          <w:lang w:val="cs-CZ"/>
        </w:rPr>
        <w:t>začín</w:t>
      </w:r>
      <w:r w:rsidR="008F631E" w:rsidRPr="009D0968">
        <w:rPr>
          <w:rFonts w:ascii="Calibri" w:hAnsi="Calibri" w:cs="Calibri"/>
          <w:bCs/>
          <w:lang w:val="cs-CZ"/>
        </w:rPr>
        <w:t>ají</w:t>
      </w:r>
      <w:r w:rsidR="005E44C8" w:rsidRPr="009D0968">
        <w:rPr>
          <w:rFonts w:ascii="Calibri" w:hAnsi="Calibri" w:cs="Calibri"/>
          <w:bCs/>
          <w:lang w:val="cs-CZ"/>
        </w:rPr>
        <w:t xml:space="preserve"> běžet od okamžiku, kdy uplyne sjednaná reakční doba</w:t>
      </w:r>
      <w:r w:rsidR="007A1EF9" w:rsidRPr="009D0968">
        <w:rPr>
          <w:rFonts w:ascii="Calibri" w:hAnsi="Calibri" w:cs="Calibri"/>
          <w:bCs/>
          <w:lang w:val="cs-CZ"/>
        </w:rPr>
        <w:t>:</w:t>
      </w:r>
    </w:p>
    <w:p w:rsidR="007A1EF9" w:rsidRPr="009D0968" w:rsidRDefault="007A1EF9" w:rsidP="007A1EF9">
      <w:pPr>
        <w:pStyle w:val="BBClause3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b/>
          <w:lang w:val="cs-CZ"/>
        </w:rPr>
        <w:t>Lhůta</w:t>
      </w:r>
      <w:r w:rsidRPr="009D0968">
        <w:rPr>
          <w:rFonts w:ascii="Calibri" w:hAnsi="Calibri" w:cs="Calibri"/>
          <w:bCs/>
          <w:lang w:val="cs-CZ"/>
        </w:rPr>
        <w:t xml:space="preserve"> </w:t>
      </w:r>
      <w:r w:rsidRPr="009D0968">
        <w:rPr>
          <w:rFonts w:ascii="Calibri" w:hAnsi="Calibri" w:cs="Calibri"/>
          <w:b/>
          <w:lang w:val="cs-CZ"/>
        </w:rPr>
        <w:t xml:space="preserve">pro </w:t>
      </w:r>
      <w:r w:rsidR="00055354" w:rsidRPr="009D0968">
        <w:rPr>
          <w:rFonts w:ascii="Calibri" w:hAnsi="Calibri" w:cs="Calibri"/>
          <w:b/>
          <w:lang w:val="cs-CZ"/>
        </w:rPr>
        <w:t>vyřešení Incidentu</w:t>
      </w:r>
      <w:r w:rsidRPr="009D0968">
        <w:rPr>
          <w:rFonts w:ascii="Calibri" w:hAnsi="Calibri" w:cs="Calibri"/>
          <w:lang w:val="cs-CZ"/>
        </w:rPr>
        <w:t xml:space="preserve">: </w:t>
      </w:r>
      <w:r w:rsidR="00A67EE5" w:rsidRPr="009D0968">
        <w:rPr>
          <w:rFonts w:ascii="Calibri" w:hAnsi="Calibri" w:cs="Calibri"/>
          <w:lang w:val="cs-CZ"/>
        </w:rPr>
        <w:t>do 12 hodin</w:t>
      </w:r>
      <w:r w:rsidRPr="009D0968">
        <w:rPr>
          <w:rFonts w:ascii="Calibri" w:hAnsi="Calibri" w:cs="Calibri"/>
          <w:lang w:val="cs-CZ"/>
        </w:rPr>
        <w:t>.</w:t>
      </w:r>
    </w:p>
    <w:p w:rsidR="005E44C8" w:rsidRPr="009D0968" w:rsidRDefault="005E44C8" w:rsidP="005E44C8">
      <w:pPr>
        <w:pStyle w:val="BBClause2"/>
        <w:rPr>
          <w:rFonts w:ascii="Calibri" w:hAnsi="Calibri" w:cs="Calibri"/>
          <w:bCs/>
          <w:lang w:val="cs-CZ"/>
        </w:rPr>
      </w:pPr>
      <w:r w:rsidRPr="009D0968">
        <w:rPr>
          <w:rFonts w:ascii="Calibri" w:hAnsi="Calibri" w:cs="Calibri"/>
          <w:bCs/>
          <w:lang w:val="cs-CZ"/>
        </w:rPr>
        <w:lastRenderedPageBreak/>
        <w:t xml:space="preserve">Poskytovatel zaznamená vyřešení </w:t>
      </w:r>
      <w:r w:rsidR="007A1EF9" w:rsidRPr="009D0968">
        <w:rPr>
          <w:rFonts w:ascii="Calibri" w:hAnsi="Calibri" w:cs="Calibri"/>
          <w:bCs/>
          <w:lang w:val="cs-CZ"/>
        </w:rPr>
        <w:t>I</w:t>
      </w:r>
      <w:r w:rsidRPr="009D0968">
        <w:rPr>
          <w:rFonts w:ascii="Calibri" w:hAnsi="Calibri" w:cs="Calibri"/>
          <w:bCs/>
          <w:lang w:val="cs-CZ"/>
        </w:rPr>
        <w:t>ncidentu v systému HelpDesk</w:t>
      </w:r>
      <w:r w:rsidR="00055354" w:rsidRPr="009D0968">
        <w:rPr>
          <w:rFonts w:ascii="Calibri" w:hAnsi="Calibri" w:cs="Calibri"/>
          <w:bCs/>
          <w:lang w:val="cs-CZ"/>
        </w:rPr>
        <w:t>.</w:t>
      </w:r>
      <w:r w:rsidRPr="009D0968">
        <w:rPr>
          <w:rFonts w:ascii="Calibri" w:hAnsi="Calibri" w:cs="Calibri"/>
          <w:bCs/>
          <w:lang w:val="cs-CZ"/>
        </w:rPr>
        <w:t xml:space="preserve"> </w:t>
      </w:r>
    </w:p>
    <w:p w:rsidR="004F0271" w:rsidRPr="009D0968" w:rsidRDefault="009C3651" w:rsidP="00D539A8">
      <w:pPr>
        <w:pStyle w:val="BBHeading1"/>
        <w:numPr>
          <w:ilvl w:val="0"/>
          <w:numId w:val="9"/>
        </w:numPr>
        <w:rPr>
          <w:rFonts w:ascii="Calibri" w:hAnsi="Calibri" w:cs="Calibri"/>
          <w:lang w:val="cs-CZ"/>
        </w:rPr>
      </w:pPr>
      <w:bookmarkStart w:id="5" w:name="_Toc527024257"/>
      <w:bookmarkEnd w:id="4"/>
      <w:bookmarkEnd w:id="5"/>
      <w:r w:rsidRPr="009D0968">
        <w:rPr>
          <w:rFonts w:ascii="Calibri" w:hAnsi="Calibri" w:cs="Calibri"/>
          <w:lang w:val="cs-CZ"/>
        </w:rPr>
        <w:t>ODMĚNA POSKYTOVATELE</w:t>
      </w:r>
      <w:r w:rsidR="00BE0A58" w:rsidRPr="009D0968">
        <w:rPr>
          <w:rFonts w:ascii="Calibri" w:hAnsi="Calibri" w:cs="Calibri"/>
          <w:lang w:val="cs-CZ"/>
        </w:rPr>
        <w:t xml:space="preserve"> </w:t>
      </w:r>
      <w:bookmarkStart w:id="6" w:name="_Toc412547278"/>
      <w:bookmarkStart w:id="7" w:name="_Toc412639813"/>
      <w:bookmarkStart w:id="8" w:name="_Toc429759408"/>
      <w:bookmarkStart w:id="9" w:name="_Toc2592654"/>
      <w:bookmarkStart w:id="10" w:name="_Toc2168217"/>
      <w:r w:rsidR="00BE0A58" w:rsidRPr="009D0968">
        <w:rPr>
          <w:rFonts w:ascii="Calibri" w:hAnsi="Calibri" w:cs="Calibri"/>
          <w:lang w:val="cs-CZ"/>
        </w:rPr>
        <w:t>a Platební podmínky</w:t>
      </w:r>
      <w:bookmarkEnd w:id="6"/>
      <w:bookmarkEnd w:id="7"/>
      <w:bookmarkEnd w:id="8"/>
      <w:bookmarkEnd w:id="9"/>
      <w:bookmarkEnd w:id="10"/>
    </w:p>
    <w:p w:rsidR="00C80CBC" w:rsidRPr="009D0968" w:rsidRDefault="00923934" w:rsidP="00BB658C">
      <w:pPr>
        <w:pStyle w:val="BBClause2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 xml:space="preserve">Objednatel je povinen uhradit Poskytovateli za plnění dle této Smlouvy </w:t>
      </w:r>
      <w:r w:rsidR="00E37097" w:rsidRPr="009D0968">
        <w:rPr>
          <w:rFonts w:ascii="Calibri" w:hAnsi="Calibri" w:cs="Calibri"/>
          <w:lang w:val="cs-CZ"/>
        </w:rPr>
        <w:t>odměnu</w:t>
      </w:r>
      <w:r w:rsidR="00F00071" w:rsidRPr="009D0968">
        <w:rPr>
          <w:rFonts w:ascii="Calibri" w:hAnsi="Calibri" w:cs="Calibri"/>
          <w:lang w:val="cs-CZ"/>
        </w:rPr>
        <w:t xml:space="preserve">, která bude </w:t>
      </w:r>
      <w:r w:rsidR="00E37097" w:rsidRPr="009D0968">
        <w:rPr>
          <w:rFonts w:ascii="Calibri" w:hAnsi="Calibri" w:cs="Calibri"/>
          <w:lang w:val="cs-CZ"/>
        </w:rPr>
        <w:t xml:space="preserve">určena </w:t>
      </w:r>
      <w:r w:rsidR="00F00071" w:rsidRPr="009D0968">
        <w:rPr>
          <w:rFonts w:ascii="Calibri" w:hAnsi="Calibri" w:cs="Calibri"/>
          <w:lang w:val="cs-CZ"/>
        </w:rPr>
        <w:t xml:space="preserve">měsíční paušální platbou a </w:t>
      </w:r>
      <w:r w:rsidR="00B17F8A" w:rsidRPr="009D0968">
        <w:rPr>
          <w:rFonts w:ascii="Calibri" w:hAnsi="Calibri" w:cs="Calibri"/>
          <w:lang w:val="cs-CZ"/>
        </w:rPr>
        <w:t>odměnou</w:t>
      </w:r>
      <w:r w:rsidR="00A72764" w:rsidRPr="009D0968">
        <w:rPr>
          <w:rFonts w:ascii="Calibri" w:hAnsi="Calibri" w:cs="Calibri"/>
          <w:lang w:val="cs-CZ"/>
        </w:rPr>
        <w:t xml:space="preserve"> určenou na základě skutečně odpracovaných hodin pracovníka Poskytovatele</w:t>
      </w:r>
      <w:r w:rsidR="00E37097" w:rsidRPr="009D0968">
        <w:rPr>
          <w:rFonts w:ascii="Calibri" w:hAnsi="Calibri" w:cs="Calibri"/>
          <w:lang w:val="cs-CZ"/>
        </w:rPr>
        <w:t xml:space="preserve"> (dále jen „</w:t>
      </w:r>
      <w:r w:rsidR="00137F99" w:rsidRPr="009D0968">
        <w:rPr>
          <w:rFonts w:ascii="Calibri" w:hAnsi="Calibri" w:cs="Calibri"/>
          <w:b/>
          <w:bCs/>
          <w:lang w:val="cs-CZ"/>
        </w:rPr>
        <w:t>Odměna</w:t>
      </w:r>
      <w:r w:rsidR="00E37097" w:rsidRPr="009D0968">
        <w:rPr>
          <w:rFonts w:ascii="Calibri" w:hAnsi="Calibri" w:cs="Calibri"/>
          <w:lang w:val="cs-CZ"/>
        </w:rPr>
        <w:t>“)</w:t>
      </w:r>
      <w:r w:rsidR="00A72764" w:rsidRPr="009D0968">
        <w:rPr>
          <w:rFonts w:ascii="Calibri" w:hAnsi="Calibri" w:cs="Calibri"/>
          <w:lang w:val="cs-CZ"/>
        </w:rPr>
        <w:t>.</w:t>
      </w:r>
    </w:p>
    <w:p w:rsidR="00F03D8B" w:rsidRPr="009D0968" w:rsidRDefault="00137F99" w:rsidP="00BB658C">
      <w:pPr>
        <w:pStyle w:val="BBClause2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>Odměna</w:t>
      </w:r>
      <w:r w:rsidR="00F03D8B" w:rsidRPr="009D0968">
        <w:rPr>
          <w:rFonts w:ascii="Calibri" w:hAnsi="Calibri" w:cs="Calibri"/>
          <w:lang w:val="cs-CZ"/>
        </w:rPr>
        <w:t xml:space="preserve"> bude určena následovně: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1860"/>
        <w:gridCol w:w="2908"/>
      </w:tblGrid>
      <w:tr w:rsidR="008877E4" w:rsidRPr="009D0968" w:rsidTr="00D93445">
        <w:tc>
          <w:tcPr>
            <w:tcW w:w="3528" w:type="dxa"/>
            <w:shd w:val="clear" w:color="auto" w:fill="DBE5F1" w:themeFill="accent1" w:themeFillTint="33"/>
          </w:tcPr>
          <w:p w:rsidR="008877E4" w:rsidRPr="009D0968" w:rsidRDefault="008877E4" w:rsidP="008877E4">
            <w:pPr>
              <w:pStyle w:val="BBClause2"/>
              <w:numPr>
                <w:ilvl w:val="0"/>
                <w:numId w:val="0"/>
              </w:numPr>
              <w:rPr>
                <w:rFonts w:ascii="Calibri" w:hAnsi="Calibri" w:cs="Calibri"/>
                <w:lang w:val="cs-CZ"/>
              </w:rPr>
            </w:pPr>
            <w:r w:rsidRPr="009D0968">
              <w:rPr>
                <w:rFonts w:ascii="Calibri" w:hAnsi="Calibri" w:cs="Calibri"/>
                <w:lang w:val="cs-CZ"/>
              </w:rPr>
              <w:t xml:space="preserve">Popis </w:t>
            </w:r>
          </w:p>
        </w:tc>
        <w:tc>
          <w:tcPr>
            <w:tcW w:w="1860" w:type="dxa"/>
            <w:shd w:val="clear" w:color="auto" w:fill="DBE5F1" w:themeFill="accent1" w:themeFillTint="33"/>
          </w:tcPr>
          <w:p w:rsidR="008877E4" w:rsidRPr="009D0968" w:rsidRDefault="004E024A" w:rsidP="008877E4">
            <w:pPr>
              <w:pStyle w:val="BBClause2"/>
              <w:numPr>
                <w:ilvl w:val="0"/>
                <w:numId w:val="0"/>
              </w:numPr>
              <w:rPr>
                <w:rFonts w:ascii="Calibri" w:hAnsi="Calibri" w:cs="Calibri"/>
                <w:lang w:val="cs-CZ"/>
              </w:rPr>
            </w:pPr>
            <w:r w:rsidRPr="009D0968">
              <w:rPr>
                <w:rFonts w:ascii="Calibri" w:hAnsi="Calibri" w:cs="Calibri"/>
                <w:lang w:val="cs-CZ"/>
              </w:rPr>
              <w:t>S</w:t>
            </w:r>
            <w:r w:rsidR="008877E4" w:rsidRPr="009D0968">
              <w:rPr>
                <w:rFonts w:ascii="Calibri" w:hAnsi="Calibri" w:cs="Calibri"/>
                <w:lang w:val="cs-CZ"/>
              </w:rPr>
              <w:t xml:space="preserve">azba </w:t>
            </w:r>
            <w:r w:rsidR="009F69C5" w:rsidRPr="009D0968">
              <w:rPr>
                <w:rFonts w:ascii="Calibri" w:hAnsi="Calibri" w:cs="Calibri"/>
                <w:lang w:val="cs-CZ"/>
              </w:rPr>
              <w:t>bez DPH</w:t>
            </w:r>
          </w:p>
        </w:tc>
        <w:tc>
          <w:tcPr>
            <w:tcW w:w="2908" w:type="dxa"/>
            <w:shd w:val="clear" w:color="auto" w:fill="DBE5F1" w:themeFill="accent1" w:themeFillTint="33"/>
          </w:tcPr>
          <w:p w:rsidR="008877E4" w:rsidRPr="009D0968" w:rsidRDefault="009F69C5" w:rsidP="008877E4">
            <w:pPr>
              <w:pStyle w:val="BBClause2"/>
              <w:numPr>
                <w:ilvl w:val="0"/>
                <w:numId w:val="0"/>
              </w:numPr>
              <w:rPr>
                <w:rFonts w:ascii="Calibri" w:hAnsi="Calibri" w:cs="Calibri"/>
                <w:lang w:val="cs-CZ"/>
              </w:rPr>
            </w:pPr>
            <w:r w:rsidRPr="009D0968">
              <w:rPr>
                <w:rFonts w:ascii="Calibri" w:hAnsi="Calibri" w:cs="Calibri"/>
                <w:lang w:val="cs-CZ"/>
              </w:rPr>
              <w:t>Účtování</w:t>
            </w:r>
          </w:p>
        </w:tc>
      </w:tr>
      <w:tr w:rsidR="008877E4" w:rsidRPr="009D0968" w:rsidTr="008877E4">
        <w:tc>
          <w:tcPr>
            <w:tcW w:w="3528" w:type="dxa"/>
          </w:tcPr>
          <w:p w:rsidR="008877E4" w:rsidRPr="009D0968" w:rsidRDefault="008877E4" w:rsidP="008877E4">
            <w:pPr>
              <w:pStyle w:val="BBClause2"/>
              <w:numPr>
                <w:ilvl w:val="0"/>
                <w:numId w:val="0"/>
              </w:numPr>
              <w:rPr>
                <w:rFonts w:ascii="Calibri" w:hAnsi="Calibri" w:cs="Calibri"/>
                <w:lang w:val="cs-CZ"/>
              </w:rPr>
            </w:pPr>
            <w:r w:rsidRPr="009D0968">
              <w:rPr>
                <w:rFonts w:ascii="Calibri" w:hAnsi="Calibri" w:cs="Calibri"/>
                <w:lang w:val="cs-CZ"/>
              </w:rPr>
              <w:t xml:space="preserve">Sazba práce technika </w:t>
            </w:r>
            <w:r w:rsidR="00C05FB6" w:rsidRPr="009D0968">
              <w:rPr>
                <w:rFonts w:ascii="Calibri" w:hAnsi="Calibri" w:cs="Calibri"/>
                <w:lang w:val="cs-CZ"/>
              </w:rPr>
              <w:t xml:space="preserve">v pracovní dny v </w:t>
            </w:r>
            <w:r w:rsidRPr="009D0968">
              <w:rPr>
                <w:rFonts w:ascii="Calibri" w:hAnsi="Calibri" w:cs="Calibri"/>
                <w:lang w:val="cs-CZ"/>
              </w:rPr>
              <w:t>dob</w:t>
            </w:r>
            <w:r w:rsidR="00C05FB6" w:rsidRPr="009D0968">
              <w:rPr>
                <w:rFonts w:ascii="Calibri" w:hAnsi="Calibri" w:cs="Calibri"/>
                <w:lang w:val="cs-CZ"/>
              </w:rPr>
              <w:t>ě</w:t>
            </w:r>
            <w:r w:rsidRPr="009D0968">
              <w:rPr>
                <w:rFonts w:ascii="Calibri" w:hAnsi="Calibri" w:cs="Calibri"/>
                <w:lang w:val="cs-CZ"/>
              </w:rPr>
              <w:t xml:space="preserve"> 17:00 – 08:00</w:t>
            </w:r>
            <w:r w:rsidR="00C05FB6" w:rsidRPr="009D0968">
              <w:rPr>
                <w:rFonts w:ascii="Calibri" w:hAnsi="Calibri" w:cs="Calibri"/>
                <w:lang w:val="cs-CZ"/>
              </w:rPr>
              <w:t xml:space="preserve"> a v nepracovní dny</w:t>
            </w:r>
          </w:p>
        </w:tc>
        <w:tc>
          <w:tcPr>
            <w:tcW w:w="1860" w:type="dxa"/>
          </w:tcPr>
          <w:p w:rsidR="008877E4" w:rsidRPr="009D0968" w:rsidRDefault="008877E4" w:rsidP="008877E4">
            <w:pPr>
              <w:pStyle w:val="BBClause2"/>
              <w:numPr>
                <w:ilvl w:val="0"/>
                <w:numId w:val="0"/>
              </w:numPr>
              <w:rPr>
                <w:rFonts w:ascii="Calibri" w:hAnsi="Calibri" w:cs="Calibri"/>
                <w:lang w:val="cs-CZ"/>
              </w:rPr>
            </w:pPr>
            <w:r w:rsidRPr="009D0968">
              <w:rPr>
                <w:rFonts w:ascii="Calibri" w:hAnsi="Calibri" w:cs="Calibri"/>
                <w:lang w:val="cs-CZ"/>
              </w:rPr>
              <w:t>1.650,- Kč/hod</w:t>
            </w:r>
            <w:r w:rsidR="009B690B" w:rsidRPr="009D0968">
              <w:rPr>
                <w:rFonts w:ascii="Calibri" w:hAnsi="Calibri" w:cs="Calibri"/>
                <w:lang w:val="cs-CZ"/>
              </w:rPr>
              <w:t>.</w:t>
            </w:r>
          </w:p>
        </w:tc>
        <w:tc>
          <w:tcPr>
            <w:tcW w:w="2908" w:type="dxa"/>
          </w:tcPr>
          <w:p w:rsidR="008877E4" w:rsidRPr="009D0968" w:rsidRDefault="008877E4" w:rsidP="009B690B">
            <w:pPr>
              <w:pStyle w:val="BBClause2"/>
              <w:numPr>
                <w:ilvl w:val="0"/>
                <w:numId w:val="0"/>
              </w:numPr>
              <w:rPr>
                <w:rFonts w:ascii="Calibri" w:hAnsi="Calibri" w:cs="Calibri"/>
                <w:lang w:val="cs-CZ"/>
              </w:rPr>
            </w:pPr>
            <w:r w:rsidRPr="009D0968">
              <w:rPr>
                <w:rFonts w:ascii="Calibri" w:hAnsi="Calibri" w:cs="Calibri"/>
                <w:lang w:val="cs-CZ"/>
              </w:rPr>
              <w:t>Dle odpracovaných hodin</w:t>
            </w:r>
            <w:r w:rsidR="009B690B" w:rsidRPr="009D0968">
              <w:rPr>
                <w:rFonts w:ascii="Calibri" w:hAnsi="Calibri" w:cs="Calibri"/>
                <w:lang w:val="cs-CZ"/>
              </w:rPr>
              <w:t xml:space="preserve"> (</w:t>
            </w:r>
            <w:proofErr w:type="spellStart"/>
            <w:r w:rsidR="009B690B" w:rsidRPr="009D0968">
              <w:rPr>
                <w:rFonts w:ascii="Calibri" w:hAnsi="Calibri" w:cs="Calibri"/>
                <w:lang w:val="cs-CZ"/>
              </w:rPr>
              <w:t>tracking</w:t>
            </w:r>
            <w:proofErr w:type="spellEnd"/>
            <w:r w:rsidR="009B690B" w:rsidRPr="009D0968">
              <w:rPr>
                <w:rFonts w:ascii="Calibri" w:hAnsi="Calibri" w:cs="Calibri"/>
                <w:lang w:val="cs-CZ"/>
              </w:rPr>
              <w:t xml:space="preserve"> času po 0,5 hod.)</w:t>
            </w:r>
          </w:p>
          <w:p w:rsidR="008877E4" w:rsidRPr="009D0968" w:rsidRDefault="008877E4" w:rsidP="008877E4">
            <w:pPr>
              <w:pStyle w:val="BBClause2"/>
              <w:numPr>
                <w:ilvl w:val="0"/>
                <w:numId w:val="0"/>
              </w:numPr>
              <w:rPr>
                <w:rFonts w:ascii="Calibri" w:hAnsi="Calibri" w:cs="Calibri"/>
                <w:lang w:val="cs-CZ"/>
              </w:rPr>
            </w:pPr>
          </w:p>
        </w:tc>
      </w:tr>
      <w:tr w:rsidR="004E5246" w:rsidRPr="009D0968" w:rsidTr="008877E4">
        <w:tc>
          <w:tcPr>
            <w:tcW w:w="3528" w:type="dxa"/>
          </w:tcPr>
          <w:p w:rsidR="004E5246" w:rsidRPr="009D0968" w:rsidRDefault="004E5246" w:rsidP="004E5246">
            <w:pPr>
              <w:pStyle w:val="BBClause2"/>
              <w:numPr>
                <w:ilvl w:val="0"/>
                <w:numId w:val="0"/>
              </w:numPr>
              <w:rPr>
                <w:rFonts w:ascii="Calibri" w:hAnsi="Calibri" w:cs="Calibri"/>
                <w:lang w:val="cs-CZ"/>
              </w:rPr>
            </w:pPr>
            <w:r w:rsidRPr="009D0968">
              <w:rPr>
                <w:rFonts w:ascii="Calibri" w:hAnsi="Calibri" w:cs="Calibri"/>
                <w:lang w:val="cs-CZ"/>
              </w:rPr>
              <w:t>Sazba práce technika v pracovní dny v době 8:00 – 17:00</w:t>
            </w:r>
          </w:p>
        </w:tc>
        <w:tc>
          <w:tcPr>
            <w:tcW w:w="1860" w:type="dxa"/>
          </w:tcPr>
          <w:p w:rsidR="004E5246" w:rsidRPr="009D0968" w:rsidRDefault="004E5246" w:rsidP="004E5246">
            <w:pPr>
              <w:pStyle w:val="BBClause2"/>
              <w:numPr>
                <w:ilvl w:val="0"/>
                <w:numId w:val="0"/>
              </w:numPr>
              <w:rPr>
                <w:rFonts w:ascii="Calibri" w:hAnsi="Calibri" w:cs="Calibri"/>
                <w:lang w:val="cs-CZ"/>
              </w:rPr>
            </w:pPr>
            <w:r w:rsidRPr="009D0968">
              <w:rPr>
                <w:rFonts w:ascii="Calibri" w:hAnsi="Calibri" w:cs="Calibri"/>
                <w:lang w:val="cs-CZ"/>
              </w:rPr>
              <w:t>1.100,- Kč</w:t>
            </w:r>
            <w:r w:rsidR="009F69C5" w:rsidRPr="009D0968">
              <w:rPr>
                <w:rFonts w:ascii="Calibri" w:hAnsi="Calibri" w:cs="Calibri"/>
                <w:lang w:val="cs-CZ"/>
              </w:rPr>
              <w:t>/hod.</w:t>
            </w:r>
          </w:p>
        </w:tc>
        <w:tc>
          <w:tcPr>
            <w:tcW w:w="2908" w:type="dxa"/>
          </w:tcPr>
          <w:p w:rsidR="009F69C5" w:rsidRPr="009D0968" w:rsidRDefault="009F69C5" w:rsidP="009F69C5">
            <w:pPr>
              <w:pStyle w:val="BBClause2"/>
              <w:numPr>
                <w:ilvl w:val="0"/>
                <w:numId w:val="0"/>
              </w:numPr>
              <w:rPr>
                <w:rFonts w:ascii="Calibri" w:hAnsi="Calibri" w:cs="Calibri"/>
                <w:lang w:val="cs-CZ"/>
              </w:rPr>
            </w:pPr>
            <w:r w:rsidRPr="009D0968">
              <w:rPr>
                <w:rFonts w:ascii="Calibri" w:hAnsi="Calibri" w:cs="Calibri"/>
                <w:lang w:val="cs-CZ"/>
              </w:rPr>
              <w:t>Dle odpracovaných hodin (</w:t>
            </w:r>
            <w:proofErr w:type="spellStart"/>
            <w:r w:rsidRPr="009D0968">
              <w:rPr>
                <w:rFonts w:ascii="Calibri" w:hAnsi="Calibri" w:cs="Calibri"/>
                <w:lang w:val="cs-CZ"/>
              </w:rPr>
              <w:t>tracking</w:t>
            </w:r>
            <w:proofErr w:type="spellEnd"/>
            <w:r w:rsidRPr="009D0968">
              <w:rPr>
                <w:rFonts w:ascii="Calibri" w:hAnsi="Calibri" w:cs="Calibri"/>
                <w:lang w:val="cs-CZ"/>
              </w:rPr>
              <w:t xml:space="preserve"> času po 0,5 hod.)</w:t>
            </w:r>
          </w:p>
          <w:p w:rsidR="004E5246" w:rsidRPr="009D0968" w:rsidRDefault="004E5246" w:rsidP="004E5246">
            <w:pPr>
              <w:pStyle w:val="BBClause2"/>
              <w:numPr>
                <w:ilvl w:val="0"/>
                <w:numId w:val="0"/>
              </w:numPr>
              <w:rPr>
                <w:rFonts w:ascii="Calibri" w:hAnsi="Calibri" w:cs="Calibri"/>
                <w:lang w:val="cs-CZ"/>
              </w:rPr>
            </w:pPr>
          </w:p>
        </w:tc>
      </w:tr>
      <w:tr w:rsidR="004E5246" w:rsidRPr="009D0968" w:rsidTr="008877E4">
        <w:tc>
          <w:tcPr>
            <w:tcW w:w="3528" w:type="dxa"/>
          </w:tcPr>
          <w:p w:rsidR="004E5246" w:rsidRPr="009D0968" w:rsidRDefault="004E5246" w:rsidP="004E5246">
            <w:pPr>
              <w:pStyle w:val="BBClause2"/>
              <w:numPr>
                <w:ilvl w:val="0"/>
                <w:numId w:val="0"/>
              </w:numPr>
              <w:rPr>
                <w:rFonts w:ascii="Calibri" w:hAnsi="Calibri" w:cs="Calibri"/>
                <w:lang w:val="cs-CZ"/>
              </w:rPr>
            </w:pPr>
            <w:r w:rsidRPr="009D0968">
              <w:rPr>
                <w:rFonts w:ascii="Calibri" w:hAnsi="Calibri" w:cs="Calibri"/>
                <w:lang w:val="cs-CZ"/>
              </w:rPr>
              <w:t xml:space="preserve">Měsíční paušál </w:t>
            </w:r>
            <w:r w:rsidR="00D5221D" w:rsidRPr="009D0968">
              <w:rPr>
                <w:rFonts w:ascii="Calibri" w:hAnsi="Calibri" w:cs="Calibri"/>
                <w:lang w:val="cs-CZ"/>
              </w:rPr>
              <w:t xml:space="preserve">- </w:t>
            </w:r>
            <w:r w:rsidRPr="009D0968">
              <w:rPr>
                <w:rFonts w:ascii="Calibri" w:hAnsi="Calibri" w:cs="Calibri"/>
                <w:lang w:val="cs-CZ"/>
              </w:rPr>
              <w:t xml:space="preserve">držení pohotovosti s dostupností </w:t>
            </w:r>
            <w:r w:rsidR="009E1B1A" w:rsidRPr="009D0968">
              <w:rPr>
                <w:rFonts w:ascii="Calibri" w:hAnsi="Calibri" w:cs="Calibri"/>
                <w:lang w:val="cs-CZ"/>
              </w:rPr>
              <w:t xml:space="preserve">služby ServiceDesk a HelpDesk </w:t>
            </w:r>
            <w:r w:rsidR="00AA22AF" w:rsidRPr="009D0968">
              <w:rPr>
                <w:rFonts w:ascii="Calibri" w:hAnsi="Calibri" w:cs="Calibri"/>
                <w:lang w:val="cs-CZ"/>
              </w:rPr>
              <w:t xml:space="preserve">v režimu </w:t>
            </w:r>
            <w:r w:rsidRPr="009D0968">
              <w:rPr>
                <w:rFonts w:ascii="Calibri" w:hAnsi="Calibri" w:cs="Calibri"/>
                <w:lang w:val="cs-CZ"/>
              </w:rPr>
              <w:t>24/7</w:t>
            </w:r>
            <w:r w:rsidR="00AA22AF" w:rsidRPr="009D0968">
              <w:rPr>
                <w:rFonts w:ascii="Calibri" w:hAnsi="Calibri" w:cs="Calibri"/>
                <w:lang w:val="cs-CZ"/>
              </w:rPr>
              <w:t xml:space="preserve"> (24 hodin denně, 7 dní v týdnu)</w:t>
            </w:r>
          </w:p>
        </w:tc>
        <w:tc>
          <w:tcPr>
            <w:tcW w:w="1860" w:type="dxa"/>
          </w:tcPr>
          <w:p w:rsidR="004E5246" w:rsidRPr="009D0968" w:rsidRDefault="004E024A" w:rsidP="004E5246">
            <w:pPr>
              <w:pStyle w:val="BBClause2"/>
              <w:numPr>
                <w:ilvl w:val="0"/>
                <w:numId w:val="0"/>
              </w:numPr>
              <w:rPr>
                <w:rFonts w:ascii="Calibri" w:hAnsi="Calibri" w:cs="Calibri"/>
                <w:lang w:val="cs-CZ"/>
              </w:rPr>
            </w:pPr>
            <w:r w:rsidRPr="009D0968">
              <w:rPr>
                <w:rFonts w:ascii="Calibri" w:hAnsi="Calibri" w:cs="Calibri"/>
                <w:lang w:val="cs-CZ"/>
              </w:rPr>
              <w:t>12.000,- Kč/měsíc</w:t>
            </w:r>
          </w:p>
        </w:tc>
        <w:tc>
          <w:tcPr>
            <w:tcW w:w="2908" w:type="dxa"/>
          </w:tcPr>
          <w:p w:rsidR="004E5246" w:rsidRPr="009D0968" w:rsidRDefault="00821C48" w:rsidP="004E5246">
            <w:pPr>
              <w:pStyle w:val="BBClause2"/>
              <w:numPr>
                <w:ilvl w:val="0"/>
                <w:numId w:val="0"/>
              </w:numPr>
              <w:rPr>
                <w:rFonts w:ascii="Calibri" w:hAnsi="Calibri" w:cs="Calibri"/>
                <w:lang w:val="cs-CZ"/>
              </w:rPr>
            </w:pPr>
            <w:r w:rsidRPr="009D0968">
              <w:rPr>
                <w:rFonts w:ascii="Calibri" w:hAnsi="Calibri" w:cs="Calibri"/>
                <w:lang w:val="cs-CZ"/>
              </w:rPr>
              <w:t>-</w:t>
            </w:r>
          </w:p>
        </w:tc>
      </w:tr>
      <w:tr w:rsidR="004B5F7A" w:rsidRPr="009D0968" w:rsidTr="008877E4">
        <w:tc>
          <w:tcPr>
            <w:tcW w:w="3528" w:type="dxa"/>
          </w:tcPr>
          <w:p w:rsidR="00AA22AF" w:rsidRPr="009D0968" w:rsidRDefault="004B5F7A" w:rsidP="004E5246">
            <w:pPr>
              <w:pStyle w:val="BBClause2"/>
              <w:numPr>
                <w:ilvl w:val="0"/>
                <w:numId w:val="0"/>
              </w:numPr>
              <w:rPr>
                <w:rFonts w:ascii="Calibri" w:hAnsi="Calibri" w:cs="Calibri"/>
                <w:lang w:val="cs-CZ"/>
              </w:rPr>
            </w:pPr>
            <w:r w:rsidRPr="009D0968">
              <w:rPr>
                <w:rFonts w:ascii="Calibri" w:hAnsi="Calibri" w:cs="Calibri"/>
                <w:lang w:val="cs-CZ"/>
              </w:rPr>
              <w:t xml:space="preserve">Cestovné a doprava – Praha 1 a </w:t>
            </w:r>
          </w:p>
          <w:p w:rsidR="004B5F7A" w:rsidRPr="009D0968" w:rsidRDefault="004B5F7A" w:rsidP="004E5246">
            <w:pPr>
              <w:pStyle w:val="BBClause2"/>
              <w:numPr>
                <w:ilvl w:val="0"/>
                <w:numId w:val="0"/>
              </w:numPr>
              <w:rPr>
                <w:rFonts w:ascii="Calibri" w:hAnsi="Calibri" w:cs="Calibri"/>
                <w:lang w:val="cs-CZ"/>
              </w:rPr>
            </w:pPr>
            <w:r w:rsidRPr="009D0968">
              <w:rPr>
                <w:rFonts w:ascii="Calibri" w:hAnsi="Calibri" w:cs="Calibri"/>
                <w:lang w:val="cs-CZ"/>
              </w:rPr>
              <w:t>Praha 7</w:t>
            </w:r>
          </w:p>
        </w:tc>
        <w:tc>
          <w:tcPr>
            <w:tcW w:w="1860" w:type="dxa"/>
          </w:tcPr>
          <w:p w:rsidR="004B5F7A" w:rsidRPr="009D0968" w:rsidRDefault="004B5F7A" w:rsidP="004E5246">
            <w:pPr>
              <w:pStyle w:val="BBClause2"/>
              <w:numPr>
                <w:ilvl w:val="0"/>
                <w:numId w:val="0"/>
              </w:numPr>
              <w:rPr>
                <w:rFonts w:ascii="Calibri" w:hAnsi="Calibri" w:cs="Calibri"/>
                <w:lang w:val="cs-CZ"/>
              </w:rPr>
            </w:pPr>
            <w:r w:rsidRPr="009D0968">
              <w:rPr>
                <w:rFonts w:ascii="Calibri" w:hAnsi="Calibri" w:cs="Calibri"/>
                <w:lang w:val="cs-CZ"/>
              </w:rPr>
              <w:t>Neúčtuj</w:t>
            </w:r>
            <w:r w:rsidR="00606D48" w:rsidRPr="009D0968">
              <w:rPr>
                <w:rFonts w:ascii="Calibri" w:hAnsi="Calibri" w:cs="Calibri"/>
                <w:lang w:val="cs-CZ"/>
              </w:rPr>
              <w:t xml:space="preserve">e se </w:t>
            </w:r>
          </w:p>
        </w:tc>
        <w:tc>
          <w:tcPr>
            <w:tcW w:w="2908" w:type="dxa"/>
          </w:tcPr>
          <w:p w:rsidR="004B5F7A" w:rsidRPr="009D0968" w:rsidRDefault="00606D48" w:rsidP="004E5246">
            <w:pPr>
              <w:pStyle w:val="BBClause2"/>
              <w:numPr>
                <w:ilvl w:val="0"/>
                <w:numId w:val="0"/>
              </w:numPr>
              <w:rPr>
                <w:rFonts w:ascii="Calibri" w:hAnsi="Calibri" w:cs="Calibri"/>
                <w:lang w:val="cs-CZ"/>
              </w:rPr>
            </w:pPr>
            <w:r w:rsidRPr="009D0968">
              <w:rPr>
                <w:rFonts w:ascii="Calibri" w:hAnsi="Calibri" w:cs="Calibri"/>
                <w:lang w:val="cs-CZ"/>
              </w:rPr>
              <w:t>Neúčtuje se</w:t>
            </w:r>
          </w:p>
        </w:tc>
      </w:tr>
    </w:tbl>
    <w:p w:rsidR="008877E4" w:rsidRPr="009D0968" w:rsidRDefault="008877E4" w:rsidP="008877E4">
      <w:pPr>
        <w:pStyle w:val="BBClause2"/>
        <w:numPr>
          <w:ilvl w:val="0"/>
          <w:numId w:val="0"/>
        </w:numPr>
        <w:ind w:left="720"/>
        <w:rPr>
          <w:rFonts w:ascii="Calibri" w:hAnsi="Calibri" w:cs="Calibri"/>
          <w:lang w:val="cs-CZ"/>
        </w:rPr>
      </w:pPr>
    </w:p>
    <w:p w:rsidR="00923934" w:rsidRPr="009D0968" w:rsidRDefault="00137F99" w:rsidP="00BB658C">
      <w:pPr>
        <w:pStyle w:val="BBClause2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>Odměna</w:t>
      </w:r>
      <w:r w:rsidR="00842513" w:rsidRPr="009D0968">
        <w:rPr>
          <w:rFonts w:ascii="Calibri" w:hAnsi="Calibri" w:cs="Calibri"/>
          <w:lang w:val="cs-CZ"/>
        </w:rPr>
        <w:t xml:space="preserve"> a jiné částky dle této Smlouvy</w:t>
      </w:r>
      <w:r w:rsidR="00923934" w:rsidRPr="009D0968">
        <w:rPr>
          <w:rFonts w:ascii="Calibri" w:hAnsi="Calibri" w:cs="Calibri"/>
          <w:lang w:val="cs-CZ"/>
        </w:rPr>
        <w:t xml:space="preserve"> jsou uvedeny bez DPH. </w:t>
      </w:r>
      <w:r w:rsidR="00B5023C" w:rsidRPr="009D0968">
        <w:rPr>
          <w:rFonts w:ascii="Calibri" w:hAnsi="Calibri" w:cs="Calibri"/>
          <w:lang w:val="cs-CZ"/>
        </w:rPr>
        <w:t>DPH bude připočteno k </w:t>
      </w:r>
      <w:r w:rsidRPr="009D0968">
        <w:rPr>
          <w:rFonts w:ascii="Calibri" w:hAnsi="Calibri" w:cs="Calibri"/>
          <w:lang w:val="cs-CZ"/>
        </w:rPr>
        <w:t>Odměně</w:t>
      </w:r>
      <w:r w:rsidR="00B5023C" w:rsidRPr="009D0968">
        <w:rPr>
          <w:rFonts w:ascii="Calibri" w:hAnsi="Calibri" w:cs="Calibri"/>
          <w:lang w:val="cs-CZ"/>
        </w:rPr>
        <w:t xml:space="preserve"> ve výši určené platnými právními předpisy. </w:t>
      </w:r>
      <w:r w:rsidR="00923934" w:rsidRPr="009D0968">
        <w:rPr>
          <w:rFonts w:ascii="Calibri" w:hAnsi="Calibri" w:cs="Calibri"/>
          <w:lang w:val="cs-CZ"/>
        </w:rPr>
        <w:t xml:space="preserve">Dohodnutá </w:t>
      </w:r>
      <w:r w:rsidRPr="009D0968">
        <w:rPr>
          <w:rFonts w:ascii="Calibri" w:hAnsi="Calibri" w:cs="Calibri"/>
          <w:lang w:val="cs-CZ"/>
        </w:rPr>
        <w:t>Odměna</w:t>
      </w:r>
      <w:r w:rsidR="00923934" w:rsidRPr="009D0968">
        <w:rPr>
          <w:rFonts w:ascii="Calibri" w:hAnsi="Calibri" w:cs="Calibri"/>
          <w:lang w:val="cs-CZ"/>
        </w:rPr>
        <w:t xml:space="preserve"> zahrnuje veškeré náklady Poskytovatele na poskytování Služeb dle této Smlouvy.</w:t>
      </w:r>
    </w:p>
    <w:p w:rsidR="006C485E" w:rsidRPr="009D0968" w:rsidRDefault="00137F99" w:rsidP="00F4408E">
      <w:pPr>
        <w:pStyle w:val="BBClause2"/>
        <w:rPr>
          <w:rFonts w:ascii="Calibri" w:hAnsi="Calibri" w:cs="Calibri"/>
          <w:lang w:val="cs-CZ"/>
        </w:rPr>
      </w:pPr>
      <w:bookmarkStart w:id="11" w:name="_Ref2166194"/>
      <w:bookmarkStart w:id="12" w:name="_Ref387766305"/>
      <w:r w:rsidRPr="009D0968">
        <w:rPr>
          <w:rFonts w:ascii="Calibri" w:hAnsi="Calibri" w:cs="Calibri"/>
          <w:szCs w:val="22"/>
          <w:lang w:val="cs-CZ"/>
        </w:rPr>
        <w:t>Odměna</w:t>
      </w:r>
      <w:r w:rsidR="000E7FEE" w:rsidRPr="009D0968">
        <w:rPr>
          <w:rFonts w:ascii="Calibri" w:hAnsi="Calibri" w:cs="Calibri"/>
          <w:szCs w:val="22"/>
          <w:lang w:val="cs-CZ"/>
        </w:rPr>
        <w:t xml:space="preserve"> bude hrazena Objednatelem na základě faktur</w:t>
      </w:r>
      <w:r w:rsidR="00520B71">
        <w:rPr>
          <w:rFonts w:ascii="Calibri" w:hAnsi="Calibri" w:cs="Calibri"/>
          <w:szCs w:val="22"/>
          <w:lang w:val="cs-CZ"/>
        </w:rPr>
        <w:t>y</w:t>
      </w:r>
      <w:r w:rsidR="000E7FEE" w:rsidRPr="009D0968">
        <w:rPr>
          <w:rFonts w:ascii="Calibri" w:hAnsi="Calibri" w:cs="Calibri"/>
          <w:szCs w:val="22"/>
          <w:lang w:val="cs-CZ"/>
        </w:rPr>
        <w:t xml:space="preserve"> – daňového dokladu (dále jen "</w:t>
      </w:r>
      <w:r w:rsidR="000E7FEE" w:rsidRPr="009D0968">
        <w:rPr>
          <w:rFonts w:ascii="Calibri" w:hAnsi="Calibri" w:cs="Calibri"/>
          <w:b/>
          <w:szCs w:val="22"/>
          <w:lang w:val="cs-CZ"/>
        </w:rPr>
        <w:t>Faktura</w:t>
      </w:r>
      <w:r w:rsidR="00520B71">
        <w:rPr>
          <w:rFonts w:ascii="Calibri" w:hAnsi="Calibri" w:cs="Calibri"/>
          <w:szCs w:val="22"/>
          <w:lang w:val="cs-CZ"/>
        </w:rPr>
        <w:t>").</w:t>
      </w:r>
      <w:r w:rsidR="000E7FEE" w:rsidRPr="009D0968">
        <w:rPr>
          <w:rFonts w:ascii="Calibri" w:hAnsi="Calibri" w:cs="Calibri"/>
          <w:szCs w:val="22"/>
          <w:lang w:val="cs-CZ"/>
        </w:rPr>
        <w:t xml:space="preserve"> </w:t>
      </w:r>
      <w:r w:rsidR="00FC5C26" w:rsidRPr="009D0968">
        <w:rPr>
          <w:rFonts w:ascii="Calibri" w:hAnsi="Calibri" w:cs="Calibri"/>
          <w:szCs w:val="22"/>
          <w:lang w:val="cs-CZ"/>
        </w:rPr>
        <w:t xml:space="preserve">Faktury budou </w:t>
      </w:r>
      <w:r w:rsidR="000E7FEE" w:rsidRPr="009D0968">
        <w:rPr>
          <w:rFonts w:ascii="Calibri" w:hAnsi="Calibri" w:cs="Calibri"/>
          <w:szCs w:val="22"/>
          <w:lang w:val="cs-CZ"/>
        </w:rPr>
        <w:t>vysta</w:t>
      </w:r>
      <w:r w:rsidR="00FC5C26" w:rsidRPr="009D0968">
        <w:rPr>
          <w:rFonts w:ascii="Calibri" w:hAnsi="Calibri" w:cs="Calibri"/>
          <w:szCs w:val="22"/>
          <w:lang w:val="cs-CZ"/>
        </w:rPr>
        <w:t>vo</w:t>
      </w:r>
      <w:r w:rsidR="000E7FEE" w:rsidRPr="009D0968">
        <w:rPr>
          <w:rFonts w:ascii="Calibri" w:hAnsi="Calibri" w:cs="Calibri"/>
          <w:szCs w:val="22"/>
          <w:lang w:val="cs-CZ"/>
        </w:rPr>
        <w:t>v</w:t>
      </w:r>
      <w:r w:rsidR="00FC5C26" w:rsidRPr="009D0968">
        <w:rPr>
          <w:rFonts w:ascii="Calibri" w:hAnsi="Calibri" w:cs="Calibri"/>
          <w:szCs w:val="22"/>
          <w:lang w:val="cs-CZ"/>
        </w:rPr>
        <w:t xml:space="preserve">ány </w:t>
      </w:r>
      <w:r w:rsidR="000E7FEE" w:rsidRPr="009D0968">
        <w:rPr>
          <w:rFonts w:ascii="Calibri" w:hAnsi="Calibri" w:cs="Calibri"/>
          <w:szCs w:val="22"/>
          <w:lang w:val="cs-CZ"/>
        </w:rPr>
        <w:t xml:space="preserve">Poskytovatelem </w:t>
      </w:r>
      <w:r w:rsidR="00FC5C26" w:rsidRPr="009D0968">
        <w:rPr>
          <w:rFonts w:ascii="Calibri" w:hAnsi="Calibri" w:cs="Calibri"/>
          <w:szCs w:val="22"/>
          <w:lang w:val="cs-CZ"/>
        </w:rPr>
        <w:t>zpětně, za období předcházejícího kalendářního měsíce. S</w:t>
      </w:r>
      <w:r w:rsidR="00705809" w:rsidRPr="009D0968">
        <w:rPr>
          <w:rFonts w:ascii="Calibri" w:hAnsi="Calibri" w:cs="Calibri"/>
          <w:szCs w:val="22"/>
          <w:lang w:val="cs-CZ"/>
        </w:rPr>
        <w:t xml:space="preserve">platnost Faktur bude činit </w:t>
      </w:r>
      <w:r w:rsidR="000A2EB6" w:rsidRPr="009D0968">
        <w:rPr>
          <w:rFonts w:ascii="Calibri" w:hAnsi="Calibri" w:cs="Calibri"/>
          <w:szCs w:val="22"/>
          <w:lang w:val="cs-CZ"/>
        </w:rPr>
        <w:t>30</w:t>
      </w:r>
      <w:r w:rsidR="00923934" w:rsidRPr="009D0968">
        <w:rPr>
          <w:rFonts w:ascii="Calibri" w:hAnsi="Calibri" w:cs="Calibri"/>
          <w:szCs w:val="22"/>
          <w:lang w:val="cs-CZ"/>
        </w:rPr>
        <w:t xml:space="preserve"> dnů</w:t>
      </w:r>
      <w:r w:rsidR="00B311DA" w:rsidRPr="009D0968">
        <w:rPr>
          <w:rFonts w:ascii="Calibri" w:hAnsi="Calibri" w:cs="Calibri"/>
          <w:szCs w:val="22"/>
          <w:lang w:val="cs-CZ"/>
        </w:rPr>
        <w:t xml:space="preserve"> ode dne jejího doručení Objednateli.</w:t>
      </w:r>
      <w:bookmarkEnd w:id="11"/>
    </w:p>
    <w:p w:rsidR="00705809" w:rsidRPr="009D0968" w:rsidRDefault="00705809" w:rsidP="00705809">
      <w:pPr>
        <w:pStyle w:val="BBClause2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 xml:space="preserve">Poskytovatel je povinen vést výkaz </w:t>
      </w:r>
      <w:r w:rsidRPr="009D0968">
        <w:rPr>
          <w:rFonts w:ascii="Calibri" w:hAnsi="Calibri" w:cs="Calibri"/>
          <w:szCs w:val="22"/>
          <w:lang w:val="cs-CZ"/>
        </w:rPr>
        <w:t>hodin odpracovaných pracovníky Poskytovatele při plnění podle této Smlouvy (dále jen „</w:t>
      </w:r>
      <w:r w:rsidRPr="009D0968">
        <w:rPr>
          <w:rFonts w:ascii="Calibri" w:hAnsi="Calibri" w:cs="Calibri"/>
          <w:b/>
          <w:bCs/>
          <w:szCs w:val="22"/>
          <w:lang w:val="cs-CZ"/>
        </w:rPr>
        <w:t>Výkaz</w:t>
      </w:r>
      <w:r w:rsidRPr="009D0968">
        <w:rPr>
          <w:rFonts w:ascii="Calibri" w:hAnsi="Calibri" w:cs="Calibri"/>
          <w:szCs w:val="22"/>
          <w:lang w:val="cs-CZ"/>
        </w:rPr>
        <w:t>“)</w:t>
      </w:r>
      <w:r w:rsidRPr="009D0968">
        <w:rPr>
          <w:rFonts w:ascii="Calibri" w:hAnsi="Calibri" w:cs="Calibri"/>
          <w:lang w:val="cs-CZ"/>
        </w:rPr>
        <w:t>. Výkaz</w:t>
      </w:r>
      <w:r w:rsidR="000C520C" w:rsidRPr="009D0968">
        <w:rPr>
          <w:rFonts w:ascii="Calibri" w:hAnsi="Calibri" w:cs="Calibri"/>
          <w:lang w:val="cs-CZ"/>
        </w:rPr>
        <w:t xml:space="preserve"> předem</w:t>
      </w:r>
      <w:r w:rsidRPr="009D0968">
        <w:rPr>
          <w:rFonts w:ascii="Calibri" w:hAnsi="Calibri" w:cs="Calibri"/>
          <w:lang w:val="cs-CZ"/>
        </w:rPr>
        <w:t xml:space="preserve"> </w:t>
      </w:r>
      <w:r w:rsidR="00B311DA" w:rsidRPr="009D0968">
        <w:rPr>
          <w:rFonts w:ascii="Calibri" w:hAnsi="Calibri" w:cs="Calibri"/>
          <w:szCs w:val="22"/>
          <w:lang w:val="cs-CZ"/>
        </w:rPr>
        <w:t xml:space="preserve">odsouhlasený Objednatelem </w:t>
      </w:r>
      <w:r w:rsidRPr="009D0968">
        <w:rPr>
          <w:rFonts w:ascii="Calibri" w:hAnsi="Calibri" w:cs="Calibri"/>
          <w:lang w:val="cs-CZ"/>
        </w:rPr>
        <w:t xml:space="preserve">bude tvořit nedílnou přílohu </w:t>
      </w:r>
      <w:r w:rsidR="000C520C" w:rsidRPr="009D0968">
        <w:rPr>
          <w:rFonts w:ascii="Calibri" w:hAnsi="Calibri" w:cs="Calibri"/>
          <w:lang w:val="cs-CZ"/>
        </w:rPr>
        <w:t>F</w:t>
      </w:r>
      <w:r w:rsidRPr="009D0968">
        <w:rPr>
          <w:rFonts w:ascii="Calibri" w:hAnsi="Calibri" w:cs="Calibri"/>
          <w:lang w:val="cs-CZ"/>
        </w:rPr>
        <w:t xml:space="preserve">aktur, kterými bude účtována </w:t>
      </w:r>
      <w:r w:rsidR="00137F99" w:rsidRPr="009D0968">
        <w:rPr>
          <w:rFonts w:ascii="Calibri" w:hAnsi="Calibri" w:cs="Calibri"/>
          <w:szCs w:val="22"/>
          <w:lang w:val="cs-CZ"/>
        </w:rPr>
        <w:t xml:space="preserve">Odměna </w:t>
      </w:r>
      <w:r w:rsidR="003F3F51" w:rsidRPr="009D0968">
        <w:rPr>
          <w:rFonts w:ascii="Calibri" w:hAnsi="Calibri" w:cs="Calibri"/>
          <w:szCs w:val="22"/>
          <w:lang w:val="cs-CZ"/>
        </w:rPr>
        <w:t xml:space="preserve">za </w:t>
      </w:r>
      <w:r w:rsidRPr="009D0968">
        <w:rPr>
          <w:rFonts w:ascii="Calibri" w:hAnsi="Calibri" w:cs="Calibri"/>
          <w:lang w:val="cs-CZ"/>
        </w:rPr>
        <w:t>Služb</w:t>
      </w:r>
      <w:r w:rsidR="003F3F51" w:rsidRPr="009D0968">
        <w:rPr>
          <w:rFonts w:ascii="Calibri" w:hAnsi="Calibri" w:cs="Calibri"/>
          <w:lang w:val="cs-CZ"/>
        </w:rPr>
        <w:t>y</w:t>
      </w:r>
      <w:r w:rsidRPr="009D0968">
        <w:rPr>
          <w:rFonts w:ascii="Calibri" w:hAnsi="Calibri" w:cs="Calibri"/>
          <w:lang w:val="cs-CZ"/>
        </w:rPr>
        <w:t xml:space="preserve"> poskytnut</w:t>
      </w:r>
      <w:r w:rsidR="003F3F51" w:rsidRPr="009D0968">
        <w:rPr>
          <w:rFonts w:ascii="Calibri" w:hAnsi="Calibri" w:cs="Calibri"/>
          <w:lang w:val="cs-CZ"/>
        </w:rPr>
        <w:t>é</w:t>
      </w:r>
      <w:r w:rsidRPr="009D0968">
        <w:rPr>
          <w:rFonts w:ascii="Calibri" w:hAnsi="Calibri" w:cs="Calibri"/>
          <w:lang w:val="cs-CZ"/>
        </w:rPr>
        <w:t xml:space="preserve"> Poskytovatelem Objednateli.</w:t>
      </w:r>
    </w:p>
    <w:p w:rsidR="006A2A47" w:rsidRPr="009D0968" w:rsidRDefault="006A2A47" w:rsidP="006A2A47">
      <w:pPr>
        <w:pStyle w:val="BBClause2"/>
        <w:rPr>
          <w:rFonts w:ascii="Calibri" w:hAnsi="Calibri" w:cs="Calibri"/>
          <w:szCs w:val="22"/>
          <w:lang w:val="cs-CZ"/>
        </w:rPr>
      </w:pPr>
      <w:r w:rsidRPr="009D0968">
        <w:rPr>
          <w:rFonts w:ascii="Calibri" w:hAnsi="Calibri" w:cs="Calibri"/>
          <w:szCs w:val="22"/>
          <w:lang w:val="cs-CZ"/>
        </w:rPr>
        <w:t xml:space="preserve">Faktura musí vždy obsahovat náležitosti daňového dokladu v souladu s příslušnými právními předpisy v jejich účinném znění. Pokud </w:t>
      </w:r>
      <w:r w:rsidR="00391801" w:rsidRPr="009D0968">
        <w:rPr>
          <w:rFonts w:ascii="Calibri" w:hAnsi="Calibri" w:cs="Calibri"/>
          <w:szCs w:val="22"/>
          <w:lang w:val="cs-CZ"/>
        </w:rPr>
        <w:t>F</w:t>
      </w:r>
      <w:r w:rsidRPr="009D0968">
        <w:rPr>
          <w:rFonts w:ascii="Calibri" w:hAnsi="Calibri" w:cs="Calibri"/>
          <w:szCs w:val="22"/>
          <w:lang w:val="cs-CZ"/>
        </w:rPr>
        <w:t xml:space="preserve">aktura neobsahuje všechny zákonem vyžadované náležitosti, je Objednatel oprávněn vrátit ji </w:t>
      </w:r>
      <w:r w:rsidR="00391801" w:rsidRPr="009D0968">
        <w:rPr>
          <w:rFonts w:ascii="Calibri" w:hAnsi="Calibri" w:cs="Calibri"/>
          <w:szCs w:val="22"/>
          <w:lang w:val="cs-CZ"/>
        </w:rPr>
        <w:t>Poskytovateli</w:t>
      </w:r>
      <w:r w:rsidRPr="009D0968">
        <w:rPr>
          <w:rFonts w:ascii="Calibri" w:hAnsi="Calibri" w:cs="Calibri"/>
          <w:szCs w:val="22"/>
          <w:lang w:val="cs-CZ"/>
        </w:rPr>
        <w:t xml:space="preserve"> k opravě. V takovém případě Objednatel není v prodlení s úhradou </w:t>
      </w:r>
      <w:r w:rsidR="003F3F51" w:rsidRPr="009D0968">
        <w:rPr>
          <w:rFonts w:ascii="Calibri" w:hAnsi="Calibri" w:cs="Calibri"/>
          <w:szCs w:val="22"/>
          <w:lang w:val="cs-CZ"/>
        </w:rPr>
        <w:t>Odměny za</w:t>
      </w:r>
      <w:r w:rsidRPr="009D0968">
        <w:rPr>
          <w:rFonts w:ascii="Calibri" w:hAnsi="Calibri" w:cs="Calibri"/>
          <w:szCs w:val="22"/>
          <w:lang w:val="cs-CZ"/>
        </w:rPr>
        <w:t xml:space="preserve"> </w:t>
      </w:r>
      <w:r w:rsidR="00391801" w:rsidRPr="009D0968">
        <w:rPr>
          <w:rFonts w:ascii="Calibri" w:hAnsi="Calibri" w:cs="Calibri"/>
          <w:szCs w:val="22"/>
          <w:lang w:val="cs-CZ"/>
        </w:rPr>
        <w:t>Služb</w:t>
      </w:r>
      <w:r w:rsidR="003F3F51" w:rsidRPr="009D0968">
        <w:rPr>
          <w:rFonts w:ascii="Calibri" w:hAnsi="Calibri" w:cs="Calibri"/>
          <w:szCs w:val="22"/>
          <w:lang w:val="cs-CZ"/>
        </w:rPr>
        <w:t>y</w:t>
      </w:r>
      <w:r w:rsidRPr="009D0968">
        <w:rPr>
          <w:rFonts w:ascii="Calibri" w:hAnsi="Calibri" w:cs="Calibri"/>
          <w:szCs w:val="22"/>
          <w:lang w:val="cs-CZ"/>
        </w:rPr>
        <w:t xml:space="preserve"> nebo jej</w:t>
      </w:r>
      <w:r w:rsidR="00391801" w:rsidRPr="009D0968">
        <w:rPr>
          <w:rFonts w:ascii="Calibri" w:hAnsi="Calibri" w:cs="Calibri"/>
          <w:szCs w:val="22"/>
          <w:lang w:val="cs-CZ"/>
        </w:rPr>
        <w:t>í</w:t>
      </w:r>
      <w:r w:rsidRPr="009D0968">
        <w:rPr>
          <w:rFonts w:ascii="Calibri" w:hAnsi="Calibri" w:cs="Calibri"/>
          <w:szCs w:val="22"/>
          <w:lang w:val="cs-CZ"/>
        </w:rPr>
        <w:t xml:space="preserve"> části a </w:t>
      </w:r>
      <w:r w:rsidR="00391801" w:rsidRPr="009D0968">
        <w:rPr>
          <w:rFonts w:ascii="Calibri" w:hAnsi="Calibri" w:cs="Calibri"/>
          <w:szCs w:val="22"/>
          <w:lang w:val="cs-CZ"/>
        </w:rPr>
        <w:t xml:space="preserve">Poskytovatel </w:t>
      </w:r>
      <w:r w:rsidRPr="009D0968">
        <w:rPr>
          <w:rFonts w:ascii="Calibri" w:hAnsi="Calibri" w:cs="Calibri"/>
          <w:szCs w:val="22"/>
          <w:lang w:val="cs-CZ"/>
        </w:rPr>
        <w:t xml:space="preserve">vystaví opravenou </w:t>
      </w:r>
      <w:r w:rsidR="00391801" w:rsidRPr="009D0968">
        <w:rPr>
          <w:rFonts w:ascii="Calibri" w:hAnsi="Calibri" w:cs="Calibri"/>
          <w:szCs w:val="22"/>
          <w:lang w:val="cs-CZ"/>
        </w:rPr>
        <w:t>F</w:t>
      </w:r>
      <w:r w:rsidRPr="009D0968">
        <w:rPr>
          <w:rFonts w:ascii="Calibri" w:hAnsi="Calibri" w:cs="Calibri"/>
          <w:szCs w:val="22"/>
          <w:lang w:val="cs-CZ"/>
        </w:rPr>
        <w:t xml:space="preserve">akturu s novou lhůtou splatnosti, která začne plynout dnem doručení opraveného nebo nově vyhotoveného daňového dokladu – </w:t>
      </w:r>
      <w:r w:rsidR="004658A2" w:rsidRPr="009D0968">
        <w:rPr>
          <w:rFonts w:ascii="Calibri" w:hAnsi="Calibri" w:cs="Calibri"/>
          <w:szCs w:val="22"/>
          <w:lang w:val="cs-CZ"/>
        </w:rPr>
        <w:t>F</w:t>
      </w:r>
      <w:r w:rsidRPr="009D0968">
        <w:rPr>
          <w:rFonts w:ascii="Calibri" w:hAnsi="Calibri" w:cs="Calibri"/>
          <w:szCs w:val="22"/>
          <w:lang w:val="cs-CZ"/>
        </w:rPr>
        <w:t>aktury Objednateli.</w:t>
      </w:r>
    </w:p>
    <w:p w:rsidR="004658A2" w:rsidRPr="009D0968" w:rsidRDefault="006A2A47" w:rsidP="006A2A47">
      <w:pPr>
        <w:pStyle w:val="BBClause2"/>
        <w:rPr>
          <w:rFonts w:ascii="Calibri" w:hAnsi="Calibri" w:cs="Calibri"/>
          <w:szCs w:val="22"/>
          <w:lang w:val="cs-CZ"/>
        </w:rPr>
      </w:pPr>
      <w:r w:rsidRPr="009D0968">
        <w:rPr>
          <w:rFonts w:ascii="Calibri" w:hAnsi="Calibri" w:cs="Calibri"/>
          <w:szCs w:val="22"/>
          <w:lang w:val="cs-CZ"/>
        </w:rPr>
        <w:t xml:space="preserve">Závazek úhrady splatné částky se považuje za splněný okamžikem, kdy došlo k odepsání příslušné částky, na kterou byla </w:t>
      </w:r>
      <w:r w:rsidR="004658A2" w:rsidRPr="009D0968">
        <w:rPr>
          <w:rFonts w:ascii="Calibri" w:hAnsi="Calibri" w:cs="Calibri"/>
          <w:szCs w:val="22"/>
          <w:lang w:val="cs-CZ"/>
        </w:rPr>
        <w:t>F</w:t>
      </w:r>
      <w:r w:rsidRPr="009D0968">
        <w:rPr>
          <w:rFonts w:ascii="Calibri" w:hAnsi="Calibri" w:cs="Calibri"/>
          <w:szCs w:val="22"/>
          <w:lang w:val="cs-CZ"/>
        </w:rPr>
        <w:t xml:space="preserve">aktura vystavena, z účtu Objednatele ve prospěch účtu </w:t>
      </w:r>
      <w:r w:rsidR="004658A2" w:rsidRPr="009D0968">
        <w:rPr>
          <w:rFonts w:ascii="Calibri" w:hAnsi="Calibri" w:cs="Calibri"/>
          <w:szCs w:val="22"/>
          <w:lang w:val="cs-CZ"/>
        </w:rPr>
        <w:t>Poskytovatele</w:t>
      </w:r>
      <w:r w:rsidRPr="009D0968">
        <w:rPr>
          <w:rFonts w:ascii="Calibri" w:hAnsi="Calibri" w:cs="Calibri"/>
          <w:szCs w:val="22"/>
          <w:lang w:val="cs-CZ"/>
        </w:rPr>
        <w:t xml:space="preserve">. </w:t>
      </w:r>
    </w:p>
    <w:p w:rsidR="006A2A47" w:rsidRPr="009D0968" w:rsidRDefault="006A2A47" w:rsidP="0060058F">
      <w:pPr>
        <w:pStyle w:val="BBClause2"/>
        <w:rPr>
          <w:rFonts w:ascii="Calibri" w:hAnsi="Calibri" w:cs="Calibri"/>
          <w:szCs w:val="22"/>
          <w:lang w:val="cs-CZ"/>
        </w:rPr>
      </w:pPr>
      <w:r w:rsidRPr="009D0968">
        <w:rPr>
          <w:rFonts w:ascii="Calibri" w:hAnsi="Calibri" w:cs="Calibri"/>
          <w:szCs w:val="22"/>
          <w:lang w:val="cs-CZ"/>
        </w:rPr>
        <w:t xml:space="preserve">Fakturu </w:t>
      </w:r>
      <w:r w:rsidR="004658A2" w:rsidRPr="009D0968">
        <w:rPr>
          <w:rFonts w:ascii="Calibri" w:hAnsi="Calibri" w:cs="Calibri"/>
          <w:szCs w:val="22"/>
          <w:lang w:val="cs-CZ"/>
        </w:rPr>
        <w:t xml:space="preserve">Poskytovatel </w:t>
      </w:r>
      <w:r w:rsidRPr="009D0968">
        <w:rPr>
          <w:rFonts w:ascii="Calibri" w:hAnsi="Calibri" w:cs="Calibri"/>
          <w:szCs w:val="22"/>
          <w:lang w:val="cs-CZ"/>
        </w:rPr>
        <w:t xml:space="preserve">zašle též elektronicky na e-mailovou adresu Objednatele: </w:t>
      </w:r>
      <w:hyperlink r:id="rId11" w:history="1">
        <w:r w:rsidR="00535879">
          <w:rPr>
            <w:rStyle w:val="Hypertextovodkaz"/>
            <w:rFonts w:ascii="Calibri" w:hAnsi="Calibri" w:cs="Calibri"/>
            <w:szCs w:val="22"/>
            <w:lang w:val="cs-CZ"/>
          </w:rPr>
          <w:t>XXXXXXXXXXXXXXXXX</w:t>
        </w:r>
      </w:hyperlink>
      <w:r w:rsidR="004658A2" w:rsidRPr="009D0968">
        <w:rPr>
          <w:rFonts w:ascii="Calibri" w:hAnsi="Calibri" w:cs="Calibri"/>
          <w:szCs w:val="22"/>
          <w:lang w:val="cs-CZ"/>
        </w:rPr>
        <w:t xml:space="preserve"> </w:t>
      </w:r>
      <w:r w:rsidRPr="009D0968">
        <w:rPr>
          <w:rFonts w:ascii="Calibri" w:hAnsi="Calibri" w:cs="Calibri"/>
          <w:szCs w:val="22"/>
          <w:lang w:val="cs-CZ"/>
        </w:rPr>
        <w:t xml:space="preserve">a </w:t>
      </w:r>
      <w:hyperlink r:id="rId12" w:history="1">
        <w:r w:rsidR="00535879">
          <w:rPr>
            <w:rStyle w:val="Hypertextovodkaz"/>
            <w:rFonts w:ascii="Calibri" w:hAnsi="Calibri" w:cs="Calibri"/>
            <w:szCs w:val="22"/>
            <w:lang w:val="cs-CZ"/>
          </w:rPr>
          <w:t>XXXXXXXXXXXXXX</w:t>
        </w:r>
      </w:hyperlink>
      <w:r w:rsidRPr="009D0968">
        <w:rPr>
          <w:rFonts w:ascii="Calibri" w:hAnsi="Calibri" w:cs="Calibri"/>
          <w:szCs w:val="22"/>
          <w:lang w:val="cs-CZ"/>
        </w:rPr>
        <w:t xml:space="preserve">. </w:t>
      </w:r>
    </w:p>
    <w:p w:rsidR="000C520C" w:rsidRPr="009D0968" w:rsidRDefault="000C520C" w:rsidP="000C520C">
      <w:pPr>
        <w:pStyle w:val="BBClause2"/>
        <w:rPr>
          <w:rFonts w:ascii="Calibri" w:hAnsi="Calibri" w:cs="Calibri"/>
          <w:szCs w:val="22"/>
          <w:lang w:val="cs-CZ"/>
        </w:rPr>
      </w:pPr>
      <w:r w:rsidRPr="009D0968">
        <w:rPr>
          <w:rFonts w:ascii="Calibri" w:hAnsi="Calibri" w:cs="Calibri"/>
          <w:szCs w:val="22"/>
          <w:lang w:val="cs-CZ"/>
        </w:rPr>
        <w:lastRenderedPageBreak/>
        <w:t>V</w:t>
      </w:r>
      <w:r w:rsidR="003F3F51" w:rsidRPr="009D0968">
        <w:rPr>
          <w:rFonts w:ascii="Calibri" w:hAnsi="Calibri" w:cs="Calibri"/>
          <w:szCs w:val="22"/>
          <w:lang w:val="cs-CZ"/>
        </w:rPr>
        <w:t> Odměně za</w:t>
      </w:r>
      <w:r w:rsidRPr="009D0968">
        <w:rPr>
          <w:rFonts w:ascii="Calibri" w:hAnsi="Calibri" w:cs="Calibri"/>
          <w:szCs w:val="22"/>
          <w:lang w:val="cs-CZ"/>
        </w:rPr>
        <w:t xml:space="preserve"> Služb</w:t>
      </w:r>
      <w:r w:rsidR="003F3F51" w:rsidRPr="009D0968">
        <w:rPr>
          <w:rFonts w:ascii="Calibri" w:hAnsi="Calibri" w:cs="Calibri"/>
          <w:szCs w:val="22"/>
          <w:lang w:val="cs-CZ"/>
        </w:rPr>
        <w:t>y</w:t>
      </w:r>
      <w:r w:rsidRPr="009D0968">
        <w:rPr>
          <w:rFonts w:ascii="Calibri" w:hAnsi="Calibri" w:cs="Calibri"/>
          <w:szCs w:val="22"/>
          <w:lang w:val="cs-CZ"/>
        </w:rPr>
        <w:t xml:space="preserve"> je plně zahrnuta odměna za poskytnutí </w:t>
      </w:r>
      <w:r w:rsidR="00231E3B" w:rsidRPr="009D0968">
        <w:rPr>
          <w:rFonts w:ascii="Calibri" w:hAnsi="Calibri" w:cs="Calibri"/>
          <w:szCs w:val="22"/>
          <w:lang w:val="cs-CZ"/>
        </w:rPr>
        <w:t>l</w:t>
      </w:r>
      <w:r w:rsidRPr="009D0968">
        <w:rPr>
          <w:rFonts w:ascii="Calibri" w:hAnsi="Calibri" w:cs="Calibri"/>
          <w:szCs w:val="22"/>
          <w:lang w:val="cs-CZ"/>
        </w:rPr>
        <w:t>icence</w:t>
      </w:r>
      <w:r w:rsidR="00231E3B" w:rsidRPr="009D0968">
        <w:rPr>
          <w:rFonts w:ascii="Calibri" w:hAnsi="Calibri" w:cs="Calibri"/>
          <w:szCs w:val="22"/>
          <w:lang w:val="cs-CZ"/>
        </w:rPr>
        <w:t xml:space="preserve"> podle čl. 6 této Smlouvy</w:t>
      </w:r>
      <w:r w:rsidRPr="009D0968">
        <w:rPr>
          <w:rFonts w:ascii="Calibri" w:hAnsi="Calibri" w:cs="Calibri"/>
          <w:szCs w:val="22"/>
          <w:lang w:val="cs-CZ"/>
        </w:rPr>
        <w:t>.</w:t>
      </w:r>
    </w:p>
    <w:p w:rsidR="00BB658C" w:rsidRPr="009D0968" w:rsidRDefault="00D93379" w:rsidP="00D539A8">
      <w:pPr>
        <w:pStyle w:val="BBHeading1"/>
        <w:numPr>
          <w:ilvl w:val="0"/>
          <w:numId w:val="9"/>
        </w:numPr>
        <w:rPr>
          <w:rFonts w:ascii="Calibri" w:hAnsi="Calibri" w:cs="Calibri"/>
          <w:lang w:val="cs-CZ"/>
        </w:rPr>
      </w:pPr>
      <w:bookmarkStart w:id="13" w:name="_Toc2592655"/>
      <w:bookmarkStart w:id="14" w:name="_Toc2168218"/>
      <w:bookmarkEnd w:id="12"/>
      <w:r w:rsidRPr="009D0968">
        <w:rPr>
          <w:rFonts w:ascii="Calibri" w:hAnsi="Calibri" w:cs="Calibri"/>
          <w:lang w:val="cs-CZ"/>
        </w:rPr>
        <w:t>Ostatní p</w:t>
      </w:r>
      <w:r w:rsidR="001547F0" w:rsidRPr="009D0968">
        <w:rPr>
          <w:rFonts w:ascii="Calibri" w:hAnsi="Calibri" w:cs="Calibri"/>
          <w:lang w:val="cs-CZ"/>
        </w:rPr>
        <w:t>ráva a po</w:t>
      </w:r>
      <w:r w:rsidR="00BB658C" w:rsidRPr="009D0968">
        <w:rPr>
          <w:rFonts w:ascii="Calibri" w:hAnsi="Calibri" w:cs="Calibri"/>
          <w:lang w:val="cs-CZ"/>
        </w:rPr>
        <w:t>vinnosti Poskytovatele</w:t>
      </w:r>
      <w:bookmarkEnd w:id="13"/>
      <w:bookmarkEnd w:id="14"/>
    </w:p>
    <w:p w:rsidR="00BB658C" w:rsidRPr="009D0968" w:rsidRDefault="00BB658C" w:rsidP="00BB658C">
      <w:pPr>
        <w:pStyle w:val="BBClause2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>Poskytovatel je</w:t>
      </w:r>
      <w:r w:rsidR="001547F0" w:rsidRPr="009D0968">
        <w:rPr>
          <w:rFonts w:ascii="Calibri" w:hAnsi="Calibri" w:cs="Calibri"/>
          <w:lang w:val="cs-CZ"/>
        </w:rPr>
        <w:t xml:space="preserve"> </w:t>
      </w:r>
      <w:r w:rsidRPr="009D0968">
        <w:rPr>
          <w:rFonts w:ascii="Calibri" w:hAnsi="Calibri" w:cs="Calibri"/>
          <w:lang w:val="cs-CZ"/>
        </w:rPr>
        <w:t>povinen</w:t>
      </w:r>
      <w:r w:rsidR="00B5023C" w:rsidRPr="009D0968">
        <w:rPr>
          <w:rFonts w:ascii="Calibri" w:hAnsi="Calibri" w:cs="Calibri"/>
          <w:lang w:val="cs-CZ"/>
        </w:rPr>
        <w:t xml:space="preserve"> zejména</w:t>
      </w:r>
      <w:r w:rsidRPr="009D0968">
        <w:rPr>
          <w:rFonts w:ascii="Calibri" w:hAnsi="Calibri" w:cs="Calibri"/>
          <w:lang w:val="cs-CZ"/>
        </w:rPr>
        <w:t>:</w:t>
      </w:r>
    </w:p>
    <w:p w:rsidR="00600E9D" w:rsidRPr="009D0968" w:rsidRDefault="00BB658C" w:rsidP="00600E9D">
      <w:pPr>
        <w:pStyle w:val="BBClause3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 xml:space="preserve">poskytovat Služby </w:t>
      </w:r>
      <w:r w:rsidR="00B603CE" w:rsidRPr="009D0968">
        <w:rPr>
          <w:rFonts w:ascii="Calibri" w:hAnsi="Calibri" w:cs="Calibri"/>
          <w:lang w:val="cs-CZ"/>
        </w:rPr>
        <w:t xml:space="preserve">řádně, </w:t>
      </w:r>
      <w:r w:rsidRPr="009D0968">
        <w:rPr>
          <w:rFonts w:ascii="Calibri" w:hAnsi="Calibri" w:cs="Calibri"/>
          <w:lang w:val="cs-CZ"/>
        </w:rPr>
        <w:t xml:space="preserve">v rozsahu a termínech stanovených touto Smlouvou </w:t>
      </w:r>
      <w:r w:rsidR="00C17B45" w:rsidRPr="009D0968">
        <w:rPr>
          <w:rFonts w:ascii="Calibri" w:hAnsi="Calibri" w:cs="Calibri"/>
          <w:lang w:val="cs-CZ"/>
        </w:rPr>
        <w:t>a/nebo Katalogových listech</w:t>
      </w:r>
      <w:r w:rsidR="00600E9D" w:rsidRPr="009D0968">
        <w:rPr>
          <w:rFonts w:ascii="Calibri" w:hAnsi="Calibri" w:cs="Calibri"/>
          <w:lang w:val="cs-CZ"/>
        </w:rPr>
        <w:t xml:space="preserve"> a v souladu s odpovídajícími právními, technickými a odbornými předpisy a normami platnými v České republice</w:t>
      </w:r>
      <w:r w:rsidR="0061196F" w:rsidRPr="009D0968">
        <w:rPr>
          <w:rFonts w:ascii="Calibri" w:hAnsi="Calibri" w:cs="Calibri"/>
          <w:lang w:val="cs-CZ"/>
        </w:rPr>
        <w:t>;</w:t>
      </w:r>
    </w:p>
    <w:p w:rsidR="002710CE" w:rsidRPr="009D0968" w:rsidRDefault="002710CE" w:rsidP="002710CE">
      <w:pPr>
        <w:pStyle w:val="BBClause3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>zřídit a umožnit Objednateli přístup do systému HelpDesk. Přístup bude zřízen v rozsahu umožňujícím kontrolu evidence jednotlivých servisních případů a fáze jejich řešení</w:t>
      </w:r>
      <w:r w:rsidR="0061196F" w:rsidRPr="009D0968">
        <w:rPr>
          <w:rFonts w:ascii="Calibri" w:hAnsi="Calibri" w:cs="Calibri"/>
          <w:lang w:val="cs-CZ"/>
        </w:rPr>
        <w:t>;</w:t>
      </w:r>
    </w:p>
    <w:p w:rsidR="00721BF3" w:rsidRPr="009D0968" w:rsidRDefault="00721BF3" w:rsidP="00721BF3">
      <w:pPr>
        <w:pStyle w:val="BBClause3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>informovat neprodleně Objednatele v případě, že v rámci identifikace či lokalizace Incidentu a jeho příčin Poskytovatel zjistí, že se jedná o Incident, na nějž se servisní činnost dle této Smlouvy nevztahuje</w:t>
      </w:r>
      <w:r w:rsidR="00E86D7B" w:rsidRPr="009D0968">
        <w:rPr>
          <w:rFonts w:ascii="Calibri" w:hAnsi="Calibri" w:cs="Calibri"/>
          <w:lang w:val="cs-CZ"/>
        </w:rPr>
        <w:t>. D</w:t>
      </w:r>
      <w:r w:rsidRPr="009D0968">
        <w:rPr>
          <w:rFonts w:ascii="Calibri" w:hAnsi="Calibri" w:cs="Calibri"/>
          <w:lang w:val="cs-CZ"/>
        </w:rPr>
        <w:t xml:space="preserve">anou skutečnost </w:t>
      </w:r>
      <w:r w:rsidR="005663FC" w:rsidRPr="009D0968">
        <w:rPr>
          <w:rFonts w:ascii="Calibri" w:hAnsi="Calibri" w:cs="Calibri"/>
          <w:lang w:val="cs-CZ"/>
        </w:rPr>
        <w:t xml:space="preserve">uvede Poskytovatel </w:t>
      </w:r>
      <w:r w:rsidR="00E86D7B" w:rsidRPr="009D0968">
        <w:rPr>
          <w:rFonts w:ascii="Calibri" w:hAnsi="Calibri" w:cs="Calibri"/>
          <w:lang w:val="cs-CZ"/>
        </w:rPr>
        <w:t xml:space="preserve">rovněž </w:t>
      </w:r>
      <w:r w:rsidRPr="009D0968">
        <w:rPr>
          <w:rFonts w:ascii="Calibri" w:hAnsi="Calibri" w:cs="Calibri"/>
          <w:lang w:val="cs-CZ"/>
        </w:rPr>
        <w:t>v systému HelpDesk</w:t>
      </w:r>
      <w:r w:rsidR="005663FC" w:rsidRPr="009D0968">
        <w:rPr>
          <w:rFonts w:ascii="Calibri" w:hAnsi="Calibri" w:cs="Calibri"/>
          <w:lang w:val="cs-CZ"/>
        </w:rPr>
        <w:t>;</w:t>
      </w:r>
    </w:p>
    <w:p w:rsidR="00BB658C" w:rsidRPr="009D0968" w:rsidRDefault="00BB658C" w:rsidP="00BB658C">
      <w:pPr>
        <w:pStyle w:val="BBClause3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 xml:space="preserve">určit své zaměstnance, nebo jiné osoby ve vztahu s Poskytovatelem, odpovědné za </w:t>
      </w:r>
      <w:r w:rsidR="00DF7CEC" w:rsidRPr="009D0968">
        <w:rPr>
          <w:rFonts w:ascii="Calibri" w:hAnsi="Calibri" w:cs="Calibri"/>
          <w:lang w:val="cs-CZ"/>
        </w:rPr>
        <w:t xml:space="preserve">řádné poskytování </w:t>
      </w:r>
      <w:r w:rsidRPr="009D0968">
        <w:rPr>
          <w:rFonts w:ascii="Calibri" w:hAnsi="Calibri" w:cs="Calibri"/>
          <w:lang w:val="cs-CZ"/>
        </w:rPr>
        <w:t>Služeb</w:t>
      </w:r>
      <w:r w:rsidR="00DF7CEC" w:rsidRPr="009D0968">
        <w:rPr>
          <w:rFonts w:ascii="Calibri" w:hAnsi="Calibri" w:cs="Calibri"/>
          <w:lang w:val="cs-CZ"/>
        </w:rPr>
        <w:t xml:space="preserve"> Poskytovatelem</w:t>
      </w:r>
      <w:r w:rsidRPr="009D0968">
        <w:rPr>
          <w:rFonts w:ascii="Calibri" w:hAnsi="Calibri" w:cs="Calibri"/>
          <w:lang w:val="cs-CZ"/>
        </w:rPr>
        <w:t>;</w:t>
      </w:r>
    </w:p>
    <w:p w:rsidR="001547F0" w:rsidRPr="009D0968" w:rsidRDefault="001547F0" w:rsidP="00D93379">
      <w:pPr>
        <w:pStyle w:val="BBClause3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 xml:space="preserve">dodržovat pokyny </w:t>
      </w:r>
      <w:r w:rsidR="000E7FEE" w:rsidRPr="009D0968">
        <w:rPr>
          <w:rFonts w:ascii="Calibri" w:hAnsi="Calibri" w:cs="Calibri"/>
          <w:lang w:val="cs-CZ"/>
        </w:rPr>
        <w:t>Objednatel</w:t>
      </w:r>
      <w:r w:rsidRPr="009D0968">
        <w:rPr>
          <w:rFonts w:ascii="Calibri" w:hAnsi="Calibri" w:cs="Calibri"/>
          <w:lang w:val="cs-CZ"/>
        </w:rPr>
        <w:t xml:space="preserve">e a odchýlit se od nich, jen stanoví-li to tato </w:t>
      </w:r>
      <w:r w:rsidRPr="009D0968">
        <w:rPr>
          <w:rFonts w:ascii="Calibri" w:hAnsi="Calibri" w:cs="Calibri"/>
          <w:bCs/>
          <w:lang w:val="cs-CZ"/>
        </w:rPr>
        <w:t>Smlouva</w:t>
      </w:r>
      <w:r w:rsidRPr="009D0968">
        <w:rPr>
          <w:rFonts w:ascii="Calibri" w:hAnsi="Calibri" w:cs="Calibri"/>
          <w:lang w:val="cs-CZ"/>
        </w:rPr>
        <w:t xml:space="preserve">, anebo je-li to nezbytné </w:t>
      </w:r>
      <w:r w:rsidR="002D0B8D" w:rsidRPr="009D0968">
        <w:rPr>
          <w:rFonts w:ascii="Calibri" w:hAnsi="Calibri" w:cs="Calibri"/>
          <w:lang w:val="cs-CZ"/>
        </w:rPr>
        <w:t>k řádnému plnění této Smlouvy</w:t>
      </w:r>
      <w:r w:rsidRPr="009D0968">
        <w:rPr>
          <w:rFonts w:ascii="Calibri" w:hAnsi="Calibri" w:cs="Calibri"/>
          <w:lang w:val="cs-CZ"/>
        </w:rPr>
        <w:t>;</w:t>
      </w:r>
      <w:r w:rsidR="00D93379" w:rsidRPr="009D0968">
        <w:rPr>
          <w:rFonts w:ascii="Calibri" w:hAnsi="Calibri" w:cs="Calibri"/>
          <w:lang w:val="cs-CZ"/>
        </w:rPr>
        <w:t xml:space="preserve"> Poskytovatel</w:t>
      </w:r>
      <w:r w:rsidR="002D50A3" w:rsidRPr="009D0968">
        <w:rPr>
          <w:rFonts w:ascii="Calibri" w:hAnsi="Calibri" w:cs="Calibri"/>
          <w:lang w:val="cs-CZ"/>
        </w:rPr>
        <w:t xml:space="preserve"> </w:t>
      </w:r>
      <w:r w:rsidR="002D0B8D" w:rsidRPr="009D0968">
        <w:rPr>
          <w:rFonts w:ascii="Calibri" w:hAnsi="Calibri" w:cs="Calibri"/>
          <w:lang w:val="cs-CZ"/>
        </w:rPr>
        <w:t>je</w:t>
      </w:r>
      <w:r w:rsidR="00D93379" w:rsidRPr="009D0968">
        <w:rPr>
          <w:rFonts w:ascii="Calibri" w:hAnsi="Calibri" w:cs="Calibri"/>
          <w:lang w:val="cs-CZ"/>
        </w:rPr>
        <w:t xml:space="preserve"> povinen upozornit Objednatele bez zbytečného odkladu na nevhodnou povahu věcí převzatých od Objednatele nebo pokynů daných mu Objednatelem k provedení předmětu Smlouvy, jestliže Poskytovatel mohl tuto nevhodnost zjistit při vynaložení odborné péče. Bude-li Objednatel na nevhodných pokynech trvat, neodpovídá Poskytovatel za </w:t>
      </w:r>
      <w:r w:rsidR="002D0B8D" w:rsidRPr="009D0968">
        <w:rPr>
          <w:rFonts w:ascii="Calibri" w:hAnsi="Calibri" w:cs="Calibri"/>
          <w:lang w:val="cs-CZ"/>
        </w:rPr>
        <w:t xml:space="preserve">vadné plnění Smlouvy ani za </w:t>
      </w:r>
      <w:r w:rsidR="00D93379" w:rsidRPr="009D0968">
        <w:rPr>
          <w:rFonts w:ascii="Calibri" w:hAnsi="Calibri" w:cs="Calibri"/>
          <w:lang w:val="cs-CZ"/>
        </w:rPr>
        <w:t>škody způsobené provedením Služeb na základě takovýchto vadných pokynů</w:t>
      </w:r>
      <w:r w:rsidR="00DF7CEC" w:rsidRPr="009D0968">
        <w:rPr>
          <w:rFonts w:ascii="Calibri" w:hAnsi="Calibri" w:cs="Calibri"/>
          <w:lang w:val="cs-CZ"/>
        </w:rPr>
        <w:t>;</w:t>
      </w:r>
    </w:p>
    <w:p w:rsidR="00D93379" w:rsidRPr="009D0968" w:rsidRDefault="00D93379" w:rsidP="00D93379">
      <w:pPr>
        <w:pStyle w:val="BBClause3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>strpět kontrolu poskytování Služeb dle této Smlouvy Objednatelem</w:t>
      </w:r>
      <w:r w:rsidR="00B5023C" w:rsidRPr="009D0968">
        <w:rPr>
          <w:rFonts w:ascii="Calibri" w:hAnsi="Calibri" w:cs="Calibri"/>
          <w:lang w:val="cs-CZ"/>
        </w:rPr>
        <w:t xml:space="preserve"> </w:t>
      </w:r>
      <w:r w:rsidRPr="009D0968">
        <w:rPr>
          <w:rFonts w:ascii="Calibri" w:hAnsi="Calibri" w:cs="Calibri"/>
          <w:lang w:val="cs-CZ"/>
        </w:rPr>
        <w:t xml:space="preserve">nebo osobou </w:t>
      </w:r>
      <w:r w:rsidR="00DF7CEC" w:rsidRPr="009D0968">
        <w:rPr>
          <w:rFonts w:ascii="Calibri" w:hAnsi="Calibri" w:cs="Calibri"/>
          <w:lang w:val="cs-CZ"/>
        </w:rPr>
        <w:t>j</w:t>
      </w:r>
      <w:r w:rsidR="00206CD0" w:rsidRPr="009D0968">
        <w:rPr>
          <w:rFonts w:ascii="Calibri" w:hAnsi="Calibri" w:cs="Calibri"/>
          <w:lang w:val="cs-CZ"/>
        </w:rPr>
        <w:t>ím</w:t>
      </w:r>
      <w:r w:rsidR="00DF7CEC" w:rsidRPr="009D0968">
        <w:rPr>
          <w:rFonts w:ascii="Calibri" w:hAnsi="Calibri" w:cs="Calibri"/>
          <w:lang w:val="cs-CZ"/>
        </w:rPr>
        <w:t xml:space="preserve"> </w:t>
      </w:r>
      <w:r w:rsidRPr="009D0968">
        <w:rPr>
          <w:rFonts w:ascii="Calibri" w:hAnsi="Calibri" w:cs="Calibri"/>
          <w:lang w:val="cs-CZ"/>
        </w:rPr>
        <w:t>pověřenou</w:t>
      </w:r>
      <w:r w:rsidR="00206CD0" w:rsidRPr="009D0968">
        <w:rPr>
          <w:rFonts w:ascii="Calibri" w:hAnsi="Calibri" w:cs="Calibri"/>
          <w:lang w:val="cs-CZ"/>
        </w:rPr>
        <w:t>;</w:t>
      </w:r>
    </w:p>
    <w:p w:rsidR="000124F6" w:rsidRPr="009D0968" w:rsidRDefault="00B5023C" w:rsidP="00B5023C">
      <w:pPr>
        <w:pStyle w:val="BBClause3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>vést Výkaz poskytnutých Služeb</w:t>
      </w:r>
      <w:r w:rsidR="000124F6" w:rsidRPr="009D0968">
        <w:rPr>
          <w:rFonts w:ascii="Calibri" w:hAnsi="Calibri" w:cs="Calibri"/>
          <w:lang w:val="cs-CZ"/>
        </w:rPr>
        <w:t>;</w:t>
      </w:r>
    </w:p>
    <w:p w:rsidR="009942E2" w:rsidRPr="009D0968" w:rsidRDefault="00364ED4" w:rsidP="002373E1">
      <w:pPr>
        <w:pStyle w:val="BBClause3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 xml:space="preserve">k písemné výzvě Objednatele </w:t>
      </w:r>
      <w:r w:rsidR="009942E2" w:rsidRPr="009D0968">
        <w:rPr>
          <w:rFonts w:ascii="Calibri" w:hAnsi="Calibri" w:cs="Calibri"/>
          <w:lang w:val="cs-CZ"/>
        </w:rPr>
        <w:t xml:space="preserve">uhradit Objednateli smluvní pokutu ve výši </w:t>
      </w:r>
      <w:r w:rsidR="009942E2" w:rsidRPr="009D0968">
        <w:rPr>
          <w:rFonts w:ascii="Calibri" w:hAnsi="Calibri" w:cs="Calibri"/>
          <w:lang w:val="cs-CZ"/>
        </w:rPr>
        <w:sym w:font="Symbol" w:char="F05B"/>
      </w:r>
      <w:r w:rsidR="006D4374" w:rsidRPr="009D0968">
        <w:rPr>
          <w:rFonts w:ascii="Calibri" w:hAnsi="Calibri" w:cs="Calibri"/>
          <w:lang w:val="cs-CZ"/>
        </w:rPr>
        <w:t>800</w:t>
      </w:r>
      <w:r w:rsidR="009942E2" w:rsidRPr="009D0968">
        <w:rPr>
          <w:rFonts w:ascii="Calibri" w:hAnsi="Calibri" w:cs="Calibri"/>
          <w:lang w:val="cs-CZ"/>
        </w:rPr>
        <w:sym w:font="Symbol" w:char="F05D"/>
      </w:r>
      <w:r w:rsidR="009942E2" w:rsidRPr="009D0968">
        <w:rPr>
          <w:rFonts w:ascii="Calibri" w:hAnsi="Calibri" w:cs="Calibri"/>
          <w:lang w:val="cs-CZ"/>
        </w:rPr>
        <w:t>,- Kč za každ</w:t>
      </w:r>
      <w:r w:rsidR="0059105F" w:rsidRPr="009D0968">
        <w:rPr>
          <w:rFonts w:ascii="Calibri" w:hAnsi="Calibri" w:cs="Calibri"/>
          <w:lang w:val="cs-CZ"/>
        </w:rPr>
        <w:t>ou započatou hodinu prodlení</w:t>
      </w:r>
      <w:r w:rsidR="008369BC" w:rsidRPr="009D0968">
        <w:rPr>
          <w:rFonts w:ascii="Calibri" w:hAnsi="Calibri" w:cs="Calibri"/>
          <w:lang w:val="cs-CZ"/>
        </w:rPr>
        <w:t xml:space="preserve"> Poskytovatele</w:t>
      </w:r>
      <w:r w:rsidR="001E4BD4" w:rsidRPr="009D0968">
        <w:rPr>
          <w:rFonts w:ascii="Calibri" w:hAnsi="Calibri" w:cs="Calibri"/>
          <w:lang w:val="cs-CZ"/>
        </w:rPr>
        <w:t xml:space="preserve"> </w:t>
      </w:r>
      <w:r w:rsidR="000D4DF0" w:rsidRPr="009D0968">
        <w:rPr>
          <w:rFonts w:ascii="Calibri" w:hAnsi="Calibri" w:cs="Calibri"/>
          <w:lang w:val="cs-CZ"/>
        </w:rPr>
        <w:t xml:space="preserve">s reakcí na nahlášení Incidentu </w:t>
      </w:r>
      <w:r w:rsidR="001E4BD4" w:rsidRPr="009D0968">
        <w:rPr>
          <w:rFonts w:ascii="Calibri" w:hAnsi="Calibri" w:cs="Calibri"/>
          <w:lang w:val="cs-CZ"/>
        </w:rPr>
        <w:t xml:space="preserve">oproti </w:t>
      </w:r>
      <w:r w:rsidR="00092674" w:rsidRPr="009D0968">
        <w:rPr>
          <w:rFonts w:ascii="Calibri" w:hAnsi="Calibri" w:cs="Calibri"/>
          <w:lang w:val="cs-CZ"/>
        </w:rPr>
        <w:t>sjednané reakční době podle čl. 2.6.</w:t>
      </w:r>
      <w:r w:rsidR="004720F6" w:rsidRPr="009D0968">
        <w:rPr>
          <w:rFonts w:ascii="Calibri" w:hAnsi="Calibri" w:cs="Calibri"/>
          <w:lang w:val="cs-CZ"/>
        </w:rPr>
        <w:t>2</w:t>
      </w:r>
      <w:r w:rsidR="00092674" w:rsidRPr="009D0968">
        <w:rPr>
          <w:rFonts w:ascii="Calibri" w:hAnsi="Calibri" w:cs="Calibri"/>
          <w:lang w:val="cs-CZ"/>
        </w:rPr>
        <w:t xml:space="preserve"> </w:t>
      </w:r>
      <w:r w:rsidR="0017049F" w:rsidRPr="009D0968">
        <w:rPr>
          <w:rFonts w:ascii="Calibri" w:hAnsi="Calibri" w:cs="Calibri"/>
          <w:lang w:val="cs-CZ"/>
        </w:rPr>
        <w:t xml:space="preserve">této </w:t>
      </w:r>
      <w:r w:rsidR="00092674" w:rsidRPr="009D0968">
        <w:rPr>
          <w:rFonts w:ascii="Calibri" w:hAnsi="Calibri" w:cs="Calibri"/>
          <w:lang w:val="cs-CZ"/>
        </w:rPr>
        <w:t>Smlouvy</w:t>
      </w:r>
      <w:r w:rsidR="009942E2" w:rsidRPr="009D0968">
        <w:rPr>
          <w:rFonts w:ascii="Calibri" w:hAnsi="Calibri" w:cs="Calibri"/>
          <w:lang w:val="cs-CZ"/>
        </w:rPr>
        <w:t xml:space="preserve"> </w:t>
      </w:r>
      <w:r w:rsidR="00E85DEB" w:rsidRPr="009D0968">
        <w:rPr>
          <w:rFonts w:ascii="Calibri" w:hAnsi="Calibri" w:cs="Calibri"/>
          <w:lang w:val="cs-CZ"/>
        </w:rPr>
        <w:t>v</w:t>
      </w:r>
      <w:r w:rsidR="000D4DF0" w:rsidRPr="009D0968">
        <w:rPr>
          <w:rFonts w:ascii="Calibri" w:hAnsi="Calibri" w:cs="Calibri"/>
          <w:lang w:val="cs-CZ"/>
        </w:rPr>
        <w:t> </w:t>
      </w:r>
      <w:r w:rsidR="00E85DEB" w:rsidRPr="009D0968">
        <w:rPr>
          <w:rFonts w:ascii="Calibri" w:hAnsi="Calibri" w:cs="Calibri"/>
          <w:lang w:val="cs-CZ"/>
        </w:rPr>
        <w:t>případě</w:t>
      </w:r>
      <w:r w:rsidR="000D4DF0" w:rsidRPr="009D0968">
        <w:rPr>
          <w:rFonts w:ascii="Calibri" w:hAnsi="Calibri" w:cs="Calibri"/>
          <w:lang w:val="cs-CZ"/>
        </w:rPr>
        <w:t>, že</w:t>
      </w:r>
      <w:r w:rsidR="00E85DEB" w:rsidRPr="009D0968">
        <w:rPr>
          <w:rFonts w:ascii="Calibri" w:hAnsi="Calibri" w:cs="Calibri"/>
          <w:lang w:val="cs-CZ"/>
        </w:rPr>
        <w:t xml:space="preserve"> </w:t>
      </w:r>
      <w:r w:rsidR="00044B9C" w:rsidRPr="009D0968">
        <w:rPr>
          <w:rFonts w:ascii="Calibri" w:hAnsi="Calibri" w:cs="Calibri"/>
          <w:lang w:val="cs-CZ"/>
        </w:rPr>
        <w:t>reakční doba</w:t>
      </w:r>
      <w:r w:rsidR="0027569D" w:rsidRPr="009D0968">
        <w:rPr>
          <w:rFonts w:ascii="Calibri" w:hAnsi="Calibri" w:cs="Calibri"/>
          <w:lang w:val="cs-CZ"/>
        </w:rPr>
        <w:t xml:space="preserve"> </w:t>
      </w:r>
      <w:r w:rsidR="003074FB" w:rsidRPr="009D0968">
        <w:rPr>
          <w:rFonts w:ascii="Calibri" w:hAnsi="Calibri" w:cs="Calibri"/>
          <w:lang w:val="cs-CZ"/>
        </w:rPr>
        <w:t>Poskytovatele</w:t>
      </w:r>
      <w:r w:rsidR="0027569D" w:rsidRPr="009D0968">
        <w:rPr>
          <w:rFonts w:ascii="Calibri" w:hAnsi="Calibri" w:cs="Calibri"/>
          <w:lang w:val="cs-CZ"/>
        </w:rPr>
        <w:t xml:space="preserve"> </w:t>
      </w:r>
      <w:r w:rsidR="004720F6" w:rsidRPr="009D0968">
        <w:rPr>
          <w:rFonts w:ascii="Calibri" w:hAnsi="Calibri" w:cs="Calibri"/>
          <w:lang w:val="cs-CZ"/>
        </w:rPr>
        <w:t xml:space="preserve">u </w:t>
      </w:r>
      <w:r w:rsidR="0027569D" w:rsidRPr="009D0968">
        <w:rPr>
          <w:rFonts w:ascii="Calibri" w:hAnsi="Calibri" w:cs="Calibri"/>
          <w:lang w:val="cs-CZ"/>
        </w:rPr>
        <w:t>vzdálen</w:t>
      </w:r>
      <w:r w:rsidR="004720F6" w:rsidRPr="009D0968">
        <w:rPr>
          <w:rFonts w:ascii="Calibri" w:hAnsi="Calibri" w:cs="Calibri"/>
          <w:lang w:val="cs-CZ"/>
        </w:rPr>
        <w:t>é</w:t>
      </w:r>
      <w:r w:rsidR="0027569D" w:rsidRPr="009D0968">
        <w:rPr>
          <w:rFonts w:ascii="Calibri" w:hAnsi="Calibri" w:cs="Calibri"/>
          <w:lang w:val="cs-CZ"/>
        </w:rPr>
        <w:t xml:space="preserve"> podpor</w:t>
      </w:r>
      <w:r w:rsidR="004720F6" w:rsidRPr="009D0968">
        <w:rPr>
          <w:rFonts w:ascii="Calibri" w:hAnsi="Calibri" w:cs="Calibri"/>
          <w:lang w:val="cs-CZ"/>
        </w:rPr>
        <w:t>y</w:t>
      </w:r>
      <w:r w:rsidR="00DC6B0E" w:rsidRPr="009D0968">
        <w:rPr>
          <w:rFonts w:ascii="Calibri" w:hAnsi="Calibri" w:cs="Calibri"/>
          <w:lang w:val="cs-CZ"/>
        </w:rPr>
        <w:t xml:space="preserve"> (</w:t>
      </w:r>
      <w:proofErr w:type="spellStart"/>
      <w:r w:rsidR="00C734B3" w:rsidRPr="009D0968">
        <w:rPr>
          <w:rFonts w:ascii="Calibri" w:hAnsi="Calibri" w:cs="Calibri"/>
          <w:i/>
          <w:iCs/>
          <w:lang w:val="cs-CZ"/>
        </w:rPr>
        <w:t>r</w:t>
      </w:r>
      <w:r w:rsidR="00DC6B0E" w:rsidRPr="009D0968">
        <w:rPr>
          <w:rFonts w:ascii="Calibri" w:hAnsi="Calibri" w:cs="Calibri"/>
          <w:i/>
          <w:iCs/>
          <w:lang w:val="cs-CZ"/>
        </w:rPr>
        <w:t>emote</w:t>
      </w:r>
      <w:proofErr w:type="spellEnd"/>
      <w:r w:rsidR="00DC6B0E" w:rsidRPr="009D0968">
        <w:rPr>
          <w:rFonts w:ascii="Calibri" w:hAnsi="Calibri" w:cs="Calibri"/>
          <w:lang w:val="cs-CZ"/>
        </w:rPr>
        <w:t>)</w:t>
      </w:r>
      <w:r w:rsidR="003074FB" w:rsidRPr="009D0968">
        <w:rPr>
          <w:rFonts w:ascii="Calibri" w:hAnsi="Calibri" w:cs="Calibri"/>
          <w:lang w:val="cs-CZ"/>
        </w:rPr>
        <w:t xml:space="preserve"> </w:t>
      </w:r>
      <w:r w:rsidR="00044B9C" w:rsidRPr="009D0968">
        <w:rPr>
          <w:rFonts w:ascii="Calibri" w:hAnsi="Calibri" w:cs="Calibri"/>
          <w:lang w:val="cs-CZ"/>
        </w:rPr>
        <w:t>přesáhne 1 hodinu od nahlášení Incidentu</w:t>
      </w:r>
      <w:r w:rsidR="009942E2" w:rsidRPr="009D0968">
        <w:rPr>
          <w:rFonts w:ascii="Calibri" w:hAnsi="Calibri" w:cs="Calibri"/>
          <w:lang w:val="cs-CZ"/>
        </w:rPr>
        <w:t>. Zaplacením smluvní pokuty není dotčeno právo Objednatele na náhradu škody;</w:t>
      </w:r>
    </w:p>
    <w:p w:rsidR="004720F6" w:rsidRPr="009D0968" w:rsidRDefault="00364ED4" w:rsidP="004720F6">
      <w:pPr>
        <w:pStyle w:val="BBClause3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 xml:space="preserve">k písemné výzvě Objednatele </w:t>
      </w:r>
      <w:r w:rsidR="004720F6" w:rsidRPr="009D0968">
        <w:rPr>
          <w:rFonts w:ascii="Calibri" w:hAnsi="Calibri" w:cs="Calibri"/>
          <w:lang w:val="cs-CZ"/>
        </w:rPr>
        <w:t xml:space="preserve">uhradit Objednateli smluvní pokutu ve výši </w:t>
      </w:r>
      <w:r w:rsidR="004720F6" w:rsidRPr="009D0968">
        <w:rPr>
          <w:rFonts w:ascii="Calibri" w:hAnsi="Calibri" w:cs="Calibri"/>
          <w:lang w:val="cs-CZ"/>
        </w:rPr>
        <w:sym w:font="Symbol" w:char="F05B"/>
      </w:r>
      <w:r w:rsidR="000E62CB" w:rsidRPr="009D0968">
        <w:rPr>
          <w:rFonts w:ascii="Calibri" w:hAnsi="Calibri" w:cs="Calibri"/>
          <w:lang w:val="cs-CZ"/>
        </w:rPr>
        <w:t>1.000</w:t>
      </w:r>
      <w:r w:rsidR="004720F6" w:rsidRPr="009D0968">
        <w:rPr>
          <w:rFonts w:ascii="Calibri" w:hAnsi="Calibri" w:cs="Calibri"/>
          <w:lang w:val="cs-CZ"/>
        </w:rPr>
        <w:sym w:font="Symbol" w:char="F05D"/>
      </w:r>
      <w:r w:rsidR="004720F6" w:rsidRPr="009D0968">
        <w:rPr>
          <w:rFonts w:ascii="Calibri" w:hAnsi="Calibri" w:cs="Calibri"/>
          <w:lang w:val="cs-CZ"/>
        </w:rPr>
        <w:t>,- Kč za každou započatou hodinu prodlení Poskytovatele s reakcí na nahlášení Incidentu oproti sjednané reakční době podle čl. 2.6.2 této Smlouvy v případě, že reakční doba Poskytovatele u podpory</w:t>
      </w:r>
      <w:r w:rsidR="008E3C08" w:rsidRPr="009D0968">
        <w:rPr>
          <w:rFonts w:ascii="Calibri" w:hAnsi="Calibri" w:cs="Calibri"/>
          <w:lang w:val="cs-CZ"/>
        </w:rPr>
        <w:t xml:space="preserve"> na místě (</w:t>
      </w:r>
      <w:proofErr w:type="spellStart"/>
      <w:r w:rsidR="00DC6B0E" w:rsidRPr="009D0968">
        <w:rPr>
          <w:rFonts w:ascii="Calibri" w:hAnsi="Calibri" w:cs="Calibri"/>
          <w:i/>
          <w:iCs/>
          <w:lang w:val="cs-CZ"/>
        </w:rPr>
        <w:t>onsite</w:t>
      </w:r>
      <w:proofErr w:type="spellEnd"/>
      <w:r w:rsidR="008E3C08" w:rsidRPr="009D0968">
        <w:rPr>
          <w:rFonts w:ascii="Calibri" w:hAnsi="Calibri" w:cs="Calibri"/>
          <w:lang w:val="cs-CZ"/>
        </w:rPr>
        <w:t>)</w:t>
      </w:r>
      <w:r w:rsidR="004720F6" w:rsidRPr="009D0968">
        <w:rPr>
          <w:rFonts w:ascii="Calibri" w:hAnsi="Calibri" w:cs="Calibri"/>
          <w:lang w:val="cs-CZ"/>
        </w:rPr>
        <w:t xml:space="preserve"> přesáhne </w:t>
      </w:r>
      <w:r w:rsidR="00DC6B0E" w:rsidRPr="009D0968">
        <w:rPr>
          <w:rFonts w:ascii="Calibri" w:hAnsi="Calibri" w:cs="Calibri"/>
          <w:lang w:val="cs-CZ"/>
        </w:rPr>
        <w:t>4</w:t>
      </w:r>
      <w:r w:rsidR="004720F6" w:rsidRPr="009D0968">
        <w:rPr>
          <w:rFonts w:ascii="Calibri" w:hAnsi="Calibri" w:cs="Calibri"/>
          <w:lang w:val="cs-CZ"/>
        </w:rPr>
        <w:t xml:space="preserve"> hodin</w:t>
      </w:r>
      <w:r w:rsidR="00DC6B0E" w:rsidRPr="009D0968">
        <w:rPr>
          <w:rFonts w:ascii="Calibri" w:hAnsi="Calibri" w:cs="Calibri"/>
          <w:lang w:val="cs-CZ"/>
        </w:rPr>
        <w:t>y</w:t>
      </w:r>
      <w:r w:rsidR="004720F6" w:rsidRPr="009D0968">
        <w:rPr>
          <w:rFonts w:ascii="Calibri" w:hAnsi="Calibri" w:cs="Calibri"/>
          <w:lang w:val="cs-CZ"/>
        </w:rPr>
        <w:t xml:space="preserve"> od nahlášení Incidentu. Zaplacením smluvní pokuty není dotčeno právo Objednatele na náhradu škody;</w:t>
      </w:r>
    </w:p>
    <w:p w:rsidR="00D55FBC" w:rsidRPr="009D0968" w:rsidRDefault="00364ED4" w:rsidP="002373E1">
      <w:pPr>
        <w:pStyle w:val="BBClause3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 xml:space="preserve">k písemné výzvě Objednatele </w:t>
      </w:r>
      <w:r w:rsidR="002373E1" w:rsidRPr="009D0968">
        <w:rPr>
          <w:rFonts w:ascii="Calibri" w:hAnsi="Calibri" w:cs="Calibri"/>
          <w:lang w:val="cs-CZ"/>
        </w:rPr>
        <w:t xml:space="preserve">uhradit </w:t>
      </w:r>
      <w:r w:rsidR="003975A4" w:rsidRPr="009D0968">
        <w:rPr>
          <w:rFonts w:ascii="Calibri" w:hAnsi="Calibri" w:cs="Calibri"/>
          <w:lang w:val="cs-CZ"/>
        </w:rPr>
        <w:t>O</w:t>
      </w:r>
      <w:r w:rsidR="002373E1" w:rsidRPr="009D0968">
        <w:rPr>
          <w:rFonts w:ascii="Calibri" w:hAnsi="Calibri" w:cs="Calibri"/>
          <w:lang w:val="cs-CZ"/>
        </w:rPr>
        <w:t>bjednateli smluvní pokutu ve výši</w:t>
      </w:r>
      <w:r w:rsidR="003975A4" w:rsidRPr="009D0968">
        <w:rPr>
          <w:rFonts w:ascii="Calibri" w:hAnsi="Calibri" w:cs="Calibri"/>
          <w:lang w:val="cs-CZ"/>
        </w:rPr>
        <w:t xml:space="preserve"> </w:t>
      </w:r>
      <w:r w:rsidR="003975A4" w:rsidRPr="009D0968">
        <w:rPr>
          <w:rFonts w:ascii="Calibri" w:hAnsi="Calibri" w:cs="Calibri"/>
          <w:lang w:val="cs-CZ"/>
        </w:rPr>
        <w:sym w:font="Symbol" w:char="F05B"/>
      </w:r>
      <w:r w:rsidR="000E62CB" w:rsidRPr="009D0968">
        <w:rPr>
          <w:rFonts w:ascii="Calibri" w:hAnsi="Calibri" w:cs="Calibri"/>
          <w:lang w:val="cs-CZ"/>
        </w:rPr>
        <w:t>5.000</w:t>
      </w:r>
      <w:r w:rsidR="003975A4" w:rsidRPr="009D0968">
        <w:rPr>
          <w:rFonts w:ascii="Calibri" w:hAnsi="Calibri" w:cs="Calibri"/>
          <w:lang w:val="cs-CZ"/>
        </w:rPr>
        <w:sym w:font="Symbol" w:char="F05D"/>
      </w:r>
      <w:r w:rsidR="003975A4" w:rsidRPr="009D0968">
        <w:rPr>
          <w:rFonts w:ascii="Calibri" w:hAnsi="Calibri" w:cs="Calibri"/>
          <w:lang w:val="cs-CZ"/>
        </w:rPr>
        <w:t xml:space="preserve">,- </w:t>
      </w:r>
      <w:r w:rsidR="002373E1" w:rsidRPr="009D0968">
        <w:rPr>
          <w:rFonts w:ascii="Calibri" w:hAnsi="Calibri" w:cs="Calibri"/>
          <w:lang w:val="cs-CZ"/>
        </w:rPr>
        <w:t xml:space="preserve">Kč </w:t>
      </w:r>
      <w:r w:rsidR="00D55FBC" w:rsidRPr="009D0968">
        <w:rPr>
          <w:rFonts w:ascii="Calibri" w:hAnsi="Calibri" w:cs="Calibri"/>
          <w:lang w:val="cs-CZ"/>
        </w:rPr>
        <w:t>za každý započatý den prodlení s vyřešením Incidentu</w:t>
      </w:r>
      <w:r w:rsidR="007B19D2" w:rsidRPr="009D0968">
        <w:rPr>
          <w:rFonts w:ascii="Calibri" w:hAnsi="Calibri" w:cs="Calibri"/>
          <w:lang w:val="cs-CZ"/>
        </w:rPr>
        <w:t>,</w:t>
      </w:r>
      <w:r w:rsidR="00E62BE6" w:rsidRPr="009D0968">
        <w:rPr>
          <w:rFonts w:ascii="Calibri" w:hAnsi="Calibri" w:cs="Calibri"/>
          <w:lang w:val="cs-CZ"/>
        </w:rPr>
        <w:t xml:space="preserve"> jehož řešení není podmíněno </w:t>
      </w:r>
      <w:r w:rsidR="009038A3" w:rsidRPr="009D0968">
        <w:rPr>
          <w:rFonts w:ascii="Calibri" w:hAnsi="Calibri" w:cs="Calibri"/>
          <w:lang w:val="cs-CZ"/>
        </w:rPr>
        <w:t xml:space="preserve">poskytnutím </w:t>
      </w:r>
      <w:r w:rsidR="00E62BE6" w:rsidRPr="009D0968">
        <w:rPr>
          <w:rFonts w:ascii="Calibri" w:hAnsi="Calibri" w:cs="Calibri"/>
          <w:lang w:val="cs-CZ"/>
        </w:rPr>
        <w:t>součinnosti třetí strany,</w:t>
      </w:r>
      <w:r w:rsidR="00D55FBC" w:rsidRPr="009D0968">
        <w:rPr>
          <w:rFonts w:ascii="Calibri" w:hAnsi="Calibri" w:cs="Calibri"/>
          <w:lang w:val="cs-CZ"/>
        </w:rPr>
        <w:t xml:space="preserve"> oproti lhůtě sjednané v čl. </w:t>
      </w:r>
      <w:r w:rsidR="00BA2736" w:rsidRPr="009D0968">
        <w:rPr>
          <w:rFonts w:ascii="Calibri" w:hAnsi="Calibri" w:cs="Calibri"/>
          <w:lang w:val="cs-CZ"/>
        </w:rPr>
        <w:t>2.</w:t>
      </w:r>
      <w:r w:rsidR="00425C13" w:rsidRPr="009D0968">
        <w:rPr>
          <w:rFonts w:ascii="Calibri" w:hAnsi="Calibri" w:cs="Calibri"/>
          <w:lang w:val="cs-CZ"/>
        </w:rPr>
        <w:t>7</w:t>
      </w:r>
      <w:r w:rsidR="00BA2736" w:rsidRPr="009D0968">
        <w:rPr>
          <w:rFonts w:ascii="Calibri" w:hAnsi="Calibri" w:cs="Calibri"/>
          <w:lang w:val="cs-CZ"/>
        </w:rPr>
        <w:t>.1</w:t>
      </w:r>
      <w:r w:rsidR="00D55FBC" w:rsidRPr="009D0968">
        <w:rPr>
          <w:rFonts w:ascii="Calibri" w:hAnsi="Calibri" w:cs="Calibri"/>
          <w:lang w:val="cs-CZ"/>
        </w:rPr>
        <w:t xml:space="preserve"> </w:t>
      </w:r>
      <w:r w:rsidR="00D55FBC" w:rsidRPr="009D0968">
        <w:rPr>
          <w:rFonts w:ascii="Calibri" w:hAnsi="Calibri" w:cs="Calibri"/>
          <w:lang w:val="cs-CZ"/>
        </w:rPr>
        <w:lastRenderedPageBreak/>
        <w:t>této Smlouvy</w:t>
      </w:r>
      <w:r w:rsidR="00CF4245" w:rsidRPr="009D0968">
        <w:rPr>
          <w:rFonts w:ascii="Calibri" w:hAnsi="Calibri" w:cs="Calibri"/>
          <w:lang w:val="cs-CZ"/>
        </w:rPr>
        <w:t xml:space="preserve"> v případě, že doba </w:t>
      </w:r>
      <w:r w:rsidR="00075905" w:rsidRPr="009D0968">
        <w:rPr>
          <w:rFonts w:ascii="Calibri" w:hAnsi="Calibri" w:cs="Calibri"/>
          <w:lang w:val="cs-CZ"/>
        </w:rPr>
        <w:t xml:space="preserve">řešení Incidentu </w:t>
      </w:r>
      <w:r w:rsidR="00CF4245" w:rsidRPr="009D0968">
        <w:rPr>
          <w:rFonts w:ascii="Calibri" w:hAnsi="Calibri" w:cs="Calibri"/>
          <w:lang w:val="cs-CZ"/>
        </w:rPr>
        <w:t>Poskytovatele</w:t>
      </w:r>
      <w:r w:rsidR="00075905" w:rsidRPr="009D0968">
        <w:rPr>
          <w:rFonts w:ascii="Calibri" w:hAnsi="Calibri" w:cs="Calibri"/>
          <w:lang w:val="cs-CZ"/>
        </w:rPr>
        <w:t>m překročí 2 dny od</w:t>
      </w:r>
      <w:r w:rsidR="005A7333" w:rsidRPr="009D0968">
        <w:rPr>
          <w:rFonts w:ascii="Calibri" w:hAnsi="Calibri" w:cs="Calibri"/>
          <w:lang w:val="cs-CZ"/>
        </w:rPr>
        <w:t xml:space="preserve"> uplynutí reakční doby</w:t>
      </w:r>
      <w:r w:rsidR="00D55FBC" w:rsidRPr="009D0968">
        <w:rPr>
          <w:rFonts w:ascii="Calibri" w:hAnsi="Calibri" w:cs="Calibri"/>
          <w:lang w:val="cs-CZ"/>
        </w:rPr>
        <w:t>. Zaplacením smluvní pokuty není dotčeno právo Objednatele na náhradu škody.</w:t>
      </w:r>
    </w:p>
    <w:p w:rsidR="001547F0" w:rsidRPr="009D0968" w:rsidRDefault="001547F0" w:rsidP="005D047C">
      <w:pPr>
        <w:pStyle w:val="BBClause2"/>
        <w:keepNext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>Poskytovatel je oprávněn:</w:t>
      </w:r>
    </w:p>
    <w:p w:rsidR="00D93379" w:rsidRPr="009D0968" w:rsidRDefault="001547F0" w:rsidP="00631D23">
      <w:pPr>
        <w:pStyle w:val="BBClause3"/>
        <w:rPr>
          <w:rFonts w:ascii="Calibri" w:hAnsi="Calibri" w:cs="Calibri"/>
          <w:szCs w:val="22"/>
          <w:lang w:val="cs-CZ"/>
        </w:rPr>
      </w:pPr>
      <w:r w:rsidRPr="009D0968">
        <w:rPr>
          <w:rFonts w:ascii="Calibri" w:hAnsi="Calibri" w:cs="Calibri"/>
          <w:szCs w:val="22"/>
          <w:lang w:val="cs-CZ"/>
        </w:rPr>
        <w:t xml:space="preserve">vyžadovat od </w:t>
      </w:r>
      <w:r w:rsidR="000E7FEE" w:rsidRPr="009D0968">
        <w:rPr>
          <w:rFonts w:ascii="Calibri" w:hAnsi="Calibri" w:cs="Calibri"/>
          <w:szCs w:val="22"/>
          <w:lang w:val="cs-CZ"/>
        </w:rPr>
        <w:t>Objednatel</w:t>
      </w:r>
      <w:r w:rsidRPr="009D0968">
        <w:rPr>
          <w:rFonts w:ascii="Calibri" w:hAnsi="Calibri" w:cs="Calibri"/>
          <w:szCs w:val="22"/>
          <w:lang w:val="cs-CZ"/>
        </w:rPr>
        <w:t>e veškerou</w:t>
      </w:r>
      <w:r w:rsidR="00DF7CEC" w:rsidRPr="009D0968">
        <w:rPr>
          <w:rFonts w:ascii="Calibri" w:hAnsi="Calibri" w:cs="Calibri"/>
          <w:szCs w:val="22"/>
          <w:lang w:val="cs-CZ"/>
        </w:rPr>
        <w:t xml:space="preserve"> nezbytně nutnou a zároveň </w:t>
      </w:r>
      <w:r w:rsidR="00236E90" w:rsidRPr="009D0968">
        <w:rPr>
          <w:rFonts w:ascii="Calibri" w:hAnsi="Calibri" w:cs="Calibri"/>
          <w:szCs w:val="22"/>
          <w:lang w:val="cs-CZ"/>
        </w:rPr>
        <w:t>sjedna</w:t>
      </w:r>
      <w:r w:rsidRPr="009D0968">
        <w:rPr>
          <w:rFonts w:ascii="Calibri" w:hAnsi="Calibri" w:cs="Calibri"/>
          <w:szCs w:val="22"/>
          <w:lang w:val="cs-CZ"/>
        </w:rPr>
        <w:t>nou součinnost k plnění této Smlouvy, zejména předložení potřebných dokladů, poskytnutí informací, případné vystavení příslušných plných mocí k provedení určitých úkonů</w:t>
      </w:r>
      <w:r w:rsidR="008A27EA" w:rsidRPr="009D0968">
        <w:rPr>
          <w:rFonts w:ascii="Calibri" w:hAnsi="Calibri" w:cs="Calibri"/>
          <w:szCs w:val="22"/>
          <w:lang w:val="cs-CZ"/>
        </w:rPr>
        <w:t>.</w:t>
      </w:r>
      <w:r w:rsidR="004068C7" w:rsidRPr="009D0968">
        <w:rPr>
          <w:rFonts w:ascii="Calibri" w:hAnsi="Calibri" w:cs="Calibri"/>
          <w:szCs w:val="22"/>
          <w:lang w:val="cs-CZ"/>
        </w:rPr>
        <w:t xml:space="preserve"> Bude-li Poskytovatel žádat součinnost podle předchozí věty, je povinen ji dostatečně a prokazatelně specifikovat</w:t>
      </w:r>
      <w:r w:rsidR="00631D23" w:rsidRPr="009D0968">
        <w:rPr>
          <w:rFonts w:ascii="Calibri" w:hAnsi="Calibri" w:cs="Calibri"/>
          <w:lang w:val="cs-CZ"/>
        </w:rPr>
        <w:t>.</w:t>
      </w:r>
      <w:r w:rsidR="00D93379" w:rsidRPr="009D0968">
        <w:rPr>
          <w:rFonts w:ascii="Calibri" w:hAnsi="Calibri" w:cs="Calibri"/>
          <w:szCs w:val="22"/>
          <w:lang w:val="cs-CZ"/>
        </w:rPr>
        <w:t xml:space="preserve"> </w:t>
      </w:r>
    </w:p>
    <w:p w:rsidR="006F57FB" w:rsidRPr="009D0968" w:rsidRDefault="006F57FB" w:rsidP="006F57FB">
      <w:pPr>
        <w:pStyle w:val="BBClause2"/>
        <w:rPr>
          <w:rFonts w:ascii="Calibri" w:hAnsi="Calibri" w:cs="Calibri"/>
          <w:lang w:val="cs-CZ"/>
        </w:rPr>
      </w:pPr>
      <w:bookmarkStart w:id="15" w:name="_Ref418002763"/>
      <w:r w:rsidRPr="009D0968">
        <w:rPr>
          <w:rFonts w:ascii="Calibri" w:hAnsi="Calibri" w:cs="Calibri"/>
          <w:lang w:val="cs-CZ"/>
        </w:rPr>
        <w:t xml:space="preserve">Poskytovatel potvrzuje, že se při vynaložení veškeré odborné péče seznámil s rozsahem a povahou předmětu plnění dle této Smlouvy, že jsou mu známy veškeré technické, kvalitativní a jiné podmínky nezbytné k realizaci této Smlouvy, jakož i veškeré další okolnosti a skutečnosti mající vliv na plnění této Smlouvy, jakož i na sjednanou výši </w:t>
      </w:r>
      <w:r w:rsidR="00447177" w:rsidRPr="009D0968">
        <w:rPr>
          <w:rFonts w:ascii="Calibri" w:hAnsi="Calibri" w:cs="Calibri"/>
          <w:lang w:val="cs-CZ"/>
        </w:rPr>
        <w:t>Odměny</w:t>
      </w:r>
      <w:r w:rsidRPr="009D0968">
        <w:rPr>
          <w:rFonts w:ascii="Calibri" w:hAnsi="Calibri" w:cs="Calibri"/>
          <w:lang w:val="cs-CZ"/>
        </w:rPr>
        <w:t>, a že je považuje za jednoznačné a vyčerpávající, a tedy dostatečné k plnění této Smlouvy. Současně prohlašuje, že disponuje takovými kapacitami a odbornými znalostmi, které jsou k řádnému a bezvadnému plnění této Smlouvy nezbytné.</w:t>
      </w:r>
    </w:p>
    <w:bookmarkEnd w:id="15"/>
    <w:p w:rsidR="006F57FB" w:rsidRPr="009D0968" w:rsidRDefault="00AC5642" w:rsidP="00AC5642">
      <w:pPr>
        <w:pStyle w:val="BBClause2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 xml:space="preserve">Pokud není uvedeno v této Smlouvě výslovně jinak, musejí být veškeré vícepráce, změny, doplňky nebo rozšíření plnění dle této Smlouvy, týkající se Služeb, vždy před svou realizací písemně odsouhlaseny Objednatelem, včetně jejich ocenění. </w:t>
      </w:r>
    </w:p>
    <w:p w:rsidR="00BB658C" w:rsidRPr="009D0968" w:rsidRDefault="00D93379" w:rsidP="00D539A8">
      <w:pPr>
        <w:pStyle w:val="BBHeading1"/>
        <w:numPr>
          <w:ilvl w:val="0"/>
          <w:numId w:val="9"/>
        </w:numPr>
        <w:rPr>
          <w:rFonts w:ascii="Calibri" w:hAnsi="Calibri" w:cs="Calibri"/>
          <w:lang w:val="cs-CZ"/>
        </w:rPr>
      </w:pPr>
      <w:bookmarkStart w:id="16" w:name="_Toc2592656"/>
      <w:bookmarkStart w:id="17" w:name="_Toc2168219"/>
      <w:r w:rsidRPr="009D0968">
        <w:rPr>
          <w:rFonts w:ascii="Calibri" w:hAnsi="Calibri" w:cs="Calibri"/>
          <w:lang w:val="cs-CZ"/>
        </w:rPr>
        <w:t>Ostatní p</w:t>
      </w:r>
      <w:r w:rsidR="001547F0" w:rsidRPr="009D0968">
        <w:rPr>
          <w:rFonts w:ascii="Calibri" w:hAnsi="Calibri" w:cs="Calibri"/>
          <w:lang w:val="cs-CZ"/>
        </w:rPr>
        <w:t>ráva a po</w:t>
      </w:r>
      <w:r w:rsidR="00BB658C" w:rsidRPr="009D0968">
        <w:rPr>
          <w:rFonts w:ascii="Calibri" w:hAnsi="Calibri" w:cs="Calibri"/>
          <w:lang w:val="cs-CZ"/>
        </w:rPr>
        <w:t xml:space="preserve">vinnosti </w:t>
      </w:r>
      <w:r w:rsidR="000E7FEE" w:rsidRPr="009D0968">
        <w:rPr>
          <w:rFonts w:ascii="Calibri" w:hAnsi="Calibri" w:cs="Calibri"/>
          <w:lang w:val="cs-CZ"/>
        </w:rPr>
        <w:t>Objednatel</w:t>
      </w:r>
      <w:r w:rsidR="00BB658C" w:rsidRPr="009D0968">
        <w:rPr>
          <w:rFonts w:ascii="Calibri" w:hAnsi="Calibri" w:cs="Calibri"/>
          <w:lang w:val="cs-CZ"/>
        </w:rPr>
        <w:t>e</w:t>
      </w:r>
      <w:bookmarkEnd w:id="16"/>
      <w:bookmarkEnd w:id="17"/>
    </w:p>
    <w:p w:rsidR="00BB658C" w:rsidRPr="009D0968" w:rsidRDefault="000E7FEE" w:rsidP="00BB658C">
      <w:pPr>
        <w:pStyle w:val="BBClause2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>Objednatel</w:t>
      </w:r>
      <w:r w:rsidR="00BB658C" w:rsidRPr="009D0968">
        <w:rPr>
          <w:rFonts w:ascii="Calibri" w:hAnsi="Calibri" w:cs="Calibri"/>
          <w:lang w:val="cs-CZ"/>
        </w:rPr>
        <w:t xml:space="preserve"> je povinen:</w:t>
      </w:r>
    </w:p>
    <w:p w:rsidR="00BB658C" w:rsidRPr="009D0968" w:rsidRDefault="00D93379" w:rsidP="00D93379">
      <w:pPr>
        <w:pStyle w:val="BBClause3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>předat před zahájením Služeb dle této Smlouvy podklady, popř. materiály nezbytné pro provedení předmětu Smlouvy. Smluvní strany se dohodly, že v</w:t>
      </w:r>
      <w:r w:rsidR="00234EBB" w:rsidRPr="009D0968">
        <w:rPr>
          <w:rFonts w:ascii="Calibri" w:hAnsi="Calibri" w:cs="Calibri"/>
          <w:lang w:val="cs-CZ"/>
        </w:rPr>
        <w:t> </w:t>
      </w:r>
      <w:r w:rsidRPr="009D0968">
        <w:rPr>
          <w:rFonts w:ascii="Calibri" w:hAnsi="Calibri" w:cs="Calibri"/>
          <w:lang w:val="cs-CZ"/>
        </w:rPr>
        <w:t>případě, že dojde k aktualizaci kterékoli dokumentace, kterou si Smluvní strany pro účely plnění této Smlouvy předaly nebo předají, bude takto aktualizovaná dokumentace předána druhé Smluvní straně na základě písemného předávacího protokolu, v němž bude uvedeno datum předání a</w:t>
      </w:r>
      <w:r w:rsidR="00234EBB" w:rsidRPr="009D0968">
        <w:rPr>
          <w:rFonts w:ascii="Calibri" w:hAnsi="Calibri" w:cs="Calibri"/>
          <w:lang w:val="cs-CZ"/>
        </w:rPr>
        <w:t> </w:t>
      </w:r>
      <w:r w:rsidRPr="009D0968">
        <w:rPr>
          <w:rFonts w:ascii="Calibri" w:hAnsi="Calibri" w:cs="Calibri"/>
          <w:lang w:val="cs-CZ"/>
        </w:rPr>
        <w:t>číslo a ozn</w:t>
      </w:r>
      <w:r w:rsidR="00C17B45" w:rsidRPr="009D0968">
        <w:rPr>
          <w:rFonts w:ascii="Calibri" w:hAnsi="Calibri" w:cs="Calibri"/>
          <w:lang w:val="cs-CZ"/>
        </w:rPr>
        <w:t>ačení předávané verze dokumentu</w:t>
      </w:r>
      <w:r w:rsidR="00BB658C" w:rsidRPr="009D0968">
        <w:rPr>
          <w:rFonts w:ascii="Calibri" w:hAnsi="Calibri" w:cs="Calibri"/>
          <w:lang w:val="cs-CZ"/>
        </w:rPr>
        <w:t>;</w:t>
      </w:r>
    </w:p>
    <w:p w:rsidR="00743FFB" w:rsidRPr="009D0968" w:rsidRDefault="00D93379" w:rsidP="00A055C6">
      <w:pPr>
        <w:pStyle w:val="BBClause3"/>
        <w:rPr>
          <w:rFonts w:ascii="Calibri" w:hAnsi="Calibri" w:cs="Calibri"/>
          <w:lang w:val="cs-CZ"/>
        </w:rPr>
      </w:pPr>
      <w:bookmarkStart w:id="18" w:name="_Ref440892239"/>
      <w:r w:rsidRPr="009D0968">
        <w:rPr>
          <w:rFonts w:ascii="Calibri" w:hAnsi="Calibri" w:cs="Calibri"/>
          <w:lang w:val="cs-CZ"/>
        </w:rPr>
        <w:t>poskytovat Poskytovateli</w:t>
      </w:r>
      <w:r w:rsidR="00F50363" w:rsidRPr="009D0968">
        <w:rPr>
          <w:rFonts w:ascii="Calibri" w:hAnsi="Calibri" w:cs="Calibri"/>
          <w:lang w:val="cs-CZ"/>
        </w:rPr>
        <w:t xml:space="preserve"> veškerou </w:t>
      </w:r>
      <w:r w:rsidR="00502019" w:rsidRPr="009D0968">
        <w:rPr>
          <w:rFonts w:ascii="Calibri" w:hAnsi="Calibri" w:cs="Calibri"/>
          <w:szCs w:val="22"/>
          <w:lang w:val="cs-CZ"/>
        </w:rPr>
        <w:t xml:space="preserve">nezbytně nutnou a zároveň </w:t>
      </w:r>
      <w:r w:rsidR="00F50363" w:rsidRPr="009D0968">
        <w:rPr>
          <w:rFonts w:ascii="Calibri" w:hAnsi="Calibri" w:cs="Calibri"/>
          <w:lang w:val="cs-CZ"/>
        </w:rPr>
        <w:t>sjednanou</w:t>
      </w:r>
      <w:r w:rsidRPr="009D0968">
        <w:rPr>
          <w:rFonts w:ascii="Calibri" w:hAnsi="Calibri" w:cs="Calibri"/>
          <w:lang w:val="cs-CZ"/>
        </w:rPr>
        <w:t xml:space="preserve"> součinnost k poskytování Sl</w:t>
      </w:r>
      <w:r w:rsidR="007E6489" w:rsidRPr="009D0968">
        <w:rPr>
          <w:rFonts w:ascii="Calibri" w:hAnsi="Calibri" w:cs="Calibri"/>
          <w:lang w:val="cs-CZ"/>
        </w:rPr>
        <w:t>užeb dle této Smlouvy, zejména zajistit Poskytovateli přístupy do všech prostor, které jsou pro poskytování Služeb dle této Smlouvy nezbytn</w:t>
      </w:r>
      <w:bookmarkEnd w:id="18"/>
      <w:r w:rsidR="007E6489" w:rsidRPr="009D0968">
        <w:rPr>
          <w:rFonts w:ascii="Calibri" w:hAnsi="Calibri" w:cs="Calibri"/>
          <w:lang w:val="cs-CZ"/>
        </w:rPr>
        <w:t>é</w:t>
      </w:r>
      <w:r w:rsidR="009E5216" w:rsidRPr="009D0968">
        <w:rPr>
          <w:rFonts w:ascii="Calibri" w:hAnsi="Calibri" w:cs="Calibri"/>
          <w:lang w:val="cs-CZ"/>
        </w:rPr>
        <w:t>;</w:t>
      </w:r>
    </w:p>
    <w:p w:rsidR="00BB658C" w:rsidRPr="009D0968" w:rsidRDefault="00BB658C" w:rsidP="00A055C6">
      <w:pPr>
        <w:pStyle w:val="BBClause3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 xml:space="preserve">určit své zaměstnance, nebo jiné osoby ve vztahu </w:t>
      </w:r>
      <w:r w:rsidR="0017288C" w:rsidRPr="009D0968">
        <w:rPr>
          <w:rFonts w:ascii="Calibri" w:hAnsi="Calibri" w:cs="Calibri"/>
          <w:lang w:val="cs-CZ"/>
        </w:rPr>
        <w:t>k</w:t>
      </w:r>
      <w:r w:rsidRPr="009D0968">
        <w:rPr>
          <w:rFonts w:ascii="Calibri" w:hAnsi="Calibri" w:cs="Calibri"/>
          <w:lang w:val="cs-CZ"/>
        </w:rPr>
        <w:t xml:space="preserve"> </w:t>
      </w:r>
      <w:r w:rsidR="000E7FEE" w:rsidRPr="009D0968">
        <w:rPr>
          <w:rFonts w:ascii="Calibri" w:hAnsi="Calibri" w:cs="Calibri"/>
          <w:lang w:val="cs-CZ"/>
        </w:rPr>
        <w:t>Objednatel</w:t>
      </w:r>
      <w:r w:rsidR="0017288C" w:rsidRPr="009D0968">
        <w:rPr>
          <w:rFonts w:ascii="Calibri" w:hAnsi="Calibri" w:cs="Calibri"/>
          <w:lang w:val="cs-CZ"/>
        </w:rPr>
        <w:t>i</w:t>
      </w:r>
      <w:r w:rsidRPr="009D0968">
        <w:rPr>
          <w:rFonts w:ascii="Calibri" w:hAnsi="Calibri" w:cs="Calibri"/>
          <w:lang w:val="cs-CZ"/>
        </w:rPr>
        <w:t xml:space="preserve"> jako pověřené osoby ve věci této Smlouvy a v případě změny této osoby o tom informovat Poskytovatele</w:t>
      </w:r>
      <w:r w:rsidR="003C40F6" w:rsidRPr="009D0968">
        <w:rPr>
          <w:rFonts w:ascii="Calibri" w:hAnsi="Calibri" w:cs="Calibri"/>
          <w:lang w:val="cs-CZ"/>
        </w:rPr>
        <w:t>.</w:t>
      </w:r>
    </w:p>
    <w:p w:rsidR="00D93379" w:rsidRPr="009D0968" w:rsidRDefault="00D93379" w:rsidP="00D93379">
      <w:pPr>
        <w:pStyle w:val="BBClause2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>Objednatel je oprávněn pro ověření kvality poskytovaných Služeb dle této Smlouvy ověř</w:t>
      </w:r>
      <w:r w:rsidR="00B20A21" w:rsidRPr="009D0968">
        <w:rPr>
          <w:rFonts w:ascii="Calibri" w:hAnsi="Calibri" w:cs="Calibri"/>
          <w:lang w:val="cs-CZ"/>
        </w:rPr>
        <w:t>ovat</w:t>
      </w:r>
      <w:r w:rsidRPr="009D0968">
        <w:rPr>
          <w:rFonts w:ascii="Calibri" w:hAnsi="Calibri" w:cs="Calibri"/>
          <w:lang w:val="cs-CZ"/>
        </w:rPr>
        <w:t xml:space="preserve"> mír</w:t>
      </w:r>
      <w:r w:rsidR="00B20A21" w:rsidRPr="009D0968">
        <w:rPr>
          <w:rFonts w:ascii="Calibri" w:hAnsi="Calibri" w:cs="Calibri"/>
          <w:lang w:val="cs-CZ"/>
        </w:rPr>
        <w:t>u</w:t>
      </w:r>
      <w:r w:rsidRPr="009D0968">
        <w:rPr>
          <w:rFonts w:ascii="Calibri" w:hAnsi="Calibri" w:cs="Calibri"/>
          <w:lang w:val="cs-CZ"/>
        </w:rPr>
        <w:t xml:space="preserve"> plnění ujednání této Smlouvy, zejména: </w:t>
      </w:r>
    </w:p>
    <w:p w:rsidR="00D93379" w:rsidRPr="009D0968" w:rsidRDefault="00D93379" w:rsidP="00AC5642">
      <w:pPr>
        <w:pStyle w:val="BBClause3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>kontrolovat věcnou správnost provádění činností dle této Smlouvy;</w:t>
      </w:r>
    </w:p>
    <w:p w:rsidR="00D93379" w:rsidRPr="009D0968" w:rsidRDefault="00D93379" w:rsidP="00231E3B">
      <w:pPr>
        <w:pStyle w:val="BBClause3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>přistupovat k primárním informacím zpracovávaných Poskytovatelem v souvislosti s poskytováním Služeb a hodnotit správnost jejich zpracování.</w:t>
      </w:r>
    </w:p>
    <w:p w:rsidR="00545F3C" w:rsidRPr="009D0968" w:rsidRDefault="00545F3C" w:rsidP="00D539A8">
      <w:pPr>
        <w:pStyle w:val="BBHeading1"/>
        <w:numPr>
          <w:ilvl w:val="0"/>
          <w:numId w:val="9"/>
        </w:numPr>
        <w:rPr>
          <w:rFonts w:ascii="Calibri" w:hAnsi="Calibri" w:cs="Calibri"/>
          <w:lang w:val="cs-CZ"/>
        </w:rPr>
      </w:pPr>
      <w:bookmarkStart w:id="19" w:name="_Toc2592657"/>
      <w:bookmarkStart w:id="20" w:name="_Toc2168220"/>
      <w:bookmarkStart w:id="21" w:name="_Toc412547284"/>
      <w:bookmarkStart w:id="22" w:name="_Toc412639819"/>
      <w:bookmarkStart w:id="23" w:name="_Ref418006429"/>
      <w:bookmarkStart w:id="24" w:name="_Toc429759413"/>
      <w:bookmarkStart w:id="25" w:name="_Toc412547285"/>
      <w:bookmarkStart w:id="26" w:name="_Toc412639820"/>
      <w:bookmarkStart w:id="27" w:name="_Toc429759414"/>
      <w:bookmarkStart w:id="28" w:name="_Ref409611247"/>
      <w:bookmarkStart w:id="29" w:name="_Toc412547286"/>
      <w:bookmarkStart w:id="30" w:name="_Toc412639821"/>
      <w:bookmarkStart w:id="31" w:name="_Toc429759415"/>
      <w:bookmarkStart w:id="32" w:name="_Ref387763142"/>
      <w:bookmarkStart w:id="33" w:name="_Toc412547287"/>
      <w:bookmarkStart w:id="34" w:name="_Toc412639822"/>
      <w:bookmarkStart w:id="35" w:name="_Toc429759416"/>
      <w:r w:rsidRPr="009D0968">
        <w:rPr>
          <w:rFonts w:ascii="Calibri" w:hAnsi="Calibri" w:cs="Calibri"/>
          <w:lang w:val="cs-CZ"/>
        </w:rPr>
        <w:lastRenderedPageBreak/>
        <w:t>Právo užití</w:t>
      </w:r>
      <w:bookmarkEnd w:id="19"/>
      <w:bookmarkEnd w:id="20"/>
      <w:r w:rsidRPr="009D0968">
        <w:rPr>
          <w:rFonts w:ascii="Calibri" w:hAnsi="Calibri" w:cs="Calibri"/>
          <w:lang w:val="cs-CZ"/>
        </w:rPr>
        <w:t xml:space="preserve"> </w:t>
      </w:r>
      <w:r w:rsidR="005F7668" w:rsidRPr="009D0968">
        <w:rPr>
          <w:rFonts w:ascii="Calibri" w:hAnsi="Calibri" w:cs="Calibri"/>
          <w:lang w:val="cs-CZ"/>
        </w:rPr>
        <w:t>- LICENCE</w:t>
      </w:r>
    </w:p>
    <w:p w:rsidR="00545F3C" w:rsidRPr="009D0968" w:rsidRDefault="00545F3C" w:rsidP="00545F3C">
      <w:pPr>
        <w:pStyle w:val="BBClause2"/>
        <w:rPr>
          <w:rFonts w:ascii="Calibri" w:hAnsi="Calibri" w:cs="Calibri"/>
          <w:szCs w:val="22"/>
          <w:lang w:val="cs-CZ"/>
        </w:rPr>
      </w:pPr>
      <w:r w:rsidRPr="009D0968">
        <w:rPr>
          <w:rFonts w:ascii="Calibri" w:hAnsi="Calibri" w:cs="Calibri"/>
          <w:szCs w:val="22"/>
          <w:lang w:val="cs-CZ"/>
        </w:rPr>
        <w:t xml:space="preserve">Bude-li výsledkem činnosti </w:t>
      </w:r>
      <w:r w:rsidR="000E7FEE" w:rsidRPr="009D0968">
        <w:rPr>
          <w:rFonts w:ascii="Calibri" w:hAnsi="Calibri" w:cs="Calibri"/>
          <w:szCs w:val="22"/>
          <w:lang w:val="cs-CZ"/>
        </w:rPr>
        <w:t>Poskytovatele</w:t>
      </w:r>
      <w:r w:rsidRPr="009D0968">
        <w:rPr>
          <w:rFonts w:ascii="Calibri" w:hAnsi="Calibri" w:cs="Calibri"/>
          <w:szCs w:val="22"/>
          <w:lang w:val="cs-CZ"/>
        </w:rPr>
        <w:t xml:space="preserve"> prováděné dle této Smlouvy předmět požívající ochrany </w:t>
      </w:r>
      <w:r w:rsidR="000E7FEE" w:rsidRPr="009D0968">
        <w:rPr>
          <w:rFonts w:ascii="Calibri" w:hAnsi="Calibri" w:cs="Calibri"/>
          <w:szCs w:val="22"/>
          <w:lang w:val="cs-CZ"/>
        </w:rPr>
        <w:t>duševního vlastnictví (dále jen "</w:t>
      </w:r>
      <w:r w:rsidR="000E7FEE" w:rsidRPr="009D0968">
        <w:rPr>
          <w:rFonts w:ascii="Calibri" w:hAnsi="Calibri" w:cs="Calibri"/>
          <w:b/>
          <w:szCs w:val="22"/>
          <w:lang w:val="cs-CZ"/>
        </w:rPr>
        <w:t>Předmět ochrany</w:t>
      </w:r>
      <w:r w:rsidR="000E7FEE" w:rsidRPr="009D0968">
        <w:rPr>
          <w:rFonts w:ascii="Calibri" w:hAnsi="Calibri" w:cs="Calibri"/>
          <w:szCs w:val="22"/>
          <w:lang w:val="cs-CZ"/>
        </w:rPr>
        <w:t>")</w:t>
      </w:r>
      <w:r w:rsidRPr="009D0968">
        <w:rPr>
          <w:rFonts w:ascii="Calibri" w:hAnsi="Calibri" w:cs="Calibri"/>
          <w:szCs w:val="22"/>
          <w:lang w:val="cs-CZ"/>
        </w:rPr>
        <w:t xml:space="preserve">, poskytuje tímto </w:t>
      </w:r>
      <w:r w:rsidR="000E7FEE" w:rsidRPr="009D0968">
        <w:rPr>
          <w:rFonts w:ascii="Calibri" w:hAnsi="Calibri" w:cs="Calibri"/>
          <w:szCs w:val="22"/>
          <w:lang w:val="cs-CZ"/>
        </w:rPr>
        <w:t>Poskytovatel</w:t>
      </w:r>
      <w:r w:rsidRPr="009D0968">
        <w:rPr>
          <w:rFonts w:ascii="Calibri" w:hAnsi="Calibri" w:cs="Calibri"/>
          <w:szCs w:val="22"/>
          <w:lang w:val="cs-CZ"/>
        </w:rPr>
        <w:t xml:space="preserve"> </w:t>
      </w:r>
      <w:r w:rsidR="000E7FEE" w:rsidRPr="009D0968">
        <w:rPr>
          <w:rFonts w:ascii="Calibri" w:hAnsi="Calibri" w:cs="Calibri"/>
          <w:szCs w:val="22"/>
          <w:lang w:val="cs-CZ"/>
        </w:rPr>
        <w:t>Objednateli</w:t>
      </w:r>
      <w:r w:rsidRPr="009D0968">
        <w:rPr>
          <w:rFonts w:ascii="Calibri" w:hAnsi="Calibri" w:cs="Calibri"/>
          <w:szCs w:val="22"/>
          <w:lang w:val="cs-CZ"/>
        </w:rPr>
        <w:t xml:space="preserve"> převoditelnou licenci k veškerým známým způsobům užití </w:t>
      </w:r>
      <w:r w:rsidR="000E7FEE" w:rsidRPr="009D0968">
        <w:rPr>
          <w:rFonts w:ascii="Calibri" w:hAnsi="Calibri" w:cs="Calibri"/>
          <w:szCs w:val="22"/>
          <w:lang w:val="cs-CZ"/>
        </w:rPr>
        <w:t>takového Předmětu ochrany</w:t>
      </w:r>
      <w:r w:rsidRPr="009D0968">
        <w:rPr>
          <w:rFonts w:ascii="Calibri" w:hAnsi="Calibri" w:cs="Calibri"/>
          <w:szCs w:val="22"/>
          <w:lang w:val="cs-CZ"/>
        </w:rPr>
        <w:t>, jakož i jeho případných dalších verzí, neodvolatelnou a neomezenou územním či množstevním rozsahem, převoditelnou a</w:t>
      </w:r>
      <w:r w:rsidR="00234EBB" w:rsidRPr="009D0968">
        <w:rPr>
          <w:rFonts w:ascii="Calibri" w:hAnsi="Calibri" w:cs="Calibri"/>
          <w:szCs w:val="22"/>
          <w:lang w:val="cs-CZ"/>
        </w:rPr>
        <w:t> </w:t>
      </w:r>
      <w:r w:rsidRPr="009D0968">
        <w:rPr>
          <w:rFonts w:ascii="Calibri" w:hAnsi="Calibri" w:cs="Calibri"/>
          <w:szCs w:val="22"/>
          <w:lang w:val="cs-CZ"/>
        </w:rPr>
        <w:t xml:space="preserve">postupitelnou (tj. s právem poskytnutí podlicence či postoupení licence jakékoliv třetí osobě). </w:t>
      </w:r>
      <w:r w:rsidR="0070074E" w:rsidRPr="009D0968">
        <w:rPr>
          <w:rFonts w:ascii="Calibri" w:hAnsi="Calibri" w:cs="Calibri"/>
          <w:szCs w:val="22"/>
          <w:lang w:val="cs-CZ"/>
        </w:rPr>
        <w:t xml:space="preserve">Nebude-li předem sjednáno jinak, uděluje Poskytovatel Objednateli licenci nevýhradní. </w:t>
      </w:r>
      <w:r w:rsidRPr="009D0968">
        <w:rPr>
          <w:rFonts w:ascii="Calibri" w:hAnsi="Calibri" w:cs="Calibri"/>
          <w:szCs w:val="22"/>
          <w:lang w:val="cs-CZ"/>
        </w:rPr>
        <w:t xml:space="preserve">Licence je poskytnuta po celou dobu trvání majetkových práv k takovémuto </w:t>
      </w:r>
      <w:r w:rsidR="000E7FEE" w:rsidRPr="009D0968">
        <w:rPr>
          <w:rFonts w:ascii="Calibri" w:hAnsi="Calibri" w:cs="Calibri"/>
          <w:szCs w:val="22"/>
          <w:lang w:val="cs-CZ"/>
        </w:rPr>
        <w:t>Předmětu ochrany</w:t>
      </w:r>
      <w:r w:rsidRPr="009D0968">
        <w:rPr>
          <w:rFonts w:ascii="Calibri" w:hAnsi="Calibri" w:cs="Calibri"/>
          <w:szCs w:val="22"/>
          <w:lang w:val="cs-CZ"/>
        </w:rPr>
        <w:t xml:space="preserve">. Licenci není </w:t>
      </w:r>
      <w:r w:rsidR="000E7FEE" w:rsidRPr="009D0968">
        <w:rPr>
          <w:rFonts w:ascii="Calibri" w:hAnsi="Calibri" w:cs="Calibri"/>
          <w:szCs w:val="22"/>
          <w:lang w:val="cs-CZ"/>
        </w:rPr>
        <w:t>Objednatel</w:t>
      </w:r>
      <w:r w:rsidRPr="009D0968">
        <w:rPr>
          <w:rFonts w:ascii="Calibri" w:hAnsi="Calibri" w:cs="Calibri"/>
          <w:szCs w:val="22"/>
          <w:lang w:val="cs-CZ"/>
        </w:rPr>
        <w:t xml:space="preserve"> povinen využít. Pro vyloučení pochybností </w:t>
      </w:r>
      <w:r w:rsidR="000E7FEE" w:rsidRPr="009D0968">
        <w:rPr>
          <w:rFonts w:ascii="Calibri" w:hAnsi="Calibri" w:cs="Calibri"/>
          <w:szCs w:val="22"/>
          <w:lang w:val="cs-CZ"/>
        </w:rPr>
        <w:t>se</w:t>
      </w:r>
      <w:r w:rsidRPr="009D0968">
        <w:rPr>
          <w:rFonts w:ascii="Calibri" w:hAnsi="Calibri" w:cs="Calibri"/>
          <w:szCs w:val="22"/>
          <w:lang w:val="cs-CZ"/>
        </w:rPr>
        <w:t xml:space="preserve"> potvrzuje, že </w:t>
      </w:r>
      <w:r w:rsidR="000E7FEE" w:rsidRPr="009D0968">
        <w:rPr>
          <w:rFonts w:ascii="Calibri" w:hAnsi="Calibri" w:cs="Calibri"/>
          <w:szCs w:val="22"/>
          <w:lang w:val="cs-CZ"/>
        </w:rPr>
        <w:t>L</w:t>
      </w:r>
      <w:r w:rsidRPr="009D0968">
        <w:rPr>
          <w:rFonts w:ascii="Calibri" w:hAnsi="Calibri" w:cs="Calibri"/>
          <w:szCs w:val="22"/>
          <w:lang w:val="cs-CZ"/>
        </w:rPr>
        <w:t>icence je poskytnuta jako bezúplatná.</w:t>
      </w:r>
    </w:p>
    <w:p w:rsidR="00545F3C" w:rsidRPr="009D0968" w:rsidRDefault="000E7FEE" w:rsidP="00545F3C">
      <w:pPr>
        <w:pStyle w:val="BBClause2"/>
        <w:rPr>
          <w:rFonts w:ascii="Calibri" w:hAnsi="Calibri" w:cs="Calibri"/>
          <w:szCs w:val="22"/>
          <w:lang w:val="cs-CZ"/>
        </w:rPr>
      </w:pPr>
      <w:r w:rsidRPr="009D0968">
        <w:rPr>
          <w:rFonts w:ascii="Calibri" w:hAnsi="Calibri" w:cs="Calibri"/>
          <w:szCs w:val="22"/>
          <w:lang w:val="cs-CZ"/>
        </w:rPr>
        <w:t>Poskytovatel se zavazuje a zaručuje, že P</w:t>
      </w:r>
      <w:r w:rsidR="00545F3C" w:rsidRPr="009D0968">
        <w:rPr>
          <w:rFonts w:ascii="Calibri" w:hAnsi="Calibri" w:cs="Calibri"/>
          <w:szCs w:val="22"/>
          <w:lang w:val="cs-CZ"/>
        </w:rPr>
        <w:t xml:space="preserve">ředmět ochrany nebude zatížen právy třetích osob, která by ohrožovala, omezovala či vylučovala </w:t>
      </w:r>
      <w:r w:rsidR="007E4B28" w:rsidRPr="009D0968">
        <w:rPr>
          <w:rFonts w:ascii="Calibri" w:hAnsi="Calibri" w:cs="Calibri"/>
          <w:szCs w:val="22"/>
          <w:lang w:val="cs-CZ"/>
        </w:rPr>
        <w:t>výkon práv Objednatele přiznaný touto</w:t>
      </w:r>
      <w:r w:rsidR="00545F3C" w:rsidRPr="009D0968">
        <w:rPr>
          <w:rFonts w:ascii="Calibri" w:hAnsi="Calibri" w:cs="Calibri"/>
          <w:szCs w:val="22"/>
          <w:lang w:val="cs-CZ"/>
        </w:rPr>
        <w:t xml:space="preserve"> Smlouv</w:t>
      </w:r>
      <w:r w:rsidR="007E4B28" w:rsidRPr="009D0968">
        <w:rPr>
          <w:rFonts w:ascii="Calibri" w:hAnsi="Calibri" w:cs="Calibri"/>
          <w:szCs w:val="22"/>
          <w:lang w:val="cs-CZ"/>
        </w:rPr>
        <w:t>ou</w:t>
      </w:r>
      <w:r w:rsidR="00545F3C" w:rsidRPr="009D0968">
        <w:rPr>
          <w:rFonts w:ascii="Calibri" w:hAnsi="Calibri" w:cs="Calibri"/>
          <w:szCs w:val="22"/>
          <w:lang w:val="cs-CZ"/>
        </w:rPr>
        <w:t>, jakož i to, že jejich užitím nebude porušen právní předpis ani práva třetích osob.</w:t>
      </w:r>
    </w:p>
    <w:p w:rsidR="00545F3C" w:rsidRPr="009D0968" w:rsidRDefault="000E7FEE" w:rsidP="00545F3C">
      <w:pPr>
        <w:pStyle w:val="BBClause2"/>
        <w:rPr>
          <w:rFonts w:ascii="Calibri" w:hAnsi="Calibri" w:cs="Calibri"/>
          <w:szCs w:val="22"/>
          <w:lang w:val="cs-CZ"/>
        </w:rPr>
      </w:pPr>
      <w:r w:rsidRPr="009D0968">
        <w:rPr>
          <w:rFonts w:ascii="Calibri" w:hAnsi="Calibri" w:cs="Calibri"/>
          <w:szCs w:val="22"/>
          <w:lang w:val="cs-CZ"/>
        </w:rPr>
        <w:t>Poskytovatel</w:t>
      </w:r>
      <w:r w:rsidR="00545F3C" w:rsidRPr="009D0968">
        <w:rPr>
          <w:rFonts w:ascii="Calibri" w:hAnsi="Calibri" w:cs="Calibri"/>
          <w:szCs w:val="22"/>
          <w:lang w:val="cs-CZ"/>
        </w:rPr>
        <w:t xml:space="preserve"> </w:t>
      </w:r>
      <w:r w:rsidR="00406A93" w:rsidRPr="009D0968">
        <w:rPr>
          <w:rFonts w:ascii="Calibri" w:hAnsi="Calibri" w:cs="Calibri"/>
          <w:szCs w:val="22"/>
          <w:lang w:val="cs-CZ"/>
        </w:rPr>
        <w:t>nese</w:t>
      </w:r>
      <w:r w:rsidR="00545F3C" w:rsidRPr="009D0968">
        <w:rPr>
          <w:rFonts w:ascii="Calibri" w:hAnsi="Calibri" w:cs="Calibri"/>
          <w:szCs w:val="22"/>
          <w:lang w:val="cs-CZ"/>
        </w:rPr>
        <w:t xml:space="preserve"> plnou odpovědnost </w:t>
      </w:r>
      <w:r w:rsidR="00406A93" w:rsidRPr="009D0968">
        <w:rPr>
          <w:rFonts w:ascii="Calibri" w:hAnsi="Calibri" w:cs="Calibri"/>
          <w:szCs w:val="22"/>
          <w:lang w:val="cs-CZ"/>
        </w:rPr>
        <w:t>za škodu vzniklou Objednateli uplatněním</w:t>
      </w:r>
      <w:r w:rsidR="00545F3C" w:rsidRPr="009D0968">
        <w:rPr>
          <w:rFonts w:ascii="Calibri" w:hAnsi="Calibri" w:cs="Calibri"/>
          <w:szCs w:val="22"/>
          <w:lang w:val="cs-CZ"/>
        </w:rPr>
        <w:t xml:space="preserve"> nároku třetí osoby, týkajícím se porušení či ohrožení </w:t>
      </w:r>
      <w:r w:rsidR="00406A93" w:rsidRPr="009D0968">
        <w:rPr>
          <w:rFonts w:ascii="Calibri" w:hAnsi="Calibri" w:cs="Calibri"/>
          <w:szCs w:val="22"/>
          <w:lang w:val="cs-CZ"/>
        </w:rPr>
        <w:t xml:space="preserve">jejího </w:t>
      </w:r>
      <w:r w:rsidR="00545F3C" w:rsidRPr="009D0968">
        <w:rPr>
          <w:rFonts w:ascii="Calibri" w:hAnsi="Calibri" w:cs="Calibri"/>
          <w:szCs w:val="22"/>
          <w:lang w:val="cs-CZ"/>
        </w:rPr>
        <w:t xml:space="preserve">autorského práva či jiného práva duševního vlastnictví. </w:t>
      </w:r>
    </w:p>
    <w:p w:rsidR="00545F3C" w:rsidRPr="009D0968" w:rsidRDefault="00545F3C" w:rsidP="00545F3C">
      <w:pPr>
        <w:pStyle w:val="BBClause2"/>
        <w:rPr>
          <w:rFonts w:ascii="Calibri" w:hAnsi="Calibri" w:cs="Calibri"/>
          <w:szCs w:val="22"/>
          <w:lang w:val="cs-CZ"/>
        </w:rPr>
      </w:pPr>
      <w:r w:rsidRPr="009D0968">
        <w:rPr>
          <w:rFonts w:ascii="Calibri" w:hAnsi="Calibri" w:cs="Calibri"/>
          <w:szCs w:val="22"/>
          <w:lang w:val="cs-CZ"/>
        </w:rPr>
        <w:t xml:space="preserve">V souvislosti s případnými nároky třetích osob </w:t>
      </w:r>
      <w:r w:rsidR="00406A93" w:rsidRPr="009D0968">
        <w:rPr>
          <w:rFonts w:ascii="Calibri" w:hAnsi="Calibri" w:cs="Calibri"/>
          <w:szCs w:val="22"/>
          <w:lang w:val="cs-CZ"/>
        </w:rPr>
        <w:t xml:space="preserve">je Poskytovatel </w:t>
      </w:r>
      <w:r w:rsidRPr="009D0968">
        <w:rPr>
          <w:rFonts w:ascii="Calibri" w:hAnsi="Calibri" w:cs="Calibri"/>
          <w:szCs w:val="22"/>
          <w:lang w:val="cs-CZ"/>
        </w:rPr>
        <w:t xml:space="preserve">povinen podat Objednateli neprodleně k takto vznesenému nároku stanovisko, ve kterém je </w:t>
      </w:r>
      <w:r w:rsidR="000E7FEE" w:rsidRPr="009D0968">
        <w:rPr>
          <w:rFonts w:ascii="Calibri" w:hAnsi="Calibri" w:cs="Calibri"/>
          <w:szCs w:val="22"/>
          <w:lang w:val="cs-CZ"/>
        </w:rPr>
        <w:t>Poskytovatel</w:t>
      </w:r>
      <w:r w:rsidRPr="009D0968">
        <w:rPr>
          <w:rFonts w:ascii="Calibri" w:hAnsi="Calibri" w:cs="Calibri"/>
          <w:szCs w:val="22"/>
          <w:lang w:val="cs-CZ"/>
        </w:rPr>
        <w:t xml:space="preserve"> povinen se zejména vyjádřit k oprávněnosti vzneseného nároku a</w:t>
      </w:r>
      <w:r w:rsidR="006F2641" w:rsidRPr="009D0968">
        <w:rPr>
          <w:rFonts w:ascii="Calibri" w:hAnsi="Calibri" w:cs="Calibri"/>
          <w:szCs w:val="22"/>
          <w:lang w:val="cs-CZ"/>
        </w:rPr>
        <w:t> </w:t>
      </w:r>
      <w:r w:rsidRPr="009D0968">
        <w:rPr>
          <w:rFonts w:ascii="Calibri" w:hAnsi="Calibri" w:cs="Calibri"/>
          <w:szCs w:val="22"/>
          <w:lang w:val="cs-CZ"/>
        </w:rPr>
        <w:t xml:space="preserve">navrhnout další postup. </w:t>
      </w:r>
      <w:r w:rsidR="000E7FEE" w:rsidRPr="009D0968">
        <w:rPr>
          <w:rFonts w:ascii="Calibri" w:hAnsi="Calibri" w:cs="Calibri"/>
          <w:szCs w:val="22"/>
          <w:lang w:val="cs-CZ"/>
        </w:rPr>
        <w:t>Poskytovatel</w:t>
      </w:r>
      <w:r w:rsidRPr="009D0968">
        <w:rPr>
          <w:rFonts w:ascii="Calibri" w:hAnsi="Calibri" w:cs="Calibri"/>
          <w:szCs w:val="22"/>
          <w:lang w:val="cs-CZ"/>
        </w:rPr>
        <w:t xml:space="preserve"> poskytne Objednateli součinnost v případě vznesení nároků třetích osob odůvodňovaných porušením či ohrožením autorského práva či jiného práva duševního vlastnictví a uhradí Objednateli účelně vynaložené náklady a náhrady škody, které Objednateli vznikly, jakož i ty, které byly takové třetí osobě v dané souvislosti přiznány zejména soudem, či na nichž se strany</w:t>
      </w:r>
      <w:r w:rsidR="00F50363" w:rsidRPr="009D0968">
        <w:rPr>
          <w:rFonts w:ascii="Calibri" w:hAnsi="Calibri" w:cs="Calibri"/>
          <w:szCs w:val="22"/>
          <w:lang w:val="cs-CZ"/>
        </w:rPr>
        <w:t xml:space="preserve"> sporu</w:t>
      </w:r>
      <w:r w:rsidRPr="009D0968">
        <w:rPr>
          <w:rFonts w:ascii="Calibri" w:hAnsi="Calibri" w:cs="Calibri"/>
          <w:szCs w:val="22"/>
          <w:lang w:val="cs-CZ"/>
        </w:rPr>
        <w:t xml:space="preserve"> dohodly. </w:t>
      </w:r>
    </w:p>
    <w:p w:rsidR="00C95AED" w:rsidRPr="009D0968" w:rsidRDefault="00C95AED" w:rsidP="00D539A8">
      <w:pPr>
        <w:pStyle w:val="BBHeading1"/>
        <w:numPr>
          <w:ilvl w:val="0"/>
          <w:numId w:val="9"/>
        </w:numPr>
        <w:rPr>
          <w:rFonts w:ascii="Calibri" w:hAnsi="Calibri" w:cs="Calibri"/>
          <w:lang w:val="cs-CZ"/>
        </w:rPr>
      </w:pPr>
      <w:bookmarkStart w:id="36" w:name="_Toc427225021"/>
      <w:bookmarkStart w:id="37" w:name="_Toc427225097"/>
      <w:bookmarkStart w:id="38" w:name="_Toc427225160"/>
      <w:bookmarkStart w:id="39" w:name="_Toc2592659"/>
      <w:bookmarkStart w:id="40" w:name="_Toc2168222"/>
      <w:bookmarkStart w:id="41" w:name="_Ref440803344"/>
      <w:r w:rsidRPr="009D0968">
        <w:rPr>
          <w:rFonts w:ascii="Calibri" w:hAnsi="Calibri" w:cs="Calibri"/>
          <w:lang w:val="cs-CZ"/>
        </w:rPr>
        <w:t>D</w:t>
      </w:r>
      <w:r w:rsidR="001547F0" w:rsidRPr="009D0968">
        <w:rPr>
          <w:rFonts w:ascii="Calibri" w:hAnsi="Calibri" w:cs="Calibri"/>
          <w:lang w:val="cs-CZ"/>
        </w:rPr>
        <w:t>oba trvání a ukončení Smlouvy</w:t>
      </w:r>
      <w:bookmarkEnd w:id="36"/>
      <w:bookmarkEnd w:id="37"/>
      <w:bookmarkEnd w:id="38"/>
      <w:bookmarkEnd w:id="39"/>
      <w:bookmarkEnd w:id="40"/>
    </w:p>
    <w:p w:rsidR="00487FF3" w:rsidRPr="009D0968" w:rsidRDefault="00487FF3" w:rsidP="00487FF3">
      <w:pPr>
        <w:pStyle w:val="BBClause2"/>
        <w:rPr>
          <w:rFonts w:ascii="Calibri" w:hAnsi="Calibri" w:cs="Calibri"/>
          <w:szCs w:val="22"/>
          <w:lang w:val="cs-CZ"/>
        </w:rPr>
      </w:pPr>
      <w:r w:rsidRPr="009D0968">
        <w:rPr>
          <w:rFonts w:ascii="Calibri" w:hAnsi="Calibri" w:cs="Calibri"/>
          <w:szCs w:val="22"/>
          <w:lang w:val="cs-CZ"/>
        </w:rPr>
        <w:t>Tato Smlou</w:t>
      </w:r>
      <w:r w:rsidR="009D0968" w:rsidRPr="009D0968">
        <w:rPr>
          <w:rFonts w:ascii="Calibri" w:hAnsi="Calibri" w:cs="Calibri"/>
          <w:szCs w:val="22"/>
          <w:lang w:val="cs-CZ"/>
        </w:rPr>
        <w:t>va se uzavírá na dobu určitou</w:t>
      </w:r>
      <w:r w:rsidRPr="009D0968">
        <w:rPr>
          <w:rFonts w:ascii="Calibri" w:hAnsi="Calibri" w:cs="Calibri"/>
          <w:szCs w:val="22"/>
          <w:lang w:val="cs-CZ"/>
        </w:rPr>
        <w:t xml:space="preserve"> </w:t>
      </w:r>
      <w:r w:rsidR="00425C13" w:rsidRPr="009D0968">
        <w:rPr>
          <w:rFonts w:ascii="Calibri" w:hAnsi="Calibri" w:cs="Calibri"/>
          <w:szCs w:val="22"/>
          <w:lang w:val="cs-CZ"/>
        </w:rPr>
        <w:t>24 měsíců</w:t>
      </w:r>
      <w:r w:rsidR="00165F16">
        <w:rPr>
          <w:rFonts w:ascii="Calibri" w:hAnsi="Calibri" w:cs="Calibri"/>
          <w:szCs w:val="22"/>
          <w:lang w:val="cs-CZ"/>
        </w:rPr>
        <w:t>.</w:t>
      </w:r>
    </w:p>
    <w:p w:rsidR="00487FF3" w:rsidRPr="009D0968" w:rsidRDefault="00487FF3" w:rsidP="00487FF3">
      <w:pPr>
        <w:pStyle w:val="BBClause2"/>
        <w:rPr>
          <w:rFonts w:ascii="Calibri" w:hAnsi="Calibri" w:cs="Calibri"/>
          <w:szCs w:val="22"/>
          <w:lang w:val="cs-CZ"/>
        </w:rPr>
      </w:pPr>
      <w:r w:rsidRPr="009D0968">
        <w:rPr>
          <w:rFonts w:ascii="Calibri" w:hAnsi="Calibri" w:cs="Calibri"/>
          <w:szCs w:val="22"/>
          <w:lang w:val="cs-CZ"/>
        </w:rPr>
        <w:t>Tato Smlouva zaniká:</w:t>
      </w:r>
    </w:p>
    <w:p w:rsidR="00487FF3" w:rsidRPr="009D0968" w:rsidRDefault="008756B0" w:rsidP="00FF324D">
      <w:pPr>
        <w:pStyle w:val="BBClause3"/>
        <w:rPr>
          <w:rFonts w:ascii="Calibri" w:hAnsi="Calibri" w:cs="Calibri"/>
          <w:szCs w:val="22"/>
          <w:lang w:val="cs-CZ"/>
        </w:rPr>
      </w:pPr>
      <w:r w:rsidRPr="009D0968">
        <w:rPr>
          <w:rFonts w:ascii="Calibri" w:hAnsi="Calibri" w:cs="Calibri"/>
          <w:szCs w:val="22"/>
          <w:lang w:val="cs-CZ"/>
        </w:rPr>
        <w:t>v</w:t>
      </w:r>
      <w:r w:rsidR="00487FF3" w:rsidRPr="009D0968">
        <w:rPr>
          <w:rFonts w:ascii="Calibri" w:hAnsi="Calibri" w:cs="Calibri"/>
          <w:szCs w:val="22"/>
          <w:lang w:val="cs-CZ"/>
        </w:rPr>
        <w:t>zájemn</w:t>
      </w:r>
      <w:r w:rsidRPr="009D0968">
        <w:rPr>
          <w:rFonts w:ascii="Calibri" w:hAnsi="Calibri" w:cs="Calibri"/>
          <w:szCs w:val="22"/>
          <w:lang w:val="cs-CZ"/>
        </w:rPr>
        <w:t xml:space="preserve">ou </w:t>
      </w:r>
      <w:r w:rsidR="00487FF3" w:rsidRPr="009D0968">
        <w:rPr>
          <w:rFonts w:ascii="Calibri" w:hAnsi="Calibri" w:cs="Calibri"/>
          <w:szCs w:val="22"/>
          <w:lang w:val="cs-CZ"/>
        </w:rPr>
        <w:t>dohod</w:t>
      </w:r>
      <w:r w:rsidRPr="009D0968">
        <w:rPr>
          <w:rFonts w:ascii="Calibri" w:hAnsi="Calibri" w:cs="Calibri"/>
          <w:szCs w:val="22"/>
          <w:lang w:val="cs-CZ"/>
        </w:rPr>
        <w:t xml:space="preserve">ou </w:t>
      </w:r>
      <w:r w:rsidR="00487FF3" w:rsidRPr="009D0968">
        <w:rPr>
          <w:rFonts w:ascii="Calibri" w:hAnsi="Calibri" w:cs="Calibri"/>
          <w:szCs w:val="22"/>
          <w:lang w:val="cs-CZ"/>
        </w:rPr>
        <w:t xml:space="preserve">obou </w:t>
      </w:r>
      <w:r w:rsidR="006F5FA8" w:rsidRPr="009D0968">
        <w:rPr>
          <w:rFonts w:ascii="Calibri" w:hAnsi="Calibri" w:cs="Calibri"/>
          <w:szCs w:val="22"/>
          <w:lang w:val="cs-CZ"/>
        </w:rPr>
        <w:t>S</w:t>
      </w:r>
      <w:r w:rsidR="00487FF3" w:rsidRPr="009D0968">
        <w:rPr>
          <w:rFonts w:ascii="Calibri" w:hAnsi="Calibri" w:cs="Calibri"/>
          <w:szCs w:val="22"/>
          <w:lang w:val="cs-CZ"/>
        </w:rPr>
        <w:t>mluvních stran;</w:t>
      </w:r>
    </w:p>
    <w:p w:rsidR="00487FF3" w:rsidRPr="009D0968" w:rsidRDefault="00487FF3" w:rsidP="00FF324D">
      <w:pPr>
        <w:pStyle w:val="BBClause3"/>
        <w:rPr>
          <w:rFonts w:ascii="Calibri" w:hAnsi="Calibri" w:cs="Calibri"/>
          <w:szCs w:val="22"/>
          <w:lang w:val="cs-CZ"/>
        </w:rPr>
      </w:pPr>
      <w:r w:rsidRPr="009D0968">
        <w:rPr>
          <w:rFonts w:ascii="Calibri" w:hAnsi="Calibri" w:cs="Calibri"/>
          <w:szCs w:val="22"/>
          <w:lang w:val="cs-CZ"/>
        </w:rPr>
        <w:t>uplynutím výpovědní doby</w:t>
      </w:r>
      <w:r w:rsidR="0065675B" w:rsidRPr="009D0968">
        <w:rPr>
          <w:rFonts w:ascii="Calibri" w:hAnsi="Calibri" w:cs="Calibri"/>
          <w:szCs w:val="22"/>
          <w:lang w:val="cs-CZ"/>
        </w:rPr>
        <w:t xml:space="preserve"> v případech stanovených v čl. 7.3 této Smlouvy;</w:t>
      </w:r>
    </w:p>
    <w:p w:rsidR="00487FF3" w:rsidRPr="009D0968" w:rsidRDefault="00487FF3" w:rsidP="00FF324D">
      <w:pPr>
        <w:pStyle w:val="BBClause3"/>
        <w:rPr>
          <w:rFonts w:ascii="Calibri" w:hAnsi="Calibri" w:cs="Calibri"/>
          <w:szCs w:val="22"/>
          <w:lang w:val="cs-CZ"/>
        </w:rPr>
      </w:pPr>
      <w:r w:rsidRPr="009D0968">
        <w:rPr>
          <w:rFonts w:ascii="Calibri" w:hAnsi="Calibri" w:cs="Calibri"/>
          <w:szCs w:val="22"/>
          <w:lang w:val="cs-CZ"/>
        </w:rPr>
        <w:t>doručením výpovědi v případech stanovených v</w:t>
      </w:r>
      <w:r w:rsidR="00A233C1" w:rsidRPr="009D0968">
        <w:rPr>
          <w:rFonts w:ascii="Calibri" w:hAnsi="Calibri" w:cs="Calibri"/>
          <w:szCs w:val="22"/>
          <w:lang w:val="cs-CZ"/>
        </w:rPr>
        <w:t> čl.</w:t>
      </w:r>
      <w:r w:rsidR="006F5FA8" w:rsidRPr="009D0968">
        <w:rPr>
          <w:rFonts w:ascii="Calibri" w:hAnsi="Calibri" w:cs="Calibri"/>
          <w:szCs w:val="22"/>
          <w:lang w:val="cs-CZ"/>
        </w:rPr>
        <w:t xml:space="preserve"> 7.4 anebo 7.5</w:t>
      </w:r>
      <w:r w:rsidRPr="009D0968">
        <w:rPr>
          <w:rFonts w:ascii="Calibri" w:hAnsi="Calibri" w:cs="Calibri"/>
          <w:szCs w:val="22"/>
          <w:lang w:val="cs-CZ"/>
        </w:rPr>
        <w:t xml:space="preserve"> této Smlouvy;</w:t>
      </w:r>
    </w:p>
    <w:p w:rsidR="00487FF3" w:rsidRPr="009D0968" w:rsidRDefault="00487FF3" w:rsidP="00FF324D">
      <w:pPr>
        <w:pStyle w:val="BBClause3"/>
        <w:rPr>
          <w:rFonts w:ascii="Calibri" w:hAnsi="Calibri" w:cs="Calibri"/>
          <w:szCs w:val="22"/>
          <w:lang w:val="cs-CZ"/>
        </w:rPr>
      </w:pPr>
      <w:r w:rsidRPr="009D0968">
        <w:rPr>
          <w:rFonts w:ascii="Calibri" w:hAnsi="Calibri" w:cs="Calibri"/>
          <w:szCs w:val="22"/>
          <w:lang w:val="cs-CZ"/>
        </w:rPr>
        <w:t>doručením písemného odstoupení od této Smlouvy v případech, kdy tak stanoví Občanský zákoník</w:t>
      </w:r>
      <w:r w:rsidR="005F51A9" w:rsidRPr="009D0968">
        <w:rPr>
          <w:rFonts w:ascii="Calibri" w:hAnsi="Calibri" w:cs="Calibri"/>
          <w:szCs w:val="22"/>
          <w:lang w:val="cs-CZ"/>
        </w:rPr>
        <w:t>.</w:t>
      </w:r>
    </w:p>
    <w:p w:rsidR="00487FF3" w:rsidRPr="009D0968" w:rsidRDefault="00487FF3" w:rsidP="00487FF3">
      <w:pPr>
        <w:pStyle w:val="BBClause2"/>
        <w:rPr>
          <w:rFonts w:ascii="Calibri" w:hAnsi="Calibri" w:cs="Calibri"/>
          <w:szCs w:val="22"/>
          <w:lang w:val="cs-CZ"/>
        </w:rPr>
      </w:pPr>
      <w:r w:rsidRPr="009D0968">
        <w:rPr>
          <w:rFonts w:ascii="Calibri" w:hAnsi="Calibri" w:cs="Calibri"/>
          <w:szCs w:val="22"/>
          <w:lang w:val="cs-CZ"/>
        </w:rPr>
        <w:t>Smluvní strany mohou tuto Smlouvu kdykoli vypovědět doručením písemné výpovědi</w:t>
      </w:r>
      <w:r w:rsidR="002C767E" w:rsidRPr="009D0968">
        <w:rPr>
          <w:rFonts w:ascii="Calibri" w:hAnsi="Calibri" w:cs="Calibri"/>
          <w:szCs w:val="22"/>
          <w:lang w:val="cs-CZ"/>
        </w:rPr>
        <w:t>, a to i bez udání důvodů,</w:t>
      </w:r>
      <w:r w:rsidRPr="009D0968">
        <w:rPr>
          <w:rFonts w:ascii="Calibri" w:hAnsi="Calibri" w:cs="Calibri"/>
          <w:szCs w:val="22"/>
          <w:lang w:val="cs-CZ"/>
        </w:rPr>
        <w:t xml:space="preserve"> s </w:t>
      </w:r>
      <w:r w:rsidR="00A96E1C" w:rsidRPr="009D0968">
        <w:rPr>
          <w:rFonts w:ascii="Calibri" w:hAnsi="Calibri" w:cs="Calibri"/>
          <w:szCs w:val="22"/>
          <w:lang w:val="cs-CZ"/>
        </w:rPr>
        <w:t>jedno</w:t>
      </w:r>
      <w:r w:rsidRPr="009D0968">
        <w:rPr>
          <w:rFonts w:ascii="Calibri" w:hAnsi="Calibri" w:cs="Calibri"/>
          <w:szCs w:val="22"/>
          <w:lang w:val="cs-CZ"/>
        </w:rPr>
        <w:t>měsíční výpovědní dobou, která počíná běžet od prvního dne následujícího kalendářního měsíce po doručení výpovědi.</w:t>
      </w:r>
    </w:p>
    <w:p w:rsidR="00487FF3" w:rsidRPr="009D0968" w:rsidRDefault="00157DE7" w:rsidP="00487FF3">
      <w:pPr>
        <w:pStyle w:val="BBClause2"/>
        <w:rPr>
          <w:rFonts w:ascii="Calibri" w:hAnsi="Calibri" w:cs="Calibri"/>
          <w:szCs w:val="22"/>
          <w:lang w:val="cs-CZ"/>
        </w:rPr>
      </w:pPr>
      <w:r w:rsidRPr="009D0968">
        <w:rPr>
          <w:rFonts w:ascii="Calibri" w:hAnsi="Calibri" w:cs="Calibri"/>
          <w:szCs w:val="22"/>
          <w:lang w:val="cs-CZ"/>
        </w:rPr>
        <w:t xml:space="preserve">Objednatel </w:t>
      </w:r>
      <w:r w:rsidR="00487FF3" w:rsidRPr="009D0968">
        <w:rPr>
          <w:rFonts w:ascii="Calibri" w:hAnsi="Calibri" w:cs="Calibri"/>
          <w:szCs w:val="22"/>
          <w:lang w:val="cs-CZ"/>
        </w:rPr>
        <w:t xml:space="preserve">může okamžitě vypovědět tuto Smlouvu bez výpovědní doby písemným oznámením </w:t>
      </w:r>
      <w:r w:rsidRPr="009D0968">
        <w:rPr>
          <w:rFonts w:ascii="Calibri" w:hAnsi="Calibri" w:cs="Calibri"/>
          <w:szCs w:val="22"/>
          <w:lang w:val="cs-CZ"/>
        </w:rPr>
        <w:t xml:space="preserve">Poskytovateli, </w:t>
      </w:r>
      <w:r w:rsidR="00487FF3" w:rsidRPr="009D0968">
        <w:rPr>
          <w:rFonts w:ascii="Calibri" w:hAnsi="Calibri" w:cs="Calibri"/>
          <w:szCs w:val="22"/>
          <w:lang w:val="cs-CZ"/>
        </w:rPr>
        <w:t>jestliže:</w:t>
      </w:r>
    </w:p>
    <w:p w:rsidR="005A689C" w:rsidRPr="009D0968" w:rsidRDefault="00983121" w:rsidP="00983121">
      <w:pPr>
        <w:pStyle w:val="BBClause3"/>
        <w:rPr>
          <w:rFonts w:ascii="Calibri" w:hAnsi="Calibri" w:cs="Calibri"/>
          <w:lang w:val="cs-CZ"/>
        </w:rPr>
      </w:pPr>
      <w:bookmarkStart w:id="42" w:name="_Ref440803648"/>
      <w:r w:rsidRPr="009D0968">
        <w:rPr>
          <w:rFonts w:ascii="Calibri" w:hAnsi="Calibri" w:cs="Calibri"/>
          <w:lang w:val="cs-CZ"/>
        </w:rPr>
        <w:t xml:space="preserve">soud rozhodne o úpadku </w:t>
      </w:r>
      <w:r w:rsidR="00BF0983" w:rsidRPr="009D0968">
        <w:rPr>
          <w:rFonts w:ascii="Calibri" w:hAnsi="Calibri" w:cs="Calibri"/>
          <w:lang w:val="cs-CZ"/>
        </w:rPr>
        <w:t>Poskytovatele</w:t>
      </w:r>
      <w:r w:rsidRPr="009D0968">
        <w:rPr>
          <w:rFonts w:ascii="Calibri" w:hAnsi="Calibri" w:cs="Calibri"/>
          <w:lang w:val="cs-CZ"/>
        </w:rPr>
        <w:t xml:space="preserve">, nebo soud zamítne insolvenční návrh na majetek </w:t>
      </w:r>
      <w:r w:rsidR="00BF0983" w:rsidRPr="009D0968">
        <w:rPr>
          <w:rFonts w:ascii="Calibri" w:hAnsi="Calibri" w:cs="Calibri"/>
          <w:lang w:val="cs-CZ"/>
        </w:rPr>
        <w:t>Poskytovatele</w:t>
      </w:r>
      <w:r w:rsidRPr="009D0968">
        <w:rPr>
          <w:rFonts w:ascii="Calibri" w:hAnsi="Calibri" w:cs="Calibri"/>
          <w:lang w:val="cs-CZ"/>
        </w:rPr>
        <w:t xml:space="preserve"> z důvodu nedostatečného majetku na pokrytí nákladů </w:t>
      </w:r>
      <w:r w:rsidRPr="009D0968">
        <w:rPr>
          <w:rFonts w:ascii="Calibri" w:hAnsi="Calibri" w:cs="Calibri"/>
          <w:lang w:val="cs-CZ"/>
        </w:rPr>
        <w:lastRenderedPageBreak/>
        <w:t xml:space="preserve">insolvenčního řízení, nebo </w:t>
      </w:r>
      <w:r w:rsidR="00BF0983" w:rsidRPr="009D0968">
        <w:rPr>
          <w:rFonts w:ascii="Calibri" w:hAnsi="Calibri" w:cs="Calibri"/>
          <w:lang w:val="cs-CZ"/>
        </w:rPr>
        <w:t xml:space="preserve">Poskytovatel sám </w:t>
      </w:r>
      <w:r w:rsidRPr="009D0968">
        <w:rPr>
          <w:rFonts w:ascii="Calibri" w:hAnsi="Calibri" w:cs="Calibri"/>
          <w:lang w:val="cs-CZ"/>
        </w:rPr>
        <w:t>pod</w:t>
      </w:r>
      <w:r w:rsidR="00BF0983" w:rsidRPr="009D0968">
        <w:rPr>
          <w:rFonts w:ascii="Calibri" w:hAnsi="Calibri" w:cs="Calibri"/>
          <w:lang w:val="cs-CZ"/>
        </w:rPr>
        <w:t>al</w:t>
      </w:r>
      <w:r w:rsidRPr="009D0968">
        <w:rPr>
          <w:rFonts w:ascii="Calibri" w:hAnsi="Calibri" w:cs="Calibri"/>
          <w:lang w:val="cs-CZ"/>
        </w:rPr>
        <w:t xml:space="preserve"> návrh na prohlášení úpadku na svůj majetek, nebo </w:t>
      </w:r>
      <w:r w:rsidR="00F54661" w:rsidRPr="009D0968">
        <w:rPr>
          <w:rFonts w:ascii="Calibri" w:hAnsi="Calibri" w:cs="Calibri"/>
          <w:lang w:val="cs-CZ"/>
        </w:rPr>
        <w:t>bylo</w:t>
      </w:r>
      <w:r w:rsidRPr="009D0968">
        <w:rPr>
          <w:rFonts w:ascii="Calibri" w:hAnsi="Calibri" w:cs="Calibri"/>
          <w:lang w:val="cs-CZ"/>
        </w:rPr>
        <w:t xml:space="preserve"> přijato rozhodnutí o povinném nebo dobrovolném zrušení </w:t>
      </w:r>
      <w:r w:rsidR="00F54661" w:rsidRPr="009D0968">
        <w:rPr>
          <w:rFonts w:ascii="Calibri" w:hAnsi="Calibri" w:cs="Calibri"/>
          <w:lang w:val="cs-CZ"/>
        </w:rPr>
        <w:t xml:space="preserve">Poskytovatele </w:t>
      </w:r>
      <w:r w:rsidRPr="009D0968">
        <w:rPr>
          <w:rFonts w:ascii="Calibri" w:hAnsi="Calibri" w:cs="Calibri"/>
          <w:lang w:val="cs-CZ"/>
        </w:rPr>
        <w:t>(vyjma případů sloučení nebo splynutí)</w:t>
      </w:r>
      <w:r w:rsidR="005A689C" w:rsidRPr="009D0968">
        <w:rPr>
          <w:rFonts w:ascii="Calibri" w:hAnsi="Calibri" w:cs="Calibri"/>
          <w:lang w:val="cs-CZ"/>
        </w:rPr>
        <w:t>;</w:t>
      </w:r>
    </w:p>
    <w:p w:rsidR="00414A47" w:rsidRPr="009D0968" w:rsidRDefault="005A689C" w:rsidP="005A689C">
      <w:pPr>
        <w:pStyle w:val="BBClause3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 xml:space="preserve">přes písemnou výzvu k nápravě s poskytnutím dodatečné lhůty, která činí nejméně </w:t>
      </w:r>
      <w:r w:rsidR="001335A5" w:rsidRPr="009D0968">
        <w:rPr>
          <w:rFonts w:ascii="Calibri" w:hAnsi="Calibri" w:cs="Calibri"/>
          <w:lang w:val="cs-CZ"/>
        </w:rPr>
        <w:t xml:space="preserve">pět </w:t>
      </w:r>
      <w:r w:rsidR="00523649" w:rsidRPr="009D0968">
        <w:rPr>
          <w:rFonts w:ascii="Calibri" w:hAnsi="Calibri" w:cs="Calibri"/>
          <w:lang w:val="cs-CZ"/>
        </w:rPr>
        <w:t>(</w:t>
      </w:r>
      <w:r w:rsidR="001335A5" w:rsidRPr="009D0968">
        <w:rPr>
          <w:rFonts w:ascii="Calibri" w:hAnsi="Calibri" w:cs="Calibri"/>
          <w:lang w:val="cs-CZ"/>
        </w:rPr>
        <w:t>5</w:t>
      </w:r>
      <w:r w:rsidR="00523649" w:rsidRPr="009D0968">
        <w:rPr>
          <w:rFonts w:ascii="Calibri" w:hAnsi="Calibri" w:cs="Calibri"/>
          <w:lang w:val="cs-CZ"/>
        </w:rPr>
        <w:t>)</w:t>
      </w:r>
      <w:r w:rsidRPr="009D0968">
        <w:rPr>
          <w:rFonts w:ascii="Calibri" w:hAnsi="Calibri" w:cs="Calibri"/>
          <w:lang w:val="cs-CZ"/>
        </w:rPr>
        <w:t xml:space="preserve"> </w:t>
      </w:r>
      <w:r w:rsidR="001335A5" w:rsidRPr="009D0968">
        <w:rPr>
          <w:rFonts w:ascii="Calibri" w:hAnsi="Calibri" w:cs="Calibri"/>
          <w:lang w:val="cs-CZ"/>
        </w:rPr>
        <w:t>p</w:t>
      </w:r>
      <w:r w:rsidRPr="009D0968">
        <w:rPr>
          <w:rFonts w:ascii="Calibri" w:hAnsi="Calibri" w:cs="Calibri"/>
          <w:lang w:val="cs-CZ"/>
        </w:rPr>
        <w:t xml:space="preserve">racovních dnů, </w:t>
      </w:r>
      <w:r w:rsidR="00F54661" w:rsidRPr="009D0968">
        <w:rPr>
          <w:rFonts w:ascii="Calibri" w:hAnsi="Calibri" w:cs="Calibri"/>
          <w:lang w:val="cs-CZ"/>
        </w:rPr>
        <w:t xml:space="preserve">Poskytovatel </w:t>
      </w:r>
      <w:r w:rsidRPr="009D0968">
        <w:rPr>
          <w:rFonts w:ascii="Calibri" w:hAnsi="Calibri" w:cs="Calibri"/>
          <w:lang w:val="cs-CZ"/>
        </w:rPr>
        <w:t>neplní nebo porušuje ve výzvě specifikovanou povinnost danou mu touto Smlouvou</w:t>
      </w:r>
      <w:r w:rsidR="00414A47" w:rsidRPr="009D0968">
        <w:rPr>
          <w:rFonts w:ascii="Calibri" w:hAnsi="Calibri" w:cs="Calibri"/>
          <w:lang w:val="cs-CZ"/>
        </w:rPr>
        <w:t>;</w:t>
      </w:r>
    </w:p>
    <w:p w:rsidR="005A689C" w:rsidRPr="009D0968" w:rsidRDefault="00414A47" w:rsidP="005A689C">
      <w:pPr>
        <w:pStyle w:val="BBClause3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>Poskytovatel se dostal opakovaně (nejméně 2x) do prodlení s plněním dle této Smlouvy delším</w:t>
      </w:r>
      <w:r w:rsidR="0086225B" w:rsidRPr="009D0968">
        <w:rPr>
          <w:rFonts w:ascii="Calibri" w:hAnsi="Calibri" w:cs="Calibri"/>
          <w:lang w:val="cs-CZ"/>
        </w:rPr>
        <w:t>,</w:t>
      </w:r>
      <w:r w:rsidRPr="009D0968">
        <w:rPr>
          <w:rFonts w:ascii="Calibri" w:hAnsi="Calibri" w:cs="Calibri"/>
          <w:lang w:val="cs-CZ"/>
        </w:rPr>
        <w:t xml:space="preserve"> než</w:t>
      </w:r>
      <w:r w:rsidR="00DF3910" w:rsidRPr="009D0968">
        <w:rPr>
          <w:rFonts w:ascii="Calibri" w:hAnsi="Calibri" w:cs="Calibri"/>
          <w:lang w:val="cs-CZ"/>
        </w:rPr>
        <w:t xml:space="preserve"> </w:t>
      </w:r>
      <w:r w:rsidR="0086225B" w:rsidRPr="009D0968">
        <w:rPr>
          <w:rFonts w:ascii="Calibri" w:hAnsi="Calibri" w:cs="Calibri"/>
          <w:lang w:val="cs-CZ"/>
        </w:rPr>
        <w:t xml:space="preserve">kolik činí </w:t>
      </w:r>
      <w:r w:rsidR="00D84FD0" w:rsidRPr="009D0968">
        <w:rPr>
          <w:rFonts w:ascii="Calibri" w:hAnsi="Calibri" w:cs="Calibri"/>
          <w:lang w:val="cs-CZ"/>
        </w:rPr>
        <w:t xml:space="preserve">dvojnásobek sjednaných </w:t>
      </w:r>
      <w:r w:rsidR="0086225B" w:rsidRPr="009D0968">
        <w:rPr>
          <w:rFonts w:ascii="Calibri" w:hAnsi="Calibri" w:cs="Calibri"/>
          <w:lang w:val="cs-CZ"/>
        </w:rPr>
        <w:t xml:space="preserve">dob plnění dle </w:t>
      </w:r>
      <w:r w:rsidR="00671D96" w:rsidRPr="009D0968">
        <w:rPr>
          <w:rFonts w:ascii="Calibri" w:hAnsi="Calibri" w:cs="Calibri"/>
          <w:lang w:val="cs-CZ"/>
        </w:rPr>
        <w:t>této Smlouvy</w:t>
      </w:r>
      <w:r w:rsidR="005A689C" w:rsidRPr="009D0968">
        <w:rPr>
          <w:rFonts w:ascii="Calibri" w:hAnsi="Calibri" w:cs="Calibri"/>
          <w:lang w:val="cs-CZ"/>
        </w:rPr>
        <w:t>.</w:t>
      </w:r>
    </w:p>
    <w:p w:rsidR="00F54661" w:rsidRPr="009D0968" w:rsidRDefault="00F54661" w:rsidP="00F54661">
      <w:pPr>
        <w:pStyle w:val="BBClause2"/>
        <w:rPr>
          <w:rFonts w:ascii="Calibri" w:hAnsi="Calibri" w:cs="Calibri"/>
          <w:szCs w:val="22"/>
          <w:lang w:val="cs-CZ"/>
        </w:rPr>
      </w:pPr>
      <w:r w:rsidRPr="009D0968">
        <w:rPr>
          <w:rFonts w:ascii="Calibri" w:hAnsi="Calibri" w:cs="Calibri"/>
          <w:szCs w:val="22"/>
          <w:lang w:val="cs-CZ"/>
        </w:rPr>
        <w:t>Poskytovatel může okamžitě vypovědět tuto Smlouvu bez výpovědní doby písemným oznámením Objednateli, jestliže:</w:t>
      </w:r>
    </w:p>
    <w:p w:rsidR="005A689C" w:rsidRPr="009D0968" w:rsidRDefault="00983121" w:rsidP="005A689C">
      <w:pPr>
        <w:pStyle w:val="BBClause3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 xml:space="preserve">soud rozhodne o úpadku </w:t>
      </w:r>
      <w:r w:rsidR="00CB2335" w:rsidRPr="009D0968">
        <w:rPr>
          <w:rFonts w:ascii="Calibri" w:hAnsi="Calibri" w:cs="Calibri"/>
          <w:szCs w:val="22"/>
          <w:lang w:val="cs-CZ"/>
        </w:rPr>
        <w:t>Objednatele</w:t>
      </w:r>
      <w:r w:rsidRPr="009D0968">
        <w:rPr>
          <w:rFonts w:ascii="Calibri" w:hAnsi="Calibri" w:cs="Calibri"/>
          <w:lang w:val="cs-CZ"/>
        </w:rPr>
        <w:t xml:space="preserve">, nebo soud zamítne insolvenční návrh na majetek </w:t>
      </w:r>
      <w:r w:rsidR="00CB2335" w:rsidRPr="009D0968">
        <w:rPr>
          <w:rFonts w:ascii="Calibri" w:hAnsi="Calibri" w:cs="Calibri"/>
          <w:szCs w:val="22"/>
          <w:lang w:val="cs-CZ"/>
        </w:rPr>
        <w:t xml:space="preserve">Objednatele </w:t>
      </w:r>
      <w:r w:rsidRPr="009D0968">
        <w:rPr>
          <w:rFonts w:ascii="Calibri" w:hAnsi="Calibri" w:cs="Calibri"/>
          <w:lang w:val="cs-CZ"/>
        </w:rPr>
        <w:t xml:space="preserve">z důvodu nedostatečného majetku na pokrytí nákladů insolvenčního řízení, nebo </w:t>
      </w:r>
      <w:r w:rsidR="00CB2335" w:rsidRPr="009D0968">
        <w:rPr>
          <w:rFonts w:ascii="Calibri" w:hAnsi="Calibri" w:cs="Calibri"/>
          <w:szCs w:val="22"/>
          <w:lang w:val="cs-CZ"/>
        </w:rPr>
        <w:t>Objednatel sám</w:t>
      </w:r>
      <w:r w:rsidRPr="009D0968">
        <w:rPr>
          <w:rFonts w:ascii="Calibri" w:hAnsi="Calibri" w:cs="Calibri"/>
          <w:lang w:val="cs-CZ"/>
        </w:rPr>
        <w:t xml:space="preserve"> pod</w:t>
      </w:r>
      <w:r w:rsidR="00CB2335" w:rsidRPr="009D0968">
        <w:rPr>
          <w:rFonts w:ascii="Calibri" w:hAnsi="Calibri" w:cs="Calibri"/>
          <w:lang w:val="cs-CZ"/>
        </w:rPr>
        <w:t>al</w:t>
      </w:r>
      <w:r w:rsidRPr="009D0968">
        <w:rPr>
          <w:rFonts w:ascii="Calibri" w:hAnsi="Calibri" w:cs="Calibri"/>
          <w:lang w:val="cs-CZ"/>
        </w:rPr>
        <w:t xml:space="preserve"> návrh na prohlášení úpadku na svůj majetek, nebo </w:t>
      </w:r>
      <w:r w:rsidR="00CB2335" w:rsidRPr="009D0968">
        <w:rPr>
          <w:rFonts w:ascii="Calibri" w:hAnsi="Calibri" w:cs="Calibri"/>
          <w:lang w:val="cs-CZ"/>
        </w:rPr>
        <w:t>bylo</w:t>
      </w:r>
      <w:r w:rsidRPr="009D0968">
        <w:rPr>
          <w:rFonts w:ascii="Calibri" w:hAnsi="Calibri" w:cs="Calibri"/>
          <w:lang w:val="cs-CZ"/>
        </w:rPr>
        <w:t xml:space="preserve"> přijato rozhodnutí o povinném nebo dobrovolném zrušení </w:t>
      </w:r>
      <w:r w:rsidR="00CB2335" w:rsidRPr="009D0968">
        <w:rPr>
          <w:rFonts w:ascii="Calibri" w:hAnsi="Calibri" w:cs="Calibri"/>
          <w:szCs w:val="22"/>
          <w:lang w:val="cs-CZ"/>
        </w:rPr>
        <w:t xml:space="preserve">Objednatele </w:t>
      </w:r>
      <w:r w:rsidRPr="009D0968">
        <w:rPr>
          <w:rFonts w:ascii="Calibri" w:hAnsi="Calibri" w:cs="Calibri"/>
          <w:lang w:val="cs-CZ"/>
        </w:rPr>
        <w:t>(vyjma případů sloučení nebo splynutí)</w:t>
      </w:r>
    </w:p>
    <w:p w:rsidR="005A689C" w:rsidRPr="009D0968" w:rsidRDefault="005A689C" w:rsidP="005A689C">
      <w:pPr>
        <w:pStyle w:val="BBClause3"/>
        <w:rPr>
          <w:rFonts w:ascii="Calibri" w:hAnsi="Calibri" w:cs="Calibri"/>
          <w:lang w:val="cs-CZ"/>
        </w:rPr>
      </w:pPr>
      <w:bookmarkStart w:id="43" w:name="_Ref392168352"/>
      <w:r w:rsidRPr="009D0968">
        <w:rPr>
          <w:rFonts w:ascii="Calibri" w:hAnsi="Calibri" w:cs="Calibri"/>
          <w:lang w:val="cs-CZ"/>
        </w:rPr>
        <w:t xml:space="preserve">přes písemnou výzvu k nápravě s poskytnutím dodatečné lhůty, která činí nejméně </w:t>
      </w:r>
      <w:r w:rsidR="00F66148" w:rsidRPr="009D0968">
        <w:rPr>
          <w:rFonts w:ascii="Calibri" w:hAnsi="Calibri" w:cs="Calibri"/>
          <w:lang w:val="cs-CZ"/>
        </w:rPr>
        <w:t xml:space="preserve">deset </w:t>
      </w:r>
      <w:r w:rsidR="00523649" w:rsidRPr="009D0968">
        <w:rPr>
          <w:rFonts w:ascii="Calibri" w:hAnsi="Calibri" w:cs="Calibri"/>
          <w:lang w:val="cs-CZ"/>
        </w:rPr>
        <w:t>(</w:t>
      </w:r>
      <w:r w:rsidR="00F66148" w:rsidRPr="009D0968">
        <w:rPr>
          <w:rFonts w:ascii="Calibri" w:hAnsi="Calibri" w:cs="Calibri"/>
          <w:lang w:val="cs-CZ"/>
        </w:rPr>
        <w:t>10</w:t>
      </w:r>
      <w:r w:rsidR="00523649" w:rsidRPr="009D0968">
        <w:rPr>
          <w:rFonts w:ascii="Calibri" w:hAnsi="Calibri" w:cs="Calibri"/>
          <w:lang w:val="cs-CZ"/>
        </w:rPr>
        <w:t>)</w:t>
      </w:r>
      <w:r w:rsidRPr="009D0968">
        <w:rPr>
          <w:rFonts w:ascii="Calibri" w:hAnsi="Calibri" w:cs="Calibri"/>
          <w:lang w:val="cs-CZ"/>
        </w:rPr>
        <w:t xml:space="preserve"> </w:t>
      </w:r>
      <w:r w:rsidR="00CB2335" w:rsidRPr="009D0968">
        <w:rPr>
          <w:rFonts w:ascii="Calibri" w:hAnsi="Calibri" w:cs="Calibri"/>
          <w:lang w:val="cs-CZ"/>
        </w:rPr>
        <w:t>p</w:t>
      </w:r>
      <w:r w:rsidRPr="009D0968">
        <w:rPr>
          <w:rFonts w:ascii="Calibri" w:hAnsi="Calibri" w:cs="Calibri"/>
          <w:lang w:val="cs-CZ"/>
        </w:rPr>
        <w:t xml:space="preserve">racovních dnů, </w:t>
      </w:r>
      <w:r w:rsidR="00CB2335" w:rsidRPr="009D0968">
        <w:rPr>
          <w:rFonts w:ascii="Calibri" w:hAnsi="Calibri" w:cs="Calibri"/>
          <w:szCs w:val="22"/>
          <w:lang w:val="cs-CZ"/>
        </w:rPr>
        <w:t xml:space="preserve">Objednatel </w:t>
      </w:r>
      <w:r w:rsidRPr="009D0968">
        <w:rPr>
          <w:rFonts w:ascii="Calibri" w:hAnsi="Calibri" w:cs="Calibri"/>
          <w:lang w:val="cs-CZ"/>
        </w:rPr>
        <w:t>opakovaně neplní nebo porušuje ve výzvě specifikovanou povinnost danou mu touto Smlouvou.</w:t>
      </w:r>
    </w:p>
    <w:bookmarkEnd w:id="43"/>
    <w:p w:rsidR="00985EDB" w:rsidRPr="009D0968" w:rsidRDefault="00985EDB" w:rsidP="00772EC0">
      <w:pPr>
        <w:pStyle w:val="BBClause2"/>
        <w:rPr>
          <w:rFonts w:ascii="Calibri" w:hAnsi="Calibri" w:cs="Calibri"/>
          <w:bCs/>
          <w:szCs w:val="22"/>
          <w:lang w:val="cs-CZ"/>
        </w:rPr>
      </w:pPr>
      <w:r w:rsidRPr="009D0968">
        <w:rPr>
          <w:rFonts w:ascii="Calibri" w:hAnsi="Calibri" w:cs="Calibri"/>
          <w:bCs/>
          <w:szCs w:val="22"/>
          <w:lang w:val="cs-CZ"/>
        </w:rPr>
        <w:t>V důsledku ukončení této Smlouvy</w:t>
      </w:r>
      <w:bookmarkStart w:id="44" w:name="_DV_M173"/>
      <w:bookmarkEnd w:id="44"/>
      <w:r w:rsidRPr="009D0968">
        <w:rPr>
          <w:rFonts w:ascii="Calibri" w:hAnsi="Calibri" w:cs="Calibri"/>
          <w:bCs/>
          <w:szCs w:val="22"/>
          <w:lang w:val="cs-CZ"/>
        </w:rPr>
        <w:t xml:space="preserve"> zanikají vzájemné závazky obou Smluvních stran, není-li stanoveno výslovně jinak</w:t>
      </w:r>
      <w:bookmarkStart w:id="45" w:name="_DV_C101"/>
      <w:r w:rsidRPr="009D0968">
        <w:rPr>
          <w:rFonts w:ascii="Calibri" w:hAnsi="Calibri" w:cs="Calibri"/>
          <w:bCs/>
          <w:szCs w:val="22"/>
          <w:lang w:val="cs-CZ"/>
        </w:rPr>
        <w:t xml:space="preserve"> nebo nevyplývá-li z povahy závazku, že má trvat i po zániku smlouvy</w:t>
      </w:r>
      <w:bookmarkStart w:id="46" w:name="_DV_M174"/>
      <w:bookmarkEnd w:id="45"/>
      <w:bookmarkEnd w:id="46"/>
      <w:r w:rsidRPr="009D0968">
        <w:rPr>
          <w:rFonts w:ascii="Calibri" w:hAnsi="Calibri" w:cs="Calibri"/>
          <w:bCs/>
          <w:szCs w:val="22"/>
          <w:lang w:val="cs-CZ"/>
        </w:rPr>
        <w:t>. Právo na smluvní pokutu a náhradu škody dle této Smlouvy zůstává v případě odstoupení od této Smlouvy nedotčeno.</w:t>
      </w:r>
    </w:p>
    <w:p w:rsidR="00157DE7" w:rsidRPr="009D0968" w:rsidRDefault="00157DE7" w:rsidP="00157DE7">
      <w:pPr>
        <w:pStyle w:val="BBClause2"/>
        <w:rPr>
          <w:rFonts w:ascii="Calibri" w:hAnsi="Calibri" w:cs="Calibri"/>
          <w:szCs w:val="22"/>
          <w:lang w:val="cs-CZ"/>
        </w:rPr>
      </w:pPr>
      <w:r w:rsidRPr="009D0968">
        <w:rPr>
          <w:rFonts w:ascii="Calibri" w:hAnsi="Calibri" w:cs="Calibri"/>
          <w:szCs w:val="22"/>
          <w:lang w:val="cs-CZ"/>
        </w:rPr>
        <w:t>V případě zániku této Smlouvy je Poskytovatel povinen předat Objednateli veškerá data, dokumentaci, zdrojové kódy, evidenci a agendy, které zpracoval v souvislosti s touto Smlouvou a které se týkají činnosti spravovaného softwaru, a to do 3 dnů ode dne ukončení této Smlouvy.</w:t>
      </w:r>
    </w:p>
    <w:p w:rsidR="00542581" w:rsidRPr="009D0968" w:rsidRDefault="00542581" w:rsidP="00772EC0">
      <w:pPr>
        <w:pStyle w:val="BBClause2"/>
        <w:rPr>
          <w:rFonts w:ascii="Calibri" w:hAnsi="Calibri" w:cs="Calibri"/>
          <w:bCs/>
          <w:szCs w:val="22"/>
          <w:lang w:val="cs-CZ"/>
        </w:rPr>
      </w:pPr>
      <w:r w:rsidRPr="009D0968">
        <w:rPr>
          <w:rFonts w:ascii="Calibri" w:hAnsi="Calibri" w:cs="Calibri"/>
          <w:bCs/>
          <w:szCs w:val="22"/>
          <w:lang w:val="cs-CZ"/>
        </w:rPr>
        <w:t>Licence poskytnuté Objednateli dle této Smlouvy nejsou ukončením Smlouvy nijak dotčeny a trvají bez časového omezení i nadále.</w:t>
      </w:r>
    </w:p>
    <w:p w:rsidR="00523649" w:rsidRPr="009D0968" w:rsidRDefault="00BB658C" w:rsidP="00D539A8">
      <w:pPr>
        <w:pStyle w:val="BBHeading1"/>
        <w:numPr>
          <w:ilvl w:val="0"/>
          <w:numId w:val="9"/>
        </w:numPr>
        <w:rPr>
          <w:rFonts w:ascii="Calibri" w:hAnsi="Calibri" w:cs="Calibri"/>
          <w:lang w:val="cs-CZ"/>
        </w:rPr>
      </w:pPr>
      <w:bookmarkStart w:id="47" w:name="_Toc2592660"/>
      <w:bookmarkStart w:id="48" w:name="_Toc2168223"/>
      <w:r w:rsidRPr="009D0968">
        <w:rPr>
          <w:rFonts w:ascii="Calibri" w:hAnsi="Calibri" w:cs="Calibri"/>
          <w:lang w:val="cs-CZ"/>
        </w:rPr>
        <w:t>Ukončení poskytování Služeb</w:t>
      </w:r>
      <w:bookmarkEnd w:id="47"/>
      <w:bookmarkEnd w:id="48"/>
    </w:p>
    <w:p w:rsidR="0007664C" w:rsidRPr="009D0968" w:rsidRDefault="00E8213A" w:rsidP="00F31F19">
      <w:pPr>
        <w:pStyle w:val="BBClause2"/>
        <w:rPr>
          <w:rFonts w:ascii="Calibri" w:hAnsi="Calibri" w:cs="Calibri"/>
          <w:szCs w:val="22"/>
          <w:lang w:val="cs-CZ"/>
        </w:rPr>
      </w:pPr>
      <w:bookmarkStart w:id="49" w:name="_Ref440805595"/>
      <w:r w:rsidRPr="009D0968">
        <w:rPr>
          <w:rFonts w:ascii="Calibri" w:hAnsi="Calibri" w:cs="Calibri"/>
          <w:szCs w:val="22"/>
          <w:lang w:val="cs-CZ"/>
        </w:rPr>
        <w:t>Při ukončení Smlouvy</w:t>
      </w:r>
      <w:r w:rsidR="00EB671B" w:rsidRPr="009D0968">
        <w:rPr>
          <w:rFonts w:ascii="Calibri" w:hAnsi="Calibri" w:cs="Calibri"/>
          <w:szCs w:val="22"/>
          <w:lang w:val="cs-CZ"/>
        </w:rPr>
        <w:t>, případně jednotlivých Služeb,</w:t>
      </w:r>
      <w:r w:rsidRPr="009D0968">
        <w:rPr>
          <w:rFonts w:ascii="Calibri" w:hAnsi="Calibri" w:cs="Calibri"/>
          <w:szCs w:val="22"/>
          <w:lang w:val="cs-CZ"/>
        </w:rPr>
        <w:t xml:space="preserve"> z jakéhokoli důvodu je Poskytovatel povinen na žádost Objednatele poskytnout Objednateli veškerou součinnost</w:t>
      </w:r>
      <w:r w:rsidR="009B28EF" w:rsidRPr="009D0968">
        <w:rPr>
          <w:rFonts w:ascii="Calibri" w:hAnsi="Calibri" w:cs="Calibri"/>
          <w:szCs w:val="22"/>
          <w:lang w:val="cs-CZ"/>
        </w:rPr>
        <w:t xml:space="preserve"> nezbytnou k </w:t>
      </w:r>
      <w:r w:rsidRPr="009D0968">
        <w:rPr>
          <w:rFonts w:ascii="Calibri" w:hAnsi="Calibri" w:cs="Calibri"/>
          <w:szCs w:val="22"/>
          <w:lang w:val="cs-CZ"/>
        </w:rPr>
        <w:t>přechodu k jinému dodavateli Služeb, kterým může být i sám Objednatel</w:t>
      </w:r>
      <w:r w:rsidR="00F0134D" w:rsidRPr="009D0968">
        <w:rPr>
          <w:rFonts w:ascii="Calibri" w:hAnsi="Calibri" w:cs="Calibri"/>
          <w:szCs w:val="22"/>
          <w:lang w:val="cs-CZ"/>
        </w:rPr>
        <w:t xml:space="preserve">. </w:t>
      </w:r>
    </w:p>
    <w:p w:rsidR="000E1DC8" w:rsidRPr="009D0968" w:rsidRDefault="000E1DC8" w:rsidP="00D539A8">
      <w:pPr>
        <w:pStyle w:val="BBHeading1"/>
        <w:numPr>
          <w:ilvl w:val="0"/>
          <w:numId w:val="9"/>
        </w:numPr>
        <w:rPr>
          <w:rFonts w:ascii="Calibri" w:hAnsi="Calibri" w:cs="Calibri"/>
          <w:lang w:val="cs-CZ"/>
        </w:rPr>
      </w:pPr>
      <w:bookmarkStart w:id="50" w:name="_Toc2592661"/>
      <w:bookmarkStart w:id="51" w:name="_Toc2168224"/>
      <w:r w:rsidRPr="009D0968">
        <w:rPr>
          <w:rFonts w:ascii="Calibri" w:hAnsi="Calibri" w:cs="Calibri"/>
          <w:lang w:val="cs-CZ"/>
        </w:rPr>
        <w:t>Ochrana obchodního tajemství a důvěrných informací</w:t>
      </w:r>
      <w:bookmarkEnd w:id="21"/>
      <w:bookmarkEnd w:id="22"/>
      <w:bookmarkEnd w:id="23"/>
      <w:bookmarkEnd w:id="24"/>
      <w:bookmarkEnd w:id="41"/>
      <w:bookmarkEnd w:id="42"/>
      <w:bookmarkEnd w:id="49"/>
      <w:bookmarkEnd w:id="50"/>
      <w:bookmarkEnd w:id="51"/>
    </w:p>
    <w:p w:rsidR="00814952" w:rsidRPr="009D0968" w:rsidRDefault="00092334" w:rsidP="00814952">
      <w:pPr>
        <w:pStyle w:val="BBClause2"/>
        <w:rPr>
          <w:rFonts w:ascii="Calibri" w:hAnsi="Calibri" w:cs="Calibri"/>
          <w:szCs w:val="22"/>
          <w:lang w:val="cs-CZ"/>
        </w:rPr>
      </w:pPr>
      <w:bookmarkStart w:id="52" w:name="_Toc527024267"/>
      <w:bookmarkStart w:id="53" w:name="_Toc527024268"/>
      <w:bookmarkStart w:id="54" w:name="_Toc527024269"/>
      <w:bookmarkStart w:id="55" w:name="_Toc527024270"/>
      <w:bookmarkStart w:id="56" w:name="_Toc527024271"/>
      <w:bookmarkStart w:id="57" w:name="_Toc527024272"/>
      <w:bookmarkStart w:id="58" w:name="_Toc527024273"/>
      <w:bookmarkStart w:id="59" w:name="_Toc527024274"/>
      <w:bookmarkStart w:id="60" w:name="_Toc527024275"/>
      <w:bookmarkStart w:id="61" w:name="_Toc527024276"/>
      <w:bookmarkStart w:id="62" w:name="_Toc527024277"/>
      <w:bookmarkStart w:id="63" w:name="_Toc527024278"/>
      <w:bookmarkStart w:id="64" w:name="_Toc527024279"/>
      <w:bookmarkStart w:id="65" w:name="_Toc527024280"/>
      <w:bookmarkStart w:id="66" w:name="_Toc527024281"/>
      <w:bookmarkStart w:id="67" w:name="_Toc2592662"/>
      <w:bookmarkStart w:id="68" w:name="_Toc2168225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r w:rsidRPr="009D0968">
        <w:rPr>
          <w:rFonts w:ascii="Calibri" w:hAnsi="Calibri" w:cs="Calibri"/>
          <w:szCs w:val="22"/>
          <w:lang w:val="cs-CZ"/>
        </w:rPr>
        <w:t xml:space="preserve">Poskytovatel </w:t>
      </w:r>
      <w:r w:rsidR="00814952" w:rsidRPr="009D0968">
        <w:rPr>
          <w:rFonts w:ascii="Calibri" w:hAnsi="Calibri" w:cs="Calibri"/>
          <w:szCs w:val="22"/>
          <w:lang w:val="cs-CZ"/>
        </w:rPr>
        <w:t>se zavazuje zachovávat mlčenlivost o všech skutečnostech, které se dozvěděl při plnění této Smlouvy nebo v souvislosti s ním, ledaže se jedná o skutečnosti obecně známé nebo veřejnosti přístupné (dále jen „</w:t>
      </w:r>
      <w:r w:rsidR="00814952" w:rsidRPr="009D0968">
        <w:rPr>
          <w:rFonts w:ascii="Calibri" w:hAnsi="Calibri" w:cs="Calibri"/>
          <w:b/>
          <w:bCs/>
          <w:szCs w:val="22"/>
          <w:lang w:val="cs-CZ"/>
        </w:rPr>
        <w:t>Důvěrné informace</w:t>
      </w:r>
      <w:r w:rsidR="00814952" w:rsidRPr="009D0968">
        <w:rPr>
          <w:rFonts w:ascii="Calibri" w:hAnsi="Calibri" w:cs="Calibri"/>
          <w:szCs w:val="22"/>
          <w:lang w:val="cs-CZ"/>
        </w:rPr>
        <w:t xml:space="preserve">“). Veškeré podklady, které byly nebo budou </w:t>
      </w:r>
      <w:r w:rsidRPr="009D0968">
        <w:rPr>
          <w:rFonts w:ascii="Calibri" w:hAnsi="Calibri" w:cs="Calibri"/>
          <w:szCs w:val="22"/>
          <w:lang w:val="cs-CZ"/>
        </w:rPr>
        <w:t xml:space="preserve">Poskytovateli </w:t>
      </w:r>
      <w:r w:rsidR="00814952" w:rsidRPr="009D0968">
        <w:rPr>
          <w:rFonts w:ascii="Calibri" w:hAnsi="Calibri" w:cs="Calibri"/>
          <w:szCs w:val="22"/>
          <w:lang w:val="cs-CZ"/>
        </w:rPr>
        <w:t xml:space="preserve">předány, mohou být </w:t>
      </w:r>
      <w:r w:rsidRPr="009D0968">
        <w:rPr>
          <w:rFonts w:ascii="Calibri" w:hAnsi="Calibri" w:cs="Calibri"/>
          <w:szCs w:val="22"/>
          <w:lang w:val="cs-CZ"/>
        </w:rPr>
        <w:t xml:space="preserve">Poskytovatelem </w:t>
      </w:r>
      <w:r w:rsidR="00814952" w:rsidRPr="009D0968">
        <w:rPr>
          <w:rFonts w:ascii="Calibri" w:hAnsi="Calibri" w:cs="Calibri"/>
          <w:szCs w:val="22"/>
          <w:lang w:val="cs-CZ"/>
        </w:rPr>
        <w:t xml:space="preserve">použity pouze pro účely provádění Díla. </w:t>
      </w:r>
      <w:r w:rsidRPr="009D0968">
        <w:rPr>
          <w:rFonts w:ascii="Calibri" w:hAnsi="Calibri" w:cs="Calibri"/>
          <w:szCs w:val="22"/>
          <w:lang w:val="cs-CZ"/>
        </w:rPr>
        <w:t xml:space="preserve">Poskytovatel </w:t>
      </w:r>
      <w:r w:rsidR="00814952" w:rsidRPr="009D0968">
        <w:rPr>
          <w:rFonts w:ascii="Calibri" w:hAnsi="Calibri" w:cs="Calibri"/>
          <w:szCs w:val="22"/>
          <w:lang w:val="cs-CZ"/>
        </w:rPr>
        <w:t xml:space="preserve">se výslovně zavazuje zachovávat mlčenlivost o všech údajích získaných nebo přístupných v informačním systému Objednatele, zejména o osobních údajích a o bezpečnostních opatřeních, jejichž zveřejnění by ohrozilo zabezpečení osobních údajů. </w:t>
      </w:r>
      <w:r w:rsidRPr="009D0968">
        <w:rPr>
          <w:rFonts w:ascii="Calibri" w:hAnsi="Calibri" w:cs="Calibri"/>
          <w:szCs w:val="22"/>
          <w:lang w:val="cs-CZ"/>
        </w:rPr>
        <w:t xml:space="preserve">Poskytovatel </w:t>
      </w:r>
      <w:r w:rsidR="00814952" w:rsidRPr="009D0968">
        <w:rPr>
          <w:rFonts w:ascii="Calibri" w:hAnsi="Calibri" w:cs="Calibri"/>
          <w:szCs w:val="22"/>
          <w:lang w:val="cs-CZ"/>
        </w:rPr>
        <w:t xml:space="preserve">bere na vědomí, že porušení této povinnosti je závažným porušením této </w:t>
      </w:r>
      <w:r w:rsidR="00814952" w:rsidRPr="009D0968">
        <w:rPr>
          <w:rFonts w:ascii="Calibri" w:hAnsi="Calibri" w:cs="Calibri"/>
          <w:szCs w:val="22"/>
          <w:lang w:val="cs-CZ"/>
        </w:rPr>
        <w:lastRenderedPageBreak/>
        <w:t xml:space="preserve">Smlouvy, jehož důsledkem je zejména právo Objednatele od Smlouvy odstoupit a požadovat náhradu škody. </w:t>
      </w:r>
    </w:p>
    <w:p w:rsidR="00814952" w:rsidRPr="009D0968" w:rsidRDefault="00092334" w:rsidP="00814952">
      <w:pPr>
        <w:pStyle w:val="BBClause2"/>
        <w:rPr>
          <w:rFonts w:ascii="Calibri" w:hAnsi="Calibri" w:cs="Calibri"/>
          <w:szCs w:val="22"/>
          <w:lang w:val="cs-CZ"/>
        </w:rPr>
      </w:pPr>
      <w:r w:rsidRPr="009D0968">
        <w:rPr>
          <w:rFonts w:ascii="Calibri" w:hAnsi="Calibri" w:cs="Calibri"/>
          <w:szCs w:val="22"/>
          <w:lang w:val="cs-CZ"/>
        </w:rPr>
        <w:t xml:space="preserve">Poskytovatel </w:t>
      </w:r>
      <w:r w:rsidR="00814952" w:rsidRPr="009D0968">
        <w:rPr>
          <w:rFonts w:ascii="Calibri" w:hAnsi="Calibri" w:cs="Calibri"/>
          <w:szCs w:val="22"/>
          <w:lang w:val="cs-CZ"/>
        </w:rPr>
        <w:t>se zavazuje, že nesdělí Důvěrné informace třetí osobě, bude s nimi nakládat jako s obchodním tajemstvím, zejména uchovávat je v tajnosti, a učiní veškerá smluvní a technická opatření zabraňující jejich zneužití či prozrazení třetím osobám. Ujednání předchozí věty se nevztahuje na Důvěrné informace:</w:t>
      </w:r>
    </w:p>
    <w:p w:rsidR="00814952" w:rsidRPr="009D0968" w:rsidRDefault="00814952" w:rsidP="00092334">
      <w:pPr>
        <w:pStyle w:val="BBClause3"/>
        <w:rPr>
          <w:rFonts w:ascii="Calibri" w:hAnsi="Calibri" w:cs="Calibri"/>
          <w:szCs w:val="22"/>
          <w:lang w:val="cs-CZ"/>
        </w:rPr>
      </w:pPr>
      <w:r w:rsidRPr="009D0968">
        <w:rPr>
          <w:rFonts w:ascii="Calibri" w:hAnsi="Calibri" w:cs="Calibri"/>
          <w:szCs w:val="22"/>
          <w:lang w:val="cs-CZ"/>
        </w:rPr>
        <w:t>které byly v době jejich zveřejnění všeobecně známými;</w:t>
      </w:r>
    </w:p>
    <w:p w:rsidR="00814952" w:rsidRPr="009D0968" w:rsidRDefault="00814952" w:rsidP="00092334">
      <w:pPr>
        <w:pStyle w:val="BBClause3"/>
        <w:rPr>
          <w:rFonts w:ascii="Calibri" w:hAnsi="Calibri" w:cs="Calibri"/>
          <w:szCs w:val="22"/>
          <w:lang w:val="cs-CZ"/>
        </w:rPr>
      </w:pPr>
      <w:r w:rsidRPr="009D0968">
        <w:rPr>
          <w:rFonts w:ascii="Calibri" w:hAnsi="Calibri" w:cs="Calibri"/>
          <w:szCs w:val="22"/>
          <w:lang w:val="cs-CZ"/>
        </w:rPr>
        <w:t>které se staly nebo stanou všeobecně známými či dostupnými jinak než porušením povinností jedné ze smluvních stran, jejich zaměstnanců, poradců nebo konzultantů vyplývajících z této Smlouvy;</w:t>
      </w:r>
    </w:p>
    <w:p w:rsidR="00814952" w:rsidRPr="009D0968" w:rsidRDefault="00814952" w:rsidP="00092334">
      <w:pPr>
        <w:pStyle w:val="BBClause3"/>
        <w:rPr>
          <w:rFonts w:ascii="Calibri" w:hAnsi="Calibri" w:cs="Calibri"/>
          <w:szCs w:val="22"/>
          <w:lang w:val="cs-CZ"/>
        </w:rPr>
      </w:pPr>
      <w:r w:rsidRPr="009D0968">
        <w:rPr>
          <w:rFonts w:ascii="Calibri" w:hAnsi="Calibri" w:cs="Calibri"/>
          <w:szCs w:val="22"/>
          <w:lang w:val="cs-CZ"/>
        </w:rPr>
        <w:t>které byly zveřejněny na základě povinnosti dané obecně závaznými právními předpisy nebo na základě pravomocného soudního rozhodnutí nebo pravomocného rozhodnutí orgánů státní správy; a/nebo</w:t>
      </w:r>
    </w:p>
    <w:p w:rsidR="00814952" w:rsidRPr="009D0968" w:rsidRDefault="00814952" w:rsidP="00092334">
      <w:pPr>
        <w:pStyle w:val="BBClause3"/>
        <w:rPr>
          <w:rFonts w:ascii="Calibri" w:hAnsi="Calibri" w:cs="Calibri"/>
          <w:szCs w:val="22"/>
          <w:lang w:val="cs-CZ"/>
        </w:rPr>
      </w:pPr>
      <w:r w:rsidRPr="009D0968">
        <w:rPr>
          <w:rFonts w:ascii="Calibri" w:hAnsi="Calibri" w:cs="Calibri"/>
          <w:szCs w:val="22"/>
          <w:lang w:val="cs-CZ"/>
        </w:rPr>
        <w:t>k jejichž zveřejnění dala jedna Smluvní strana druhé Smluvní straně souhlas.</w:t>
      </w:r>
    </w:p>
    <w:p w:rsidR="00814952" w:rsidRPr="009D0968" w:rsidRDefault="00814952" w:rsidP="00814952">
      <w:pPr>
        <w:pStyle w:val="BBClause2"/>
        <w:rPr>
          <w:rFonts w:ascii="Calibri" w:hAnsi="Calibri" w:cs="Calibri"/>
          <w:szCs w:val="22"/>
          <w:lang w:val="cs-CZ"/>
        </w:rPr>
      </w:pPr>
      <w:r w:rsidRPr="009D0968">
        <w:rPr>
          <w:rFonts w:ascii="Calibri" w:hAnsi="Calibri" w:cs="Calibri"/>
          <w:szCs w:val="22"/>
          <w:lang w:val="cs-CZ"/>
        </w:rPr>
        <w:t xml:space="preserve">Povinnost mlčenlivosti trvá i po ukončení této Smlouvy. </w:t>
      </w:r>
    </w:p>
    <w:p w:rsidR="0022604C" w:rsidRPr="009D0968" w:rsidRDefault="0022604C" w:rsidP="00D539A8">
      <w:pPr>
        <w:pStyle w:val="BBHeading1"/>
        <w:numPr>
          <w:ilvl w:val="0"/>
          <w:numId w:val="9"/>
        </w:numPr>
        <w:rPr>
          <w:rFonts w:ascii="Calibri" w:hAnsi="Calibri" w:cs="Calibri"/>
          <w:lang w:val="cs-CZ"/>
        </w:rPr>
      </w:pPr>
      <w:bookmarkStart w:id="69" w:name="_Toc2592665"/>
      <w:bookmarkStart w:id="70" w:name="_Toc2168228"/>
      <w:bookmarkEnd w:id="25"/>
      <w:bookmarkEnd w:id="26"/>
      <w:bookmarkEnd w:id="27"/>
      <w:bookmarkEnd w:id="28"/>
      <w:bookmarkEnd w:id="29"/>
      <w:bookmarkEnd w:id="30"/>
      <w:bookmarkEnd w:id="31"/>
      <w:bookmarkEnd w:id="67"/>
      <w:bookmarkEnd w:id="68"/>
      <w:r w:rsidRPr="009D0968">
        <w:rPr>
          <w:rFonts w:ascii="Calibri" w:hAnsi="Calibri" w:cs="Calibri"/>
          <w:lang w:val="cs-CZ"/>
        </w:rPr>
        <w:t>Součinnost a vzájemná komunikace</w:t>
      </w:r>
      <w:bookmarkEnd w:id="32"/>
      <w:bookmarkEnd w:id="33"/>
      <w:bookmarkEnd w:id="34"/>
      <w:bookmarkEnd w:id="35"/>
      <w:bookmarkEnd w:id="69"/>
      <w:bookmarkEnd w:id="70"/>
    </w:p>
    <w:p w:rsidR="0022604C" w:rsidRPr="009D0968" w:rsidRDefault="0022604C" w:rsidP="0022604C">
      <w:pPr>
        <w:pStyle w:val="BBClause2"/>
        <w:rPr>
          <w:rFonts w:ascii="Calibri" w:hAnsi="Calibri" w:cs="Calibri"/>
          <w:szCs w:val="22"/>
          <w:lang w:val="cs-CZ"/>
        </w:rPr>
      </w:pPr>
      <w:bookmarkStart w:id="71" w:name="_Ref2155694"/>
      <w:r w:rsidRPr="009D0968">
        <w:rPr>
          <w:rFonts w:ascii="Calibri" w:hAnsi="Calibri" w:cs="Calibri"/>
          <w:szCs w:val="22"/>
          <w:lang w:val="cs-CZ"/>
        </w:rPr>
        <w:t>Smluvní strany jsou povinny vzájemně spolupracovat a poskytovat si</w:t>
      </w:r>
      <w:r w:rsidR="00A60C96" w:rsidRPr="009D0968">
        <w:rPr>
          <w:rFonts w:ascii="Calibri" w:hAnsi="Calibri" w:cs="Calibri"/>
          <w:szCs w:val="22"/>
          <w:lang w:val="cs-CZ"/>
        </w:rPr>
        <w:t xml:space="preserve"> neprodleně</w:t>
      </w:r>
      <w:r w:rsidRPr="009D0968">
        <w:rPr>
          <w:rFonts w:ascii="Calibri" w:hAnsi="Calibri" w:cs="Calibri"/>
          <w:szCs w:val="22"/>
          <w:lang w:val="cs-CZ"/>
        </w:rPr>
        <w:t xml:space="preserve"> veškeré informace potřebné pro řádné plnění svých závazků. Smluvní strany jsou povinny informovat druhou Smluvní stranu o veškerých skutečnostech, které budou nebo mohou být důležité pro řádné plnění Smlouvy, a také o každé změně údajů potřebných ke vzájemné komunikaci (např. změna tel. čísel, změna adresy, bankovního spojení atd.).</w:t>
      </w:r>
      <w:r w:rsidR="00923934" w:rsidRPr="009D0968">
        <w:rPr>
          <w:rFonts w:ascii="Calibri" w:hAnsi="Calibri" w:cs="Calibri"/>
          <w:szCs w:val="22"/>
          <w:lang w:val="cs-CZ"/>
        </w:rPr>
        <w:t xml:space="preserve"> </w:t>
      </w:r>
      <w:bookmarkEnd w:id="71"/>
    </w:p>
    <w:p w:rsidR="0022604C" w:rsidRPr="009D0968" w:rsidRDefault="0022604C" w:rsidP="0022604C">
      <w:pPr>
        <w:pStyle w:val="BBClause2"/>
        <w:rPr>
          <w:rFonts w:ascii="Calibri" w:hAnsi="Calibri" w:cs="Calibri"/>
          <w:szCs w:val="22"/>
          <w:lang w:val="cs-CZ"/>
        </w:rPr>
      </w:pPr>
      <w:r w:rsidRPr="009D0968">
        <w:rPr>
          <w:rFonts w:ascii="Calibri" w:hAnsi="Calibri" w:cs="Calibri"/>
          <w:szCs w:val="22"/>
          <w:lang w:val="cs-CZ"/>
        </w:rPr>
        <w:t>Všechna oznámení mezi Smluvními stranami týkající se či mající vliv na trvání smluvního vztahu dle této Smlouvy budou učiněna v písemné formě a doručena druhé Smluvní straně buď osobně, doporučenou poštovní zásilkou či kurýrem</w:t>
      </w:r>
      <w:r w:rsidR="00A00BB2" w:rsidRPr="009D0968">
        <w:rPr>
          <w:rFonts w:ascii="Calibri" w:hAnsi="Calibri" w:cs="Calibri"/>
          <w:szCs w:val="22"/>
          <w:lang w:val="cs-CZ"/>
        </w:rPr>
        <w:t>.</w:t>
      </w:r>
    </w:p>
    <w:p w:rsidR="0022604C" w:rsidRPr="009D0968" w:rsidRDefault="00506059" w:rsidP="0022604C">
      <w:pPr>
        <w:pStyle w:val="BBClause2"/>
        <w:rPr>
          <w:rFonts w:ascii="Calibri" w:hAnsi="Calibri" w:cs="Calibri"/>
          <w:szCs w:val="22"/>
          <w:lang w:val="cs-CZ"/>
        </w:rPr>
      </w:pPr>
      <w:bookmarkStart w:id="72" w:name="_Ref418611470"/>
      <w:r w:rsidRPr="009D0968">
        <w:rPr>
          <w:rFonts w:ascii="Calibri" w:hAnsi="Calibri" w:cs="Calibri"/>
          <w:szCs w:val="22"/>
          <w:lang w:val="cs-CZ"/>
        </w:rPr>
        <w:t xml:space="preserve">Kontaktní </w:t>
      </w:r>
      <w:r w:rsidR="00AA1DC6" w:rsidRPr="009D0968">
        <w:rPr>
          <w:rFonts w:ascii="Calibri" w:hAnsi="Calibri" w:cs="Calibri"/>
          <w:szCs w:val="22"/>
          <w:lang w:val="cs-CZ"/>
        </w:rPr>
        <w:t>údaje Smluvní stran</w:t>
      </w:r>
      <w:r w:rsidR="0022604C" w:rsidRPr="009D0968">
        <w:rPr>
          <w:rFonts w:ascii="Calibri" w:hAnsi="Calibri" w:cs="Calibri"/>
          <w:szCs w:val="22"/>
          <w:lang w:val="cs-CZ"/>
        </w:rPr>
        <w:t>:</w:t>
      </w:r>
      <w:bookmarkEnd w:id="72"/>
      <w:r w:rsidR="0022604C" w:rsidRPr="009D0968">
        <w:rPr>
          <w:rFonts w:ascii="Calibri" w:hAnsi="Calibri" w:cs="Calibri"/>
          <w:szCs w:val="22"/>
          <w:lang w:val="cs-CZ"/>
        </w:rPr>
        <w:t xml:space="preserve"> </w:t>
      </w:r>
    </w:p>
    <w:p w:rsidR="0022604C" w:rsidRPr="009D0968" w:rsidRDefault="0022604C" w:rsidP="0022604C">
      <w:pPr>
        <w:pStyle w:val="BBClause3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>Poskytovatel:</w:t>
      </w:r>
    </w:p>
    <w:p w:rsidR="0022604C" w:rsidRPr="009D0968" w:rsidRDefault="0022604C" w:rsidP="0022604C">
      <w:pPr>
        <w:pStyle w:val="BBBodyTextIndent3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b/>
          <w:lang w:val="cs-CZ"/>
        </w:rPr>
        <w:t>Adresa pro doručování</w:t>
      </w:r>
      <w:r w:rsidRPr="009D0968">
        <w:rPr>
          <w:rFonts w:ascii="Calibri" w:hAnsi="Calibri" w:cs="Calibri"/>
          <w:lang w:val="cs-CZ"/>
        </w:rPr>
        <w:t xml:space="preserve">: </w:t>
      </w:r>
      <w:r w:rsidR="00DD4A3A" w:rsidRPr="009D0968">
        <w:rPr>
          <w:rFonts w:ascii="Calibri" w:hAnsi="Calibri" w:cs="Calibri"/>
          <w:lang w:val="cs-CZ"/>
        </w:rPr>
        <w:t xml:space="preserve">U </w:t>
      </w:r>
      <w:proofErr w:type="spellStart"/>
      <w:r w:rsidR="00DD4A3A" w:rsidRPr="009D0968">
        <w:rPr>
          <w:rFonts w:ascii="Calibri" w:hAnsi="Calibri" w:cs="Calibri"/>
          <w:lang w:val="cs-CZ"/>
        </w:rPr>
        <w:t>Uranie</w:t>
      </w:r>
      <w:proofErr w:type="spellEnd"/>
      <w:r w:rsidR="00DD4A3A" w:rsidRPr="009D0968">
        <w:rPr>
          <w:rFonts w:ascii="Calibri" w:hAnsi="Calibri" w:cs="Calibri"/>
          <w:lang w:val="cs-CZ"/>
        </w:rPr>
        <w:t xml:space="preserve"> 18, Praha 7, 170 00</w:t>
      </w:r>
    </w:p>
    <w:p w:rsidR="0081207D" w:rsidRPr="009D0968" w:rsidRDefault="0081207D" w:rsidP="0081207D">
      <w:pPr>
        <w:pStyle w:val="BBBodyTextIndent3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b/>
          <w:lang w:val="cs-CZ"/>
        </w:rPr>
        <w:t>Bankovní spojení</w:t>
      </w:r>
      <w:r w:rsidRPr="009D0968">
        <w:rPr>
          <w:rFonts w:ascii="Calibri" w:hAnsi="Calibri" w:cs="Calibri"/>
          <w:lang w:val="cs-CZ"/>
        </w:rPr>
        <w:t xml:space="preserve">: </w:t>
      </w:r>
      <w:r w:rsidR="00535879">
        <w:rPr>
          <w:rFonts w:ascii="Calibri" w:hAnsi="Calibri" w:cs="Calibri"/>
          <w:lang w:val="cs-CZ"/>
        </w:rPr>
        <w:t>XXXXXXXXXX</w:t>
      </w:r>
    </w:p>
    <w:p w:rsidR="0081207D" w:rsidRPr="009D0968" w:rsidRDefault="0081207D" w:rsidP="0081207D">
      <w:pPr>
        <w:pStyle w:val="BBBodyTextIndent3"/>
        <w:rPr>
          <w:rFonts w:ascii="Calibri" w:hAnsi="Calibri" w:cs="Calibri"/>
          <w:vertAlign w:val="subscript"/>
          <w:lang w:val="cs-CZ"/>
        </w:rPr>
      </w:pPr>
      <w:r w:rsidRPr="009D0968">
        <w:rPr>
          <w:rFonts w:ascii="Calibri" w:hAnsi="Calibri" w:cs="Calibri"/>
          <w:b/>
          <w:lang w:val="cs-CZ"/>
        </w:rPr>
        <w:t>Číslo účtu</w:t>
      </w:r>
      <w:r w:rsidRPr="009D0968">
        <w:rPr>
          <w:rFonts w:ascii="Calibri" w:hAnsi="Calibri" w:cs="Calibri"/>
          <w:lang w:val="cs-CZ"/>
        </w:rPr>
        <w:t xml:space="preserve">: </w:t>
      </w:r>
      <w:r w:rsidR="00535879">
        <w:rPr>
          <w:rFonts w:ascii="Calibri" w:hAnsi="Calibri" w:cs="Calibri"/>
          <w:lang w:val="cs-CZ"/>
        </w:rPr>
        <w:t>XXXXXXXXXXXXXXX</w:t>
      </w:r>
    </w:p>
    <w:p w:rsidR="00D571AC" w:rsidRPr="009D0968" w:rsidRDefault="00D571AC" w:rsidP="0081207D">
      <w:pPr>
        <w:pStyle w:val="BBBodyTextIndent3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b/>
          <w:lang w:val="cs-CZ"/>
        </w:rPr>
        <w:t xml:space="preserve">Číslo pro hlášení servisních požadavků: </w:t>
      </w:r>
      <m:oMath>
        <m:r>
          <m:rPr>
            <m:sty m:val="b"/>
          </m:rPr>
          <w:rPr>
            <w:rFonts w:ascii="Cambria Math" w:hAnsi="Cambria Math" w:cs="Calibri"/>
            <w:lang w:val="cs-CZ"/>
          </w:rPr>
          <m:t>+</m:t>
        </m:r>
        <m:r>
          <m:rPr>
            <m:sty m:val="b"/>
          </m:rPr>
          <w:rPr>
            <w:rFonts w:ascii="Cambria Math" w:hAnsi="Cambria Math" w:cs="Calibri"/>
            <w:lang w:val="cs-CZ"/>
          </w:rPr>
          <m:t>XXXXXXXXXXXX</m:t>
        </m:r>
      </m:oMath>
    </w:p>
    <w:p w:rsidR="0081207D" w:rsidRPr="009D0968" w:rsidRDefault="0081207D" w:rsidP="00383AC9">
      <w:pPr>
        <w:pStyle w:val="BBBodyTextIndent3"/>
        <w:rPr>
          <w:rStyle w:val="platne1"/>
          <w:rFonts w:ascii="Calibri" w:hAnsi="Calibri" w:cs="Calibri"/>
          <w:szCs w:val="22"/>
          <w:lang w:val="cs-CZ"/>
        </w:rPr>
      </w:pPr>
      <w:r w:rsidRPr="009D0968">
        <w:rPr>
          <w:rStyle w:val="platne1"/>
          <w:rFonts w:ascii="Calibri" w:hAnsi="Calibri" w:cs="Calibri"/>
          <w:szCs w:val="22"/>
          <w:lang w:val="cs-CZ"/>
        </w:rPr>
        <w:t xml:space="preserve">Kontaktní osoba pro věci smluvní: </w:t>
      </w:r>
    </w:p>
    <w:tbl>
      <w:tblPr>
        <w:tblStyle w:val="Mkatabulky"/>
        <w:tblW w:w="0" w:type="auto"/>
        <w:tblInd w:w="1622" w:type="dxa"/>
        <w:tblLook w:val="04A0" w:firstRow="1" w:lastRow="0" w:firstColumn="1" w:lastColumn="0" w:noHBand="0" w:noVBand="1"/>
      </w:tblPr>
      <w:tblGrid>
        <w:gridCol w:w="1298"/>
        <w:gridCol w:w="6096"/>
      </w:tblGrid>
      <w:tr w:rsidR="0022604C" w:rsidRPr="009D0968" w:rsidTr="0022604C">
        <w:tc>
          <w:tcPr>
            <w:tcW w:w="1321" w:type="dxa"/>
          </w:tcPr>
          <w:p w:rsidR="0022604C" w:rsidRPr="009D0968" w:rsidRDefault="0022604C" w:rsidP="0022604C">
            <w:pPr>
              <w:pStyle w:val="BBBodyTextIndent3"/>
              <w:ind w:left="0"/>
              <w:rPr>
                <w:rFonts w:ascii="Calibri" w:hAnsi="Calibri" w:cs="Calibri"/>
                <w:lang w:val="cs-CZ"/>
              </w:rPr>
            </w:pPr>
            <w:r w:rsidRPr="009D0968">
              <w:rPr>
                <w:rFonts w:ascii="Calibri" w:hAnsi="Calibri" w:cs="Calibri"/>
                <w:lang w:val="cs-CZ"/>
              </w:rPr>
              <w:t>Jméno:</w:t>
            </w:r>
          </w:p>
        </w:tc>
        <w:tc>
          <w:tcPr>
            <w:tcW w:w="6299" w:type="dxa"/>
          </w:tcPr>
          <w:p w:rsidR="0022604C" w:rsidRPr="009D0968" w:rsidRDefault="00535879" w:rsidP="0022604C">
            <w:pPr>
              <w:pStyle w:val="BBBodyTextIndent3"/>
              <w:ind w:left="0"/>
              <w:rPr>
                <w:rFonts w:ascii="Calibri" w:hAnsi="Calibri" w:cs="Calibri"/>
                <w:lang w:val="cs-CZ"/>
              </w:rPr>
            </w:pPr>
            <w:r>
              <w:rPr>
                <w:rFonts w:ascii="Calibri" w:hAnsi="Calibri" w:cs="Calibri"/>
                <w:lang w:val="cs-CZ"/>
              </w:rPr>
              <w:t>XXXXXXXXXXXX</w:t>
            </w:r>
          </w:p>
        </w:tc>
      </w:tr>
      <w:tr w:rsidR="0022604C" w:rsidRPr="009D0968" w:rsidTr="0022604C">
        <w:tc>
          <w:tcPr>
            <w:tcW w:w="1321" w:type="dxa"/>
          </w:tcPr>
          <w:p w:rsidR="0022604C" w:rsidRPr="009D0968" w:rsidRDefault="0022604C" w:rsidP="0022604C">
            <w:pPr>
              <w:pStyle w:val="BBBodyTextIndent3"/>
              <w:ind w:left="0"/>
              <w:rPr>
                <w:rFonts w:ascii="Calibri" w:hAnsi="Calibri" w:cs="Calibri"/>
                <w:lang w:val="cs-CZ"/>
              </w:rPr>
            </w:pPr>
            <w:r w:rsidRPr="009D0968">
              <w:rPr>
                <w:rFonts w:ascii="Calibri" w:hAnsi="Calibri" w:cs="Calibri"/>
                <w:lang w:val="cs-CZ"/>
              </w:rPr>
              <w:t>E-mail:</w:t>
            </w:r>
          </w:p>
        </w:tc>
        <w:tc>
          <w:tcPr>
            <w:tcW w:w="6299" w:type="dxa"/>
          </w:tcPr>
          <w:p w:rsidR="0022604C" w:rsidRPr="009D0968" w:rsidRDefault="00535879" w:rsidP="0022604C">
            <w:pPr>
              <w:pStyle w:val="BBBodyTextIndent3"/>
              <w:ind w:left="0"/>
              <w:rPr>
                <w:rFonts w:ascii="Calibri" w:hAnsi="Calibri" w:cs="Calibri"/>
                <w:lang w:val="cs-CZ"/>
              </w:rPr>
            </w:pPr>
            <w:r>
              <w:rPr>
                <w:rFonts w:ascii="Calibri" w:hAnsi="Calibri" w:cs="Calibri"/>
                <w:lang w:val="cs-CZ"/>
              </w:rPr>
              <w:t>XXXXXXXXXXXXXXXXX</w:t>
            </w:r>
          </w:p>
        </w:tc>
      </w:tr>
      <w:tr w:rsidR="0022604C" w:rsidRPr="009D0968" w:rsidTr="0022604C">
        <w:tc>
          <w:tcPr>
            <w:tcW w:w="1321" w:type="dxa"/>
          </w:tcPr>
          <w:p w:rsidR="0022604C" w:rsidRPr="009D0968" w:rsidRDefault="0022604C" w:rsidP="0022604C">
            <w:pPr>
              <w:pStyle w:val="BBBodyTextIndent3"/>
              <w:ind w:left="0"/>
              <w:rPr>
                <w:rFonts w:ascii="Calibri" w:hAnsi="Calibri" w:cs="Calibri"/>
                <w:lang w:val="cs-CZ"/>
              </w:rPr>
            </w:pPr>
            <w:r w:rsidRPr="009D0968">
              <w:rPr>
                <w:rFonts w:ascii="Calibri" w:hAnsi="Calibri" w:cs="Calibri"/>
                <w:lang w:val="cs-CZ"/>
              </w:rPr>
              <w:t>Tel.:</w:t>
            </w:r>
          </w:p>
        </w:tc>
        <w:tc>
          <w:tcPr>
            <w:tcW w:w="6299" w:type="dxa"/>
          </w:tcPr>
          <w:p w:rsidR="0022604C" w:rsidRPr="009D0968" w:rsidRDefault="00535879" w:rsidP="0081207D">
            <w:pPr>
              <w:pStyle w:val="BBBodyTextIndent3"/>
              <w:ind w:left="0"/>
              <w:rPr>
                <w:rFonts w:ascii="Calibri" w:hAnsi="Calibri" w:cs="Calibri"/>
                <w:lang w:val="cs-CZ"/>
              </w:rPr>
            </w:pPr>
            <w:r>
              <w:rPr>
                <w:rFonts w:ascii="Calibri" w:hAnsi="Calibri" w:cs="Calibri"/>
                <w:lang w:val="cs-CZ"/>
              </w:rPr>
              <w:t>XXXXXXXXX</w:t>
            </w:r>
          </w:p>
        </w:tc>
      </w:tr>
    </w:tbl>
    <w:p w:rsidR="0022604C" w:rsidRPr="009D0968" w:rsidRDefault="0022604C" w:rsidP="00383AC9">
      <w:pPr>
        <w:pStyle w:val="BBBodyTextIndent3"/>
        <w:keepNext/>
        <w:spacing w:before="240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lastRenderedPageBreak/>
        <w:t>Kontaktní osoba ve věcech technických:</w:t>
      </w:r>
    </w:p>
    <w:tbl>
      <w:tblPr>
        <w:tblStyle w:val="Mkatabulky"/>
        <w:tblW w:w="0" w:type="auto"/>
        <w:tblInd w:w="1622" w:type="dxa"/>
        <w:tblLook w:val="04A0" w:firstRow="1" w:lastRow="0" w:firstColumn="1" w:lastColumn="0" w:noHBand="0" w:noVBand="1"/>
      </w:tblPr>
      <w:tblGrid>
        <w:gridCol w:w="1298"/>
        <w:gridCol w:w="6096"/>
      </w:tblGrid>
      <w:tr w:rsidR="0022604C" w:rsidRPr="009D0968" w:rsidTr="00B20A21">
        <w:tc>
          <w:tcPr>
            <w:tcW w:w="1321" w:type="dxa"/>
          </w:tcPr>
          <w:p w:rsidR="0022604C" w:rsidRPr="009D0968" w:rsidRDefault="0022604C" w:rsidP="00B20A21">
            <w:pPr>
              <w:pStyle w:val="BBBodyTextIndent3"/>
              <w:ind w:left="0"/>
              <w:rPr>
                <w:rFonts w:ascii="Calibri" w:hAnsi="Calibri" w:cs="Calibri"/>
                <w:lang w:val="cs-CZ"/>
              </w:rPr>
            </w:pPr>
            <w:r w:rsidRPr="009D0968">
              <w:rPr>
                <w:rFonts w:ascii="Calibri" w:hAnsi="Calibri" w:cs="Calibri"/>
                <w:lang w:val="cs-CZ"/>
              </w:rPr>
              <w:t>Jméno:</w:t>
            </w:r>
          </w:p>
        </w:tc>
        <w:tc>
          <w:tcPr>
            <w:tcW w:w="6299" w:type="dxa"/>
          </w:tcPr>
          <w:p w:rsidR="0022604C" w:rsidRPr="009D0968" w:rsidRDefault="00535879" w:rsidP="00B20A21">
            <w:pPr>
              <w:pStyle w:val="BBBodyTextIndent3"/>
              <w:ind w:left="0"/>
              <w:rPr>
                <w:rFonts w:ascii="Calibri" w:hAnsi="Calibri" w:cs="Calibri"/>
                <w:lang w:val="cs-CZ"/>
              </w:rPr>
            </w:pPr>
            <w:r>
              <w:rPr>
                <w:rFonts w:ascii="Calibri" w:hAnsi="Calibri" w:cs="Calibri"/>
                <w:lang w:val="cs-CZ"/>
              </w:rPr>
              <w:t>XXXXXXXXXXXXXX</w:t>
            </w:r>
          </w:p>
        </w:tc>
      </w:tr>
      <w:tr w:rsidR="0022604C" w:rsidRPr="009D0968" w:rsidTr="00B20A21">
        <w:tc>
          <w:tcPr>
            <w:tcW w:w="1321" w:type="dxa"/>
          </w:tcPr>
          <w:p w:rsidR="0022604C" w:rsidRPr="009D0968" w:rsidRDefault="0022604C" w:rsidP="00B20A21">
            <w:pPr>
              <w:pStyle w:val="BBBodyTextIndent3"/>
              <w:ind w:left="0"/>
              <w:rPr>
                <w:rFonts w:ascii="Calibri" w:hAnsi="Calibri" w:cs="Calibri"/>
                <w:lang w:val="cs-CZ"/>
              </w:rPr>
            </w:pPr>
            <w:r w:rsidRPr="009D0968">
              <w:rPr>
                <w:rFonts w:ascii="Calibri" w:hAnsi="Calibri" w:cs="Calibri"/>
                <w:lang w:val="cs-CZ"/>
              </w:rPr>
              <w:t>E-mail:</w:t>
            </w:r>
          </w:p>
        </w:tc>
        <w:tc>
          <w:tcPr>
            <w:tcW w:w="6299" w:type="dxa"/>
          </w:tcPr>
          <w:p w:rsidR="00DD4A3A" w:rsidRPr="009D0968" w:rsidRDefault="00535879" w:rsidP="00B20A21">
            <w:pPr>
              <w:pStyle w:val="BBBodyTextIndent3"/>
              <w:ind w:left="0"/>
              <w:rPr>
                <w:rFonts w:ascii="Calibri" w:hAnsi="Calibri" w:cs="Calibri"/>
                <w:lang w:val="cs-CZ"/>
              </w:rPr>
            </w:pPr>
            <w:r>
              <w:rPr>
                <w:rFonts w:ascii="Calibri" w:hAnsi="Calibri" w:cs="Calibri"/>
                <w:lang w:val="cs-CZ"/>
              </w:rPr>
              <w:t>XXXXXXXXXXXXXXXXX</w:t>
            </w:r>
          </w:p>
        </w:tc>
      </w:tr>
      <w:tr w:rsidR="0022604C" w:rsidRPr="009D0968" w:rsidTr="00B20A21">
        <w:tc>
          <w:tcPr>
            <w:tcW w:w="1321" w:type="dxa"/>
          </w:tcPr>
          <w:p w:rsidR="0022604C" w:rsidRPr="009D0968" w:rsidRDefault="0022604C" w:rsidP="00B20A21">
            <w:pPr>
              <w:pStyle w:val="BBBodyTextIndent3"/>
              <w:ind w:left="0"/>
              <w:rPr>
                <w:rFonts w:ascii="Calibri" w:hAnsi="Calibri" w:cs="Calibri"/>
                <w:lang w:val="cs-CZ"/>
              </w:rPr>
            </w:pPr>
            <w:r w:rsidRPr="009D0968">
              <w:rPr>
                <w:rFonts w:ascii="Calibri" w:hAnsi="Calibri" w:cs="Calibri"/>
                <w:lang w:val="cs-CZ"/>
              </w:rPr>
              <w:t>Tel.:</w:t>
            </w:r>
          </w:p>
        </w:tc>
        <w:tc>
          <w:tcPr>
            <w:tcW w:w="6299" w:type="dxa"/>
          </w:tcPr>
          <w:p w:rsidR="0022604C" w:rsidRPr="009D0968" w:rsidRDefault="00535879" w:rsidP="00B20A21">
            <w:pPr>
              <w:pStyle w:val="BBBodyTextIndent3"/>
              <w:ind w:left="0"/>
              <w:rPr>
                <w:rFonts w:ascii="Calibri" w:hAnsi="Calibri" w:cs="Calibri"/>
                <w:lang w:val="cs-CZ"/>
              </w:rPr>
            </w:pPr>
            <w:r>
              <w:rPr>
                <w:rFonts w:ascii="Calibri" w:hAnsi="Calibri" w:cs="Calibri"/>
                <w:lang w:val="cs-CZ"/>
              </w:rPr>
              <w:t>XXXXXXXXX</w:t>
            </w:r>
          </w:p>
        </w:tc>
      </w:tr>
    </w:tbl>
    <w:p w:rsidR="0022604C" w:rsidRPr="009D0968" w:rsidRDefault="000E7FEE" w:rsidP="0022604C">
      <w:pPr>
        <w:pStyle w:val="BBClause3"/>
        <w:spacing w:before="240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>Objednatel</w:t>
      </w:r>
    </w:p>
    <w:p w:rsidR="0022604C" w:rsidRPr="009D0968" w:rsidRDefault="0022604C" w:rsidP="0022604C">
      <w:pPr>
        <w:pStyle w:val="BBBodyTextIndent3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b/>
          <w:lang w:val="cs-CZ"/>
        </w:rPr>
        <w:t>Adresa pro doručování</w:t>
      </w:r>
      <w:r w:rsidRPr="009D0968">
        <w:rPr>
          <w:rFonts w:ascii="Calibri" w:hAnsi="Calibri" w:cs="Calibri"/>
          <w:lang w:val="cs-CZ"/>
        </w:rPr>
        <w:t>:</w:t>
      </w:r>
      <w:r w:rsidR="00C53514" w:rsidRPr="009D0968">
        <w:rPr>
          <w:rFonts w:ascii="Calibri" w:hAnsi="Calibri" w:cs="Calibri"/>
          <w:lang w:val="cs-CZ"/>
        </w:rPr>
        <w:t xml:space="preserve"> </w:t>
      </w:r>
      <w:r w:rsidR="009D0968" w:rsidRPr="009D0968">
        <w:rPr>
          <w:rFonts w:ascii="Calibri" w:hAnsi="Calibri" w:cs="Calibri"/>
          <w:lang w:val="cs-CZ"/>
        </w:rPr>
        <w:t>Staroměstské nám. 606/12, Praha 1</w:t>
      </w:r>
    </w:p>
    <w:p w:rsidR="00710E29" w:rsidRPr="009D0968" w:rsidRDefault="00710E29" w:rsidP="00710E29">
      <w:pPr>
        <w:pStyle w:val="BBBodyTextIndent3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b/>
          <w:lang w:val="cs-CZ"/>
        </w:rPr>
        <w:t>Bankovní spojení</w:t>
      </w:r>
      <w:r w:rsidRPr="009D0968">
        <w:rPr>
          <w:rFonts w:ascii="Calibri" w:hAnsi="Calibri" w:cs="Calibri"/>
          <w:lang w:val="cs-CZ"/>
        </w:rPr>
        <w:t xml:space="preserve">: </w:t>
      </w:r>
      <w:r w:rsidR="00535879">
        <w:rPr>
          <w:rFonts w:ascii="Calibri" w:hAnsi="Calibri" w:cs="Calibri"/>
          <w:lang w:val="cs-CZ"/>
        </w:rPr>
        <w:t>XXXXXX</w:t>
      </w:r>
    </w:p>
    <w:p w:rsidR="00710E29" w:rsidRPr="009D0968" w:rsidRDefault="00710E29" w:rsidP="00710E29">
      <w:pPr>
        <w:pStyle w:val="BBBodyTextIndent3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b/>
          <w:lang w:val="cs-CZ"/>
        </w:rPr>
        <w:t>Číslo účtu</w:t>
      </w:r>
      <w:r w:rsidRPr="009D0968">
        <w:rPr>
          <w:rFonts w:ascii="Calibri" w:hAnsi="Calibri" w:cs="Calibri"/>
          <w:lang w:val="cs-CZ"/>
        </w:rPr>
        <w:t xml:space="preserve">: </w:t>
      </w:r>
      <w:r w:rsidR="00535879">
        <w:rPr>
          <w:rFonts w:ascii="Calibri" w:eastAsia="Times New Roman" w:hAnsi="Calibri" w:cs="Calibri"/>
          <w:lang w:val="cs-CZ"/>
        </w:rPr>
        <w:t>XXXXXXXXXXXXXXXXXX</w:t>
      </w:r>
    </w:p>
    <w:p w:rsidR="0022604C" w:rsidRPr="009D0968" w:rsidRDefault="0022604C" w:rsidP="0022604C">
      <w:pPr>
        <w:pStyle w:val="BBBodyTextIndent3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>Kontaktní osoba ve věcech smluvních:</w:t>
      </w:r>
    </w:p>
    <w:tbl>
      <w:tblPr>
        <w:tblStyle w:val="Mkatabulky"/>
        <w:tblW w:w="0" w:type="auto"/>
        <w:tblInd w:w="1622" w:type="dxa"/>
        <w:tblLook w:val="04A0" w:firstRow="1" w:lastRow="0" w:firstColumn="1" w:lastColumn="0" w:noHBand="0" w:noVBand="1"/>
      </w:tblPr>
      <w:tblGrid>
        <w:gridCol w:w="1299"/>
        <w:gridCol w:w="6095"/>
      </w:tblGrid>
      <w:tr w:rsidR="0022604C" w:rsidRPr="009D0968" w:rsidTr="00B20A21">
        <w:tc>
          <w:tcPr>
            <w:tcW w:w="1321" w:type="dxa"/>
          </w:tcPr>
          <w:p w:rsidR="0022604C" w:rsidRPr="009D0968" w:rsidRDefault="0022604C" w:rsidP="00B20A21">
            <w:pPr>
              <w:pStyle w:val="BBBodyTextIndent3"/>
              <w:ind w:left="0"/>
              <w:rPr>
                <w:rFonts w:ascii="Calibri" w:hAnsi="Calibri" w:cs="Calibri"/>
                <w:lang w:val="cs-CZ"/>
              </w:rPr>
            </w:pPr>
            <w:r w:rsidRPr="009D0968">
              <w:rPr>
                <w:rFonts w:ascii="Calibri" w:hAnsi="Calibri" w:cs="Calibri"/>
                <w:lang w:val="cs-CZ"/>
              </w:rPr>
              <w:t>Jméno:</w:t>
            </w:r>
          </w:p>
        </w:tc>
        <w:tc>
          <w:tcPr>
            <w:tcW w:w="6299" w:type="dxa"/>
          </w:tcPr>
          <w:p w:rsidR="0022604C" w:rsidRPr="009D0968" w:rsidRDefault="00535879" w:rsidP="00B20A21">
            <w:pPr>
              <w:pStyle w:val="BBBodyTextIndent3"/>
              <w:ind w:left="0"/>
              <w:rPr>
                <w:rFonts w:ascii="Calibri" w:hAnsi="Calibri" w:cs="Calibri"/>
                <w:lang w:val="cs-CZ"/>
              </w:rPr>
            </w:pPr>
            <w:r>
              <w:rPr>
                <w:rFonts w:ascii="Calibri" w:hAnsi="Calibri" w:cs="Calibri"/>
                <w:lang w:val="cs-CZ"/>
              </w:rPr>
              <w:t>XXXXXXXXXXX</w:t>
            </w:r>
          </w:p>
        </w:tc>
      </w:tr>
      <w:tr w:rsidR="0022604C" w:rsidRPr="009D0968" w:rsidTr="00B20A21">
        <w:tc>
          <w:tcPr>
            <w:tcW w:w="1321" w:type="dxa"/>
          </w:tcPr>
          <w:p w:rsidR="0022604C" w:rsidRPr="009D0968" w:rsidRDefault="0022604C" w:rsidP="00B20A21">
            <w:pPr>
              <w:pStyle w:val="BBBodyTextIndent3"/>
              <w:ind w:left="0"/>
              <w:rPr>
                <w:rFonts w:ascii="Calibri" w:hAnsi="Calibri" w:cs="Calibri"/>
                <w:lang w:val="cs-CZ"/>
              </w:rPr>
            </w:pPr>
            <w:r w:rsidRPr="009D0968">
              <w:rPr>
                <w:rFonts w:ascii="Calibri" w:hAnsi="Calibri" w:cs="Calibri"/>
                <w:lang w:val="cs-CZ"/>
              </w:rPr>
              <w:t>E-mail:</w:t>
            </w:r>
          </w:p>
        </w:tc>
        <w:tc>
          <w:tcPr>
            <w:tcW w:w="6299" w:type="dxa"/>
          </w:tcPr>
          <w:p w:rsidR="0022604C" w:rsidRPr="009D0968" w:rsidRDefault="00535879" w:rsidP="00B20A21">
            <w:pPr>
              <w:pStyle w:val="BBBodyTextIndent3"/>
              <w:ind w:left="0"/>
              <w:rPr>
                <w:rFonts w:ascii="Calibri" w:hAnsi="Calibri" w:cs="Calibri"/>
                <w:lang w:val="cs-CZ"/>
              </w:rPr>
            </w:pPr>
            <w:r>
              <w:rPr>
                <w:rFonts w:ascii="Calibri" w:hAnsi="Calibri" w:cs="Calibri"/>
                <w:lang w:val="cs-CZ"/>
              </w:rPr>
              <w:t>XXXXXXXXXXXXXXXX</w:t>
            </w:r>
          </w:p>
        </w:tc>
      </w:tr>
      <w:tr w:rsidR="0022604C" w:rsidRPr="009D0968" w:rsidTr="00B20A21">
        <w:tc>
          <w:tcPr>
            <w:tcW w:w="1321" w:type="dxa"/>
          </w:tcPr>
          <w:p w:rsidR="0022604C" w:rsidRPr="009D0968" w:rsidRDefault="0022604C" w:rsidP="00B20A21">
            <w:pPr>
              <w:pStyle w:val="BBBodyTextIndent3"/>
              <w:ind w:left="0"/>
              <w:rPr>
                <w:rFonts w:ascii="Calibri" w:hAnsi="Calibri" w:cs="Calibri"/>
                <w:lang w:val="cs-CZ"/>
              </w:rPr>
            </w:pPr>
            <w:r w:rsidRPr="009D0968">
              <w:rPr>
                <w:rFonts w:ascii="Calibri" w:hAnsi="Calibri" w:cs="Calibri"/>
                <w:lang w:val="cs-CZ"/>
              </w:rPr>
              <w:t>Tel.:</w:t>
            </w:r>
          </w:p>
        </w:tc>
        <w:tc>
          <w:tcPr>
            <w:tcW w:w="6299" w:type="dxa"/>
          </w:tcPr>
          <w:p w:rsidR="0022604C" w:rsidRPr="009D0968" w:rsidRDefault="00535879" w:rsidP="00B20A21">
            <w:pPr>
              <w:pStyle w:val="BBBodyTextIndent3"/>
              <w:ind w:left="0"/>
              <w:rPr>
                <w:rFonts w:ascii="Calibri" w:hAnsi="Calibri" w:cs="Calibri"/>
                <w:lang w:val="cs-CZ"/>
              </w:rPr>
            </w:pPr>
            <w:r>
              <w:rPr>
                <w:rFonts w:ascii="Calibri" w:hAnsi="Calibri" w:cs="Calibri"/>
                <w:lang w:val="cs-CZ"/>
              </w:rPr>
              <w:t>XXXXXXXXX</w:t>
            </w:r>
          </w:p>
        </w:tc>
      </w:tr>
    </w:tbl>
    <w:p w:rsidR="0022604C" w:rsidRPr="009D0968" w:rsidRDefault="0022604C" w:rsidP="0022604C">
      <w:pPr>
        <w:pStyle w:val="BBBodyTextIndent3"/>
        <w:spacing w:before="240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>Kontaktní osoba ve věcech technických:</w:t>
      </w:r>
    </w:p>
    <w:tbl>
      <w:tblPr>
        <w:tblStyle w:val="Mkatabulky"/>
        <w:tblW w:w="0" w:type="auto"/>
        <w:tblInd w:w="1622" w:type="dxa"/>
        <w:tblLook w:val="04A0" w:firstRow="1" w:lastRow="0" w:firstColumn="1" w:lastColumn="0" w:noHBand="0" w:noVBand="1"/>
      </w:tblPr>
      <w:tblGrid>
        <w:gridCol w:w="1298"/>
        <w:gridCol w:w="6096"/>
      </w:tblGrid>
      <w:tr w:rsidR="0022604C" w:rsidRPr="009D0968" w:rsidTr="00B20A21">
        <w:tc>
          <w:tcPr>
            <w:tcW w:w="1321" w:type="dxa"/>
          </w:tcPr>
          <w:p w:rsidR="0022604C" w:rsidRPr="009D0968" w:rsidRDefault="0022604C" w:rsidP="00B20A21">
            <w:pPr>
              <w:pStyle w:val="BBBodyTextIndent3"/>
              <w:ind w:left="0"/>
              <w:rPr>
                <w:rFonts w:ascii="Calibri" w:hAnsi="Calibri" w:cs="Calibri"/>
                <w:lang w:val="cs-CZ"/>
              </w:rPr>
            </w:pPr>
            <w:r w:rsidRPr="009D0968">
              <w:rPr>
                <w:rFonts w:ascii="Calibri" w:hAnsi="Calibri" w:cs="Calibri"/>
                <w:lang w:val="cs-CZ"/>
              </w:rPr>
              <w:t>Jméno:</w:t>
            </w:r>
          </w:p>
        </w:tc>
        <w:tc>
          <w:tcPr>
            <w:tcW w:w="6299" w:type="dxa"/>
          </w:tcPr>
          <w:p w:rsidR="0022604C" w:rsidRPr="009D0968" w:rsidRDefault="00535879" w:rsidP="00B20A21">
            <w:pPr>
              <w:pStyle w:val="BBBodyTextIndent3"/>
              <w:ind w:left="0"/>
              <w:rPr>
                <w:rFonts w:ascii="Calibri" w:hAnsi="Calibri" w:cs="Calibri"/>
                <w:lang w:val="cs-CZ"/>
              </w:rPr>
            </w:pPr>
            <w:r>
              <w:rPr>
                <w:rFonts w:ascii="Calibri" w:hAnsi="Calibri" w:cs="Calibri"/>
                <w:lang w:val="cs-CZ"/>
              </w:rPr>
              <w:t>XXXXXXXXXXXXX</w:t>
            </w:r>
          </w:p>
        </w:tc>
      </w:tr>
      <w:tr w:rsidR="0022604C" w:rsidRPr="009D0968" w:rsidTr="00B20A21">
        <w:tc>
          <w:tcPr>
            <w:tcW w:w="1321" w:type="dxa"/>
          </w:tcPr>
          <w:p w:rsidR="0022604C" w:rsidRPr="009D0968" w:rsidRDefault="0022604C" w:rsidP="00B20A21">
            <w:pPr>
              <w:pStyle w:val="BBBodyTextIndent3"/>
              <w:ind w:left="0"/>
              <w:rPr>
                <w:rFonts w:ascii="Calibri" w:hAnsi="Calibri" w:cs="Calibri"/>
                <w:lang w:val="cs-CZ"/>
              </w:rPr>
            </w:pPr>
            <w:r w:rsidRPr="009D0968">
              <w:rPr>
                <w:rFonts w:ascii="Calibri" w:hAnsi="Calibri" w:cs="Calibri"/>
                <w:lang w:val="cs-CZ"/>
              </w:rPr>
              <w:t>E-mail:</w:t>
            </w:r>
          </w:p>
        </w:tc>
        <w:tc>
          <w:tcPr>
            <w:tcW w:w="6299" w:type="dxa"/>
          </w:tcPr>
          <w:p w:rsidR="0022604C" w:rsidRPr="009D0968" w:rsidRDefault="00535879" w:rsidP="00B20A21">
            <w:pPr>
              <w:pStyle w:val="BBBodyTextIndent3"/>
              <w:ind w:left="0"/>
              <w:rPr>
                <w:rFonts w:ascii="Calibri" w:hAnsi="Calibri" w:cs="Calibri"/>
                <w:lang w:val="cs-CZ"/>
              </w:rPr>
            </w:pPr>
            <w:r>
              <w:rPr>
                <w:rFonts w:ascii="Calibri" w:hAnsi="Calibri" w:cs="Calibri"/>
                <w:lang w:val="cs-CZ"/>
              </w:rPr>
              <w:t>XXXXXXXXXXXXXXXXXX</w:t>
            </w:r>
          </w:p>
        </w:tc>
      </w:tr>
      <w:tr w:rsidR="0022604C" w:rsidRPr="009D0968" w:rsidTr="00B20A21">
        <w:tc>
          <w:tcPr>
            <w:tcW w:w="1321" w:type="dxa"/>
          </w:tcPr>
          <w:p w:rsidR="0022604C" w:rsidRPr="009D0968" w:rsidRDefault="0022604C" w:rsidP="00B20A21">
            <w:pPr>
              <w:pStyle w:val="BBBodyTextIndent3"/>
              <w:ind w:left="0"/>
              <w:rPr>
                <w:rFonts w:ascii="Calibri" w:hAnsi="Calibri" w:cs="Calibri"/>
                <w:lang w:val="cs-CZ"/>
              </w:rPr>
            </w:pPr>
            <w:r w:rsidRPr="009D0968">
              <w:rPr>
                <w:rFonts w:ascii="Calibri" w:hAnsi="Calibri" w:cs="Calibri"/>
                <w:lang w:val="cs-CZ"/>
              </w:rPr>
              <w:t>Tel.:</w:t>
            </w:r>
          </w:p>
        </w:tc>
        <w:tc>
          <w:tcPr>
            <w:tcW w:w="6299" w:type="dxa"/>
          </w:tcPr>
          <w:p w:rsidR="0022604C" w:rsidRPr="009D0968" w:rsidRDefault="00535879" w:rsidP="00B20A21">
            <w:pPr>
              <w:pStyle w:val="BBBodyTextIndent3"/>
              <w:ind w:left="0"/>
              <w:rPr>
                <w:rFonts w:ascii="Calibri" w:hAnsi="Calibri" w:cs="Calibri"/>
                <w:lang w:val="cs-CZ"/>
              </w:rPr>
            </w:pPr>
            <w:r>
              <w:rPr>
                <w:rFonts w:ascii="Calibri" w:hAnsi="Calibri" w:cs="Calibri"/>
                <w:lang w:val="cs-CZ"/>
              </w:rPr>
              <w:t>XXXXXXXXX</w:t>
            </w:r>
            <w:bookmarkStart w:id="73" w:name="_GoBack"/>
            <w:bookmarkEnd w:id="73"/>
          </w:p>
        </w:tc>
      </w:tr>
    </w:tbl>
    <w:p w:rsidR="00AA1DC6" w:rsidRPr="009D0968" w:rsidRDefault="00AA1DC6" w:rsidP="00AA1DC6">
      <w:pPr>
        <w:pStyle w:val="BBHeading1"/>
        <w:numPr>
          <w:ilvl w:val="0"/>
          <w:numId w:val="0"/>
        </w:numPr>
        <w:ind w:left="720"/>
        <w:rPr>
          <w:rFonts w:ascii="Calibri" w:hAnsi="Calibri" w:cs="Calibri"/>
          <w:lang w:val="cs-CZ"/>
        </w:rPr>
      </w:pPr>
      <w:bookmarkStart w:id="74" w:name="_Toc2592666"/>
      <w:bookmarkStart w:id="75" w:name="_Toc2168229"/>
    </w:p>
    <w:p w:rsidR="003D615E" w:rsidRPr="009D0968" w:rsidRDefault="003D615E" w:rsidP="00D539A8">
      <w:pPr>
        <w:pStyle w:val="BBHeading1"/>
        <w:numPr>
          <w:ilvl w:val="0"/>
          <w:numId w:val="9"/>
        </w:numPr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>Závěrečná ustanovení</w:t>
      </w:r>
      <w:bookmarkEnd w:id="74"/>
      <w:bookmarkEnd w:id="75"/>
    </w:p>
    <w:p w:rsidR="003901A7" w:rsidRPr="009D0968" w:rsidRDefault="003901A7" w:rsidP="003901A7">
      <w:pPr>
        <w:pStyle w:val="BBClause2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>Tato Smlouva obsahuje úplné ujednání Smluvních stran o předmětu této Smlouvy a nahrazuje veškerá předchozí ústní, písemná i jinou formou provedená ujednání o předmětu této Smlouvy.</w:t>
      </w:r>
    </w:p>
    <w:p w:rsidR="009F3138" w:rsidRPr="009D0968" w:rsidRDefault="009F3138" w:rsidP="009F3138">
      <w:pPr>
        <w:pStyle w:val="BBClause2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>Práva vzniklá z této Smlouvy nesmí být postoupena, a to ani zčásti, na jakoukoli třetí osobu bez předchozího písemného souhlasu druhé Smluvní strany.</w:t>
      </w:r>
    </w:p>
    <w:p w:rsidR="003A32DE" w:rsidRPr="009D0968" w:rsidRDefault="009F3138" w:rsidP="003A32DE">
      <w:pPr>
        <w:pStyle w:val="BBClause2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 xml:space="preserve">Tato </w:t>
      </w:r>
      <w:r w:rsidRPr="009D0968">
        <w:rPr>
          <w:rFonts w:ascii="Calibri" w:hAnsi="Calibri" w:cs="Calibri"/>
          <w:bCs/>
          <w:lang w:val="cs-CZ"/>
        </w:rPr>
        <w:t>Smlouva</w:t>
      </w:r>
      <w:r w:rsidRPr="009D0968">
        <w:rPr>
          <w:rFonts w:ascii="Calibri" w:hAnsi="Calibri" w:cs="Calibri"/>
          <w:lang w:val="cs-CZ"/>
        </w:rPr>
        <w:t xml:space="preserve"> nabývá platnosti a</w:t>
      </w:r>
      <w:r w:rsidR="003A32DE" w:rsidRPr="009D0968">
        <w:rPr>
          <w:rFonts w:ascii="Calibri" w:hAnsi="Calibri" w:cs="Calibri"/>
          <w:lang w:val="cs-CZ"/>
        </w:rPr>
        <w:t xml:space="preserve"> účinnosti dnem pozdějšího z podpisů Smluvních stran. Pro případ povinnosti uveřejnění této Smlouvy dle zákona č. 340/2015 Sb., o registru smluv, nabývá tato Smlouva účinnosti až dnem jejího uveřejnění.</w:t>
      </w:r>
    </w:p>
    <w:p w:rsidR="003A32DE" w:rsidRPr="009D0968" w:rsidRDefault="003A32DE" w:rsidP="003A32DE">
      <w:pPr>
        <w:pStyle w:val="BBClause2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>Pro případ povinnosti uveřejnění této Smlouvy dle zákona č. 340/2015 Sb., o registru smluv, Smluvní strany sjednávají, že uveřejnění provede Objednatel. Obě Smluvní strany berou na vědomí, že nebudou uveřejněny pouze ty informace, které nelze poskytnout podle předpisů upravujících svobodný přístup k informacím. Považuje-li Zhotovitel některé informace uvedené v této Smlouvě za informace, které nemohou nebo nemají být uveřejněny v registru smluv dle zákona č. 340/2015 Sb., je povinen na to Objednatele současně s uzavřením této Smlouvy písemně upozornit.</w:t>
      </w:r>
    </w:p>
    <w:p w:rsidR="009F3138" w:rsidRPr="009D0968" w:rsidRDefault="009F3138" w:rsidP="009F3138">
      <w:pPr>
        <w:pStyle w:val="BBClause2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 xml:space="preserve">Tato </w:t>
      </w:r>
      <w:r w:rsidRPr="009D0968">
        <w:rPr>
          <w:rFonts w:ascii="Calibri" w:hAnsi="Calibri" w:cs="Calibri"/>
          <w:bCs/>
          <w:lang w:val="cs-CZ"/>
        </w:rPr>
        <w:t>Smlouva</w:t>
      </w:r>
      <w:r w:rsidRPr="009D0968">
        <w:rPr>
          <w:rFonts w:ascii="Calibri" w:hAnsi="Calibri" w:cs="Calibri"/>
          <w:lang w:val="cs-CZ"/>
        </w:rPr>
        <w:t xml:space="preserve"> a všechny závazky vzniklé z ní a/nebo v souvislosti s ní, se řídí právem České republiky, zejména pak ustanoveními Občanského zákoníku, s výjimkou těch dispozitivních ustanovení Občanského zákoníku, jejichž užití je touto </w:t>
      </w:r>
      <w:r w:rsidRPr="009D0968">
        <w:rPr>
          <w:rFonts w:ascii="Calibri" w:hAnsi="Calibri" w:cs="Calibri"/>
          <w:bCs/>
          <w:lang w:val="cs-CZ"/>
        </w:rPr>
        <w:t xml:space="preserve">Smlouvou </w:t>
      </w:r>
      <w:r w:rsidRPr="009D0968">
        <w:rPr>
          <w:rFonts w:ascii="Calibri" w:hAnsi="Calibri" w:cs="Calibri"/>
          <w:lang w:val="cs-CZ"/>
        </w:rPr>
        <w:t>vyloučeno.</w:t>
      </w:r>
    </w:p>
    <w:p w:rsidR="009F3138" w:rsidRPr="009D0968" w:rsidRDefault="009F3138" w:rsidP="009F3138">
      <w:pPr>
        <w:pStyle w:val="BBClause2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lastRenderedPageBreak/>
        <w:t xml:space="preserve">Jakékoliv změny a doplňky této Smlouvy jsou možné jen formou písemných, vzestupně číslovaných a oboustranně podepsaných dodatků. Pro vyloučení pochybností Smluvní strany prohlašují, že za písemnou formu není pro tento účel považována výměna e-mailových či jiných elektronických zpráv. Požadavek na písemnou formu změn a doplňků této Smlouvy lze zrušit pouze dohodou v písemné formě. </w:t>
      </w:r>
    </w:p>
    <w:p w:rsidR="009F3138" w:rsidRPr="009D0968" w:rsidRDefault="009F3138" w:rsidP="009F3138">
      <w:pPr>
        <w:pStyle w:val="BBClause2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>Jestliže se některé ustanovení Smlouvy, nebo jeho část ukáže jako neplatné, neúčinné nebo nevymahatelné, nebude tím dotčena platnost ani účinnost Smlouvy jako celku ani jejích zbývajících ustanovení, nebo jejich částí. V takovém případě Smluvní strany změní nebo přizpůsobí takové neplatné, neúčinné nebo nevymahatelné ustanovení písemnou formou tak, aby bylo dosaženo úpravy, která odpovídá účelu a úmyslu stran v době uzavření Smlouvy.</w:t>
      </w:r>
    </w:p>
    <w:p w:rsidR="003D615E" w:rsidRPr="009D0968" w:rsidRDefault="003D615E" w:rsidP="003D615E">
      <w:pPr>
        <w:pStyle w:val="BBClause2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b/>
          <w:lang w:val="cs-CZ"/>
        </w:rPr>
        <w:t>Přílohy</w:t>
      </w:r>
      <w:r w:rsidRPr="009D0968">
        <w:rPr>
          <w:rFonts w:ascii="Calibri" w:hAnsi="Calibri" w:cs="Calibri"/>
          <w:lang w:val="cs-CZ"/>
        </w:rPr>
        <w:t>. Nedílnou součást Smlouvy tvoří:</w:t>
      </w:r>
    </w:p>
    <w:p w:rsidR="00F31761" w:rsidRPr="009D0968" w:rsidRDefault="00F31761" w:rsidP="00F31761">
      <w:pPr>
        <w:pStyle w:val="Odstavecseseznamem"/>
        <w:numPr>
          <w:ilvl w:val="0"/>
          <w:numId w:val="7"/>
        </w:numPr>
        <w:spacing w:before="120" w:after="240"/>
        <w:ind w:left="1333" w:hanging="624"/>
        <w:contextualSpacing w:val="0"/>
        <w:jc w:val="both"/>
        <w:rPr>
          <w:rFonts w:ascii="Calibri" w:hAnsi="Calibri" w:cs="Calibri"/>
          <w:sz w:val="22"/>
          <w:szCs w:val="22"/>
          <w:lang w:val="cs-CZ"/>
        </w:rPr>
      </w:pPr>
      <w:bookmarkStart w:id="76" w:name="_Ref440814711"/>
      <w:r w:rsidRPr="009D0968">
        <w:rPr>
          <w:rFonts w:ascii="Calibri" w:hAnsi="Calibri" w:cs="Calibri"/>
          <w:sz w:val="22"/>
          <w:szCs w:val="22"/>
          <w:lang w:val="cs-CZ"/>
        </w:rPr>
        <w:t>Specifikace místa plnění</w:t>
      </w:r>
      <w:r w:rsidR="00B66068" w:rsidRPr="009D0968">
        <w:rPr>
          <w:rFonts w:ascii="Calibri" w:hAnsi="Calibri" w:cs="Calibri"/>
          <w:sz w:val="22"/>
          <w:szCs w:val="22"/>
          <w:lang w:val="cs-CZ"/>
        </w:rPr>
        <w:t xml:space="preserve"> </w:t>
      </w:r>
      <w:r w:rsidRPr="009D0968">
        <w:rPr>
          <w:rFonts w:ascii="Calibri" w:hAnsi="Calibri" w:cs="Calibri"/>
          <w:sz w:val="22"/>
          <w:szCs w:val="22"/>
          <w:lang w:val="cs-CZ"/>
        </w:rPr>
        <w:t>a PC zařízení</w:t>
      </w:r>
    </w:p>
    <w:p w:rsidR="003D615E" w:rsidRPr="009D0968" w:rsidRDefault="000E7FEE" w:rsidP="0070715B">
      <w:pPr>
        <w:pStyle w:val="Odstavecseseznamem"/>
        <w:numPr>
          <w:ilvl w:val="0"/>
          <w:numId w:val="7"/>
        </w:numPr>
        <w:spacing w:before="120" w:after="240"/>
        <w:ind w:left="1333" w:hanging="624"/>
        <w:contextualSpacing w:val="0"/>
        <w:jc w:val="both"/>
        <w:rPr>
          <w:rFonts w:ascii="Calibri" w:hAnsi="Calibri" w:cs="Calibri"/>
          <w:sz w:val="22"/>
          <w:szCs w:val="22"/>
          <w:lang w:val="cs-CZ"/>
        </w:rPr>
      </w:pPr>
      <w:r w:rsidRPr="009D0968">
        <w:rPr>
          <w:rFonts w:ascii="Calibri" w:hAnsi="Calibri" w:cs="Calibri"/>
          <w:sz w:val="22"/>
          <w:szCs w:val="22"/>
          <w:lang w:val="cs-CZ"/>
        </w:rPr>
        <w:t>Katalogové listy Služeb</w:t>
      </w:r>
      <w:bookmarkEnd w:id="76"/>
      <w:r w:rsidR="00E24AF1" w:rsidRPr="009D0968">
        <w:rPr>
          <w:rFonts w:ascii="Calibri" w:hAnsi="Calibri" w:cs="Calibri"/>
          <w:sz w:val="22"/>
          <w:szCs w:val="22"/>
          <w:lang w:val="cs-CZ"/>
        </w:rPr>
        <w:t>:</w:t>
      </w:r>
    </w:p>
    <w:p w:rsidR="00E24AF1" w:rsidRPr="009D0968" w:rsidRDefault="007C641B" w:rsidP="00D539A8">
      <w:pPr>
        <w:pStyle w:val="BBBodyTextIndent1"/>
        <w:numPr>
          <w:ilvl w:val="0"/>
          <w:numId w:val="14"/>
        </w:numPr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 xml:space="preserve">Služby </w:t>
      </w:r>
      <w:r w:rsidR="00E24AF1" w:rsidRPr="009D0968">
        <w:rPr>
          <w:rFonts w:ascii="Calibri" w:hAnsi="Calibri" w:cs="Calibri"/>
          <w:lang w:val="cs-CZ"/>
        </w:rPr>
        <w:t>KL_02) ServiceDesk a HelpDesk služby</w:t>
      </w:r>
    </w:p>
    <w:p w:rsidR="00E24AF1" w:rsidRPr="009D0968" w:rsidRDefault="007C641B" w:rsidP="00D539A8">
      <w:pPr>
        <w:pStyle w:val="BBBodyTextIndent1"/>
        <w:numPr>
          <w:ilvl w:val="0"/>
          <w:numId w:val="14"/>
        </w:numPr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 xml:space="preserve">Služby </w:t>
      </w:r>
      <w:r w:rsidR="00E24AF1" w:rsidRPr="009D0968">
        <w:rPr>
          <w:rFonts w:ascii="Calibri" w:hAnsi="Calibri" w:cs="Calibri"/>
          <w:lang w:val="cs-CZ"/>
        </w:rPr>
        <w:t>KL_04) Podpora pro koncové uživatele</w:t>
      </w:r>
    </w:p>
    <w:p w:rsidR="007C641B" w:rsidRPr="009D0968" w:rsidRDefault="007C641B" w:rsidP="00D539A8">
      <w:pPr>
        <w:pStyle w:val="BBBodyTextIndent1"/>
        <w:numPr>
          <w:ilvl w:val="0"/>
          <w:numId w:val="14"/>
        </w:numPr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 xml:space="preserve">Služby </w:t>
      </w:r>
      <w:r w:rsidR="00E24AF1" w:rsidRPr="009D0968">
        <w:rPr>
          <w:rFonts w:ascii="Calibri" w:hAnsi="Calibri" w:cs="Calibri"/>
          <w:lang w:val="cs-CZ"/>
        </w:rPr>
        <w:t>KL_05) Správa serverové výpočetní infrastruktury (servisní podpora infrastruktury), L2, L3</w:t>
      </w:r>
    </w:p>
    <w:p w:rsidR="00E24AF1" w:rsidRPr="009D0968" w:rsidRDefault="009F3138" w:rsidP="00E24AF1">
      <w:pPr>
        <w:pStyle w:val="BBClause2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t>Tato Sm</w:t>
      </w:r>
      <w:r w:rsidR="009D0968" w:rsidRPr="009D0968">
        <w:rPr>
          <w:rFonts w:ascii="Calibri" w:hAnsi="Calibri" w:cs="Calibri"/>
          <w:lang w:val="cs-CZ"/>
        </w:rPr>
        <w:t>louva je sepsána v elektronické podobě a podepsána elektronickým podpisem.</w:t>
      </w:r>
    </w:p>
    <w:p w:rsidR="009F3138" w:rsidRPr="009D0968" w:rsidRDefault="009F3138" w:rsidP="00E24AF1">
      <w:pPr>
        <w:pStyle w:val="BBClause2"/>
        <w:rPr>
          <w:rFonts w:ascii="Calibri" w:hAnsi="Calibri" w:cs="Calibri"/>
          <w:bCs/>
          <w:lang w:val="cs-CZ"/>
        </w:rPr>
      </w:pPr>
      <w:r w:rsidRPr="009D0968">
        <w:rPr>
          <w:rFonts w:ascii="Calibri" w:hAnsi="Calibri" w:cs="Calibri"/>
          <w:bCs/>
          <w:szCs w:val="22"/>
          <w:lang w:val="cs-CZ"/>
        </w:rPr>
        <w:t>Smluvní strany potvrzují, že si Smlouvu přečetly a porozuměly ustanovením a</w:t>
      </w:r>
      <w:r w:rsidR="00234EBB" w:rsidRPr="009D0968">
        <w:rPr>
          <w:rFonts w:ascii="Calibri" w:hAnsi="Calibri" w:cs="Calibri"/>
          <w:bCs/>
          <w:szCs w:val="22"/>
          <w:lang w:val="cs-CZ"/>
        </w:rPr>
        <w:t> </w:t>
      </w:r>
      <w:r w:rsidRPr="009D0968">
        <w:rPr>
          <w:rFonts w:ascii="Calibri" w:hAnsi="Calibri" w:cs="Calibri"/>
          <w:bCs/>
          <w:szCs w:val="22"/>
          <w:lang w:val="cs-CZ"/>
        </w:rPr>
        <w:t>podmínkám v ní obsaženým. Na důkaz své skutečné a vážné vůle převzít závazky vyplývající z této Smlouvy podepisují Smluvní strany tuto Smlouvu. Smluvní strany tímto potvrzují převzetí příslušných vyhotovení této Smlouvy.</w:t>
      </w:r>
    </w:p>
    <w:p w:rsidR="00741E73" w:rsidRPr="009D0968" w:rsidRDefault="00741E73" w:rsidP="00741E73">
      <w:pPr>
        <w:pStyle w:val="BBClause2"/>
        <w:numPr>
          <w:ilvl w:val="0"/>
          <w:numId w:val="0"/>
        </w:numPr>
        <w:ind w:left="720"/>
        <w:rPr>
          <w:rFonts w:ascii="Calibri" w:hAnsi="Calibri" w:cs="Calibri"/>
          <w:bCs/>
          <w:lang w:val="cs-CZ"/>
        </w:rPr>
      </w:pPr>
    </w:p>
    <w:p w:rsidR="009F3138" w:rsidRPr="009D0968" w:rsidRDefault="009F3138" w:rsidP="009F3138">
      <w:pPr>
        <w:tabs>
          <w:tab w:val="left" w:pos="4500"/>
        </w:tabs>
        <w:rPr>
          <w:rFonts w:ascii="Calibri" w:hAnsi="Calibri" w:cs="Calibri"/>
          <w:szCs w:val="22"/>
          <w:lang w:val="cs-CZ"/>
        </w:rPr>
      </w:pPr>
      <w:r w:rsidRPr="009D0968">
        <w:rPr>
          <w:rFonts w:ascii="Calibri" w:hAnsi="Calibri" w:cs="Calibri"/>
          <w:szCs w:val="22"/>
          <w:lang w:val="cs-CZ"/>
        </w:rPr>
        <w:t xml:space="preserve">V </w:t>
      </w:r>
      <w:r w:rsidR="003A2188">
        <w:rPr>
          <w:rFonts w:ascii="Calibri" w:hAnsi="Calibri" w:cs="Calibri"/>
          <w:szCs w:val="22"/>
          <w:lang w:val="cs-CZ"/>
        </w:rPr>
        <w:t>Praze</w:t>
      </w:r>
      <w:r w:rsidR="00383AC9" w:rsidRPr="009D0968">
        <w:rPr>
          <w:rFonts w:ascii="Calibri" w:hAnsi="Calibri" w:cs="Calibri"/>
          <w:szCs w:val="22"/>
          <w:lang w:val="cs-CZ"/>
        </w:rPr>
        <w:t xml:space="preserve"> </w:t>
      </w:r>
      <w:r w:rsidR="003A2188">
        <w:rPr>
          <w:rFonts w:ascii="Calibri" w:hAnsi="Calibri" w:cs="Calibri"/>
          <w:szCs w:val="22"/>
          <w:lang w:val="cs-CZ"/>
        </w:rPr>
        <w:t>dne ___________</w:t>
      </w:r>
      <w:r w:rsidR="003A2188">
        <w:rPr>
          <w:rFonts w:ascii="Calibri" w:hAnsi="Calibri" w:cs="Calibri"/>
          <w:szCs w:val="22"/>
          <w:lang w:val="cs-CZ"/>
        </w:rPr>
        <w:tab/>
        <w:t xml:space="preserve">V Praze </w:t>
      </w:r>
      <w:r w:rsidRPr="009D0968">
        <w:rPr>
          <w:rFonts w:ascii="Calibri" w:hAnsi="Calibri" w:cs="Calibri"/>
          <w:szCs w:val="22"/>
          <w:lang w:val="cs-CZ"/>
        </w:rPr>
        <w:t>dne ___________</w:t>
      </w:r>
    </w:p>
    <w:p w:rsidR="009F3138" w:rsidRPr="009D0968" w:rsidRDefault="009F3138" w:rsidP="009F3138">
      <w:pPr>
        <w:rPr>
          <w:rFonts w:ascii="Calibri" w:hAnsi="Calibri" w:cs="Calibri"/>
          <w:szCs w:val="22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89"/>
        <w:gridCol w:w="4489"/>
      </w:tblGrid>
      <w:tr w:rsidR="009F3138" w:rsidRPr="009D0968" w:rsidTr="00B20A21">
        <w:tc>
          <w:tcPr>
            <w:tcW w:w="4489" w:type="dxa"/>
          </w:tcPr>
          <w:p w:rsidR="00741E73" w:rsidRPr="009D0968" w:rsidRDefault="00741E73" w:rsidP="00B20A21">
            <w:pPr>
              <w:rPr>
                <w:rFonts w:ascii="Calibri" w:hAnsi="Calibri" w:cs="Calibri"/>
                <w:szCs w:val="22"/>
                <w:lang w:val="cs-CZ"/>
              </w:rPr>
            </w:pPr>
          </w:p>
          <w:p w:rsidR="009F3138" w:rsidRPr="009D0968" w:rsidRDefault="009F3138" w:rsidP="00B20A21">
            <w:pPr>
              <w:rPr>
                <w:rFonts w:ascii="Calibri" w:hAnsi="Calibri" w:cs="Calibri"/>
                <w:szCs w:val="22"/>
                <w:lang w:val="cs-CZ"/>
              </w:rPr>
            </w:pPr>
            <w:r w:rsidRPr="009D0968">
              <w:rPr>
                <w:rFonts w:ascii="Calibri" w:hAnsi="Calibri" w:cs="Calibri"/>
                <w:szCs w:val="22"/>
                <w:lang w:val="cs-CZ"/>
              </w:rPr>
              <w:t>___________________________</w:t>
            </w:r>
          </w:p>
          <w:p w:rsidR="00741E73" w:rsidRPr="009D0968" w:rsidRDefault="00741E73" w:rsidP="00741E73">
            <w:r w:rsidRPr="009D0968">
              <w:rPr>
                <w:rFonts w:ascii="Calibri" w:eastAsia="Times New Roman" w:hAnsi="Calibri" w:cs="Calibri"/>
                <w:b/>
                <w:bCs/>
                <w:lang w:val="cs-CZ"/>
              </w:rPr>
              <w:t>Národní galerie v Praze</w:t>
            </w:r>
          </w:p>
          <w:p w:rsidR="00741E73" w:rsidRPr="009D0968" w:rsidRDefault="00741E73" w:rsidP="00741E73">
            <w:r w:rsidRPr="009D0968">
              <w:rPr>
                <w:rFonts w:ascii="Calibri" w:eastAsia="Times New Roman" w:hAnsi="Calibri" w:cs="Calibri"/>
                <w:lang w:val="cs-CZ"/>
              </w:rPr>
              <w:t>Alicja Knast, generální ředitelka</w:t>
            </w:r>
          </w:p>
          <w:p w:rsidR="009F3138" w:rsidRPr="009D0968" w:rsidRDefault="009F3138" w:rsidP="00741E73">
            <w:pPr>
              <w:spacing w:before="120" w:after="120" w:line="276" w:lineRule="auto"/>
              <w:contextualSpacing/>
              <w:jc w:val="both"/>
              <w:rPr>
                <w:rFonts w:ascii="Calibri" w:hAnsi="Calibri" w:cs="Calibri"/>
                <w:bCs/>
                <w:szCs w:val="22"/>
                <w:lang w:val="cs-CZ"/>
              </w:rPr>
            </w:pPr>
          </w:p>
        </w:tc>
        <w:tc>
          <w:tcPr>
            <w:tcW w:w="4489" w:type="dxa"/>
          </w:tcPr>
          <w:p w:rsidR="00741E73" w:rsidRPr="009D0968" w:rsidRDefault="00741E73" w:rsidP="00B20A21">
            <w:pPr>
              <w:rPr>
                <w:rFonts w:ascii="Calibri" w:hAnsi="Calibri" w:cs="Calibri"/>
                <w:szCs w:val="22"/>
                <w:lang w:val="cs-CZ"/>
              </w:rPr>
            </w:pPr>
          </w:p>
          <w:p w:rsidR="009F3138" w:rsidRPr="009D0968" w:rsidRDefault="009F3138" w:rsidP="00B20A21">
            <w:pPr>
              <w:rPr>
                <w:rFonts w:ascii="Calibri" w:hAnsi="Calibri" w:cs="Calibri"/>
                <w:szCs w:val="22"/>
                <w:lang w:val="cs-CZ"/>
              </w:rPr>
            </w:pPr>
            <w:r w:rsidRPr="009D0968">
              <w:rPr>
                <w:rFonts w:ascii="Calibri" w:hAnsi="Calibri" w:cs="Calibri"/>
                <w:szCs w:val="22"/>
                <w:lang w:val="cs-CZ"/>
              </w:rPr>
              <w:t>___________________________</w:t>
            </w:r>
          </w:p>
          <w:p w:rsidR="00741E73" w:rsidRPr="009D0968" w:rsidRDefault="00741E73" w:rsidP="00741E73">
            <w:pPr>
              <w:rPr>
                <w:rFonts w:ascii="Calibri" w:hAnsi="Calibri" w:cs="Calibri"/>
                <w:b/>
                <w:szCs w:val="22"/>
                <w:lang w:val="cs-CZ"/>
              </w:rPr>
            </w:pPr>
            <w:r w:rsidRPr="009D0968">
              <w:rPr>
                <w:rFonts w:ascii="Calibri" w:eastAsia="Times New Roman" w:hAnsi="Calibri" w:cs="Calibri"/>
                <w:b/>
                <w:bCs/>
                <w:lang w:val="cs-CZ"/>
              </w:rPr>
              <w:t>TOTAL SERVICE a.s.</w:t>
            </w:r>
          </w:p>
          <w:p w:rsidR="009F3138" w:rsidRPr="009D0968" w:rsidRDefault="00425C13" w:rsidP="00B20A21">
            <w:pPr>
              <w:rPr>
                <w:rFonts w:ascii="Calibri" w:hAnsi="Calibri" w:cs="Calibri"/>
                <w:bCs/>
                <w:szCs w:val="22"/>
                <w:lang w:val="cs-CZ"/>
              </w:rPr>
            </w:pPr>
            <w:r w:rsidRPr="009D0968">
              <w:rPr>
                <w:rFonts w:ascii="Calibri" w:eastAsia="Times New Roman" w:hAnsi="Calibri" w:cs="Calibri"/>
                <w:lang w:val="cs-CZ"/>
              </w:rPr>
              <w:t>Jiří Chovanec, člen představenstva</w:t>
            </w:r>
          </w:p>
          <w:p w:rsidR="009F3138" w:rsidRPr="009D0968" w:rsidRDefault="009F3138" w:rsidP="00B20A21">
            <w:pPr>
              <w:rPr>
                <w:rFonts w:ascii="Calibri" w:hAnsi="Calibri" w:cs="Calibri"/>
                <w:bCs/>
                <w:szCs w:val="22"/>
                <w:lang w:val="cs-CZ"/>
              </w:rPr>
            </w:pPr>
          </w:p>
        </w:tc>
      </w:tr>
      <w:tr w:rsidR="009F3138" w:rsidRPr="009D0968" w:rsidTr="00B20A21">
        <w:tc>
          <w:tcPr>
            <w:tcW w:w="4489" w:type="dxa"/>
          </w:tcPr>
          <w:p w:rsidR="009F3138" w:rsidRPr="009D0968" w:rsidRDefault="009F3138" w:rsidP="00B20A21">
            <w:pPr>
              <w:rPr>
                <w:rFonts w:ascii="Calibri" w:hAnsi="Calibri" w:cs="Calibri"/>
                <w:b/>
                <w:szCs w:val="22"/>
                <w:lang w:val="cs-CZ"/>
              </w:rPr>
            </w:pPr>
          </w:p>
        </w:tc>
        <w:tc>
          <w:tcPr>
            <w:tcW w:w="4489" w:type="dxa"/>
          </w:tcPr>
          <w:p w:rsidR="009F3138" w:rsidRPr="009D0968" w:rsidRDefault="009F3138" w:rsidP="00523649">
            <w:pPr>
              <w:rPr>
                <w:rFonts w:ascii="Calibri" w:hAnsi="Calibri" w:cs="Calibri"/>
                <w:b/>
                <w:szCs w:val="22"/>
                <w:lang w:val="cs-CZ"/>
              </w:rPr>
            </w:pPr>
          </w:p>
        </w:tc>
      </w:tr>
    </w:tbl>
    <w:p w:rsidR="00A529F4" w:rsidRPr="009D0968" w:rsidRDefault="00A529F4" w:rsidP="00772EC0">
      <w:pPr>
        <w:pStyle w:val="BBBodyTextIndent1"/>
        <w:ind w:left="0"/>
        <w:rPr>
          <w:rFonts w:ascii="Calibri" w:hAnsi="Calibri" w:cs="Calibri"/>
          <w:lang w:val="cs-CZ"/>
        </w:rPr>
      </w:pPr>
    </w:p>
    <w:p w:rsidR="001B719A" w:rsidRPr="009D0968" w:rsidRDefault="001B719A" w:rsidP="000E7FEE">
      <w:pPr>
        <w:pStyle w:val="Zkladntext"/>
        <w:rPr>
          <w:rFonts w:ascii="Calibri" w:hAnsi="Calibri" w:cs="Calibri"/>
          <w:lang w:val="cs-CZ"/>
        </w:rPr>
      </w:pPr>
      <w:bookmarkStart w:id="77" w:name="_Toc527024287"/>
      <w:bookmarkEnd w:id="77"/>
    </w:p>
    <w:p w:rsidR="001B719A" w:rsidRPr="009D0968" w:rsidRDefault="001B719A">
      <w:pPr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br w:type="page"/>
      </w:r>
    </w:p>
    <w:p w:rsidR="006917FA" w:rsidRPr="009D0968" w:rsidRDefault="006917FA" w:rsidP="000072AB">
      <w:pPr>
        <w:pStyle w:val="Zkladntext"/>
        <w:pageBreakBefore/>
        <w:jc w:val="center"/>
        <w:rPr>
          <w:rFonts w:ascii="Calibri" w:hAnsi="Calibri" w:cs="Calibri"/>
          <w:szCs w:val="22"/>
          <w:lang w:val="cs-CZ"/>
        </w:rPr>
      </w:pPr>
      <w:r w:rsidRPr="009D0968">
        <w:rPr>
          <w:rFonts w:ascii="Calibri" w:hAnsi="Calibri" w:cs="Calibri"/>
          <w:szCs w:val="22"/>
          <w:lang w:val="cs-CZ"/>
        </w:rPr>
        <w:lastRenderedPageBreak/>
        <w:t xml:space="preserve">PŘÍLOHA </w:t>
      </w:r>
      <w:r w:rsidR="00F31761" w:rsidRPr="009D0968">
        <w:rPr>
          <w:rFonts w:ascii="Calibri" w:hAnsi="Calibri" w:cs="Calibri"/>
          <w:szCs w:val="22"/>
          <w:lang w:val="cs-CZ"/>
        </w:rPr>
        <w:t>1</w:t>
      </w:r>
      <w:r w:rsidRPr="009D0968">
        <w:rPr>
          <w:rFonts w:ascii="Calibri" w:hAnsi="Calibri" w:cs="Calibri"/>
          <w:szCs w:val="22"/>
          <w:lang w:val="cs-CZ"/>
        </w:rPr>
        <w:t xml:space="preserve"> – SPECIFIKACE </w:t>
      </w:r>
      <w:r w:rsidR="00D31D69" w:rsidRPr="009D0968">
        <w:rPr>
          <w:rFonts w:ascii="Calibri" w:hAnsi="Calibri" w:cs="Calibri"/>
          <w:szCs w:val="22"/>
          <w:lang w:val="cs-CZ"/>
        </w:rPr>
        <w:t>MÍSTA PLNĚNÍ A PC</w:t>
      </w:r>
      <w:r w:rsidR="00F31761" w:rsidRPr="009D0968">
        <w:rPr>
          <w:rFonts w:ascii="Calibri" w:hAnsi="Calibri" w:cs="Calibri"/>
          <w:szCs w:val="22"/>
          <w:lang w:val="cs-CZ"/>
        </w:rPr>
        <w:t xml:space="preserve"> ZAŘÍZENÍ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2"/>
        <w:gridCol w:w="2835"/>
      </w:tblGrid>
      <w:tr w:rsidR="002B06FD" w:rsidRPr="009D0968" w:rsidTr="004E43EB">
        <w:tc>
          <w:tcPr>
            <w:tcW w:w="5382" w:type="dxa"/>
            <w:shd w:val="clear" w:color="auto" w:fill="DBE5F1" w:themeFill="accent1" w:themeFillTint="33"/>
          </w:tcPr>
          <w:p w:rsidR="002B06FD" w:rsidRPr="009D0968" w:rsidRDefault="002B06FD" w:rsidP="00425484">
            <w:pPr>
              <w:rPr>
                <w:rFonts w:ascii="Calibri" w:hAnsi="Calibri" w:cs="Calibri"/>
                <w:szCs w:val="22"/>
                <w:lang w:val="cs-CZ"/>
              </w:rPr>
            </w:pPr>
            <w:r w:rsidRPr="009D0968">
              <w:rPr>
                <w:rFonts w:ascii="Calibri" w:hAnsi="Calibri" w:cs="Calibri"/>
                <w:szCs w:val="22"/>
                <w:lang w:val="cs-CZ"/>
              </w:rPr>
              <w:t xml:space="preserve">Místo plnění – </w:t>
            </w:r>
            <w:r w:rsidR="005251EF" w:rsidRPr="009D0968">
              <w:rPr>
                <w:rFonts w:ascii="Calibri" w:hAnsi="Calibri" w:cs="Calibri"/>
                <w:szCs w:val="22"/>
                <w:lang w:val="cs-CZ"/>
              </w:rPr>
              <w:t xml:space="preserve">pokladna/prodejna/recepce na </w:t>
            </w:r>
            <w:r w:rsidRPr="009D0968">
              <w:rPr>
                <w:rFonts w:ascii="Calibri" w:hAnsi="Calibri" w:cs="Calibri"/>
                <w:szCs w:val="22"/>
                <w:lang w:val="cs-CZ"/>
              </w:rPr>
              <w:t>pracovišt</w:t>
            </w:r>
            <w:r w:rsidR="005251EF" w:rsidRPr="009D0968">
              <w:rPr>
                <w:rFonts w:ascii="Calibri" w:hAnsi="Calibri" w:cs="Calibri"/>
                <w:szCs w:val="22"/>
                <w:lang w:val="cs-CZ"/>
              </w:rPr>
              <w:t>i Objednatele: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2B06FD" w:rsidRPr="009D0968" w:rsidRDefault="002B06FD" w:rsidP="00425484">
            <w:pPr>
              <w:rPr>
                <w:rFonts w:ascii="Calibri" w:hAnsi="Calibri" w:cs="Calibri"/>
                <w:szCs w:val="22"/>
                <w:lang w:val="cs-CZ"/>
              </w:rPr>
            </w:pPr>
            <w:r w:rsidRPr="009D0968">
              <w:rPr>
                <w:rFonts w:ascii="Calibri" w:hAnsi="Calibri" w:cs="Calibri"/>
                <w:szCs w:val="22"/>
                <w:lang w:val="cs-CZ"/>
              </w:rPr>
              <w:t>PC zařízení</w:t>
            </w:r>
          </w:p>
        </w:tc>
      </w:tr>
      <w:tr w:rsidR="002B06FD" w:rsidRPr="009D0968" w:rsidTr="004E43EB">
        <w:tc>
          <w:tcPr>
            <w:tcW w:w="5382" w:type="dxa"/>
          </w:tcPr>
          <w:p w:rsidR="002B06FD" w:rsidRPr="009D0968" w:rsidRDefault="002B06FD" w:rsidP="00F93F68">
            <w:pPr>
              <w:rPr>
                <w:rFonts w:ascii="Calibri" w:hAnsi="Calibri" w:cs="Calibri"/>
                <w:b/>
                <w:bCs/>
                <w:szCs w:val="22"/>
                <w:lang w:val="cs-CZ"/>
              </w:rPr>
            </w:pPr>
            <w:r w:rsidRPr="009D0968">
              <w:rPr>
                <w:rFonts w:ascii="Calibri" w:hAnsi="Calibri" w:cs="Calibri"/>
                <w:b/>
                <w:bCs/>
                <w:szCs w:val="22"/>
                <w:lang w:val="cs-CZ"/>
              </w:rPr>
              <w:t>Klášter sv. Anežky České,</w:t>
            </w:r>
          </w:p>
          <w:p w:rsidR="002B06FD" w:rsidRPr="009D0968" w:rsidRDefault="002B06FD" w:rsidP="00F93F68">
            <w:pPr>
              <w:rPr>
                <w:rFonts w:ascii="Calibri" w:hAnsi="Calibri" w:cs="Calibri"/>
                <w:szCs w:val="22"/>
                <w:lang w:val="cs-CZ"/>
              </w:rPr>
            </w:pPr>
            <w:r w:rsidRPr="009D0968">
              <w:rPr>
                <w:rFonts w:ascii="Calibri" w:hAnsi="Calibri" w:cs="Calibri"/>
                <w:szCs w:val="22"/>
                <w:lang w:val="cs-CZ"/>
              </w:rPr>
              <w:t>U Milosrdných 17, Praha 1</w:t>
            </w:r>
          </w:p>
        </w:tc>
        <w:tc>
          <w:tcPr>
            <w:tcW w:w="2835" w:type="dxa"/>
          </w:tcPr>
          <w:p w:rsidR="002B06FD" w:rsidRPr="009D0968" w:rsidRDefault="002B06FD" w:rsidP="00F93F68">
            <w:pPr>
              <w:rPr>
                <w:rFonts w:ascii="Calibri" w:hAnsi="Calibri" w:cs="Calibri"/>
                <w:szCs w:val="22"/>
                <w:lang w:val="cs-CZ"/>
              </w:rPr>
            </w:pPr>
            <w:r w:rsidRPr="009D0968">
              <w:rPr>
                <w:rFonts w:ascii="Calibri" w:hAnsi="Calibri" w:cs="Calibri"/>
                <w:szCs w:val="22"/>
                <w:lang w:val="cs-CZ"/>
              </w:rPr>
              <w:t>maximálně 2x PC zařízení</w:t>
            </w:r>
          </w:p>
        </w:tc>
      </w:tr>
      <w:tr w:rsidR="002B06FD" w:rsidRPr="009D0968" w:rsidTr="004E43EB">
        <w:tc>
          <w:tcPr>
            <w:tcW w:w="5382" w:type="dxa"/>
          </w:tcPr>
          <w:p w:rsidR="002B06FD" w:rsidRPr="009D0968" w:rsidRDefault="002B06FD" w:rsidP="00F93F68">
            <w:pPr>
              <w:rPr>
                <w:rFonts w:ascii="Calibri" w:hAnsi="Calibri" w:cs="Calibri"/>
                <w:b/>
                <w:bCs/>
                <w:szCs w:val="22"/>
                <w:lang w:val="cs-CZ"/>
              </w:rPr>
            </w:pPr>
            <w:r w:rsidRPr="009D0968">
              <w:rPr>
                <w:rFonts w:ascii="Calibri" w:hAnsi="Calibri" w:cs="Calibri"/>
                <w:b/>
                <w:bCs/>
                <w:szCs w:val="22"/>
                <w:lang w:val="cs-CZ"/>
              </w:rPr>
              <w:t>Palác Kinských,</w:t>
            </w:r>
          </w:p>
          <w:p w:rsidR="002B06FD" w:rsidRPr="009D0968" w:rsidRDefault="002B06FD" w:rsidP="00F93F68">
            <w:pPr>
              <w:rPr>
                <w:rFonts w:ascii="Calibri" w:hAnsi="Calibri" w:cs="Calibri"/>
                <w:szCs w:val="22"/>
                <w:lang w:val="cs-CZ"/>
              </w:rPr>
            </w:pPr>
            <w:r w:rsidRPr="009D0968">
              <w:rPr>
                <w:rFonts w:ascii="Calibri" w:hAnsi="Calibri" w:cs="Calibri"/>
                <w:szCs w:val="22"/>
                <w:lang w:val="cs-CZ"/>
              </w:rPr>
              <w:t>Staroměstské náměstí 12, Praha 1</w:t>
            </w:r>
          </w:p>
        </w:tc>
        <w:tc>
          <w:tcPr>
            <w:tcW w:w="2835" w:type="dxa"/>
          </w:tcPr>
          <w:p w:rsidR="002B06FD" w:rsidRPr="009D0968" w:rsidRDefault="002B06FD" w:rsidP="00F93F68">
            <w:pPr>
              <w:rPr>
                <w:rFonts w:ascii="Calibri" w:hAnsi="Calibri" w:cs="Calibri"/>
                <w:szCs w:val="22"/>
                <w:lang w:val="cs-CZ"/>
              </w:rPr>
            </w:pPr>
            <w:r w:rsidRPr="009D0968">
              <w:rPr>
                <w:rFonts w:ascii="Calibri" w:hAnsi="Calibri" w:cs="Calibri"/>
                <w:szCs w:val="22"/>
                <w:lang w:val="cs-CZ"/>
              </w:rPr>
              <w:t>maximálně 3x PC zařízení</w:t>
            </w:r>
          </w:p>
        </w:tc>
      </w:tr>
      <w:tr w:rsidR="002B06FD" w:rsidRPr="009D0968" w:rsidTr="004E43EB">
        <w:tc>
          <w:tcPr>
            <w:tcW w:w="5382" w:type="dxa"/>
          </w:tcPr>
          <w:p w:rsidR="002B06FD" w:rsidRPr="009D0968" w:rsidRDefault="002B06FD" w:rsidP="00F93F68">
            <w:pPr>
              <w:rPr>
                <w:rFonts w:ascii="Calibri" w:hAnsi="Calibri" w:cs="Calibri"/>
                <w:b/>
                <w:bCs/>
                <w:szCs w:val="22"/>
                <w:lang w:val="cs-CZ"/>
              </w:rPr>
            </w:pPr>
            <w:r w:rsidRPr="009D0968">
              <w:rPr>
                <w:rFonts w:ascii="Calibri" w:hAnsi="Calibri" w:cs="Calibri"/>
                <w:b/>
                <w:bCs/>
                <w:szCs w:val="22"/>
                <w:lang w:val="cs-CZ"/>
              </w:rPr>
              <w:t>Valdštejnská jízdárna,</w:t>
            </w:r>
          </w:p>
          <w:p w:rsidR="002B06FD" w:rsidRPr="009D0968" w:rsidRDefault="002B06FD" w:rsidP="00F93F68">
            <w:pPr>
              <w:rPr>
                <w:rFonts w:ascii="Calibri" w:hAnsi="Calibri" w:cs="Calibri"/>
                <w:szCs w:val="22"/>
                <w:lang w:val="cs-CZ"/>
              </w:rPr>
            </w:pPr>
            <w:r w:rsidRPr="009D0968">
              <w:rPr>
                <w:rFonts w:ascii="Calibri" w:hAnsi="Calibri" w:cs="Calibri"/>
                <w:szCs w:val="22"/>
                <w:lang w:val="cs-CZ"/>
              </w:rPr>
              <w:t>Valdštejnská 3, Praha 1</w:t>
            </w:r>
          </w:p>
        </w:tc>
        <w:tc>
          <w:tcPr>
            <w:tcW w:w="2835" w:type="dxa"/>
          </w:tcPr>
          <w:p w:rsidR="002B06FD" w:rsidRPr="009D0968" w:rsidRDefault="002B06FD" w:rsidP="00F93F68">
            <w:pPr>
              <w:rPr>
                <w:rFonts w:ascii="Calibri" w:hAnsi="Calibri" w:cs="Calibri"/>
                <w:szCs w:val="22"/>
                <w:lang w:val="cs-CZ"/>
              </w:rPr>
            </w:pPr>
            <w:r w:rsidRPr="009D0968">
              <w:rPr>
                <w:rFonts w:ascii="Calibri" w:hAnsi="Calibri" w:cs="Calibri"/>
                <w:szCs w:val="22"/>
                <w:lang w:val="cs-CZ"/>
              </w:rPr>
              <w:t>maximálně 2x PC zařízení</w:t>
            </w:r>
          </w:p>
        </w:tc>
      </w:tr>
      <w:tr w:rsidR="002B06FD" w:rsidRPr="009D0968" w:rsidTr="004E43EB">
        <w:tc>
          <w:tcPr>
            <w:tcW w:w="5382" w:type="dxa"/>
          </w:tcPr>
          <w:p w:rsidR="002B06FD" w:rsidRPr="009D0968" w:rsidRDefault="002B06FD" w:rsidP="00F93F68">
            <w:pPr>
              <w:rPr>
                <w:rFonts w:ascii="Calibri" w:hAnsi="Calibri" w:cs="Calibri"/>
                <w:b/>
                <w:bCs/>
                <w:szCs w:val="22"/>
                <w:lang w:val="cs-CZ"/>
              </w:rPr>
            </w:pPr>
            <w:r w:rsidRPr="009D0968">
              <w:rPr>
                <w:rFonts w:ascii="Calibri" w:hAnsi="Calibri" w:cs="Calibri"/>
                <w:b/>
                <w:bCs/>
                <w:szCs w:val="22"/>
                <w:lang w:val="cs-CZ"/>
              </w:rPr>
              <w:t>Šternberský palác,</w:t>
            </w:r>
          </w:p>
          <w:p w:rsidR="002B06FD" w:rsidRPr="009D0968" w:rsidRDefault="002B06FD" w:rsidP="00F93F68">
            <w:pPr>
              <w:rPr>
                <w:rFonts w:ascii="Calibri" w:hAnsi="Calibri" w:cs="Calibri"/>
                <w:szCs w:val="22"/>
                <w:lang w:val="cs-CZ"/>
              </w:rPr>
            </w:pPr>
            <w:r w:rsidRPr="009D0968">
              <w:rPr>
                <w:rFonts w:ascii="Calibri" w:hAnsi="Calibri" w:cs="Calibri"/>
                <w:szCs w:val="22"/>
                <w:lang w:val="cs-CZ"/>
              </w:rPr>
              <w:t>Hradčanské náměstí 15, Praha 1</w:t>
            </w:r>
          </w:p>
        </w:tc>
        <w:tc>
          <w:tcPr>
            <w:tcW w:w="2835" w:type="dxa"/>
          </w:tcPr>
          <w:p w:rsidR="002B06FD" w:rsidRPr="009D0968" w:rsidRDefault="002B06FD" w:rsidP="00F93F68">
            <w:pPr>
              <w:rPr>
                <w:rFonts w:ascii="Calibri" w:hAnsi="Calibri" w:cs="Calibri"/>
                <w:szCs w:val="22"/>
                <w:lang w:val="cs-CZ"/>
              </w:rPr>
            </w:pPr>
            <w:r w:rsidRPr="009D0968">
              <w:rPr>
                <w:rFonts w:ascii="Calibri" w:hAnsi="Calibri" w:cs="Calibri"/>
                <w:szCs w:val="22"/>
                <w:lang w:val="cs-CZ"/>
              </w:rPr>
              <w:t>maximálně 2x PC zařízení</w:t>
            </w:r>
          </w:p>
        </w:tc>
      </w:tr>
      <w:tr w:rsidR="002B06FD" w:rsidRPr="009D0968" w:rsidTr="004E43EB">
        <w:tc>
          <w:tcPr>
            <w:tcW w:w="5382" w:type="dxa"/>
          </w:tcPr>
          <w:p w:rsidR="002B06FD" w:rsidRPr="009D0968" w:rsidRDefault="002B06FD" w:rsidP="00F93F68">
            <w:pPr>
              <w:rPr>
                <w:rFonts w:ascii="Calibri" w:hAnsi="Calibri" w:cs="Calibri"/>
                <w:b/>
                <w:bCs/>
                <w:szCs w:val="22"/>
                <w:lang w:val="cs-CZ"/>
              </w:rPr>
            </w:pPr>
            <w:r w:rsidRPr="009D0968">
              <w:rPr>
                <w:rFonts w:ascii="Calibri" w:hAnsi="Calibri" w:cs="Calibri"/>
                <w:b/>
                <w:bCs/>
                <w:szCs w:val="22"/>
                <w:lang w:val="cs-CZ"/>
              </w:rPr>
              <w:t>Salmovský palác,</w:t>
            </w:r>
          </w:p>
          <w:p w:rsidR="002B06FD" w:rsidRPr="009D0968" w:rsidRDefault="002B06FD" w:rsidP="00F93F68">
            <w:pPr>
              <w:rPr>
                <w:rFonts w:ascii="Calibri" w:hAnsi="Calibri" w:cs="Calibri"/>
                <w:szCs w:val="22"/>
                <w:lang w:val="cs-CZ"/>
              </w:rPr>
            </w:pPr>
            <w:r w:rsidRPr="009D0968">
              <w:rPr>
                <w:rFonts w:ascii="Calibri" w:hAnsi="Calibri" w:cs="Calibri"/>
                <w:szCs w:val="22"/>
                <w:lang w:val="cs-CZ"/>
              </w:rPr>
              <w:t>Hradčanské náměstí 1, Praha 1</w:t>
            </w:r>
          </w:p>
        </w:tc>
        <w:tc>
          <w:tcPr>
            <w:tcW w:w="2835" w:type="dxa"/>
          </w:tcPr>
          <w:p w:rsidR="002B06FD" w:rsidRPr="009D0968" w:rsidRDefault="002B06FD" w:rsidP="00F93F68">
            <w:pPr>
              <w:rPr>
                <w:rFonts w:ascii="Calibri" w:hAnsi="Calibri" w:cs="Calibri"/>
                <w:szCs w:val="22"/>
                <w:lang w:val="cs-CZ"/>
              </w:rPr>
            </w:pPr>
            <w:r w:rsidRPr="009D0968">
              <w:rPr>
                <w:rFonts w:ascii="Calibri" w:hAnsi="Calibri" w:cs="Calibri"/>
                <w:szCs w:val="22"/>
                <w:lang w:val="cs-CZ"/>
              </w:rPr>
              <w:t>maximálně 2x PC zařízení</w:t>
            </w:r>
          </w:p>
        </w:tc>
      </w:tr>
      <w:tr w:rsidR="002B06FD" w:rsidRPr="009D0968" w:rsidTr="004E43EB">
        <w:tc>
          <w:tcPr>
            <w:tcW w:w="5382" w:type="dxa"/>
          </w:tcPr>
          <w:p w:rsidR="002B06FD" w:rsidRPr="009D0968" w:rsidRDefault="002B06FD" w:rsidP="00F93F68">
            <w:pPr>
              <w:rPr>
                <w:rFonts w:ascii="Calibri" w:hAnsi="Calibri" w:cs="Calibri"/>
                <w:b/>
                <w:bCs/>
                <w:szCs w:val="22"/>
                <w:lang w:val="cs-CZ"/>
              </w:rPr>
            </w:pPr>
            <w:r w:rsidRPr="009D0968">
              <w:rPr>
                <w:rFonts w:ascii="Calibri" w:hAnsi="Calibri" w:cs="Calibri"/>
                <w:b/>
                <w:bCs/>
                <w:szCs w:val="22"/>
                <w:lang w:val="cs-CZ"/>
              </w:rPr>
              <w:t xml:space="preserve">Veletržní palác, </w:t>
            </w:r>
          </w:p>
          <w:p w:rsidR="002B06FD" w:rsidRPr="009D0968" w:rsidRDefault="002B06FD" w:rsidP="00F93F68">
            <w:pPr>
              <w:rPr>
                <w:rFonts w:ascii="Calibri" w:hAnsi="Calibri" w:cs="Calibri"/>
                <w:szCs w:val="22"/>
                <w:lang w:val="cs-CZ"/>
              </w:rPr>
            </w:pPr>
            <w:r w:rsidRPr="009D0968">
              <w:rPr>
                <w:rFonts w:ascii="Calibri" w:hAnsi="Calibri" w:cs="Calibri"/>
                <w:szCs w:val="22"/>
                <w:lang w:val="cs-CZ"/>
              </w:rPr>
              <w:t>Dukelských hrdinů 47, 170 00 Praha 7</w:t>
            </w:r>
          </w:p>
        </w:tc>
        <w:tc>
          <w:tcPr>
            <w:tcW w:w="2835" w:type="dxa"/>
          </w:tcPr>
          <w:p w:rsidR="002B06FD" w:rsidRPr="009D0968" w:rsidRDefault="002B06FD" w:rsidP="00F93F68">
            <w:pPr>
              <w:rPr>
                <w:rFonts w:ascii="Calibri" w:hAnsi="Calibri" w:cs="Calibri"/>
                <w:szCs w:val="22"/>
                <w:lang w:val="cs-CZ"/>
              </w:rPr>
            </w:pPr>
            <w:r w:rsidRPr="009D0968">
              <w:rPr>
                <w:rFonts w:ascii="Calibri" w:hAnsi="Calibri" w:cs="Calibri"/>
                <w:szCs w:val="22"/>
                <w:lang w:val="cs-CZ"/>
              </w:rPr>
              <w:t>maximálně 4x PC zařízení</w:t>
            </w:r>
          </w:p>
        </w:tc>
      </w:tr>
      <w:tr w:rsidR="002B06FD" w:rsidRPr="009D0968" w:rsidTr="004E43EB">
        <w:tc>
          <w:tcPr>
            <w:tcW w:w="5382" w:type="dxa"/>
          </w:tcPr>
          <w:p w:rsidR="002B06FD" w:rsidRPr="009D0968" w:rsidRDefault="002B06FD" w:rsidP="00F93F68">
            <w:pPr>
              <w:rPr>
                <w:rFonts w:ascii="Calibri" w:hAnsi="Calibri" w:cs="Calibri"/>
                <w:b/>
                <w:bCs/>
                <w:szCs w:val="22"/>
                <w:lang w:val="cs-CZ"/>
              </w:rPr>
            </w:pPr>
          </w:p>
        </w:tc>
        <w:tc>
          <w:tcPr>
            <w:tcW w:w="2835" w:type="dxa"/>
          </w:tcPr>
          <w:p w:rsidR="002B06FD" w:rsidRPr="009D0968" w:rsidRDefault="002B06FD" w:rsidP="00F93F68">
            <w:pPr>
              <w:rPr>
                <w:rFonts w:ascii="Calibri" w:hAnsi="Calibri" w:cs="Calibri"/>
                <w:szCs w:val="22"/>
                <w:lang w:val="cs-CZ"/>
              </w:rPr>
            </w:pPr>
            <w:r w:rsidRPr="009D0968">
              <w:rPr>
                <w:rFonts w:ascii="Calibri" w:hAnsi="Calibri" w:cs="Calibri"/>
                <w:szCs w:val="22"/>
                <w:lang w:val="cs-CZ"/>
              </w:rPr>
              <w:t>Dále 1 notebook</w:t>
            </w:r>
          </w:p>
        </w:tc>
      </w:tr>
    </w:tbl>
    <w:p w:rsidR="002B06FD" w:rsidRPr="009D0968" w:rsidRDefault="002B06FD" w:rsidP="003455EE">
      <w:pPr>
        <w:pStyle w:val="Zkladntext"/>
        <w:rPr>
          <w:rFonts w:ascii="Calibri" w:hAnsi="Calibri" w:cs="Calibri"/>
          <w:szCs w:val="22"/>
          <w:lang w:val="cs-CZ"/>
        </w:rPr>
      </w:pPr>
    </w:p>
    <w:p w:rsidR="001E71CE" w:rsidRPr="009D0968" w:rsidRDefault="00193B09" w:rsidP="00193B09">
      <w:pPr>
        <w:rPr>
          <w:rFonts w:ascii="Calibri" w:hAnsi="Calibri" w:cs="Calibri"/>
          <w:b/>
          <w:szCs w:val="22"/>
          <w:lang w:val="cs-CZ"/>
        </w:rPr>
      </w:pPr>
      <w:r w:rsidRPr="009D0968">
        <w:rPr>
          <w:rFonts w:ascii="Calibri" w:hAnsi="Calibri" w:cs="Calibri"/>
          <w:b/>
          <w:szCs w:val="22"/>
          <w:lang w:val="cs-CZ"/>
        </w:rPr>
        <w:t>-</w:t>
      </w:r>
      <w:r w:rsidR="000C4C40" w:rsidRPr="009D0968">
        <w:rPr>
          <w:rFonts w:ascii="Calibri" w:hAnsi="Calibri" w:cs="Calibri"/>
          <w:b/>
          <w:szCs w:val="22"/>
          <w:lang w:val="cs-CZ"/>
        </w:rPr>
        <w:t xml:space="preserve"> POUŽÍVANÝ</w:t>
      </w:r>
      <w:r w:rsidRPr="009D0968">
        <w:rPr>
          <w:rFonts w:ascii="Calibri" w:hAnsi="Calibri" w:cs="Calibri"/>
          <w:b/>
          <w:szCs w:val="22"/>
          <w:lang w:val="cs-CZ"/>
        </w:rPr>
        <w:t xml:space="preserve"> SOFTWARE:</w:t>
      </w:r>
    </w:p>
    <w:p w:rsidR="001E71CE" w:rsidRPr="009D0968" w:rsidRDefault="001E71CE" w:rsidP="00D539A8">
      <w:pPr>
        <w:pStyle w:val="Odstavecseseznamem"/>
        <w:numPr>
          <w:ilvl w:val="0"/>
          <w:numId w:val="17"/>
        </w:numPr>
        <w:spacing w:after="160" w:line="259" w:lineRule="auto"/>
        <w:rPr>
          <w:rFonts w:ascii="Calibri" w:hAnsi="Calibri" w:cs="Calibri"/>
          <w:sz w:val="22"/>
          <w:szCs w:val="22"/>
          <w:lang w:val="cs-CZ"/>
        </w:rPr>
      </w:pPr>
      <w:r w:rsidRPr="009D0968">
        <w:rPr>
          <w:rFonts w:ascii="Calibri" w:hAnsi="Calibri" w:cs="Calibri"/>
          <w:sz w:val="22"/>
          <w:szCs w:val="22"/>
          <w:lang w:val="cs-CZ"/>
        </w:rPr>
        <w:t>MS Windows 10</w:t>
      </w:r>
    </w:p>
    <w:p w:rsidR="001E71CE" w:rsidRPr="009D0968" w:rsidRDefault="001E71CE" w:rsidP="00D539A8">
      <w:pPr>
        <w:pStyle w:val="Odstavecseseznamem"/>
        <w:numPr>
          <w:ilvl w:val="0"/>
          <w:numId w:val="17"/>
        </w:numPr>
        <w:spacing w:after="160" w:line="259" w:lineRule="auto"/>
        <w:rPr>
          <w:rFonts w:ascii="Calibri" w:hAnsi="Calibri" w:cs="Calibri"/>
          <w:sz w:val="22"/>
          <w:szCs w:val="22"/>
          <w:lang w:val="cs-CZ"/>
        </w:rPr>
      </w:pPr>
      <w:r w:rsidRPr="009D0968">
        <w:rPr>
          <w:rFonts w:ascii="Calibri" w:hAnsi="Calibri" w:cs="Calibri"/>
          <w:sz w:val="22"/>
          <w:szCs w:val="22"/>
          <w:lang w:val="cs-CZ"/>
        </w:rPr>
        <w:t>MS Office</w:t>
      </w:r>
    </w:p>
    <w:p w:rsidR="00227D59" w:rsidRPr="009D0968" w:rsidRDefault="00227D59" w:rsidP="00227D59">
      <w:pPr>
        <w:pStyle w:val="Odstavecseseznamem"/>
        <w:numPr>
          <w:ilvl w:val="0"/>
          <w:numId w:val="17"/>
        </w:numPr>
        <w:rPr>
          <w:rFonts w:ascii="Calibri" w:hAnsi="Calibri" w:cs="Calibri"/>
          <w:sz w:val="22"/>
          <w:szCs w:val="22"/>
          <w:lang w:val="cs-CZ"/>
        </w:rPr>
      </w:pPr>
      <w:r w:rsidRPr="009D0968">
        <w:rPr>
          <w:rFonts w:ascii="Calibri" w:hAnsi="Calibri" w:cs="Calibri"/>
          <w:sz w:val="22"/>
          <w:szCs w:val="22"/>
          <w:lang w:val="cs-CZ"/>
        </w:rPr>
        <w:t xml:space="preserve">MS </w:t>
      </w:r>
      <w:proofErr w:type="spellStart"/>
      <w:r w:rsidRPr="009D0968">
        <w:rPr>
          <w:rFonts w:ascii="Calibri" w:hAnsi="Calibri" w:cs="Calibri"/>
          <w:sz w:val="22"/>
          <w:szCs w:val="22"/>
          <w:lang w:val="cs-CZ"/>
        </w:rPr>
        <w:t>Edge</w:t>
      </w:r>
      <w:proofErr w:type="spellEnd"/>
    </w:p>
    <w:p w:rsidR="001E71CE" w:rsidRPr="009D0968" w:rsidRDefault="001E71CE" w:rsidP="00D539A8">
      <w:pPr>
        <w:pStyle w:val="Odstavecseseznamem"/>
        <w:numPr>
          <w:ilvl w:val="0"/>
          <w:numId w:val="17"/>
        </w:numPr>
        <w:spacing w:after="160" w:line="259" w:lineRule="auto"/>
        <w:rPr>
          <w:rFonts w:ascii="Calibri" w:hAnsi="Calibri" w:cs="Calibri"/>
          <w:sz w:val="22"/>
          <w:szCs w:val="22"/>
          <w:lang w:val="cs-CZ"/>
        </w:rPr>
      </w:pPr>
      <w:proofErr w:type="spellStart"/>
      <w:r w:rsidRPr="009D0968">
        <w:rPr>
          <w:rFonts w:ascii="Calibri" w:hAnsi="Calibri" w:cs="Calibri"/>
          <w:sz w:val="22"/>
          <w:szCs w:val="22"/>
          <w:lang w:val="cs-CZ"/>
        </w:rPr>
        <w:t>GoOut</w:t>
      </w:r>
      <w:proofErr w:type="spellEnd"/>
      <w:r w:rsidRPr="009D0968">
        <w:rPr>
          <w:rFonts w:ascii="Calibri" w:hAnsi="Calibri" w:cs="Calibri"/>
          <w:sz w:val="22"/>
          <w:szCs w:val="22"/>
          <w:lang w:val="cs-CZ"/>
        </w:rPr>
        <w:t xml:space="preserve"> – pokladny (</w:t>
      </w:r>
      <w:proofErr w:type="spellStart"/>
      <w:r w:rsidRPr="009D0968">
        <w:rPr>
          <w:rFonts w:ascii="Calibri" w:hAnsi="Calibri" w:cs="Calibri"/>
          <w:sz w:val="22"/>
          <w:szCs w:val="22"/>
          <w:lang w:val="cs-CZ"/>
        </w:rPr>
        <w:t>cloud</w:t>
      </w:r>
      <w:proofErr w:type="spellEnd"/>
      <w:r w:rsidRPr="009D0968">
        <w:rPr>
          <w:rFonts w:ascii="Calibri" w:hAnsi="Calibri" w:cs="Calibri"/>
          <w:sz w:val="22"/>
          <w:szCs w:val="22"/>
          <w:lang w:val="cs-CZ"/>
        </w:rPr>
        <w:t>)</w:t>
      </w:r>
    </w:p>
    <w:p w:rsidR="001E71CE" w:rsidRPr="009D0968" w:rsidRDefault="001E71CE" w:rsidP="00D539A8">
      <w:pPr>
        <w:pStyle w:val="Odstavecseseznamem"/>
        <w:numPr>
          <w:ilvl w:val="0"/>
          <w:numId w:val="17"/>
        </w:numPr>
        <w:spacing w:after="160" w:line="259" w:lineRule="auto"/>
        <w:rPr>
          <w:rFonts w:ascii="Calibri" w:hAnsi="Calibri" w:cs="Calibri"/>
          <w:sz w:val="22"/>
          <w:szCs w:val="22"/>
          <w:lang w:val="cs-CZ"/>
        </w:rPr>
      </w:pPr>
      <w:proofErr w:type="spellStart"/>
      <w:r w:rsidRPr="009D0968">
        <w:rPr>
          <w:rFonts w:ascii="Calibri" w:hAnsi="Calibri" w:cs="Calibri"/>
          <w:sz w:val="22"/>
          <w:szCs w:val="22"/>
          <w:lang w:val="cs-CZ"/>
        </w:rPr>
        <w:t>Vario</w:t>
      </w:r>
      <w:proofErr w:type="spellEnd"/>
      <w:r w:rsidRPr="009D0968">
        <w:rPr>
          <w:rFonts w:ascii="Calibri" w:hAnsi="Calibri" w:cs="Calibri"/>
          <w:sz w:val="22"/>
          <w:szCs w:val="22"/>
          <w:lang w:val="cs-CZ"/>
        </w:rPr>
        <w:t xml:space="preserve"> – prodejny (on premise, RDA)</w:t>
      </w:r>
    </w:p>
    <w:p w:rsidR="001E71CE" w:rsidRPr="009D0968" w:rsidRDefault="001E71CE" w:rsidP="001E71CE">
      <w:pPr>
        <w:rPr>
          <w:rFonts w:ascii="Calibri" w:hAnsi="Calibri" w:cs="Calibri"/>
          <w:szCs w:val="22"/>
          <w:lang w:val="cs-CZ"/>
        </w:rPr>
      </w:pPr>
    </w:p>
    <w:p w:rsidR="001E71CE" w:rsidRPr="009D0968" w:rsidRDefault="00193B09" w:rsidP="001E71CE">
      <w:pPr>
        <w:rPr>
          <w:rFonts w:ascii="Calibri" w:hAnsi="Calibri" w:cs="Calibri"/>
          <w:b/>
          <w:szCs w:val="22"/>
          <w:lang w:val="cs-CZ"/>
        </w:rPr>
      </w:pPr>
      <w:r w:rsidRPr="009D0968">
        <w:rPr>
          <w:rFonts w:ascii="Calibri" w:hAnsi="Calibri" w:cs="Calibri"/>
          <w:b/>
          <w:szCs w:val="22"/>
          <w:lang w:val="cs-CZ"/>
        </w:rPr>
        <w:t xml:space="preserve">- </w:t>
      </w:r>
      <w:r w:rsidR="000C4C40" w:rsidRPr="009D0968">
        <w:rPr>
          <w:rFonts w:ascii="Calibri" w:hAnsi="Calibri" w:cs="Calibri"/>
          <w:b/>
          <w:szCs w:val="22"/>
          <w:lang w:val="cs-CZ"/>
        </w:rPr>
        <w:t xml:space="preserve">POUŽÍVANÝ </w:t>
      </w:r>
      <w:r w:rsidR="001E71CE" w:rsidRPr="009D0968">
        <w:rPr>
          <w:rFonts w:ascii="Calibri" w:hAnsi="Calibri" w:cs="Calibri"/>
          <w:b/>
          <w:szCs w:val="22"/>
          <w:lang w:val="cs-CZ"/>
        </w:rPr>
        <w:t>H</w:t>
      </w:r>
      <w:r w:rsidRPr="009D0968">
        <w:rPr>
          <w:rFonts w:ascii="Calibri" w:hAnsi="Calibri" w:cs="Calibri"/>
          <w:b/>
          <w:szCs w:val="22"/>
          <w:lang w:val="cs-CZ"/>
        </w:rPr>
        <w:t>ARDWARE:</w:t>
      </w:r>
    </w:p>
    <w:p w:rsidR="001E71CE" w:rsidRPr="009D0968" w:rsidRDefault="001E71CE" w:rsidP="00D539A8">
      <w:pPr>
        <w:pStyle w:val="Odstavecseseznamem"/>
        <w:numPr>
          <w:ilvl w:val="0"/>
          <w:numId w:val="17"/>
        </w:numPr>
        <w:spacing w:after="160" w:line="259" w:lineRule="auto"/>
        <w:rPr>
          <w:rFonts w:ascii="Calibri" w:hAnsi="Calibri" w:cs="Calibri"/>
          <w:sz w:val="22"/>
          <w:szCs w:val="22"/>
          <w:lang w:val="cs-CZ"/>
        </w:rPr>
      </w:pPr>
      <w:r w:rsidRPr="009D0968">
        <w:rPr>
          <w:rFonts w:ascii="Calibri" w:hAnsi="Calibri" w:cs="Calibri"/>
          <w:sz w:val="22"/>
          <w:szCs w:val="22"/>
          <w:lang w:val="cs-CZ"/>
        </w:rPr>
        <w:t>Standardní PC nebo Notebook</w:t>
      </w:r>
    </w:p>
    <w:p w:rsidR="001E71CE" w:rsidRPr="009D0968" w:rsidRDefault="001E71CE" w:rsidP="00D539A8">
      <w:pPr>
        <w:pStyle w:val="Odstavecseseznamem"/>
        <w:numPr>
          <w:ilvl w:val="0"/>
          <w:numId w:val="17"/>
        </w:numPr>
        <w:spacing w:after="160" w:line="259" w:lineRule="auto"/>
        <w:rPr>
          <w:rFonts w:ascii="Calibri" w:hAnsi="Calibri" w:cs="Calibri"/>
          <w:sz w:val="22"/>
          <w:szCs w:val="22"/>
          <w:lang w:val="cs-CZ"/>
        </w:rPr>
      </w:pPr>
      <w:r w:rsidRPr="009D0968">
        <w:rPr>
          <w:rFonts w:ascii="Calibri" w:hAnsi="Calibri" w:cs="Calibri"/>
          <w:sz w:val="22"/>
          <w:szCs w:val="22"/>
          <w:lang w:val="cs-CZ"/>
        </w:rPr>
        <w:t>Tiskárny</w:t>
      </w:r>
    </w:p>
    <w:p w:rsidR="001E71CE" w:rsidRPr="009D0968" w:rsidRDefault="001E71CE" w:rsidP="00D539A8">
      <w:pPr>
        <w:pStyle w:val="Odstavecseseznamem"/>
        <w:numPr>
          <w:ilvl w:val="1"/>
          <w:numId w:val="17"/>
        </w:numPr>
        <w:spacing w:after="160" w:line="259" w:lineRule="auto"/>
        <w:rPr>
          <w:rFonts w:ascii="Calibri" w:hAnsi="Calibri" w:cs="Calibri"/>
          <w:sz w:val="22"/>
          <w:szCs w:val="22"/>
          <w:lang w:val="cs-CZ"/>
        </w:rPr>
      </w:pPr>
      <w:r w:rsidRPr="009D0968">
        <w:rPr>
          <w:rFonts w:ascii="Calibri" w:hAnsi="Calibri" w:cs="Calibri"/>
          <w:sz w:val="22"/>
          <w:szCs w:val="22"/>
          <w:lang w:val="cs-CZ"/>
        </w:rPr>
        <w:t>Zebra GK420D (vstupenky)</w:t>
      </w:r>
    </w:p>
    <w:p w:rsidR="001E71CE" w:rsidRPr="009D0968" w:rsidRDefault="001E71CE" w:rsidP="00D539A8">
      <w:pPr>
        <w:pStyle w:val="Odstavecseseznamem"/>
        <w:numPr>
          <w:ilvl w:val="1"/>
          <w:numId w:val="17"/>
        </w:numPr>
        <w:spacing w:after="160" w:line="259" w:lineRule="auto"/>
        <w:rPr>
          <w:rFonts w:ascii="Calibri" w:hAnsi="Calibri" w:cs="Calibri"/>
          <w:sz w:val="22"/>
          <w:szCs w:val="22"/>
          <w:lang w:val="cs-CZ"/>
        </w:rPr>
      </w:pPr>
      <w:r w:rsidRPr="009D0968">
        <w:rPr>
          <w:rFonts w:ascii="Calibri" w:hAnsi="Calibri" w:cs="Calibri"/>
          <w:sz w:val="22"/>
          <w:szCs w:val="22"/>
          <w:lang w:val="cs-CZ"/>
        </w:rPr>
        <w:t>Zebra ZC100 (karty)</w:t>
      </w:r>
    </w:p>
    <w:p w:rsidR="001E71CE" w:rsidRPr="009D0968" w:rsidRDefault="001E71CE" w:rsidP="00D539A8">
      <w:pPr>
        <w:pStyle w:val="Odstavecseseznamem"/>
        <w:numPr>
          <w:ilvl w:val="1"/>
          <w:numId w:val="17"/>
        </w:numPr>
        <w:spacing w:after="160" w:line="259" w:lineRule="auto"/>
        <w:rPr>
          <w:rFonts w:ascii="Calibri" w:hAnsi="Calibri" w:cs="Calibri"/>
          <w:sz w:val="22"/>
          <w:szCs w:val="22"/>
          <w:lang w:val="cs-CZ"/>
        </w:rPr>
      </w:pPr>
      <w:r w:rsidRPr="009D0968">
        <w:rPr>
          <w:rFonts w:ascii="Calibri" w:hAnsi="Calibri" w:cs="Calibri"/>
          <w:sz w:val="22"/>
          <w:szCs w:val="22"/>
          <w:lang w:val="cs-CZ"/>
        </w:rPr>
        <w:t>POS Q80i (paragony)</w:t>
      </w:r>
    </w:p>
    <w:p w:rsidR="00D102AB" w:rsidRPr="009D0968" w:rsidRDefault="001E71CE" w:rsidP="00D539A8">
      <w:pPr>
        <w:pStyle w:val="Odstavecseseznamem"/>
        <w:numPr>
          <w:ilvl w:val="1"/>
          <w:numId w:val="17"/>
        </w:numPr>
        <w:spacing w:after="160" w:line="259" w:lineRule="auto"/>
        <w:rPr>
          <w:rFonts w:ascii="Calibri" w:hAnsi="Calibri" w:cs="Calibri"/>
          <w:sz w:val="22"/>
          <w:szCs w:val="22"/>
          <w:lang w:val="cs-CZ"/>
        </w:rPr>
      </w:pPr>
      <w:r w:rsidRPr="009D0968">
        <w:rPr>
          <w:rFonts w:ascii="Calibri" w:hAnsi="Calibri" w:cs="Calibri"/>
          <w:sz w:val="22"/>
          <w:szCs w:val="22"/>
          <w:lang w:val="cs-CZ"/>
        </w:rPr>
        <w:t>Laserová tiskárna na dokumenty</w:t>
      </w:r>
    </w:p>
    <w:p w:rsidR="00F31761" w:rsidRPr="009D0968" w:rsidRDefault="001E71CE" w:rsidP="004E43EB">
      <w:pPr>
        <w:pStyle w:val="Odstavecseseznamem"/>
        <w:numPr>
          <w:ilvl w:val="0"/>
          <w:numId w:val="17"/>
        </w:numPr>
        <w:spacing w:after="160" w:line="259" w:lineRule="auto"/>
        <w:rPr>
          <w:rFonts w:ascii="Calibri" w:hAnsi="Calibri" w:cs="Calibri"/>
          <w:sz w:val="22"/>
          <w:szCs w:val="22"/>
          <w:lang w:val="cs-CZ"/>
        </w:rPr>
      </w:pPr>
      <w:r w:rsidRPr="009D0968">
        <w:rPr>
          <w:rFonts w:ascii="Calibri" w:hAnsi="Calibri" w:cs="Calibri"/>
          <w:sz w:val="22"/>
          <w:szCs w:val="22"/>
          <w:lang w:val="cs-CZ"/>
        </w:rPr>
        <w:t>Zebra TC25BJ (čtečka QR kódů)</w:t>
      </w:r>
    </w:p>
    <w:p w:rsidR="00F31761" w:rsidRPr="009D0968" w:rsidRDefault="00F31761">
      <w:pPr>
        <w:rPr>
          <w:rFonts w:ascii="Calibri" w:eastAsia="Times New Roman" w:hAnsi="Calibri" w:cs="Calibri"/>
          <w:szCs w:val="22"/>
          <w:lang w:val="cs-CZ"/>
        </w:rPr>
      </w:pPr>
      <w:r w:rsidRPr="009D0968">
        <w:rPr>
          <w:rFonts w:ascii="Calibri" w:hAnsi="Calibri" w:cs="Calibri"/>
          <w:szCs w:val="22"/>
          <w:lang w:val="cs-CZ"/>
        </w:rPr>
        <w:br w:type="page"/>
      </w:r>
    </w:p>
    <w:p w:rsidR="00F31761" w:rsidRPr="009D0968" w:rsidRDefault="00F31761" w:rsidP="00F31761">
      <w:pPr>
        <w:pStyle w:val="Zkladntext"/>
        <w:jc w:val="center"/>
        <w:rPr>
          <w:rFonts w:ascii="Calibri" w:hAnsi="Calibri" w:cs="Calibri"/>
          <w:lang w:val="cs-CZ"/>
        </w:rPr>
      </w:pPr>
      <w:r w:rsidRPr="009D0968">
        <w:rPr>
          <w:rFonts w:ascii="Calibri" w:hAnsi="Calibri" w:cs="Calibri"/>
          <w:lang w:val="cs-CZ"/>
        </w:rPr>
        <w:lastRenderedPageBreak/>
        <w:t>PŘÍLOHA 2 – KATALOGOVÉ LISTY SLUŽEB</w:t>
      </w:r>
    </w:p>
    <w:p w:rsidR="00F31761" w:rsidRPr="009D0968" w:rsidRDefault="00F31761" w:rsidP="00F31761">
      <w:pPr>
        <w:pStyle w:val="Zkladntext"/>
        <w:jc w:val="center"/>
        <w:rPr>
          <w:rFonts w:ascii="Calibri" w:hAnsi="Calibri" w:cs="Calibri"/>
          <w:lang w:val="cs-CZ"/>
        </w:rPr>
      </w:pPr>
    </w:p>
    <w:p w:rsidR="00F31761" w:rsidRPr="009D0968" w:rsidRDefault="00F31761" w:rsidP="00F31761">
      <w:pPr>
        <w:pStyle w:val="BBBodyTextIndent1"/>
        <w:numPr>
          <w:ilvl w:val="0"/>
          <w:numId w:val="18"/>
        </w:numPr>
        <w:rPr>
          <w:rFonts w:ascii="Calibri" w:hAnsi="Calibri" w:cs="Calibri"/>
          <w:i/>
          <w:iCs/>
          <w:lang w:val="cs-CZ"/>
        </w:rPr>
      </w:pPr>
      <w:r w:rsidRPr="009D0968">
        <w:rPr>
          <w:rFonts w:ascii="Calibri" w:hAnsi="Calibri" w:cs="Calibri"/>
          <w:i/>
          <w:iCs/>
          <w:lang w:val="cs-CZ"/>
        </w:rPr>
        <w:t>Služby KL_02) ServiceDesk a HelpDesk služby</w:t>
      </w:r>
    </w:p>
    <w:p w:rsidR="00F31761" w:rsidRPr="009D0968" w:rsidRDefault="00F31761" w:rsidP="00F31761">
      <w:pPr>
        <w:pStyle w:val="BBBodyTextIndent1"/>
        <w:numPr>
          <w:ilvl w:val="0"/>
          <w:numId w:val="18"/>
        </w:numPr>
        <w:rPr>
          <w:rFonts w:ascii="Calibri" w:hAnsi="Calibri" w:cs="Calibri"/>
          <w:i/>
          <w:iCs/>
          <w:lang w:val="cs-CZ"/>
        </w:rPr>
      </w:pPr>
      <w:r w:rsidRPr="009D0968">
        <w:rPr>
          <w:rFonts w:ascii="Calibri" w:hAnsi="Calibri" w:cs="Calibri"/>
          <w:i/>
          <w:iCs/>
          <w:lang w:val="cs-CZ"/>
        </w:rPr>
        <w:t>Služby KL_04) Podpora pro koncové uživatele</w:t>
      </w:r>
    </w:p>
    <w:p w:rsidR="00F31761" w:rsidRPr="009D0968" w:rsidRDefault="00F31761" w:rsidP="00F31761">
      <w:pPr>
        <w:pStyle w:val="BBBodyTextIndent1"/>
        <w:numPr>
          <w:ilvl w:val="0"/>
          <w:numId w:val="18"/>
        </w:numPr>
        <w:rPr>
          <w:rFonts w:ascii="Calibri" w:hAnsi="Calibri" w:cs="Calibri"/>
          <w:i/>
          <w:iCs/>
          <w:lang w:val="cs-CZ"/>
        </w:rPr>
      </w:pPr>
      <w:r w:rsidRPr="009D0968">
        <w:rPr>
          <w:rFonts w:ascii="Calibri" w:hAnsi="Calibri" w:cs="Calibri"/>
          <w:i/>
          <w:iCs/>
          <w:lang w:val="cs-CZ"/>
        </w:rPr>
        <w:t>Služby KL_05) Správa serverové výpočetní infrastruktury (servisní podpora infrastruktury), L2, L3</w:t>
      </w:r>
    </w:p>
    <w:p w:rsidR="000B4611" w:rsidRPr="00F31761" w:rsidRDefault="000B4611" w:rsidP="00F31761">
      <w:pPr>
        <w:spacing w:after="160" w:line="259" w:lineRule="auto"/>
        <w:rPr>
          <w:rFonts w:ascii="Calibri" w:hAnsi="Calibri" w:cs="Calibri"/>
          <w:szCs w:val="22"/>
          <w:lang w:val="cs-CZ"/>
        </w:rPr>
      </w:pPr>
    </w:p>
    <w:sectPr w:rsidR="000B4611" w:rsidRPr="00F31761" w:rsidSect="00510E3D">
      <w:footerReference w:type="even" r:id="rId13"/>
      <w:footerReference w:type="default" r:id="rId14"/>
      <w:footerReference w:type="firs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5FA" w:rsidRDefault="000055FA" w:rsidP="00F13581">
      <w:pPr>
        <w:spacing w:after="0"/>
      </w:pPr>
      <w:r>
        <w:separator/>
      </w:r>
    </w:p>
  </w:endnote>
  <w:endnote w:type="continuationSeparator" w:id="0">
    <w:p w:rsidR="000055FA" w:rsidRDefault="000055FA" w:rsidP="00F13581">
      <w:pPr>
        <w:spacing w:after="0"/>
      </w:pPr>
      <w:r>
        <w:continuationSeparator/>
      </w:r>
    </w:p>
  </w:endnote>
  <w:endnote w:type="continuationNotice" w:id="1">
    <w:p w:rsidR="000055FA" w:rsidRDefault="000055F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37F" w:rsidRDefault="00C9237F">
    <w:pPr>
      <w:pStyle w:val="Zpat"/>
    </w:pPr>
  </w:p>
  <w:p w:rsidR="00C9237F" w:rsidRDefault="00BA52E8" w:rsidP="008611BD">
    <w:pPr>
      <w:pStyle w:val="Zpat"/>
      <w:spacing w:before="120"/>
      <w:jc w:val="right"/>
    </w:pPr>
    <w:r>
      <w:rPr>
        <w:sz w:val="16"/>
      </w:rPr>
      <w:fldChar w:fldCharType="begin"/>
    </w:r>
    <w:r>
      <w:rPr>
        <w:sz w:val="16"/>
      </w:rPr>
      <w:instrText xml:space="preserve"> DOCPROPERTY BBDocRef \* MERGEFORMAT </w:instrText>
    </w:r>
    <w:r>
      <w:rPr>
        <w:sz w:val="16"/>
      </w:rPr>
      <w:fldChar w:fldCharType="separate"/>
    </w:r>
    <w:r w:rsidR="00E84A5D">
      <w:rPr>
        <w:sz w:val="16"/>
      </w:rPr>
      <w:t xml:space="preserve"> 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07974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237F" w:rsidRDefault="00C9237F">
        <w:pPr>
          <w:pStyle w:val="Zpa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87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9237F" w:rsidRPr="00B71919" w:rsidRDefault="00C9237F" w:rsidP="008611BD">
    <w:pPr>
      <w:pStyle w:val="Zpat"/>
      <w:spacing w:before="12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37F" w:rsidRDefault="00C9237F" w:rsidP="00B71919">
    <w:pPr>
      <w:pStyle w:val="Zpat"/>
      <w:jc w:val="left"/>
    </w:pPr>
  </w:p>
  <w:p w:rsidR="00C9237F" w:rsidRPr="00B71919" w:rsidRDefault="00BA52E8" w:rsidP="008611BD">
    <w:pPr>
      <w:pStyle w:val="Zpat"/>
      <w:spacing w:before="120"/>
      <w:jc w:val="right"/>
    </w:pPr>
    <w:r>
      <w:rPr>
        <w:sz w:val="16"/>
      </w:rPr>
      <w:fldChar w:fldCharType="begin"/>
    </w:r>
    <w:r>
      <w:rPr>
        <w:sz w:val="16"/>
      </w:rPr>
      <w:instrText xml:space="preserve"> DOCPROPERTY BBDocRef \* MERGEFORMAT </w:instrText>
    </w:r>
    <w:r>
      <w:rPr>
        <w:sz w:val="16"/>
      </w:rPr>
      <w:fldChar w:fldCharType="separate"/>
    </w:r>
    <w:r w:rsidR="00E84A5D">
      <w:rPr>
        <w:sz w:val="16"/>
      </w:rPr>
      <w:t xml:space="preserve"> 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5FA" w:rsidRDefault="000055FA" w:rsidP="00F13581">
      <w:pPr>
        <w:spacing w:after="0"/>
      </w:pPr>
      <w:r>
        <w:separator/>
      </w:r>
    </w:p>
  </w:footnote>
  <w:footnote w:type="continuationSeparator" w:id="0">
    <w:p w:rsidR="000055FA" w:rsidRDefault="000055FA" w:rsidP="00F13581">
      <w:pPr>
        <w:spacing w:after="0"/>
      </w:pPr>
      <w:r>
        <w:continuationSeparator/>
      </w:r>
    </w:p>
  </w:footnote>
  <w:footnote w:type="continuationNotice" w:id="1">
    <w:p w:rsidR="000055FA" w:rsidRDefault="000055F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466E"/>
    <w:multiLevelType w:val="multilevel"/>
    <w:tmpl w:val="22B85D12"/>
    <w:styleLink w:val="NumberingSchedules"/>
    <w:lvl w:ilvl="0">
      <w:start w:val="1"/>
      <w:numFmt w:val="decimal"/>
      <w:pStyle w:val="BBSchedule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BBSchedu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BBSchedule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BBSchedule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BBSchedule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BBSchedule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lowerLetter"/>
      <w:pStyle w:val="BBSchedule7"/>
      <w:lvlText w:val="(%7)"/>
      <w:lvlJc w:val="left"/>
      <w:pPr>
        <w:tabs>
          <w:tab w:val="num" w:pos="4321"/>
        </w:tabs>
        <w:ind w:left="4321" w:hanging="721"/>
      </w:pPr>
      <w:rPr>
        <w:rFonts w:hint="default"/>
      </w:rPr>
    </w:lvl>
    <w:lvl w:ilvl="7">
      <w:start w:val="1"/>
      <w:numFmt w:val="lowerRoman"/>
      <w:pStyle w:val="BBSchedule8"/>
      <w:lvlText w:val="(%8)"/>
      <w:lvlJc w:val="left"/>
      <w:pPr>
        <w:tabs>
          <w:tab w:val="num" w:pos="5041"/>
        </w:tabs>
        <w:ind w:left="5041" w:hanging="720"/>
      </w:pPr>
      <w:rPr>
        <w:rFonts w:hint="default"/>
      </w:rPr>
    </w:lvl>
    <w:lvl w:ilvl="8">
      <w:start w:val="1"/>
      <w:numFmt w:val="lowerRoman"/>
      <w:pStyle w:val="BBSchedule9"/>
      <w:lvlText w:val="%9."/>
      <w:lvlJc w:val="left"/>
      <w:pPr>
        <w:tabs>
          <w:tab w:val="num" w:pos="5761"/>
        </w:tabs>
        <w:ind w:left="5761" w:hanging="720"/>
      </w:pPr>
      <w:rPr>
        <w:rFonts w:hint="default"/>
      </w:rPr>
    </w:lvl>
  </w:abstractNum>
  <w:abstractNum w:abstractNumId="1" w15:restartNumberingAfterBreak="0">
    <w:nsid w:val="1146556C"/>
    <w:multiLevelType w:val="hybridMultilevel"/>
    <w:tmpl w:val="54886F8A"/>
    <w:lvl w:ilvl="0" w:tplc="C9346D0E">
      <w:start w:val="1"/>
      <w:numFmt w:val="upperLetter"/>
      <w:lvlText w:val="%1."/>
      <w:lvlJc w:val="left"/>
      <w:pPr>
        <w:ind w:left="179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18" w:hanging="360"/>
      </w:pPr>
    </w:lvl>
    <w:lvl w:ilvl="2" w:tplc="0409001B" w:tentative="1">
      <w:start w:val="1"/>
      <w:numFmt w:val="lowerRoman"/>
      <w:lvlText w:val="%3."/>
      <w:lvlJc w:val="right"/>
      <w:pPr>
        <w:ind w:left="3238" w:hanging="180"/>
      </w:pPr>
    </w:lvl>
    <w:lvl w:ilvl="3" w:tplc="0409000F" w:tentative="1">
      <w:start w:val="1"/>
      <w:numFmt w:val="decimal"/>
      <w:lvlText w:val="%4."/>
      <w:lvlJc w:val="left"/>
      <w:pPr>
        <w:ind w:left="3958" w:hanging="360"/>
      </w:pPr>
    </w:lvl>
    <w:lvl w:ilvl="4" w:tplc="04090019" w:tentative="1">
      <w:start w:val="1"/>
      <w:numFmt w:val="lowerLetter"/>
      <w:lvlText w:val="%5."/>
      <w:lvlJc w:val="left"/>
      <w:pPr>
        <w:ind w:left="4678" w:hanging="360"/>
      </w:pPr>
    </w:lvl>
    <w:lvl w:ilvl="5" w:tplc="0409001B" w:tentative="1">
      <w:start w:val="1"/>
      <w:numFmt w:val="lowerRoman"/>
      <w:lvlText w:val="%6."/>
      <w:lvlJc w:val="right"/>
      <w:pPr>
        <w:ind w:left="5398" w:hanging="180"/>
      </w:pPr>
    </w:lvl>
    <w:lvl w:ilvl="6" w:tplc="0409000F" w:tentative="1">
      <w:start w:val="1"/>
      <w:numFmt w:val="decimal"/>
      <w:lvlText w:val="%7."/>
      <w:lvlJc w:val="left"/>
      <w:pPr>
        <w:ind w:left="6118" w:hanging="360"/>
      </w:pPr>
    </w:lvl>
    <w:lvl w:ilvl="7" w:tplc="04090019" w:tentative="1">
      <w:start w:val="1"/>
      <w:numFmt w:val="lowerLetter"/>
      <w:lvlText w:val="%8."/>
      <w:lvlJc w:val="left"/>
      <w:pPr>
        <w:ind w:left="6838" w:hanging="360"/>
      </w:pPr>
    </w:lvl>
    <w:lvl w:ilvl="8" w:tplc="0409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2" w15:restartNumberingAfterBreak="0">
    <w:nsid w:val="15505685"/>
    <w:multiLevelType w:val="hybridMultilevel"/>
    <w:tmpl w:val="8A1CC14E"/>
    <w:lvl w:ilvl="0" w:tplc="3CB8AE94">
      <w:start w:val="1"/>
      <w:numFmt w:val="lowerLetter"/>
      <w:pStyle w:val="zzxx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EF88B302">
      <w:start w:val="1"/>
      <w:numFmt w:val="lowerLetter"/>
      <w:lvlText w:val="%2)"/>
      <w:lvlJc w:val="left"/>
      <w:pPr>
        <w:ind w:left="1800" w:firstLine="0"/>
      </w:pPr>
      <w:rPr>
        <w:rFonts w:hint="default"/>
      </w:rPr>
    </w:lvl>
    <w:lvl w:ilvl="2" w:tplc="EEF49142" w:tentative="1">
      <w:start w:val="1"/>
      <w:numFmt w:val="lowerRoman"/>
      <w:lvlText w:val="%3."/>
      <w:lvlJc w:val="right"/>
      <w:pPr>
        <w:ind w:left="2880" w:hanging="180"/>
      </w:pPr>
    </w:lvl>
    <w:lvl w:ilvl="3" w:tplc="0E4A7B78" w:tentative="1">
      <w:start w:val="1"/>
      <w:numFmt w:val="decimal"/>
      <w:lvlText w:val="%4."/>
      <w:lvlJc w:val="left"/>
      <w:pPr>
        <w:ind w:left="3600" w:hanging="360"/>
      </w:pPr>
    </w:lvl>
    <w:lvl w:ilvl="4" w:tplc="0FDA99EE" w:tentative="1">
      <w:start w:val="1"/>
      <w:numFmt w:val="lowerLetter"/>
      <w:lvlText w:val="%5."/>
      <w:lvlJc w:val="left"/>
      <w:pPr>
        <w:ind w:left="4320" w:hanging="360"/>
      </w:pPr>
    </w:lvl>
    <w:lvl w:ilvl="5" w:tplc="AA644162" w:tentative="1">
      <w:start w:val="1"/>
      <w:numFmt w:val="lowerRoman"/>
      <w:lvlText w:val="%6."/>
      <w:lvlJc w:val="right"/>
      <w:pPr>
        <w:ind w:left="5040" w:hanging="180"/>
      </w:pPr>
    </w:lvl>
    <w:lvl w:ilvl="6" w:tplc="DEDC4F98" w:tentative="1">
      <w:start w:val="1"/>
      <w:numFmt w:val="decimal"/>
      <w:lvlText w:val="%7."/>
      <w:lvlJc w:val="left"/>
      <w:pPr>
        <w:ind w:left="5760" w:hanging="360"/>
      </w:pPr>
    </w:lvl>
    <w:lvl w:ilvl="7" w:tplc="0FA0B864" w:tentative="1">
      <w:start w:val="1"/>
      <w:numFmt w:val="lowerLetter"/>
      <w:lvlText w:val="%8."/>
      <w:lvlJc w:val="left"/>
      <w:pPr>
        <w:ind w:left="6480" w:hanging="360"/>
      </w:pPr>
    </w:lvl>
    <w:lvl w:ilvl="8" w:tplc="8E5C0C5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CB60A6"/>
    <w:multiLevelType w:val="hybridMultilevel"/>
    <w:tmpl w:val="C0DA0AB6"/>
    <w:lvl w:ilvl="0" w:tplc="5EA0811E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A3BBB"/>
    <w:multiLevelType w:val="hybridMultilevel"/>
    <w:tmpl w:val="54886F8A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6B5EA9"/>
    <w:multiLevelType w:val="multilevel"/>
    <w:tmpl w:val="77080A38"/>
    <w:styleLink w:val="BulletList"/>
    <w:lvl w:ilvl="0">
      <w:start w:val="1"/>
      <w:numFmt w:val="bullet"/>
      <w:pStyle w:val="BBBulletatMargin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pStyle w:val="BBBullet1"/>
      <w:lvlText w:val=""/>
      <w:lvlJc w:val="left"/>
      <w:pPr>
        <w:tabs>
          <w:tab w:val="num" w:pos="1622"/>
        </w:tabs>
        <w:ind w:left="1622" w:hanging="902"/>
      </w:pPr>
      <w:rPr>
        <w:rFonts w:ascii="Symbol" w:hAnsi="Symbol" w:hint="default"/>
      </w:rPr>
    </w:lvl>
    <w:lvl w:ilvl="2">
      <w:start w:val="1"/>
      <w:numFmt w:val="bullet"/>
      <w:pStyle w:val="BBBullet2"/>
      <w:lvlText w:val=""/>
      <w:lvlJc w:val="left"/>
      <w:pPr>
        <w:tabs>
          <w:tab w:val="num" w:pos="1622"/>
        </w:tabs>
        <w:ind w:left="1622" w:hanging="902"/>
      </w:pPr>
      <w:rPr>
        <w:rFonts w:ascii="Symbol" w:hAnsi="Symbol" w:hint="default"/>
      </w:rPr>
    </w:lvl>
    <w:lvl w:ilvl="3">
      <w:start w:val="1"/>
      <w:numFmt w:val="bullet"/>
      <w:pStyle w:val="BBBullet3"/>
      <w:lvlText w:val=""/>
      <w:lvlJc w:val="left"/>
      <w:pPr>
        <w:tabs>
          <w:tab w:val="num" w:pos="2699"/>
        </w:tabs>
        <w:ind w:left="2699" w:hanging="1077"/>
      </w:pPr>
      <w:rPr>
        <w:rFonts w:ascii="Symbol" w:hAnsi="Symbol" w:hint="default"/>
      </w:rPr>
    </w:lvl>
    <w:lvl w:ilvl="4">
      <w:start w:val="1"/>
      <w:numFmt w:val="bullet"/>
      <w:pStyle w:val="BBBullet4"/>
      <w:lvlText w:val=""/>
      <w:lvlJc w:val="left"/>
      <w:pPr>
        <w:tabs>
          <w:tab w:val="num" w:pos="3238"/>
        </w:tabs>
        <w:ind w:left="3238" w:hanging="539"/>
      </w:pPr>
      <w:rPr>
        <w:rFonts w:ascii="Symbol" w:hAnsi="Symbol" w:hint="default"/>
      </w:rPr>
    </w:lvl>
    <w:lvl w:ilvl="5">
      <w:start w:val="1"/>
      <w:numFmt w:val="bullet"/>
      <w:pStyle w:val="BBBullet5"/>
      <w:lvlText w:val=""/>
      <w:lvlJc w:val="left"/>
      <w:pPr>
        <w:tabs>
          <w:tab w:val="num" w:pos="3238"/>
        </w:tabs>
        <w:ind w:left="3238" w:hanging="539"/>
      </w:pPr>
      <w:rPr>
        <w:rFonts w:ascii="Symbol" w:hAnsi="Symbol" w:hint="default"/>
      </w:rPr>
    </w:lvl>
    <w:lvl w:ilvl="6">
      <w:start w:val="1"/>
      <w:numFmt w:val="bullet"/>
      <w:pStyle w:val="BBBullet6"/>
      <w:lvlText w:val=""/>
      <w:lvlJc w:val="left"/>
      <w:pPr>
        <w:tabs>
          <w:tab w:val="num" w:pos="3912"/>
        </w:tabs>
        <w:ind w:left="3912" w:hanging="674"/>
      </w:pPr>
      <w:rPr>
        <w:rFonts w:ascii="Symbol" w:hAnsi="Symbol" w:hint="default"/>
      </w:rPr>
    </w:lvl>
    <w:lvl w:ilvl="7">
      <w:start w:val="1"/>
      <w:numFmt w:val="bullet"/>
      <w:pStyle w:val="BBBullet7"/>
      <w:lvlText w:val=""/>
      <w:lvlJc w:val="left"/>
      <w:pPr>
        <w:tabs>
          <w:tab w:val="num" w:pos="4587"/>
        </w:tabs>
        <w:ind w:left="4587" w:hanging="675"/>
      </w:pPr>
      <w:rPr>
        <w:rFonts w:ascii="Symbol" w:hAnsi="Symbol" w:hint="default"/>
      </w:rPr>
    </w:lvl>
    <w:lvl w:ilvl="8">
      <w:start w:val="1"/>
      <w:numFmt w:val="bullet"/>
      <w:pStyle w:val="BBBullet8"/>
      <w:lvlText w:val=""/>
      <w:lvlJc w:val="left"/>
      <w:pPr>
        <w:tabs>
          <w:tab w:val="num" w:pos="5262"/>
        </w:tabs>
        <w:ind w:left="5262" w:hanging="675"/>
      </w:pPr>
      <w:rPr>
        <w:rFonts w:ascii="Symbol" w:hAnsi="Symbol" w:hint="default"/>
      </w:rPr>
    </w:lvl>
  </w:abstractNum>
  <w:abstractNum w:abstractNumId="6" w15:restartNumberingAfterBreak="0">
    <w:nsid w:val="392E4728"/>
    <w:multiLevelType w:val="multilevel"/>
    <w:tmpl w:val="3F38BA0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pStyle w:val="Odstavec1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Odstavec2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Odstavec3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C2C365B"/>
    <w:multiLevelType w:val="multilevel"/>
    <w:tmpl w:val="1A90541E"/>
    <w:styleLink w:val="NumberingMain"/>
    <w:lvl w:ilvl="0">
      <w:start w:val="1"/>
      <w:numFmt w:val="decimal"/>
      <w:pStyle w:val="BB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BBClaus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BBClause3"/>
      <w:lvlText w:val="%1.%2.%3"/>
      <w:lvlJc w:val="left"/>
      <w:pPr>
        <w:tabs>
          <w:tab w:val="num" w:pos="1622"/>
        </w:tabs>
        <w:ind w:left="1622" w:hanging="902"/>
      </w:pPr>
      <w:rPr>
        <w:rFonts w:hint="default"/>
      </w:rPr>
    </w:lvl>
    <w:lvl w:ilvl="3">
      <w:start w:val="1"/>
      <w:numFmt w:val="decimal"/>
      <w:pStyle w:val="BBClause4"/>
      <w:lvlText w:val="%1.%2.%3.%4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4">
      <w:start w:val="1"/>
      <w:numFmt w:val="lowerLetter"/>
      <w:pStyle w:val="BBClause5"/>
      <w:lvlText w:val="(%5)"/>
      <w:lvlJc w:val="left"/>
      <w:pPr>
        <w:tabs>
          <w:tab w:val="num" w:pos="2699"/>
        </w:tabs>
        <w:ind w:left="2699" w:hanging="1077"/>
      </w:pPr>
      <w:rPr>
        <w:rFonts w:hint="default"/>
      </w:rPr>
    </w:lvl>
    <w:lvl w:ilvl="5">
      <w:start w:val="1"/>
      <w:numFmt w:val="lowerRoman"/>
      <w:pStyle w:val="BBClause6"/>
      <w:lvlText w:val="(%6)"/>
      <w:lvlJc w:val="left"/>
      <w:pPr>
        <w:tabs>
          <w:tab w:val="num" w:pos="3238"/>
        </w:tabs>
        <w:ind w:left="3238" w:hanging="539"/>
      </w:pPr>
      <w:rPr>
        <w:rFonts w:hint="default"/>
      </w:rPr>
    </w:lvl>
    <w:lvl w:ilvl="6">
      <w:start w:val="1"/>
      <w:numFmt w:val="upperLetter"/>
      <w:pStyle w:val="BBClause7"/>
      <w:lvlText w:val="(%7)"/>
      <w:lvlJc w:val="left"/>
      <w:pPr>
        <w:tabs>
          <w:tab w:val="num" w:pos="3912"/>
        </w:tabs>
        <w:ind w:left="3912" w:hanging="674"/>
      </w:pPr>
      <w:rPr>
        <w:rFonts w:hint="default"/>
      </w:rPr>
    </w:lvl>
    <w:lvl w:ilvl="7">
      <w:start w:val="1"/>
      <w:numFmt w:val="upperRoman"/>
      <w:pStyle w:val="BBClause8"/>
      <w:lvlText w:val="(%8)"/>
      <w:lvlJc w:val="left"/>
      <w:pPr>
        <w:tabs>
          <w:tab w:val="num" w:pos="4587"/>
        </w:tabs>
        <w:ind w:left="4587" w:hanging="675"/>
      </w:pPr>
      <w:rPr>
        <w:rFonts w:hint="default"/>
      </w:rPr>
    </w:lvl>
    <w:lvl w:ilvl="8">
      <w:start w:val="1"/>
      <w:numFmt w:val="lowerRoman"/>
      <w:pStyle w:val="BBClause9"/>
      <w:lvlText w:val="%9."/>
      <w:lvlJc w:val="left"/>
      <w:pPr>
        <w:tabs>
          <w:tab w:val="num" w:pos="5262"/>
        </w:tabs>
        <w:ind w:left="5262" w:hanging="675"/>
      </w:pPr>
      <w:rPr>
        <w:rFonts w:hint="default"/>
      </w:rPr>
    </w:lvl>
  </w:abstractNum>
  <w:abstractNum w:abstractNumId="8" w15:restartNumberingAfterBreak="0">
    <w:nsid w:val="40EC5049"/>
    <w:multiLevelType w:val="multilevel"/>
    <w:tmpl w:val="B5028A10"/>
    <w:lvl w:ilvl="0">
      <w:start w:val="1"/>
      <w:numFmt w:val="decimal"/>
      <w:pStyle w:val="Styl1"/>
      <w:lvlText w:val="%1."/>
      <w:lvlJc w:val="left"/>
      <w:pPr>
        <w:ind w:left="360" w:hanging="360"/>
      </w:pPr>
    </w:lvl>
    <w:lvl w:ilvl="1">
      <w:start w:val="1"/>
      <w:numFmt w:val="decimal"/>
      <w:pStyle w:val="Styl2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pStyle w:val="Sty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D4505D"/>
    <w:multiLevelType w:val="hybridMultilevel"/>
    <w:tmpl w:val="9A36A6F6"/>
    <w:lvl w:ilvl="0" w:tplc="0405000F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0" w15:restartNumberingAfterBreak="0">
    <w:nsid w:val="5F7A21C0"/>
    <w:multiLevelType w:val="hybridMultilevel"/>
    <w:tmpl w:val="A0C657D8"/>
    <w:lvl w:ilvl="0" w:tplc="FE7CA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E7CA2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77D81"/>
    <w:multiLevelType w:val="hybridMultilevel"/>
    <w:tmpl w:val="79B44EB8"/>
    <w:lvl w:ilvl="0" w:tplc="5DDE9F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0"/>
  </w:num>
  <w:num w:numId="5">
    <w:abstractNumId w:val="5"/>
  </w:num>
  <w:num w:numId="6">
    <w:abstractNumId w:val="7"/>
    <w:lvlOverride w:ilvl="0">
      <w:lvl w:ilvl="0">
        <w:numFmt w:val="decimal"/>
        <w:pStyle w:val="BBHeading1"/>
        <w:lvlText w:val=""/>
        <w:lvlJc w:val="left"/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  <w:b w:val="0"/>
          <w:bCs w:val="0"/>
        </w:rPr>
      </w:lvl>
    </w:lvlOverride>
  </w:num>
  <w:num w:numId="7">
    <w:abstractNumId w:val="9"/>
  </w:num>
  <w:num w:numId="8">
    <w:abstractNumId w:val="7"/>
    <w:lvlOverride w:ilvl="0"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  <w:i w:val="0"/>
        </w:rPr>
      </w:lvl>
    </w:lvlOverride>
    <w:lvlOverride w:ilvl="1">
      <w:lvl w:ilvl="1">
        <w:numFmt w:val="decimal"/>
        <w:pStyle w:val="BBClause2"/>
        <w:lvlText w:val=""/>
        <w:lvlJc w:val="left"/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  <w:b w:val="0"/>
        </w:rPr>
      </w:lvl>
    </w:lvlOverride>
    <w:lvlOverride w:ilvl="3">
      <w:lvl w:ilvl="3">
        <w:numFmt w:val="decimal"/>
        <w:pStyle w:val="BBClause4"/>
        <w:lvlText w:val=""/>
        <w:lvlJc w:val="left"/>
      </w:lvl>
    </w:lvlOverride>
    <w:lvlOverride w:ilvl="4">
      <w:lvl w:ilvl="4">
        <w:numFmt w:val="decimal"/>
        <w:pStyle w:val="BBClause5"/>
        <w:lvlText w:val=""/>
        <w:lvlJc w:val="left"/>
      </w:lvl>
    </w:lvlOverride>
    <w:lvlOverride w:ilvl="5">
      <w:lvl w:ilvl="5">
        <w:numFmt w:val="decimal"/>
        <w:pStyle w:val="BBClause6"/>
        <w:lvlText w:val=""/>
        <w:lvlJc w:val="left"/>
      </w:lvl>
    </w:lvlOverride>
    <w:lvlOverride w:ilvl="6"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  <w:i w:val="0"/>
        </w:rPr>
      </w:lvl>
    </w:lvlOverride>
  </w:num>
  <w:num w:numId="9">
    <w:abstractNumId w:val="7"/>
    <w:lvlOverride w:ilvl="0">
      <w:startOverride w:val="1"/>
      <w:lvl w:ilvl="0">
        <w:start w:val="1"/>
        <w:numFmt w:val="decimal"/>
        <w:pStyle w:val="BBHeading1"/>
        <w:lvlText w:val="%1."/>
        <w:lvlJc w:val="left"/>
        <w:pPr>
          <w:ind w:left="720" w:hanging="720"/>
        </w:pPr>
        <w:rPr>
          <w:rFonts w:hint="default"/>
          <w:i w:val="0"/>
        </w:rPr>
      </w:lvl>
    </w:lvlOverride>
    <w:lvlOverride w:ilvl="1">
      <w:startOverride w:val="1"/>
      <w:lvl w:ilvl="1">
        <w:start w:val="1"/>
        <w:numFmt w:val="decimal"/>
        <w:pStyle w:val="BBClause2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  <w:b w:val="0"/>
        </w:rPr>
      </w:lvl>
    </w:lvlOverride>
    <w:lvlOverride w:ilvl="3">
      <w:startOverride w:val="1"/>
      <w:lvl w:ilvl="3">
        <w:start w:val="1"/>
        <w:numFmt w:val="decimal"/>
        <w:pStyle w:val="BBClause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BBClause5"/>
        <w:lvlText w:val=""/>
        <w:lvlJc w:val="left"/>
      </w:lvl>
    </w:lvlOverride>
    <w:lvlOverride w:ilvl="5">
      <w:startOverride w:val="1"/>
      <w:lvl w:ilvl="5">
        <w:start w:val="1"/>
        <w:numFmt w:val="decimal"/>
        <w:pStyle w:val="BBClause6"/>
        <w:lvlText w:val=""/>
        <w:lvlJc w:val="left"/>
      </w:lvl>
    </w:lvlOverride>
    <w:lvlOverride w:ilvl="6">
      <w:startOverride w:val="1"/>
      <w:lvl w:ilvl="6">
        <w:start w:val="1"/>
        <w:numFmt w:val="upperLetter"/>
        <w:pStyle w:val="BBClause7"/>
        <w:lvlText w:val="(%7)"/>
        <w:lvlJc w:val="left"/>
        <w:pPr>
          <w:tabs>
            <w:tab w:val="num" w:pos="3912"/>
          </w:tabs>
          <w:ind w:left="3912" w:hanging="674"/>
        </w:pPr>
        <w:rPr>
          <w:rFonts w:hint="default"/>
          <w:i w:val="0"/>
        </w:rPr>
      </w:lvl>
    </w:lvlOverride>
    <w:lvlOverride w:ilvl="7">
      <w:startOverride w:val="1"/>
      <w:lvl w:ilvl="7">
        <w:start w:val="1"/>
        <w:numFmt w:val="decimal"/>
        <w:pStyle w:val="BBClause8"/>
        <w:lvlText w:val=""/>
        <w:lvlJc w:val="left"/>
      </w:lvl>
    </w:lvlOverride>
    <w:lvlOverride w:ilvl="8">
      <w:startOverride w:val="1"/>
      <w:lvl w:ilvl="8">
        <w:start w:val="1"/>
        <w:numFmt w:val="decimal"/>
        <w:pStyle w:val="BBClause9"/>
        <w:lvlText w:val=""/>
        <w:lvlJc w:val="left"/>
      </w:lvl>
    </w:lvlOverride>
  </w:num>
  <w:num w:numId="10">
    <w:abstractNumId w:val="6"/>
  </w:num>
  <w:num w:numId="11">
    <w:abstractNumId w:val="2"/>
  </w:num>
  <w:num w:numId="12">
    <w:abstractNumId w:val="8"/>
  </w:num>
  <w:num w:numId="13">
    <w:abstractNumId w:val="3"/>
  </w:num>
  <w:num w:numId="14">
    <w:abstractNumId w:val="1"/>
  </w:num>
  <w:num w:numId="15">
    <w:abstractNumId w:val="11"/>
  </w:num>
  <w:num w:numId="16">
    <w:abstractNumId w:val="7"/>
  </w:num>
  <w:num w:numId="17">
    <w:abstractNumId w:val="10"/>
  </w:num>
  <w:num w:numId="18">
    <w:abstractNumId w:val="4"/>
  </w:num>
  <w:num w:numId="19">
    <w:abstractNumId w:val="7"/>
    <w:lvlOverride w:ilvl="0">
      <w:lvl w:ilvl="0">
        <w:numFmt w:val="decimal"/>
        <w:pStyle w:val="BBHeading1"/>
        <w:lvlText w:val=""/>
        <w:lvlJc w:val="left"/>
      </w:lvl>
    </w:lvlOverride>
    <w:lvlOverride w:ilvl="1">
      <w:lvl w:ilvl="1">
        <w:start w:val="1"/>
        <w:numFmt w:val="decimal"/>
        <w:pStyle w:val="BBClause2"/>
        <w:lvlText w:val="%1.%2"/>
        <w:lvlJc w:val="left"/>
        <w:pPr>
          <w:ind w:left="720" w:hanging="720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decimal"/>
        <w:pStyle w:val="BBClause3"/>
        <w:lvlText w:val="%1.%2.%3"/>
        <w:lvlJc w:val="left"/>
        <w:pPr>
          <w:tabs>
            <w:tab w:val="num" w:pos="1622"/>
          </w:tabs>
          <w:ind w:left="1622" w:hanging="902"/>
        </w:pPr>
        <w:rPr>
          <w:rFonts w:hint="default"/>
          <w:b w:val="0"/>
          <w:bCs w:val="0"/>
        </w:rPr>
      </w:lvl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ID" w:val="en-GB"/>
    <w:docVar w:name="TMS_OfficeID" w:val="London"/>
    <w:docVar w:name="TMS_TEMPLATE_ID" w:val="BBBlank"/>
  </w:docVars>
  <w:rsids>
    <w:rsidRoot w:val="008611BD"/>
    <w:rsid w:val="00000D07"/>
    <w:rsid w:val="000017F6"/>
    <w:rsid w:val="000055FA"/>
    <w:rsid w:val="000072AB"/>
    <w:rsid w:val="00007A7F"/>
    <w:rsid w:val="00011136"/>
    <w:rsid w:val="000124F6"/>
    <w:rsid w:val="000151B7"/>
    <w:rsid w:val="00020621"/>
    <w:rsid w:val="00032CCA"/>
    <w:rsid w:val="00034501"/>
    <w:rsid w:val="0003484A"/>
    <w:rsid w:val="00037934"/>
    <w:rsid w:val="00042507"/>
    <w:rsid w:val="00042758"/>
    <w:rsid w:val="0004299E"/>
    <w:rsid w:val="00042DC9"/>
    <w:rsid w:val="00044B9C"/>
    <w:rsid w:val="000474F8"/>
    <w:rsid w:val="00047AD8"/>
    <w:rsid w:val="00055354"/>
    <w:rsid w:val="0005540B"/>
    <w:rsid w:val="0005763E"/>
    <w:rsid w:val="00072E7E"/>
    <w:rsid w:val="000735E2"/>
    <w:rsid w:val="00073E8E"/>
    <w:rsid w:val="000750A3"/>
    <w:rsid w:val="00075905"/>
    <w:rsid w:val="0007664C"/>
    <w:rsid w:val="0007716E"/>
    <w:rsid w:val="00081C05"/>
    <w:rsid w:val="0008329D"/>
    <w:rsid w:val="00092334"/>
    <w:rsid w:val="00092674"/>
    <w:rsid w:val="000A2E85"/>
    <w:rsid w:val="000A2EB6"/>
    <w:rsid w:val="000B4611"/>
    <w:rsid w:val="000C2829"/>
    <w:rsid w:val="000C46FE"/>
    <w:rsid w:val="000C4C40"/>
    <w:rsid w:val="000C520C"/>
    <w:rsid w:val="000D0ED2"/>
    <w:rsid w:val="000D21A3"/>
    <w:rsid w:val="000D49E5"/>
    <w:rsid w:val="000D4DF0"/>
    <w:rsid w:val="000D7498"/>
    <w:rsid w:val="000D78C6"/>
    <w:rsid w:val="000E1DC8"/>
    <w:rsid w:val="000E2332"/>
    <w:rsid w:val="000E2E56"/>
    <w:rsid w:val="000E62CB"/>
    <w:rsid w:val="000E7FEE"/>
    <w:rsid w:val="000F028C"/>
    <w:rsid w:val="000F6C6A"/>
    <w:rsid w:val="000F7921"/>
    <w:rsid w:val="000F7F4F"/>
    <w:rsid w:val="00100D85"/>
    <w:rsid w:val="00112B86"/>
    <w:rsid w:val="00116B02"/>
    <w:rsid w:val="00123725"/>
    <w:rsid w:val="00126560"/>
    <w:rsid w:val="00126D3B"/>
    <w:rsid w:val="001335A5"/>
    <w:rsid w:val="00137120"/>
    <w:rsid w:val="00137F99"/>
    <w:rsid w:val="00141524"/>
    <w:rsid w:val="001451E7"/>
    <w:rsid w:val="001513FF"/>
    <w:rsid w:val="001547F0"/>
    <w:rsid w:val="00155D6C"/>
    <w:rsid w:val="001564DA"/>
    <w:rsid w:val="00157DE7"/>
    <w:rsid w:val="001630FF"/>
    <w:rsid w:val="00165F16"/>
    <w:rsid w:val="00167770"/>
    <w:rsid w:val="0017049F"/>
    <w:rsid w:val="00170974"/>
    <w:rsid w:val="0017288C"/>
    <w:rsid w:val="00176392"/>
    <w:rsid w:val="001771ED"/>
    <w:rsid w:val="00186817"/>
    <w:rsid w:val="00192C2D"/>
    <w:rsid w:val="00193B09"/>
    <w:rsid w:val="0019629C"/>
    <w:rsid w:val="001A1CF0"/>
    <w:rsid w:val="001A242F"/>
    <w:rsid w:val="001A7F4D"/>
    <w:rsid w:val="001B1800"/>
    <w:rsid w:val="001B2118"/>
    <w:rsid w:val="001B719A"/>
    <w:rsid w:val="001C1271"/>
    <w:rsid w:val="001D4513"/>
    <w:rsid w:val="001D5706"/>
    <w:rsid w:val="001E0946"/>
    <w:rsid w:val="001E3AF1"/>
    <w:rsid w:val="001E4BD4"/>
    <w:rsid w:val="001E5550"/>
    <w:rsid w:val="001E71CE"/>
    <w:rsid w:val="001F2585"/>
    <w:rsid w:val="002051AD"/>
    <w:rsid w:val="00205508"/>
    <w:rsid w:val="00206CD0"/>
    <w:rsid w:val="00210698"/>
    <w:rsid w:val="00217AF1"/>
    <w:rsid w:val="00225B04"/>
    <w:rsid w:val="0022604C"/>
    <w:rsid w:val="00227D59"/>
    <w:rsid w:val="00227EC1"/>
    <w:rsid w:val="002300F5"/>
    <w:rsid w:val="00231E3B"/>
    <w:rsid w:val="00234EBB"/>
    <w:rsid w:val="00235CAE"/>
    <w:rsid w:val="00236E90"/>
    <w:rsid w:val="0023723A"/>
    <w:rsid w:val="002373E1"/>
    <w:rsid w:val="00242C92"/>
    <w:rsid w:val="002476E0"/>
    <w:rsid w:val="00252524"/>
    <w:rsid w:val="00253E16"/>
    <w:rsid w:val="002565FE"/>
    <w:rsid w:val="002571DF"/>
    <w:rsid w:val="00260FAB"/>
    <w:rsid w:val="00261CC2"/>
    <w:rsid w:val="00264CF3"/>
    <w:rsid w:val="00267E11"/>
    <w:rsid w:val="002710CE"/>
    <w:rsid w:val="00272C85"/>
    <w:rsid w:val="002735C8"/>
    <w:rsid w:val="002738F6"/>
    <w:rsid w:val="0027569D"/>
    <w:rsid w:val="00295010"/>
    <w:rsid w:val="002A24DB"/>
    <w:rsid w:val="002A3C22"/>
    <w:rsid w:val="002A44C4"/>
    <w:rsid w:val="002A7932"/>
    <w:rsid w:val="002B06FD"/>
    <w:rsid w:val="002B6325"/>
    <w:rsid w:val="002B7CFB"/>
    <w:rsid w:val="002C767E"/>
    <w:rsid w:val="002C7793"/>
    <w:rsid w:val="002D0B8D"/>
    <w:rsid w:val="002D45EF"/>
    <w:rsid w:val="002D50A3"/>
    <w:rsid w:val="002E0CF2"/>
    <w:rsid w:val="002E5053"/>
    <w:rsid w:val="002E6AA3"/>
    <w:rsid w:val="002F1FCD"/>
    <w:rsid w:val="002F42B9"/>
    <w:rsid w:val="002F59FC"/>
    <w:rsid w:val="002F7124"/>
    <w:rsid w:val="00300974"/>
    <w:rsid w:val="00305BDA"/>
    <w:rsid w:val="003074FB"/>
    <w:rsid w:val="0031032C"/>
    <w:rsid w:val="00312FE1"/>
    <w:rsid w:val="003143EB"/>
    <w:rsid w:val="003149BA"/>
    <w:rsid w:val="00315AB8"/>
    <w:rsid w:val="0031740E"/>
    <w:rsid w:val="003240DA"/>
    <w:rsid w:val="00330AAD"/>
    <w:rsid w:val="003455EE"/>
    <w:rsid w:val="003467ED"/>
    <w:rsid w:val="003468C4"/>
    <w:rsid w:val="00353ECF"/>
    <w:rsid w:val="00360473"/>
    <w:rsid w:val="003618F5"/>
    <w:rsid w:val="00363303"/>
    <w:rsid w:val="00364763"/>
    <w:rsid w:val="00364ED4"/>
    <w:rsid w:val="00367AAC"/>
    <w:rsid w:val="0037345C"/>
    <w:rsid w:val="00383AC9"/>
    <w:rsid w:val="00390031"/>
    <w:rsid w:val="003901A7"/>
    <w:rsid w:val="003916C7"/>
    <w:rsid w:val="00391801"/>
    <w:rsid w:val="00393A40"/>
    <w:rsid w:val="00394942"/>
    <w:rsid w:val="00394BAD"/>
    <w:rsid w:val="00395756"/>
    <w:rsid w:val="003975A4"/>
    <w:rsid w:val="003A0280"/>
    <w:rsid w:val="003A16A0"/>
    <w:rsid w:val="003A2188"/>
    <w:rsid w:val="003A32DE"/>
    <w:rsid w:val="003B166C"/>
    <w:rsid w:val="003B38F5"/>
    <w:rsid w:val="003B4AFA"/>
    <w:rsid w:val="003C40F6"/>
    <w:rsid w:val="003C5B6E"/>
    <w:rsid w:val="003C6547"/>
    <w:rsid w:val="003D026C"/>
    <w:rsid w:val="003D43F1"/>
    <w:rsid w:val="003D55DB"/>
    <w:rsid w:val="003D615E"/>
    <w:rsid w:val="003E2DF0"/>
    <w:rsid w:val="003E672B"/>
    <w:rsid w:val="003F3F51"/>
    <w:rsid w:val="003F6423"/>
    <w:rsid w:val="003F7A1B"/>
    <w:rsid w:val="004037C8"/>
    <w:rsid w:val="004068C7"/>
    <w:rsid w:val="00406A93"/>
    <w:rsid w:val="00407F36"/>
    <w:rsid w:val="0041025D"/>
    <w:rsid w:val="00411EA5"/>
    <w:rsid w:val="00414A47"/>
    <w:rsid w:val="00414D42"/>
    <w:rsid w:val="004150AD"/>
    <w:rsid w:val="00421836"/>
    <w:rsid w:val="00421F0A"/>
    <w:rsid w:val="004233B8"/>
    <w:rsid w:val="00425484"/>
    <w:rsid w:val="00425C13"/>
    <w:rsid w:val="00426359"/>
    <w:rsid w:val="00433155"/>
    <w:rsid w:val="00434E59"/>
    <w:rsid w:val="00437D54"/>
    <w:rsid w:val="004406ED"/>
    <w:rsid w:val="00443E87"/>
    <w:rsid w:val="00444E1B"/>
    <w:rsid w:val="00447177"/>
    <w:rsid w:val="004472D0"/>
    <w:rsid w:val="00460753"/>
    <w:rsid w:val="00462951"/>
    <w:rsid w:val="00464C66"/>
    <w:rsid w:val="004654AA"/>
    <w:rsid w:val="004658A2"/>
    <w:rsid w:val="004720F6"/>
    <w:rsid w:val="004739EF"/>
    <w:rsid w:val="00487425"/>
    <w:rsid w:val="00487E59"/>
    <w:rsid w:val="00487FF3"/>
    <w:rsid w:val="004911EB"/>
    <w:rsid w:val="00492542"/>
    <w:rsid w:val="004926AE"/>
    <w:rsid w:val="004A18E1"/>
    <w:rsid w:val="004A2D15"/>
    <w:rsid w:val="004A460E"/>
    <w:rsid w:val="004B2102"/>
    <w:rsid w:val="004B24FB"/>
    <w:rsid w:val="004B3EF5"/>
    <w:rsid w:val="004B5F7A"/>
    <w:rsid w:val="004C165B"/>
    <w:rsid w:val="004C55E9"/>
    <w:rsid w:val="004D1492"/>
    <w:rsid w:val="004D234B"/>
    <w:rsid w:val="004D70E0"/>
    <w:rsid w:val="004D7953"/>
    <w:rsid w:val="004E024A"/>
    <w:rsid w:val="004E0489"/>
    <w:rsid w:val="004E43EB"/>
    <w:rsid w:val="004E5246"/>
    <w:rsid w:val="004F0271"/>
    <w:rsid w:val="004F2633"/>
    <w:rsid w:val="004F4F63"/>
    <w:rsid w:val="004F7201"/>
    <w:rsid w:val="004F7DCB"/>
    <w:rsid w:val="00502019"/>
    <w:rsid w:val="00504805"/>
    <w:rsid w:val="00506059"/>
    <w:rsid w:val="00510C61"/>
    <w:rsid w:val="00510E3D"/>
    <w:rsid w:val="0051537A"/>
    <w:rsid w:val="005154C8"/>
    <w:rsid w:val="00517FE3"/>
    <w:rsid w:val="00520B71"/>
    <w:rsid w:val="00523649"/>
    <w:rsid w:val="005251EF"/>
    <w:rsid w:val="00532CBA"/>
    <w:rsid w:val="00535879"/>
    <w:rsid w:val="00537A69"/>
    <w:rsid w:val="00537D31"/>
    <w:rsid w:val="00541622"/>
    <w:rsid w:val="00542581"/>
    <w:rsid w:val="00545F3C"/>
    <w:rsid w:val="005513B1"/>
    <w:rsid w:val="005518B6"/>
    <w:rsid w:val="0055405D"/>
    <w:rsid w:val="005568AB"/>
    <w:rsid w:val="00557132"/>
    <w:rsid w:val="005601D1"/>
    <w:rsid w:val="005609D9"/>
    <w:rsid w:val="00562B9C"/>
    <w:rsid w:val="005663FC"/>
    <w:rsid w:val="005769ED"/>
    <w:rsid w:val="00576B03"/>
    <w:rsid w:val="00582134"/>
    <w:rsid w:val="0059105F"/>
    <w:rsid w:val="005A3430"/>
    <w:rsid w:val="005A4211"/>
    <w:rsid w:val="005A689C"/>
    <w:rsid w:val="005A7333"/>
    <w:rsid w:val="005A7F9E"/>
    <w:rsid w:val="005B5720"/>
    <w:rsid w:val="005C5753"/>
    <w:rsid w:val="005D047C"/>
    <w:rsid w:val="005D51BF"/>
    <w:rsid w:val="005D59A7"/>
    <w:rsid w:val="005D70B9"/>
    <w:rsid w:val="005D72E8"/>
    <w:rsid w:val="005E0445"/>
    <w:rsid w:val="005E05A2"/>
    <w:rsid w:val="005E378F"/>
    <w:rsid w:val="005E44C8"/>
    <w:rsid w:val="005E6591"/>
    <w:rsid w:val="005F51A9"/>
    <w:rsid w:val="005F7668"/>
    <w:rsid w:val="0060058F"/>
    <w:rsid w:val="00600BF6"/>
    <w:rsid w:val="00600E9D"/>
    <w:rsid w:val="006016B8"/>
    <w:rsid w:val="00601EFF"/>
    <w:rsid w:val="00605CE6"/>
    <w:rsid w:val="00606D48"/>
    <w:rsid w:val="006105DF"/>
    <w:rsid w:val="0061196F"/>
    <w:rsid w:val="006127EA"/>
    <w:rsid w:val="00626935"/>
    <w:rsid w:val="006269EB"/>
    <w:rsid w:val="00631460"/>
    <w:rsid w:val="00631D23"/>
    <w:rsid w:val="0064454A"/>
    <w:rsid w:val="00646127"/>
    <w:rsid w:val="00655A56"/>
    <w:rsid w:val="006565DF"/>
    <w:rsid w:val="0065675B"/>
    <w:rsid w:val="00665E5A"/>
    <w:rsid w:val="00665E93"/>
    <w:rsid w:val="00671D96"/>
    <w:rsid w:val="00673937"/>
    <w:rsid w:val="00680D55"/>
    <w:rsid w:val="00686311"/>
    <w:rsid w:val="006866EA"/>
    <w:rsid w:val="006917FA"/>
    <w:rsid w:val="006971D1"/>
    <w:rsid w:val="006A2A47"/>
    <w:rsid w:val="006A37DE"/>
    <w:rsid w:val="006A7185"/>
    <w:rsid w:val="006A7B3D"/>
    <w:rsid w:val="006B1315"/>
    <w:rsid w:val="006B1F74"/>
    <w:rsid w:val="006B274F"/>
    <w:rsid w:val="006B2B0D"/>
    <w:rsid w:val="006C1B17"/>
    <w:rsid w:val="006C485E"/>
    <w:rsid w:val="006C7CBE"/>
    <w:rsid w:val="006D292B"/>
    <w:rsid w:val="006D4374"/>
    <w:rsid w:val="006D44EE"/>
    <w:rsid w:val="006D6F28"/>
    <w:rsid w:val="006E21F5"/>
    <w:rsid w:val="006E5498"/>
    <w:rsid w:val="006E5524"/>
    <w:rsid w:val="006F0E11"/>
    <w:rsid w:val="006F2641"/>
    <w:rsid w:val="006F57FB"/>
    <w:rsid w:val="006F5FA8"/>
    <w:rsid w:val="0070018E"/>
    <w:rsid w:val="0070074E"/>
    <w:rsid w:val="00703FE4"/>
    <w:rsid w:val="007042F8"/>
    <w:rsid w:val="00705809"/>
    <w:rsid w:val="0070715B"/>
    <w:rsid w:val="00710E29"/>
    <w:rsid w:val="00711BFE"/>
    <w:rsid w:val="00720E51"/>
    <w:rsid w:val="00721BF3"/>
    <w:rsid w:val="007238CD"/>
    <w:rsid w:val="00724695"/>
    <w:rsid w:val="00731115"/>
    <w:rsid w:val="00731FA5"/>
    <w:rsid w:val="00732F6D"/>
    <w:rsid w:val="00735196"/>
    <w:rsid w:val="007407C7"/>
    <w:rsid w:val="00741E73"/>
    <w:rsid w:val="0074319B"/>
    <w:rsid w:val="00743FFB"/>
    <w:rsid w:val="00752EBF"/>
    <w:rsid w:val="00756934"/>
    <w:rsid w:val="00766013"/>
    <w:rsid w:val="00766D67"/>
    <w:rsid w:val="00771DC8"/>
    <w:rsid w:val="00772EC0"/>
    <w:rsid w:val="00782183"/>
    <w:rsid w:val="00783C14"/>
    <w:rsid w:val="00783CC1"/>
    <w:rsid w:val="00792BC4"/>
    <w:rsid w:val="007A100E"/>
    <w:rsid w:val="007A1EF9"/>
    <w:rsid w:val="007B0053"/>
    <w:rsid w:val="007B19D2"/>
    <w:rsid w:val="007B49F6"/>
    <w:rsid w:val="007B548F"/>
    <w:rsid w:val="007B5BDC"/>
    <w:rsid w:val="007C1B0F"/>
    <w:rsid w:val="007C641B"/>
    <w:rsid w:val="007D124A"/>
    <w:rsid w:val="007D2C8A"/>
    <w:rsid w:val="007D4CFC"/>
    <w:rsid w:val="007D6D65"/>
    <w:rsid w:val="007E24EC"/>
    <w:rsid w:val="007E2C1B"/>
    <w:rsid w:val="007E4A0F"/>
    <w:rsid w:val="007E4B28"/>
    <w:rsid w:val="007E6489"/>
    <w:rsid w:val="007E7E9C"/>
    <w:rsid w:val="007E7EB8"/>
    <w:rsid w:val="007F38B7"/>
    <w:rsid w:val="007F57F4"/>
    <w:rsid w:val="00801C3B"/>
    <w:rsid w:val="00805851"/>
    <w:rsid w:val="0081207D"/>
    <w:rsid w:val="00814952"/>
    <w:rsid w:val="008207B7"/>
    <w:rsid w:val="00821C48"/>
    <w:rsid w:val="0082681A"/>
    <w:rsid w:val="00827D69"/>
    <w:rsid w:val="00830497"/>
    <w:rsid w:val="00835F88"/>
    <w:rsid w:val="008369BC"/>
    <w:rsid w:val="00837430"/>
    <w:rsid w:val="00837B79"/>
    <w:rsid w:val="00841351"/>
    <w:rsid w:val="008424FA"/>
    <w:rsid w:val="00842513"/>
    <w:rsid w:val="008429FA"/>
    <w:rsid w:val="0084780A"/>
    <w:rsid w:val="00852CC1"/>
    <w:rsid w:val="008563FB"/>
    <w:rsid w:val="008611BD"/>
    <w:rsid w:val="0086225B"/>
    <w:rsid w:val="00862C65"/>
    <w:rsid w:val="00863132"/>
    <w:rsid w:val="0086317F"/>
    <w:rsid w:val="0086482B"/>
    <w:rsid w:val="008675DF"/>
    <w:rsid w:val="0087005C"/>
    <w:rsid w:val="008756B0"/>
    <w:rsid w:val="00875D8B"/>
    <w:rsid w:val="008833F3"/>
    <w:rsid w:val="008846A4"/>
    <w:rsid w:val="008863AC"/>
    <w:rsid w:val="008873B5"/>
    <w:rsid w:val="008877E4"/>
    <w:rsid w:val="008A27EA"/>
    <w:rsid w:val="008A568C"/>
    <w:rsid w:val="008A6B3D"/>
    <w:rsid w:val="008B29F1"/>
    <w:rsid w:val="008B3819"/>
    <w:rsid w:val="008B56EE"/>
    <w:rsid w:val="008B5878"/>
    <w:rsid w:val="008B5C15"/>
    <w:rsid w:val="008B6AA5"/>
    <w:rsid w:val="008C2354"/>
    <w:rsid w:val="008D017F"/>
    <w:rsid w:val="008D1137"/>
    <w:rsid w:val="008D49F1"/>
    <w:rsid w:val="008D4B34"/>
    <w:rsid w:val="008E0CBE"/>
    <w:rsid w:val="008E3C08"/>
    <w:rsid w:val="008F10CB"/>
    <w:rsid w:val="008F145C"/>
    <w:rsid w:val="008F1F5C"/>
    <w:rsid w:val="008F2A0D"/>
    <w:rsid w:val="008F35DD"/>
    <w:rsid w:val="008F5050"/>
    <w:rsid w:val="008F631E"/>
    <w:rsid w:val="008F6FE8"/>
    <w:rsid w:val="009038A3"/>
    <w:rsid w:val="00910D6D"/>
    <w:rsid w:val="00917BFF"/>
    <w:rsid w:val="009237CE"/>
    <w:rsid w:val="00923934"/>
    <w:rsid w:val="009245A5"/>
    <w:rsid w:val="00930C2C"/>
    <w:rsid w:val="009345A4"/>
    <w:rsid w:val="00940153"/>
    <w:rsid w:val="009432BC"/>
    <w:rsid w:val="009474D4"/>
    <w:rsid w:val="00952372"/>
    <w:rsid w:val="00956DBD"/>
    <w:rsid w:val="00963042"/>
    <w:rsid w:val="00967DC5"/>
    <w:rsid w:val="009717C1"/>
    <w:rsid w:val="00971EE3"/>
    <w:rsid w:val="009727CF"/>
    <w:rsid w:val="00975DDE"/>
    <w:rsid w:val="00980596"/>
    <w:rsid w:val="00983121"/>
    <w:rsid w:val="00985EDB"/>
    <w:rsid w:val="009909A9"/>
    <w:rsid w:val="009942E2"/>
    <w:rsid w:val="00995BA1"/>
    <w:rsid w:val="009A0772"/>
    <w:rsid w:val="009A1FE3"/>
    <w:rsid w:val="009A5B93"/>
    <w:rsid w:val="009B2143"/>
    <w:rsid w:val="009B28EF"/>
    <w:rsid w:val="009B690B"/>
    <w:rsid w:val="009C3651"/>
    <w:rsid w:val="009C37EC"/>
    <w:rsid w:val="009C5192"/>
    <w:rsid w:val="009C5AD2"/>
    <w:rsid w:val="009D0968"/>
    <w:rsid w:val="009D1611"/>
    <w:rsid w:val="009D201B"/>
    <w:rsid w:val="009D45FD"/>
    <w:rsid w:val="009D75D0"/>
    <w:rsid w:val="009E06CD"/>
    <w:rsid w:val="009E1B1A"/>
    <w:rsid w:val="009E4D2E"/>
    <w:rsid w:val="009E5216"/>
    <w:rsid w:val="009E6CC7"/>
    <w:rsid w:val="009F3138"/>
    <w:rsid w:val="009F69C5"/>
    <w:rsid w:val="00A00BB2"/>
    <w:rsid w:val="00A04ECD"/>
    <w:rsid w:val="00A108DB"/>
    <w:rsid w:val="00A16A7B"/>
    <w:rsid w:val="00A2113B"/>
    <w:rsid w:val="00A21EED"/>
    <w:rsid w:val="00A233C1"/>
    <w:rsid w:val="00A335CF"/>
    <w:rsid w:val="00A36ADA"/>
    <w:rsid w:val="00A465CE"/>
    <w:rsid w:val="00A474D1"/>
    <w:rsid w:val="00A517D1"/>
    <w:rsid w:val="00A529F4"/>
    <w:rsid w:val="00A60C96"/>
    <w:rsid w:val="00A62E45"/>
    <w:rsid w:val="00A63477"/>
    <w:rsid w:val="00A67A68"/>
    <w:rsid w:val="00A67EE5"/>
    <w:rsid w:val="00A72764"/>
    <w:rsid w:val="00A73B87"/>
    <w:rsid w:val="00A74B60"/>
    <w:rsid w:val="00A76B1A"/>
    <w:rsid w:val="00A8098A"/>
    <w:rsid w:val="00A849D1"/>
    <w:rsid w:val="00A85CC0"/>
    <w:rsid w:val="00A929FA"/>
    <w:rsid w:val="00A96E1C"/>
    <w:rsid w:val="00AA1319"/>
    <w:rsid w:val="00AA1DC6"/>
    <w:rsid w:val="00AA22AF"/>
    <w:rsid w:val="00AA26B8"/>
    <w:rsid w:val="00AA4098"/>
    <w:rsid w:val="00AA463B"/>
    <w:rsid w:val="00AA52E9"/>
    <w:rsid w:val="00AA5C06"/>
    <w:rsid w:val="00AA77C5"/>
    <w:rsid w:val="00AA7FD1"/>
    <w:rsid w:val="00AB0B90"/>
    <w:rsid w:val="00AB328F"/>
    <w:rsid w:val="00AC14C2"/>
    <w:rsid w:val="00AC2DD4"/>
    <w:rsid w:val="00AC3BD8"/>
    <w:rsid w:val="00AC5642"/>
    <w:rsid w:val="00AD0764"/>
    <w:rsid w:val="00AD212D"/>
    <w:rsid w:val="00AD4DB9"/>
    <w:rsid w:val="00AD6AC5"/>
    <w:rsid w:val="00AE2A3A"/>
    <w:rsid w:val="00AE4421"/>
    <w:rsid w:val="00AE5FF4"/>
    <w:rsid w:val="00AF21CD"/>
    <w:rsid w:val="00AF32DA"/>
    <w:rsid w:val="00AF613E"/>
    <w:rsid w:val="00AF7FBA"/>
    <w:rsid w:val="00B02D1C"/>
    <w:rsid w:val="00B146A7"/>
    <w:rsid w:val="00B175BA"/>
    <w:rsid w:val="00B17F8A"/>
    <w:rsid w:val="00B20A21"/>
    <w:rsid w:val="00B260EF"/>
    <w:rsid w:val="00B311DA"/>
    <w:rsid w:val="00B31A9A"/>
    <w:rsid w:val="00B406A8"/>
    <w:rsid w:val="00B40A9C"/>
    <w:rsid w:val="00B40E3E"/>
    <w:rsid w:val="00B45553"/>
    <w:rsid w:val="00B5023C"/>
    <w:rsid w:val="00B5544D"/>
    <w:rsid w:val="00B57638"/>
    <w:rsid w:val="00B603CE"/>
    <w:rsid w:val="00B61075"/>
    <w:rsid w:val="00B6180E"/>
    <w:rsid w:val="00B63938"/>
    <w:rsid w:val="00B66068"/>
    <w:rsid w:val="00B67520"/>
    <w:rsid w:val="00B70E5F"/>
    <w:rsid w:val="00B7134F"/>
    <w:rsid w:val="00B71919"/>
    <w:rsid w:val="00B71DC3"/>
    <w:rsid w:val="00B76F58"/>
    <w:rsid w:val="00B77C94"/>
    <w:rsid w:val="00B80EA7"/>
    <w:rsid w:val="00BA2736"/>
    <w:rsid w:val="00BA29DC"/>
    <w:rsid w:val="00BA2BD9"/>
    <w:rsid w:val="00BA52E8"/>
    <w:rsid w:val="00BB176C"/>
    <w:rsid w:val="00BB2162"/>
    <w:rsid w:val="00BB4737"/>
    <w:rsid w:val="00BB658C"/>
    <w:rsid w:val="00BC02F8"/>
    <w:rsid w:val="00BD0AA9"/>
    <w:rsid w:val="00BD12F7"/>
    <w:rsid w:val="00BD1D2C"/>
    <w:rsid w:val="00BD55D8"/>
    <w:rsid w:val="00BD5696"/>
    <w:rsid w:val="00BD7EF5"/>
    <w:rsid w:val="00BE0A58"/>
    <w:rsid w:val="00BF0983"/>
    <w:rsid w:val="00BF3695"/>
    <w:rsid w:val="00C05617"/>
    <w:rsid w:val="00C05FB6"/>
    <w:rsid w:val="00C13C28"/>
    <w:rsid w:val="00C17B45"/>
    <w:rsid w:val="00C205CC"/>
    <w:rsid w:val="00C27D20"/>
    <w:rsid w:val="00C30287"/>
    <w:rsid w:val="00C305E0"/>
    <w:rsid w:val="00C30A7F"/>
    <w:rsid w:val="00C401A7"/>
    <w:rsid w:val="00C53514"/>
    <w:rsid w:val="00C54647"/>
    <w:rsid w:val="00C602B9"/>
    <w:rsid w:val="00C61D92"/>
    <w:rsid w:val="00C61F0E"/>
    <w:rsid w:val="00C6709C"/>
    <w:rsid w:val="00C70AC9"/>
    <w:rsid w:val="00C72232"/>
    <w:rsid w:val="00C734B3"/>
    <w:rsid w:val="00C75147"/>
    <w:rsid w:val="00C7686B"/>
    <w:rsid w:val="00C809D3"/>
    <w:rsid w:val="00C80CBC"/>
    <w:rsid w:val="00C87928"/>
    <w:rsid w:val="00C91EF6"/>
    <w:rsid w:val="00C9237F"/>
    <w:rsid w:val="00C9464E"/>
    <w:rsid w:val="00C94A42"/>
    <w:rsid w:val="00C95AED"/>
    <w:rsid w:val="00CA2AA6"/>
    <w:rsid w:val="00CB2335"/>
    <w:rsid w:val="00CB4C46"/>
    <w:rsid w:val="00CD6B1B"/>
    <w:rsid w:val="00CE7E7F"/>
    <w:rsid w:val="00CF195D"/>
    <w:rsid w:val="00CF4245"/>
    <w:rsid w:val="00D02C6F"/>
    <w:rsid w:val="00D04A17"/>
    <w:rsid w:val="00D102AB"/>
    <w:rsid w:val="00D12F3C"/>
    <w:rsid w:val="00D20760"/>
    <w:rsid w:val="00D260F8"/>
    <w:rsid w:val="00D30784"/>
    <w:rsid w:val="00D31D69"/>
    <w:rsid w:val="00D34467"/>
    <w:rsid w:val="00D43185"/>
    <w:rsid w:val="00D4590D"/>
    <w:rsid w:val="00D4662C"/>
    <w:rsid w:val="00D50059"/>
    <w:rsid w:val="00D51813"/>
    <w:rsid w:val="00D5221D"/>
    <w:rsid w:val="00D52569"/>
    <w:rsid w:val="00D52FF2"/>
    <w:rsid w:val="00D5344E"/>
    <w:rsid w:val="00D539A8"/>
    <w:rsid w:val="00D55FBC"/>
    <w:rsid w:val="00D571AC"/>
    <w:rsid w:val="00D614A4"/>
    <w:rsid w:val="00D63D01"/>
    <w:rsid w:val="00D66878"/>
    <w:rsid w:val="00D73F3F"/>
    <w:rsid w:val="00D756B2"/>
    <w:rsid w:val="00D77CB7"/>
    <w:rsid w:val="00D807CF"/>
    <w:rsid w:val="00D84FD0"/>
    <w:rsid w:val="00D85FCC"/>
    <w:rsid w:val="00D93379"/>
    <w:rsid w:val="00D93445"/>
    <w:rsid w:val="00D942A2"/>
    <w:rsid w:val="00DA0A05"/>
    <w:rsid w:val="00DA0E9F"/>
    <w:rsid w:val="00DA7558"/>
    <w:rsid w:val="00DA7F41"/>
    <w:rsid w:val="00DB0F49"/>
    <w:rsid w:val="00DB15F5"/>
    <w:rsid w:val="00DB1818"/>
    <w:rsid w:val="00DB2382"/>
    <w:rsid w:val="00DB6484"/>
    <w:rsid w:val="00DB7092"/>
    <w:rsid w:val="00DC562A"/>
    <w:rsid w:val="00DC6B0E"/>
    <w:rsid w:val="00DD0260"/>
    <w:rsid w:val="00DD28ED"/>
    <w:rsid w:val="00DD2A3A"/>
    <w:rsid w:val="00DD4A3A"/>
    <w:rsid w:val="00DD4C8E"/>
    <w:rsid w:val="00DE1B96"/>
    <w:rsid w:val="00DE20ED"/>
    <w:rsid w:val="00DE5182"/>
    <w:rsid w:val="00DE65C0"/>
    <w:rsid w:val="00DE7847"/>
    <w:rsid w:val="00DE7A53"/>
    <w:rsid w:val="00DF3910"/>
    <w:rsid w:val="00DF5175"/>
    <w:rsid w:val="00DF575C"/>
    <w:rsid w:val="00DF7CEC"/>
    <w:rsid w:val="00E04486"/>
    <w:rsid w:val="00E05D75"/>
    <w:rsid w:val="00E13D50"/>
    <w:rsid w:val="00E14631"/>
    <w:rsid w:val="00E21318"/>
    <w:rsid w:val="00E24722"/>
    <w:rsid w:val="00E24AF1"/>
    <w:rsid w:val="00E27172"/>
    <w:rsid w:val="00E31510"/>
    <w:rsid w:val="00E3666B"/>
    <w:rsid w:val="00E36BB0"/>
    <w:rsid w:val="00E37097"/>
    <w:rsid w:val="00E44BA5"/>
    <w:rsid w:val="00E536AF"/>
    <w:rsid w:val="00E60D32"/>
    <w:rsid w:val="00E62BE6"/>
    <w:rsid w:val="00E63515"/>
    <w:rsid w:val="00E653DF"/>
    <w:rsid w:val="00E656A8"/>
    <w:rsid w:val="00E72007"/>
    <w:rsid w:val="00E739D0"/>
    <w:rsid w:val="00E74AC5"/>
    <w:rsid w:val="00E74BA6"/>
    <w:rsid w:val="00E76B38"/>
    <w:rsid w:val="00E8213A"/>
    <w:rsid w:val="00E84A5D"/>
    <w:rsid w:val="00E84E94"/>
    <w:rsid w:val="00E85DEB"/>
    <w:rsid w:val="00E86D7B"/>
    <w:rsid w:val="00E90126"/>
    <w:rsid w:val="00E9080D"/>
    <w:rsid w:val="00E9507D"/>
    <w:rsid w:val="00EA0F8F"/>
    <w:rsid w:val="00EA6BA6"/>
    <w:rsid w:val="00EB0F2C"/>
    <w:rsid w:val="00EB4180"/>
    <w:rsid w:val="00EB671B"/>
    <w:rsid w:val="00EC084B"/>
    <w:rsid w:val="00EC2BBA"/>
    <w:rsid w:val="00EC36F6"/>
    <w:rsid w:val="00EC4CBF"/>
    <w:rsid w:val="00ED41D1"/>
    <w:rsid w:val="00ED7262"/>
    <w:rsid w:val="00EE2669"/>
    <w:rsid w:val="00EE6DDC"/>
    <w:rsid w:val="00EF355E"/>
    <w:rsid w:val="00F00071"/>
    <w:rsid w:val="00F010F7"/>
    <w:rsid w:val="00F0134D"/>
    <w:rsid w:val="00F028D1"/>
    <w:rsid w:val="00F03D8B"/>
    <w:rsid w:val="00F072F6"/>
    <w:rsid w:val="00F13581"/>
    <w:rsid w:val="00F23569"/>
    <w:rsid w:val="00F24810"/>
    <w:rsid w:val="00F258C8"/>
    <w:rsid w:val="00F25914"/>
    <w:rsid w:val="00F31761"/>
    <w:rsid w:val="00F31F19"/>
    <w:rsid w:val="00F32C07"/>
    <w:rsid w:val="00F4003A"/>
    <w:rsid w:val="00F475D7"/>
    <w:rsid w:val="00F50363"/>
    <w:rsid w:val="00F54661"/>
    <w:rsid w:val="00F60A2A"/>
    <w:rsid w:val="00F6484A"/>
    <w:rsid w:val="00F656A0"/>
    <w:rsid w:val="00F66148"/>
    <w:rsid w:val="00F66E10"/>
    <w:rsid w:val="00F734F5"/>
    <w:rsid w:val="00F73EBE"/>
    <w:rsid w:val="00F7646B"/>
    <w:rsid w:val="00F76749"/>
    <w:rsid w:val="00F84D4B"/>
    <w:rsid w:val="00F85AE8"/>
    <w:rsid w:val="00F93F68"/>
    <w:rsid w:val="00F944D5"/>
    <w:rsid w:val="00F95BCC"/>
    <w:rsid w:val="00F97C73"/>
    <w:rsid w:val="00FA0EAF"/>
    <w:rsid w:val="00FA11E3"/>
    <w:rsid w:val="00FA37F6"/>
    <w:rsid w:val="00FB02CE"/>
    <w:rsid w:val="00FB0602"/>
    <w:rsid w:val="00FB0932"/>
    <w:rsid w:val="00FB2DBC"/>
    <w:rsid w:val="00FC1B99"/>
    <w:rsid w:val="00FC5C26"/>
    <w:rsid w:val="00FD0488"/>
    <w:rsid w:val="00FD0573"/>
    <w:rsid w:val="00FD664B"/>
    <w:rsid w:val="00FD68D5"/>
    <w:rsid w:val="00FE27E4"/>
    <w:rsid w:val="00FE2977"/>
    <w:rsid w:val="00FE7E86"/>
    <w:rsid w:val="00FF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42C34E"/>
  <w15:docId w15:val="{8D77A0F6-9C53-464A-AE51-1013256C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semiHidden/>
    <w:qFormat/>
    <w:rsid w:val="00FA0EAF"/>
    <w:rPr>
      <w:rFonts w:ascii="Georgia" w:hAnsi="Georgia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4F02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CB4C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B&amp;B Body Text"/>
    <w:basedOn w:val="Normln"/>
    <w:link w:val="ZkladntextChar"/>
    <w:rsid w:val="00FA0EAF"/>
    <w:pPr>
      <w:jc w:val="both"/>
    </w:pPr>
    <w:rPr>
      <w:rFonts w:cs="Times New Roman"/>
    </w:rPr>
  </w:style>
  <w:style w:type="character" w:customStyle="1" w:styleId="ZkladntextChar">
    <w:name w:val="Základní text Char"/>
    <w:aliases w:val="B&amp;B Body Text Char"/>
    <w:basedOn w:val="Standardnpsmoodstavce"/>
    <w:link w:val="Zkladntext"/>
    <w:rsid w:val="00FA0EAF"/>
    <w:rPr>
      <w:rFonts w:ascii="Georgia" w:hAnsi="Georgia" w:cs="Times New Roman"/>
      <w:sz w:val="22"/>
    </w:rPr>
  </w:style>
  <w:style w:type="paragraph" w:customStyle="1" w:styleId="MemoHeading">
    <w:name w:val="Memo Heading"/>
    <w:basedOn w:val="Zkladntext"/>
    <w:next w:val="Zkladntext"/>
    <w:semiHidden/>
    <w:qFormat/>
    <w:rsid w:val="00B45553"/>
    <w:pPr>
      <w:spacing w:after="480"/>
      <w:jc w:val="center"/>
    </w:pPr>
    <w:rPr>
      <w:b/>
      <w:spacing w:val="50"/>
      <w:sz w:val="28"/>
    </w:rPr>
  </w:style>
  <w:style w:type="table" w:styleId="Mkatabulky">
    <w:name w:val="Table Grid"/>
    <w:basedOn w:val="Normlntabulka"/>
    <w:rsid w:val="00B146A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semiHidden/>
    <w:rsid w:val="00B146A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Zhlav">
    <w:name w:val="header"/>
    <w:aliases w:val="B&amp;B Header,En-tête 1.1,ContentsHeader,hd"/>
    <w:basedOn w:val="Normln"/>
    <w:link w:val="ZhlavChar"/>
    <w:uiPriority w:val="99"/>
    <w:rsid w:val="00F13581"/>
    <w:pPr>
      <w:tabs>
        <w:tab w:val="center" w:pos="4513"/>
        <w:tab w:val="right" w:pos="9026"/>
      </w:tabs>
      <w:spacing w:after="0"/>
    </w:pPr>
  </w:style>
  <w:style w:type="character" w:customStyle="1" w:styleId="ZhlavChar">
    <w:name w:val="Záhlaví Char"/>
    <w:aliases w:val="B&amp;B Header Char,En-tête 1.1 Char,ContentsHeader Char,hd Char"/>
    <w:basedOn w:val="Standardnpsmoodstavce"/>
    <w:link w:val="Zhlav"/>
    <w:uiPriority w:val="99"/>
    <w:rsid w:val="00C7686B"/>
    <w:rPr>
      <w:rFonts w:ascii="Georgia" w:hAnsi="Georgia"/>
      <w:sz w:val="22"/>
    </w:rPr>
  </w:style>
  <w:style w:type="paragraph" w:styleId="Zpat">
    <w:name w:val="footer"/>
    <w:aliases w:val="B&amp;B Footer"/>
    <w:basedOn w:val="Normln"/>
    <w:link w:val="ZpatChar"/>
    <w:uiPriority w:val="99"/>
    <w:rsid w:val="001451E7"/>
    <w:pPr>
      <w:tabs>
        <w:tab w:val="center" w:pos="4513"/>
        <w:tab w:val="right" w:pos="9026"/>
      </w:tabs>
      <w:spacing w:after="0"/>
      <w:jc w:val="center"/>
    </w:pPr>
    <w:rPr>
      <w:sz w:val="20"/>
    </w:rPr>
  </w:style>
  <w:style w:type="character" w:customStyle="1" w:styleId="ZpatChar">
    <w:name w:val="Zápatí Char"/>
    <w:aliases w:val="B&amp;B Footer Char"/>
    <w:basedOn w:val="Standardnpsmoodstavce"/>
    <w:link w:val="Zpat"/>
    <w:uiPriority w:val="99"/>
    <w:rsid w:val="001451E7"/>
    <w:rPr>
      <w:rFonts w:ascii="Georgia" w:hAnsi="Georgia"/>
    </w:rPr>
  </w:style>
  <w:style w:type="paragraph" w:styleId="Textbubliny">
    <w:name w:val="Balloon Text"/>
    <w:basedOn w:val="Normln"/>
    <w:link w:val="TextbublinyChar"/>
    <w:uiPriority w:val="99"/>
    <w:semiHidden/>
    <w:rsid w:val="0046075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686B"/>
    <w:rPr>
      <w:rFonts w:ascii="Tahoma" w:hAnsi="Tahoma" w:cs="Tahoma"/>
      <w:sz w:val="16"/>
      <w:szCs w:val="16"/>
    </w:rPr>
  </w:style>
  <w:style w:type="paragraph" w:customStyle="1" w:styleId="BBBodyTextIndent1">
    <w:name w:val="B&amp;B Body Text Indent 1"/>
    <w:basedOn w:val="Normln"/>
    <w:uiPriority w:val="19"/>
    <w:rsid w:val="003A0280"/>
    <w:pPr>
      <w:ind w:left="720"/>
      <w:jc w:val="both"/>
    </w:pPr>
    <w:rPr>
      <w:rFonts w:cs="Times New Roman"/>
    </w:rPr>
  </w:style>
  <w:style w:type="paragraph" w:customStyle="1" w:styleId="BBBodyTextIndent2">
    <w:name w:val="B&amp;B Body Text Indent 2"/>
    <w:basedOn w:val="Normln"/>
    <w:uiPriority w:val="19"/>
    <w:rsid w:val="003A0280"/>
    <w:pPr>
      <w:ind w:left="720"/>
      <w:jc w:val="both"/>
    </w:pPr>
    <w:rPr>
      <w:rFonts w:cs="Times New Roman"/>
    </w:rPr>
  </w:style>
  <w:style w:type="paragraph" w:customStyle="1" w:styleId="BBBodyTextIndent3">
    <w:name w:val="B&amp;B Body Text Indent 3"/>
    <w:basedOn w:val="Normln"/>
    <w:uiPriority w:val="19"/>
    <w:rsid w:val="003A0280"/>
    <w:pPr>
      <w:ind w:left="1622"/>
      <w:jc w:val="both"/>
    </w:pPr>
    <w:rPr>
      <w:rFonts w:eastAsia="Georgia" w:cs="Times New Roman"/>
    </w:rPr>
  </w:style>
  <w:style w:type="paragraph" w:customStyle="1" w:styleId="BBBodyTextIndent4">
    <w:name w:val="B&amp;B Body Text Indent 4"/>
    <w:basedOn w:val="Normln"/>
    <w:uiPriority w:val="19"/>
    <w:rsid w:val="003A0280"/>
    <w:pPr>
      <w:ind w:left="2699"/>
      <w:jc w:val="both"/>
    </w:pPr>
    <w:rPr>
      <w:rFonts w:cs="Times New Roman"/>
    </w:rPr>
  </w:style>
  <w:style w:type="paragraph" w:customStyle="1" w:styleId="BBBodyTextIndent5">
    <w:name w:val="B&amp;B Body Text Indent 5"/>
    <w:basedOn w:val="Normln"/>
    <w:uiPriority w:val="19"/>
    <w:rsid w:val="003A0280"/>
    <w:pPr>
      <w:ind w:left="2699"/>
      <w:jc w:val="both"/>
    </w:pPr>
    <w:rPr>
      <w:rFonts w:cs="Times New Roman"/>
    </w:rPr>
  </w:style>
  <w:style w:type="paragraph" w:customStyle="1" w:styleId="BBBodyTextIndent6">
    <w:name w:val="B&amp;B Body Text Indent 6"/>
    <w:basedOn w:val="Normln"/>
    <w:uiPriority w:val="19"/>
    <w:rsid w:val="003A0280"/>
    <w:pPr>
      <w:ind w:left="3238"/>
      <w:jc w:val="both"/>
    </w:pPr>
    <w:rPr>
      <w:rFonts w:cs="Times New Roman"/>
    </w:rPr>
  </w:style>
  <w:style w:type="paragraph" w:customStyle="1" w:styleId="BBBodyTextIndent7">
    <w:name w:val="B&amp;B Body Text Indent 7"/>
    <w:basedOn w:val="Normln"/>
    <w:uiPriority w:val="19"/>
    <w:rsid w:val="003A0280"/>
    <w:pPr>
      <w:ind w:left="3912"/>
      <w:jc w:val="both"/>
    </w:pPr>
    <w:rPr>
      <w:rFonts w:cs="Times New Roman"/>
    </w:rPr>
  </w:style>
  <w:style w:type="paragraph" w:customStyle="1" w:styleId="BBBodyTextIndent8">
    <w:name w:val="B&amp;B Body Text Indent 8"/>
    <w:basedOn w:val="Normln"/>
    <w:uiPriority w:val="19"/>
    <w:rsid w:val="003A0280"/>
    <w:pPr>
      <w:ind w:left="4587"/>
      <w:jc w:val="both"/>
    </w:pPr>
    <w:rPr>
      <w:rFonts w:cs="Times New Roman"/>
    </w:rPr>
  </w:style>
  <w:style w:type="paragraph" w:customStyle="1" w:styleId="BBBodyTextIndent9">
    <w:name w:val="B&amp;B Body Text Indent 9"/>
    <w:basedOn w:val="Normln"/>
    <w:uiPriority w:val="19"/>
    <w:rsid w:val="003A0280"/>
    <w:pPr>
      <w:ind w:left="5262"/>
      <w:jc w:val="both"/>
    </w:pPr>
    <w:rPr>
      <w:rFonts w:cs="Times New Roman"/>
    </w:rPr>
  </w:style>
  <w:style w:type="paragraph" w:customStyle="1" w:styleId="BBBodyTextNoSpacing">
    <w:name w:val="B&amp;B Body Text No Spacing"/>
    <w:basedOn w:val="Zkladntext"/>
    <w:uiPriority w:val="1"/>
    <w:qFormat/>
    <w:rsid w:val="004F2633"/>
    <w:pPr>
      <w:spacing w:after="0"/>
    </w:pPr>
    <w:rPr>
      <w:rFonts w:asciiTheme="minorHAnsi" w:hAnsiTheme="minorHAnsi"/>
      <w:szCs w:val="22"/>
    </w:rPr>
  </w:style>
  <w:style w:type="paragraph" w:customStyle="1" w:styleId="BBBullet1">
    <w:name w:val="B&amp;B Bullet 1"/>
    <w:basedOn w:val="Zkladntext"/>
    <w:uiPriority w:val="39"/>
    <w:rsid w:val="003A0280"/>
    <w:pPr>
      <w:numPr>
        <w:ilvl w:val="1"/>
        <w:numId w:val="5"/>
      </w:numPr>
    </w:pPr>
  </w:style>
  <w:style w:type="paragraph" w:customStyle="1" w:styleId="BBBullet2">
    <w:name w:val="B&amp;B Bullet 2"/>
    <w:basedOn w:val="Zkladntext"/>
    <w:uiPriority w:val="39"/>
    <w:rsid w:val="003A0280"/>
    <w:pPr>
      <w:numPr>
        <w:ilvl w:val="2"/>
        <w:numId w:val="5"/>
      </w:numPr>
    </w:pPr>
  </w:style>
  <w:style w:type="paragraph" w:customStyle="1" w:styleId="BBBullet3">
    <w:name w:val="B&amp;B Bullet 3"/>
    <w:basedOn w:val="Zkladntext"/>
    <w:uiPriority w:val="39"/>
    <w:rsid w:val="003A0280"/>
    <w:pPr>
      <w:numPr>
        <w:ilvl w:val="3"/>
        <w:numId w:val="5"/>
      </w:numPr>
    </w:pPr>
  </w:style>
  <w:style w:type="paragraph" w:customStyle="1" w:styleId="BBBullet4">
    <w:name w:val="B&amp;B Bullet 4"/>
    <w:basedOn w:val="Zkladntext"/>
    <w:uiPriority w:val="39"/>
    <w:rsid w:val="003A0280"/>
    <w:pPr>
      <w:numPr>
        <w:ilvl w:val="4"/>
        <w:numId w:val="5"/>
      </w:numPr>
    </w:pPr>
  </w:style>
  <w:style w:type="paragraph" w:customStyle="1" w:styleId="BBBullet5">
    <w:name w:val="B&amp;B Bullet 5"/>
    <w:basedOn w:val="Zkladntext"/>
    <w:uiPriority w:val="39"/>
    <w:rsid w:val="003A0280"/>
    <w:pPr>
      <w:numPr>
        <w:ilvl w:val="5"/>
        <w:numId w:val="5"/>
      </w:numPr>
    </w:pPr>
  </w:style>
  <w:style w:type="paragraph" w:customStyle="1" w:styleId="BBBullet6">
    <w:name w:val="B&amp;B Bullet 6"/>
    <w:basedOn w:val="Zkladntext"/>
    <w:uiPriority w:val="39"/>
    <w:rsid w:val="003A0280"/>
    <w:pPr>
      <w:numPr>
        <w:ilvl w:val="6"/>
        <w:numId w:val="5"/>
      </w:numPr>
    </w:pPr>
  </w:style>
  <w:style w:type="paragraph" w:customStyle="1" w:styleId="BBBullet7">
    <w:name w:val="B&amp;B Bullet 7"/>
    <w:basedOn w:val="Zkladntext"/>
    <w:uiPriority w:val="39"/>
    <w:rsid w:val="003A0280"/>
    <w:pPr>
      <w:numPr>
        <w:ilvl w:val="7"/>
        <w:numId w:val="5"/>
      </w:numPr>
    </w:pPr>
  </w:style>
  <w:style w:type="paragraph" w:customStyle="1" w:styleId="BBBullet8">
    <w:name w:val="B&amp;B Bullet 8"/>
    <w:basedOn w:val="Zkladntext"/>
    <w:uiPriority w:val="39"/>
    <w:rsid w:val="003A0280"/>
    <w:pPr>
      <w:numPr>
        <w:ilvl w:val="8"/>
        <w:numId w:val="5"/>
      </w:numPr>
    </w:pPr>
  </w:style>
  <w:style w:type="paragraph" w:customStyle="1" w:styleId="BBBulletatMargin">
    <w:name w:val="B&amp;B Bullet at Margin"/>
    <w:basedOn w:val="BBBullet8"/>
    <w:uiPriority w:val="38"/>
    <w:rsid w:val="003A0280"/>
    <w:pPr>
      <w:numPr>
        <w:ilvl w:val="0"/>
      </w:numPr>
    </w:pPr>
  </w:style>
  <w:style w:type="paragraph" w:customStyle="1" w:styleId="BBHeading1">
    <w:name w:val="B&amp;B Heading 1"/>
    <w:basedOn w:val="Zkladntext"/>
    <w:next w:val="BBBodyTextIndent1"/>
    <w:uiPriority w:val="9"/>
    <w:qFormat/>
    <w:rsid w:val="003A0280"/>
    <w:pPr>
      <w:keepNext/>
      <w:numPr>
        <w:numId w:val="6"/>
      </w:numPr>
      <w:outlineLvl w:val="0"/>
    </w:pPr>
    <w:rPr>
      <w:b/>
      <w:caps/>
    </w:rPr>
  </w:style>
  <w:style w:type="paragraph" w:customStyle="1" w:styleId="BBClause1">
    <w:name w:val="B&amp;B Clause 1"/>
    <w:basedOn w:val="BBHeading1"/>
    <w:uiPriority w:val="29"/>
    <w:qFormat/>
    <w:rsid w:val="00E44BA5"/>
    <w:pPr>
      <w:keepNext w:val="0"/>
    </w:pPr>
    <w:rPr>
      <w:b w:val="0"/>
      <w:caps w:val="0"/>
    </w:rPr>
  </w:style>
  <w:style w:type="paragraph" w:customStyle="1" w:styleId="BBClause2">
    <w:name w:val="B&amp;B Clause 2"/>
    <w:basedOn w:val="Zkladntext"/>
    <w:uiPriority w:val="29"/>
    <w:qFormat/>
    <w:rsid w:val="003A0280"/>
    <w:pPr>
      <w:numPr>
        <w:ilvl w:val="1"/>
        <w:numId w:val="6"/>
      </w:numPr>
    </w:pPr>
  </w:style>
  <w:style w:type="paragraph" w:customStyle="1" w:styleId="BBClause3">
    <w:name w:val="B&amp;B Clause 3"/>
    <w:basedOn w:val="Zkladntext"/>
    <w:uiPriority w:val="29"/>
    <w:qFormat/>
    <w:rsid w:val="003A0280"/>
    <w:pPr>
      <w:numPr>
        <w:ilvl w:val="2"/>
        <w:numId w:val="6"/>
      </w:numPr>
    </w:pPr>
  </w:style>
  <w:style w:type="paragraph" w:customStyle="1" w:styleId="BBClause4">
    <w:name w:val="B&amp;B Clause 4"/>
    <w:basedOn w:val="Zkladntext"/>
    <w:uiPriority w:val="29"/>
    <w:qFormat/>
    <w:rsid w:val="003A0280"/>
    <w:pPr>
      <w:numPr>
        <w:ilvl w:val="3"/>
        <w:numId w:val="6"/>
      </w:numPr>
    </w:pPr>
  </w:style>
  <w:style w:type="paragraph" w:customStyle="1" w:styleId="BBClause5">
    <w:name w:val="B&amp;B Clause 5"/>
    <w:basedOn w:val="Zkladntext"/>
    <w:uiPriority w:val="29"/>
    <w:rsid w:val="003A0280"/>
    <w:pPr>
      <w:numPr>
        <w:ilvl w:val="4"/>
        <w:numId w:val="6"/>
      </w:numPr>
    </w:pPr>
  </w:style>
  <w:style w:type="paragraph" w:customStyle="1" w:styleId="BBClause6">
    <w:name w:val="B&amp;B Clause 6"/>
    <w:basedOn w:val="Zkladntext"/>
    <w:uiPriority w:val="29"/>
    <w:rsid w:val="003A0280"/>
    <w:pPr>
      <w:numPr>
        <w:ilvl w:val="5"/>
        <w:numId w:val="6"/>
      </w:numPr>
    </w:pPr>
  </w:style>
  <w:style w:type="paragraph" w:customStyle="1" w:styleId="BBClause7">
    <w:name w:val="B&amp;B Clause 7"/>
    <w:basedOn w:val="Zkladntext"/>
    <w:uiPriority w:val="29"/>
    <w:rsid w:val="003A0280"/>
    <w:pPr>
      <w:numPr>
        <w:ilvl w:val="6"/>
        <w:numId w:val="6"/>
      </w:numPr>
    </w:pPr>
  </w:style>
  <w:style w:type="paragraph" w:customStyle="1" w:styleId="BBClause8">
    <w:name w:val="B&amp;B Clause 8"/>
    <w:basedOn w:val="Zkladntext"/>
    <w:uiPriority w:val="29"/>
    <w:rsid w:val="003A0280"/>
    <w:pPr>
      <w:numPr>
        <w:ilvl w:val="7"/>
        <w:numId w:val="6"/>
      </w:numPr>
    </w:pPr>
  </w:style>
  <w:style w:type="paragraph" w:customStyle="1" w:styleId="BBClause9">
    <w:name w:val="B&amp;B Clause 9"/>
    <w:basedOn w:val="Zkladntext"/>
    <w:uiPriority w:val="29"/>
    <w:rsid w:val="003A0280"/>
    <w:pPr>
      <w:numPr>
        <w:ilvl w:val="8"/>
        <w:numId w:val="6"/>
      </w:numPr>
    </w:pPr>
  </w:style>
  <w:style w:type="paragraph" w:customStyle="1" w:styleId="BBEndnoteText">
    <w:name w:val="B&amp;B Endnote Text"/>
    <w:basedOn w:val="Normln"/>
    <w:uiPriority w:val="69"/>
    <w:semiHidden/>
    <w:rsid w:val="004F2633"/>
    <w:pPr>
      <w:spacing w:after="0"/>
      <w:ind w:left="62" w:hanging="62"/>
      <w:jc w:val="both"/>
    </w:pPr>
    <w:rPr>
      <w:rFonts w:asciiTheme="minorHAnsi" w:hAnsiTheme="minorHAnsi" w:cs="Times New Roman"/>
      <w:sz w:val="16"/>
      <w:szCs w:val="22"/>
    </w:rPr>
  </w:style>
  <w:style w:type="paragraph" w:customStyle="1" w:styleId="BBFootnoteText">
    <w:name w:val="B&amp;B Footnote Text"/>
    <w:basedOn w:val="Normln"/>
    <w:uiPriority w:val="69"/>
    <w:semiHidden/>
    <w:rsid w:val="004F2633"/>
    <w:pPr>
      <w:spacing w:after="0"/>
      <w:ind w:left="113" w:hanging="113"/>
      <w:jc w:val="both"/>
    </w:pPr>
    <w:rPr>
      <w:rFonts w:asciiTheme="minorHAnsi" w:hAnsiTheme="minorHAnsi" w:cs="Times New Roman"/>
      <w:sz w:val="16"/>
      <w:szCs w:val="22"/>
    </w:rPr>
  </w:style>
  <w:style w:type="paragraph" w:customStyle="1" w:styleId="BBHeading1Lower">
    <w:name w:val="B&amp;B Heading 1 (Lower)"/>
    <w:basedOn w:val="BBHeading1"/>
    <w:next w:val="BBBodyTextIndent1"/>
    <w:uiPriority w:val="9"/>
    <w:rsid w:val="004F2633"/>
    <w:rPr>
      <w:caps w:val="0"/>
    </w:rPr>
  </w:style>
  <w:style w:type="paragraph" w:customStyle="1" w:styleId="BBHeading2">
    <w:name w:val="B&amp;B Heading 2"/>
    <w:basedOn w:val="BBClause2"/>
    <w:next w:val="BBBodyTextIndent2"/>
    <w:uiPriority w:val="9"/>
    <w:qFormat/>
    <w:rsid w:val="00043AF6"/>
    <w:pPr>
      <w:keepNext/>
      <w:outlineLvl w:val="1"/>
    </w:pPr>
    <w:rPr>
      <w:b/>
    </w:rPr>
  </w:style>
  <w:style w:type="paragraph" w:customStyle="1" w:styleId="BBHeading3">
    <w:name w:val="B&amp;B Heading 3"/>
    <w:basedOn w:val="BBClause3"/>
    <w:next w:val="BBBodyTextIndent3"/>
    <w:uiPriority w:val="9"/>
    <w:qFormat/>
    <w:rsid w:val="00492C51"/>
    <w:pPr>
      <w:outlineLvl w:val="2"/>
    </w:pPr>
    <w:rPr>
      <w:b/>
    </w:rPr>
  </w:style>
  <w:style w:type="paragraph" w:customStyle="1" w:styleId="BBHeading4">
    <w:name w:val="B&amp;B Heading 4"/>
    <w:basedOn w:val="BBClause4"/>
    <w:next w:val="BBBodyTextIndent4"/>
    <w:uiPriority w:val="9"/>
    <w:qFormat/>
    <w:rsid w:val="00492C51"/>
    <w:pPr>
      <w:outlineLvl w:val="3"/>
    </w:pPr>
    <w:rPr>
      <w:b/>
    </w:rPr>
  </w:style>
  <w:style w:type="paragraph" w:customStyle="1" w:styleId="BBHeading5">
    <w:name w:val="B&amp;B Heading 5"/>
    <w:basedOn w:val="BBClause5"/>
    <w:next w:val="BBBodyTextIndent5"/>
    <w:uiPriority w:val="9"/>
    <w:rsid w:val="00492C51"/>
    <w:pPr>
      <w:outlineLvl w:val="4"/>
    </w:pPr>
    <w:rPr>
      <w:b/>
    </w:rPr>
  </w:style>
  <w:style w:type="paragraph" w:customStyle="1" w:styleId="BBHeading6">
    <w:name w:val="B&amp;B Heading 6"/>
    <w:basedOn w:val="BBClause6"/>
    <w:next w:val="BBBodyTextIndent6"/>
    <w:uiPriority w:val="9"/>
    <w:rsid w:val="00492C51"/>
    <w:pPr>
      <w:outlineLvl w:val="5"/>
    </w:pPr>
    <w:rPr>
      <w:b/>
    </w:rPr>
  </w:style>
  <w:style w:type="paragraph" w:customStyle="1" w:styleId="BBHeading7">
    <w:name w:val="B&amp;B Heading 7"/>
    <w:basedOn w:val="BBClause7"/>
    <w:next w:val="BBBodyTextIndent7"/>
    <w:uiPriority w:val="9"/>
    <w:rsid w:val="00492C51"/>
    <w:pPr>
      <w:ind w:left="3913" w:hanging="675"/>
      <w:outlineLvl w:val="6"/>
    </w:pPr>
    <w:rPr>
      <w:b/>
    </w:rPr>
  </w:style>
  <w:style w:type="paragraph" w:customStyle="1" w:styleId="BBHeading8">
    <w:name w:val="B&amp;B Heading 8"/>
    <w:basedOn w:val="BBClause8"/>
    <w:next w:val="BBBodyTextIndent8"/>
    <w:uiPriority w:val="9"/>
    <w:rsid w:val="00492C51"/>
    <w:pPr>
      <w:outlineLvl w:val="7"/>
    </w:pPr>
    <w:rPr>
      <w:b/>
    </w:rPr>
  </w:style>
  <w:style w:type="paragraph" w:customStyle="1" w:styleId="BBHeading9">
    <w:name w:val="B&amp;B Heading 9"/>
    <w:basedOn w:val="BBClause9"/>
    <w:next w:val="BBBodyTextIndent9"/>
    <w:uiPriority w:val="9"/>
    <w:rsid w:val="00492C51"/>
    <w:pPr>
      <w:outlineLvl w:val="8"/>
    </w:pPr>
    <w:rPr>
      <w:b/>
    </w:rPr>
  </w:style>
  <w:style w:type="paragraph" w:customStyle="1" w:styleId="BBScheduleHeading1">
    <w:name w:val="B&amp;B Schedule Heading 1"/>
    <w:basedOn w:val="Zkladntext"/>
    <w:next w:val="BBBodyTextIndent1"/>
    <w:uiPriority w:val="49"/>
    <w:rsid w:val="00971EE3"/>
    <w:pPr>
      <w:keepNext/>
      <w:numPr>
        <w:numId w:val="4"/>
      </w:numPr>
      <w:spacing w:before="120"/>
      <w:outlineLvl w:val="0"/>
    </w:pPr>
    <w:rPr>
      <w:b/>
    </w:rPr>
  </w:style>
  <w:style w:type="paragraph" w:customStyle="1" w:styleId="BBSchedule1">
    <w:name w:val="B&amp;B Schedule 1"/>
    <w:basedOn w:val="BBScheduleHeading1"/>
    <w:uiPriority w:val="59"/>
    <w:rsid w:val="00043AF6"/>
    <w:pPr>
      <w:keepNext w:val="0"/>
    </w:pPr>
    <w:rPr>
      <w:b w:val="0"/>
    </w:rPr>
  </w:style>
  <w:style w:type="paragraph" w:customStyle="1" w:styleId="BBSchedule2">
    <w:name w:val="B&amp;B Schedule 2"/>
    <w:basedOn w:val="Zkladntext"/>
    <w:uiPriority w:val="59"/>
    <w:rsid w:val="00971EE3"/>
    <w:pPr>
      <w:numPr>
        <w:ilvl w:val="1"/>
        <w:numId w:val="4"/>
      </w:numPr>
    </w:pPr>
  </w:style>
  <w:style w:type="paragraph" w:customStyle="1" w:styleId="BBSchedule3">
    <w:name w:val="B&amp;B Schedule 3"/>
    <w:basedOn w:val="Zkladntext"/>
    <w:uiPriority w:val="59"/>
    <w:rsid w:val="00971EE3"/>
    <w:pPr>
      <w:numPr>
        <w:ilvl w:val="2"/>
        <w:numId w:val="4"/>
      </w:numPr>
    </w:pPr>
  </w:style>
  <w:style w:type="paragraph" w:customStyle="1" w:styleId="BBSchedule4">
    <w:name w:val="B&amp;B Schedule 4"/>
    <w:basedOn w:val="Zkladntext"/>
    <w:uiPriority w:val="59"/>
    <w:rsid w:val="00971EE3"/>
    <w:pPr>
      <w:numPr>
        <w:ilvl w:val="3"/>
        <w:numId w:val="4"/>
      </w:numPr>
    </w:pPr>
  </w:style>
  <w:style w:type="paragraph" w:customStyle="1" w:styleId="BBSchedule5">
    <w:name w:val="B&amp;B Schedule 5"/>
    <w:basedOn w:val="Zkladntext"/>
    <w:uiPriority w:val="59"/>
    <w:rsid w:val="00971EE3"/>
    <w:pPr>
      <w:numPr>
        <w:ilvl w:val="4"/>
        <w:numId w:val="4"/>
      </w:numPr>
    </w:pPr>
  </w:style>
  <w:style w:type="paragraph" w:customStyle="1" w:styleId="BBSchedule6">
    <w:name w:val="B&amp;B Schedule 6"/>
    <w:basedOn w:val="Zkladntext"/>
    <w:uiPriority w:val="59"/>
    <w:rsid w:val="00971EE3"/>
    <w:pPr>
      <w:numPr>
        <w:ilvl w:val="5"/>
        <w:numId w:val="4"/>
      </w:numPr>
    </w:pPr>
  </w:style>
  <w:style w:type="paragraph" w:customStyle="1" w:styleId="BBSchedule7">
    <w:name w:val="B&amp;B Schedule 7"/>
    <w:basedOn w:val="Zkladntext"/>
    <w:uiPriority w:val="59"/>
    <w:rsid w:val="00971EE3"/>
    <w:pPr>
      <w:numPr>
        <w:ilvl w:val="6"/>
        <w:numId w:val="4"/>
      </w:numPr>
    </w:pPr>
  </w:style>
  <w:style w:type="paragraph" w:customStyle="1" w:styleId="BBSchedule8">
    <w:name w:val="B&amp;B Schedule 8"/>
    <w:basedOn w:val="Zkladntext"/>
    <w:uiPriority w:val="59"/>
    <w:rsid w:val="00971EE3"/>
    <w:pPr>
      <w:numPr>
        <w:ilvl w:val="7"/>
        <w:numId w:val="4"/>
      </w:numPr>
    </w:pPr>
  </w:style>
  <w:style w:type="paragraph" w:customStyle="1" w:styleId="BBSchedule9">
    <w:name w:val="B&amp;B Schedule 9"/>
    <w:basedOn w:val="Zkladntext"/>
    <w:uiPriority w:val="59"/>
    <w:rsid w:val="00971EE3"/>
    <w:pPr>
      <w:numPr>
        <w:ilvl w:val="8"/>
        <w:numId w:val="4"/>
      </w:numPr>
    </w:pPr>
  </w:style>
  <w:style w:type="paragraph" w:customStyle="1" w:styleId="BBScheduleHeading2">
    <w:name w:val="B&amp;B Schedule Heading 2"/>
    <w:basedOn w:val="BBSchedule2"/>
    <w:next w:val="BBBodyTextIndent2"/>
    <w:uiPriority w:val="49"/>
    <w:rsid w:val="00043AF6"/>
    <w:pPr>
      <w:keepNext/>
      <w:outlineLvl w:val="1"/>
    </w:pPr>
    <w:rPr>
      <w:b/>
    </w:rPr>
  </w:style>
  <w:style w:type="paragraph" w:customStyle="1" w:styleId="BBScheduleHeading3">
    <w:name w:val="B&amp;B Schedule Heading 3"/>
    <w:basedOn w:val="BBSchedule3"/>
    <w:next w:val="BBBodyTextIndent3"/>
    <w:uiPriority w:val="49"/>
    <w:rsid w:val="00492C51"/>
    <w:pPr>
      <w:outlineLvl w:val="2"/>
    </w:pPr>
    <w:rPr>
      <w:b/>
    </w:rPr>
  </w:style>
  <w:style w:type="paragraph" w:customStyle="1" w:styleId="BBScheduleHeading4">
    <w:name w:val="B&amp;B Schedule Heading 4"/>
    <w:basedOn w:val="BBSchedule4"/>
    <w:next w:val="BBBodyTextIndent4"/>
    <w:uiPriority w:val="49"/>
    <w:rsid w:val="00492C51"/>
    <w:pPr>
      <w:outlineLvl w:val="3"/>
    </w:pPr>
    <w:rPr>
      <w:b/>
    </w:rPr>
  </w:style>
  <w:style w:type="paragraph" w:customStyle="1" w:styleId="BBScheduleHeading5">
    <w:name w:val="B&amp;B Schedule Heading 5"/>
    <w:basedOn w:val="BBSchedule5"/>
    <w:next w:val="BBBodyTextIndent5"/>
    <w:uiPriority w:val="49"/>
    <w:rsid w:val="00492C51"/>
    <w:pPr>
      <w:keepNext/>
      <w:outlineLvl w:val="4"/>
    </w:pPr>
    <w:rPr>
      <w:b/>
    </w:rPr>
  </w:style>
  <w:style w:type="paragraph" w:customStyle="1" w:styleId="BBScheduleHeading6">
    <w:name w:val="B&amp;B Schedule Heading 6"/>
    <w:basedOn w:val="BBSchedule6"/>
    <w:next w:val="BBBodyTextIndent6"/>
    <w:uiPriority w:val="49"/>
    <w:rsid w:val="00492C51"/>
    <w:pPr>
      <w:outlineLvl w:val="5"/>
    </w:pPr>
    <w:rPr>
      <w:b/>
    </w:rPr>
  </w:style>
  <w:style w:type="paragraph" w:customStyle="1" w:styleId="BBScheduleHeading7">
    <w:name w:val="B&amp;B Schedule Heading 7"/>
    <w:basedOn w:val="BBSchedule7"/>
    <w:next w:val="BBBodyTextIndent7"/>
    <w:uiPriority w:val="49"/>
    <w:rsid w:val="00492C51"/>
    <w:pPr>
      <w:ind w:left="4320" w:hanging="720"/>
      <w:outlineLvl w:val="6"/>
    </w:pPr>
    <w:rPr>
      <w:b/>
    </w:rPr>
  </w:style>
  <w:style w:type="paragraph" w:customStyle="1" w:styleId="BBScheduleHeading8">
    <w:name w:val="B&amp;B Schedule Heading 8"/>
    <w:basedOn w:val="BBSchedule8"/>
    <w:next w:val="BBBodyTextIndent8"/>
    <w:uiPriority w:val="49"/>
    <w:rsid w:val="00492C51"/>
    <w:pPr>
      <w:outlineLvl w:val="7"/>
    </w:pPr>
    <w:rPr>
      <w:b/>
    </w:rPr>
  </w:style>
  <w:style w:type="paragraph" w:customStyle="1" w:styleId="BBScheduleHeading9">
    <w:name w:val="B&amp;B Schedule Heading 9"/>
    <w:basedOn w:val="BBSchedule9"/>
    <w:next w:val="BBBodyTextIndent9"/>
    <w:uiPriority w:val="49"/>
    <w:rsid w:val="00492C51"/>
    <w:pPr>
      <w:outlineLvl w:val="8"/>
    </w:pPr>
    <w:rPr>
      <w:b/>
    </w:rPr>
  </w:style>
  <w:style w:type="paragraph" w:customStyle="1" w:styleId="BBScheduleSub-title">
    <w:name w:val="B&amp;B Schedule Sub-title"/>
    <w:basedOn w:val="Normln"/>
    <w:next w:val="Zkladntext"/>
    <w:uiPriority w:val="48"/>
    <w:rsid w:val="004F2633"/>
    <w:pPr>
      <w:keepNext/>
      <w:jc w:val="center"/>
    </w:pPr>
    <w:rPr>
      <w:rFonts w:asciiTheme="majorHAnsi" w:hAnsiTheme="majorHAnsi" w:cs="Times New Roman"/>
      <w:b/>
      <w:szCs w:val="22"/>
    </w:rPr>
  </w:style>
  <w:style w:type="paragraph" w:customStyle="1" w:styleId="BBScheduleTitle">
    <w:name w:val="B&amp;B Schedule Title"/>
    <w:basedOn w:val="Zkladntext"/>
    <w:next w:val="BBScheduleSub-title"/>
    <w:uiPriority w:val="47"/>
    <w:rsid w:val="004F2633"/>
    <w:pPr>
      <w:keepNext/>
      <w:pageBreakBefore/>
      <w:jc w:val="center"/>
    </w:pPr>
    <w:rPr>
      <w:rFonts w:asciiTheme="majorHAnsi" w:hAnsiTheme="majorHAnsi"/>
      <w:b/>
      <w:szCs w:val="22"/>
    </w:rPr>
  </w:style>
  <w:style w:type="numbering" w:customStyle="1" w:styleId="BulletList">
    <w:name w:val="Bullet List"/>
    <w:uiPriority w:val="99"/>
    <w:rsid w:val="003A0280"/>
    <w:pPr>
      <w:numPr>
        <w:numId w:val="1"/>
      </w:numPr>
    </w:pPr>
  </w:style>
  <w:style w:type="numbering" w:customStyle="1" w:styleId="NumberingMain">
    <w:name w:val="Numbering Main"/>
    <w:uiPriority w:val="99"/>
    <w:rsid w:val="003A0280"/>
    <w:pPr>
      <w:numPr>
        <w:numId w:val="2"/>
      </w:numPr>
    </w:pPr>
  </w:style>
  <w:style w:type="numbering" w:customStyle="1" w:styleId="NumberingSchedules">
    <w:name w:val="Numbering Schedules"/>
    <w:uiPriority w:val="99"/>
    <w:rsid w:val="00971EE3"/>
    <w:pPr>
      <w:numPr>
        <w:numId w:val="3"/>
      </w:numPr>
    </w:pPr>
  </w:style>
  <w:style w:type="paragraph" w:customStyle="1" w:styleId="BBHeading0">
    <w:name w:val="B&amp;B Heading 0"/>
    <w:basedOn w:val="Zkladntext"/>
    <w:next w:val="Zkladntext"/>
    <w:uiPriority w:val="8"/>
    <w:qFormat/>
    <w:rsid w:val="002D45EF"/>
    <w:pPr>
      <w:keepNext/>
      <w:outlineLvl w:val="0"/>
    </w:pPr>
    <w:rPr>
      <w:rFonts w:asciiTheme="minorHAnsi" w:hAnsiTheme="minorHAnsi"/>
      <w:b/>
      <w:caps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rsid w:val="008833F3"/>
    <w:pPr>
      <w:spacing w:after="0"/>
    </w:pPr>
    <w:rPr>
      <w:rFonts w:asciiTheme="majorHAnsi" w:hAnsiTheme="majorHAnsi"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686B"/>
  </w:style>
  <w:style w:type="paragraph" w:customStyle="1" w:styleId="BBHeading0Lower">
    <w:name w:val="B&amp;B Heading 0 (Lower)"/>
    <w:basedOn w:val="Zkladntext"/>
    <w:next w:val="Zkladntext"/>
    <w:uiPriority w:val="8"/>
    <w:qFormat/>
    <w:rsid w:val="00D66878"/>
    <w:rPr>
      <w:b/>
    </w:rPr>
  </w:style>
  <w:style w:type="character" w:customStyle="1" w:styleId="platne1">
    <w:name w:val="platne1"/>
    <w:basedOn w:val="Standardnpsmoodstavce"/>
    <w:rsid w:val="003D615E"/>
  </w:style>
  <w:style w:type="paragraph" w:customStyle="1" w:styleId="TITRE">
    <w:name w:val="TITRE"/>
    <w:basedOn w:val="Normln"/>
    <w:next w:val="Normln"/>
    <w:rsid w:val="003D615E"/>
    <w:pPr>
      <w:spacing w:before="480" w:after="480"/>
      <w:jc w:val="center"/>
    </w:pPr>
    <w:rPr>
      <w:rFonts w:ascii="Times New Roman" w:eastAsia="Times New Roman" w:hAnsi="Times New Roman" w:cs="Times New Roman"/>
      <w:b/>
    </w:rPr>
  </w:style>
  <w:style w:type="paragraph" w:styleId="Bezmezer">
    <w:name w:val="No Spacing"/>
    <w:uiPriority w:val="99"/>
    <w:qFormat/>
    <w:rsid w:val="003D615E"/>
    <w:pPr>
      <w:spacing w:after="0"/>
    </w:pPr>
    <w:rPr>
      <w:rFonts w:ascii="Calibri" w:eastAsia="Calibri" w:hAnsi="Calibri" w:cs="Times New Roman"/>
      <w:sz w:val="22"/>
      <w:szCs w:val="22"/>
      <w:lang w:val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D615E"/>
    <w:pPr>
      <w:spacing w:after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D615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4F0271"/>
    <w:rPr>
      <w:rFonts w:eastAsiaTheme="majorEastAsia" w:cstheme="majorBidi"/>
      <w:b/>
      <w:bCs/>
      <w:color w:val="365F91" w:themeColor="accent1" w:themeShade="BF"/>
      <w:sz w:val="28"/>
      <w:szCs w:val="28"/>
      <w:lang w:val="en-US"/>
    </w:rPr>
  </w:style>
  <w:style w:type="character" w:styleId="Odkaznakoment">
    <w:name w:val="annotation reference"/>
    <w:basedOn w:val="Standardnpsmoodstavce"/>
    <w:uiPriority w:val="99"/>
    <w:unhideWhenUsed/>
    <w:rsid w:val="004F027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F0271"/>
    <w:pPr>
      <w:spacing w:after="0"/>
    </w:pPr>
    <w:rPr>
      <w:rFonts w:ascii="Times New Roman" w:eastAsia="Times New Roman" w:hAnsi="Times New Roman" w:cs="Times New Roman"/>
      <w:sz w:val="20"/>
      <w:lang w:val="en-US"/>
    </w:rPr>
  </w:style>
  <w:style w:type="character" w:customStyle="1" w:styleId="TextkomenteChar">
    <w:name w:val="Text komentáře Char"/>
    <w:basedOn w:val="Standardnpsmoodstavce"/>
    <w:link w:val="Textkomente"/>
    <w:rsid w:val="004F0271"/>
    <w:rPr>
      <w:rFonts w:ascii="Times New Roman" w:eastAsia="Times New Roman" w:hAnsi="Times New Roman" w:cs="Times New Roman"/>
      <w:lang w:val="en-US"/>
    </w:rPr>
  </w:style>
  <w:style w:type="character" w:styleId="Hypertextovodkaz">
    <w:name w:val="Hyperlink"/>
    <w:basedOn w:val="Standardnpsmoodstavce"/>
    <w:uiPriority w:val="99"/>
    <w:unhideWhenUsed/>
    <w:rsid w:val="0022604C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5F3C"/>
    <w:pPr>
      <w:spacing w:after="240"/>
    </w:pPr>
    <w:rPr>
      <w:rFonts w:ascii="Georgia" w:eastAsiaTheme="minorHAnsi" w:hAnsi="Georgia" w:cstheme="minorBidi"/>
      <w:b/>
      <w:bCs/>
      <w:lang w:val="en-GB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5F3C"/>
    <w:rPr>
      <w:rFonts w:ascii="Georgia" w:eastAsia="Times New Roman" w:hAnsi="Georgia" w:cs="Times New Roman"/>
      <w:b/>
      <w:bCs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4C46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Obsah1">
    <w:name w:val="toc 1"/>
    <w:basedOn w:val="Normln"/>
    <w:next w:val="Normln"/>
    <w:uiPriority w:val="39"/>
    <w:rsid w:val="00C75147"/>
    <w:pPr>
      <w:tabs>
        <w:tab w:val="left" w:pos="720"/>
        <w:tab w:val="right" w:leader="dot" w:pos="8998"/>
      </w:tabs>
      <w:spacing w:after="100"/>
    </w:pPr>
    <w:rPr>
      <w:rFonts w:cs="Times New Roman"/>
      <w:sz w:val="20"/>
    </w:rPr>
  </w:style>
  <w:style w:type="paragraph" w:styleId="Zkladntext3">
    <w:name w:val="Body Text 3"/>
    <w:basedOn w:val="Normln"/>
    <w:link w:val="Zkladntext3Char"/>
    <w:uiPriority w:val="99"/>
    <w:semiHidden/>
    <w:rsid w:val="00A8098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A8098A"/>
    <w:rPr>
      <w:rFonts w:ascii="Georgia" w:hAnsi="Georgia"/>
      <w:sz w:val="16"/>
      <w:szCs w:val="16"/>
    </w:rPr>
  </w:style>
  <w:style w:type="paragraph" w:customStyle="1" w:styleId="Odstavec">
    <w:name w:val="Odstavec"/>
    <w:basedOn w:val="Normln"/>
    <w:rsid w:val="00D93379"/>
    <w:pPr>
      <w:widowControl w:val="0"/>
      <w:spacing w:before="120" w:after="0"/>
      <w:ind w:left="357" w:hanging="357"/>
      <w:jc w:val="both"/>
    </w:pPr>
    <w:rPr>
      <w:rFonts w:ascii="Times New Roman" w:eastAsia="Times New Roman" w:hAnsi="Times New Roman" w:cs="Times New Roman"/>
      <w:sz w:val="24"/>
      <w:lang w:val="cs-CZ" w:eastAsia="cs-CZ"/>
    </w:rPr>
  </w:style>
  <w:style w:type="paragraph" w:customStyle="1" w:styleId="Odstavec1">
    <w:name w:val="Odstavec 1"/>
    <w:basedOn w:val="Normln"/>
    <w:rsid w:val="00D93379"/>
    <w:pPr>
      <w:numPr>
        <w:ilvl w:val="1"/>
        <w:numId w:val="10"/>
      </w:numPr>
      <w:spacing w:before="120" w:after="60" w:line="360" w:lineRule="auto"/>
    </w:pPr>
    <w:rPr>
      <w:rFonts w:ascii="Garamond" w:eastAsia="Times New Roman" w:hAnsi="Garamond" w:cs="Times New Roman"/>
      <w:lang w:val="cs-CZ" w:eastAsia="cs-CZ"/>
    </w:rPr>
  </w:style>
  <w:style w:type="paragraph" w:customStyle="1" w:styleId="Odstavec2">
    <w:name w:val="Odstavec 2"/>
    <w:basedOn w:val="Normln"/>
    <w:rsid w:val="00D93379"/>
    <w:pPr>
      <w:numPr>
        <w:ilvl w:val="2"/>
        <w:numId w:val="10"/>
      </w:numPr>
      <w:spacing w:before="120" w:after="60" w:line="360" w:lineRule="auto"/>
    </w:pPr>
    <w:rPr>
      <w:rFonts w:ascii="Garamond" w:eastAsia="Times New Roman" w:hAnsi="Garamond" w:cs="Times New Roman"/>
      <w:lang w:val="cs-CZ" w:eastAsia="cs-CZ"/>
    </w:rPr>
  </w:style>
  <w:style w:type="paragraph" w:customStyle="1" w:styleId="Odstavec3">
    <w:name w:val="Odstavec 3"/>
    <w:basedOn w:val="Normln"/>
    <w:rsid w:val="00D93379"/>
    <w:pPr>
      <w:numPr>
        <w:ilvl w:val="3"/>
        <w:numId w:val="10"/>
      </w:numPr>
      <w:spacing w:before="120" w:after="60" w:line="360" w:lineRule="auto"/>
    </w:pPr>
    <w:rPr>
      <w:rFonts w:ascii="Garamond" w:eastAsia="Times New Roman" w:hAnsi="Garamond" w:cs="Times New Roman"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4E04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E0489"/>
    <w:rPr>
      <w:rFonts w:ascii="Georgia" w:hAnsi="Georgia"/>
      <w:sz w:val="16"/>
      <w:szCs w:val="16"/>
    </w:rPr>
  </w:style>
  <w:style w:type="paragraph" w:customStyle="1" w:styleId="RLProhlensmluvnchstran">
    <w:name w:val="RL Prohlášení smluvních stran"/>
    <w:basedOn w:val="Normln"/>
    <w:link w:val="RLProhlensmluvnchstranChar"/>
    <w:rsid w:val="004E0489"/>
    <w:pPr>
      <w:spacing w:after="120" w:line="280" w:lineRule="exact"/>
      <w:jc w:val="center"/>
    </w:pPr>
    <w:rPr>
      <w:rFonts w:ascii="Calibri" w:eastAsia="Times New Roman" w:hAnsi="Calibri" w:cs="Times New Roman"/>
      <w:b/>
      <w:szCs w:val="24"/>
      <w:lang w:val="cs-CZ" w:eastAsia="cs-CZ"/>
    </w:rPr>
  </w:style>
  <w:style w:type="character" w:customStyle="1" w:styleId="RLProhlensmluvnchstranChar">
    <w:name w:val="RL Prohlášení smluvních stran Char"/>
    <w:link w:val="RLProhlensmluvnchstran"/>
    <w:rsid w:val="004E0489"/>
    <w:rPr>
      <w:rFonts w:ascii="Calibri" w:eastAsia="Times New Roman" w:hAnsi="Calibri" w:cs="Times New Roman"/>
      <w:b/>
      <w:sz w:val="22"/>
      <w:szCs w:val="24"/>
      <w:lang w:val="cs-CZ" w:eastAsia="cs-CZ"/>
    </w:rPr>
  </w:style>
  <w:style w:type="paragraph" w:customStyle="1" w:styleId="zzxx">
    <w:name w:val="zzxx"/>
    <w:qFormat/>
    <w:rsid w:val="004E0489"/>
    <w:pPr>
      <w:numPr>
        <w:numId w:val="11"/>
      </w:numPr>
      <w:tabs>
        <w:tab w:val="left" w:pos="709"/>
      </w:tabs>
      <w:spacing w:after="0"/>
    </w:pPr>
    <w:rPr>
      <w:rFonts w:ascii="Arial" w:eastAsia="Times New Roman" w:hAnsi="Arial" w:cs="Times New Roman"/>
      <w:b/>
      <w:snapToGrid w:val="0"/>
      <w:szCs w:val="24"/>
      <w:lang w:val="cs-CZ" w:eastAsia="cs-CZ"/>
    </w:rPr>
  </w:style>
  <w:style w:type="paragraph" w:customStyle="1" w:styleId="StylRLNormlntextplohyTimesNewRoman12b">
    <w:name w:val="Styl RL Normální text přílohy + Times New Roman 12 b."/>
    <w:basedOn w:val="Normln"/>
    <w:rsid w:val="004E0489"/>
    <w:pPr>
      <w:spacing w:after="120" w:line="320" w:lineRule="atLeast"/>
      <w:jc w:val="both"/>
    </w:pPr>
    <w:rPr>
      <w:rFonts w:ascii="Garamond" w:eastAsia="Times New Roman" w:hAnsi="Garamond" w:cs="Times New Roman"/>
      <w:sz w:val="24"/>
      <w:szCs w:val="24"/>
      <w:lang w:val="cs-CZ" w:eastAsia="cs-CZ"/>
    </w:rPr>
  </w:style>
  <w:style w:type="paragraph" w:customStyle="1" w:styleId="Styl1">
    <w:name w:val="Styl1"/>
    <w:basedOn w:val="Nadpis1"/>
    <w:qFormat/>
    <w:rsid w:val="0007664C"/>
    <w:pPr>
      <w:keepNext w:val="0"/>
      <w:keepLines w:val="0"/>
      <w:widowControl w:val="0"/>
      <w:numPr>
        <w:numId w:val="12"/>
      </w:numPr>
      <w:tabs>
        <w:tab w:val="left" w:pos="709"/>
      </w:tabs>
      <w:spacing w:before="120"/>
      <w:jc w:val="both"/>
    </w:pPr>
    <w:rPr>
      <w:rFonts w:ascii="Times New Roman" w:eastAsia="Times New Roman" w:hAnsi="Times New Roman" w:cs="Times New Roman"/>
      <w:caps/>
      <w:color w:val="auto"/>
      <w:sz w:val="24"/>
      <w:szCs w:val="24"/>
      <w:lang w:val="cs-CZ" w:eastAsia="cs-CZ"/>
    </w:rPr>
  </w:style>
  <w:style w:type="paragraph" w:customStyle="1" w:styleId="Styl2">
    <w:name w:val="Styl2"/>
    <w:basedOn w:val="Styl1"/>
    <w:link w:val="Styl2Char"/>
    <w:qFormat/>
    <w:rsid w:val="0007664C"/>
    <w:pPr>
      <w:numPr>
        <w:ilvl w:val="1"/>
      </w:numPr>
    </w:pPr>
    <w:rPr>
      <w:b w:val="0"/>
      <w:caps w:val="0"/>
    </w:rPr>
  </w:style>
  <w:style w:type="character" w:customStyle="1" w:styleId="Styl2Char">
    <w:name w:val="Styl2 Char"/>
    <w:link w:val="Styl2"/>
    <w:rsid w:val="0007664C"/>
    <w:rPr>
      <w:rFonts w:ascii="Times New Roman" w:eastAsia="Times New Roman" w:hAnsi="Times New Roman" w:cs="Times New Roman"/>
      <w:bCs/>
      <w:sz w:val="24"/>
      <w:szCs w:val="24"/>
      <w:lang w:val="cs-CZ" w:eastAsia="cs-CZ"/>
    </w:rPr>
  </w:style>
  <w:style w:type="paragraph" w:customStyle="1" w:styleId="Styl3">
    <w:name w:val="Styl3"/>
    <w:basedOn w:val="Styl2"/>
    <w:qFormat/>
    <w:rsid w:val="0007664C"/>
    <w:pPr>
      <w:numPr>
        <w:ilvl w:val="2"/>
      </w:numPr>
      <w:tabs>
        <w:tab w:val="clear" w:pos="709"/>
        <w:tab w:val="left" w:pos="1418"/>
      </w:tabs>
      <w:ind w:left="1418" w:hanging="709"/>
    </w:pPr>
  </w:style>
  <w:style w:type="paragraph" w:customStyle="1" w:styleId="Styl4">
    <w:name w:val="Styl4"/>
    <w:basedOn w:val="Nadpis2"/>
    <w:qFormat/>
    <w:rsid w:val="0007664C"/>
    <w:pPr>
      <w:keepLines w:val="0"/>
      <w:numPr>
        <w:numId w:val="13"/>
      </w:numPr>
      <w:spacing w:before="120"/>
      <w:ind w:left="1134" w:hanging="357"/>
      <w:jc w:val="both"/>
    </w:pPr>
    <w:rPr>
      <w:rFonts w:ascii="Times New Roman" w:eastAsia="Times New Roman" w:hAnsi="Times New Roman" w:cs="Times New Roman"/>
      <w:b w:val="0"/>
      <w:color w:val="auto"/>
      <w:sz w:val="24"/>
      <w:szCs w:val="24"/>
      <w:lang w:val="cs-CZ" w:eastAsia="cs-CZ"/>
    </w:rPr>
  </w:style>
  <w:style w:type="paragraph" w:customStyle="1" w:styleId="lnek">
    <w:name w:val="Článek"/>
    <w:basedOn w:val="Normln"/>
    <w:next w:val="Odstavec1"/>
    <w:rsid w:val="00FD0573"/>
    <w:pPr>
      <w:keepNext/>
      <w:keepLines/>
      <w:tabs>
        <w:tab w:val="num" w:pos="567"/>
      </w:tabs>
      <w:spacing w:before="240" w:after="120"/>
      <w:ind w:left="567" w:hanging="567"/>
      <w:jc w:val="center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Psmeno">
    <w:name w:val="Písmeno"/>
    <w:basedOn w:val="Odstavec1"/>
    <w:rsid w:val="00FD0573"/>
    <w:pPr>
      <w:keepLines/>
      <w:numPr>
        <w:ilvl w:val="0"/>
        <w:numId w:val="0"/>
      </w:numPr>
      <w:tabs>
        <w:tab w:val="num" w:pos="360"/>
      </w:tabs>
      <w:spacing w:after="0" w:line="240" w:lineRule="auto"/>
      <w:ind w:left="1701" w:hanging="397"/>
    </w:pPr>
    <w:rPr>
      <w:rFonts w:ascii="Arial" w:hAnsi="Arial"/>
      <w:sz w:val="20"/>
      <w:lang w:eastAsia="en-US"/>
    </w:rPr>
  </w:style>
  <w:style w:type="paragraph" w:styleId="Revize">
    <w:name w:val="Revision"/>
    <w:hidden/>
    <w:uiPriority w:val="99"/>
    <w:semiHidden/>
    <w:rsid w:val="002476E0"/>
    <w:pPr>
      <w:spacing w:after="0"/>
    </w:pPr>
    <w:rPr>
      <w:rFonts w:ascii="Georgia" w:hAnsi="Georgia"/>
      <w:sz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658A2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D571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ts@ngprague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y@ngprague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2010Templates\Templates\Bird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ird &amp; Bird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61795BBEBCF54F9C9D8C4BE2E472D5" ma:contentTypeVersion="13" ma:contentTypeDescription="Vytvoří nový dokument" ma:contentTypeScope="" ma:versionID="af63e58c1a350ff3996cddef12221d24">
  <xsd:schema xmlns:xsd="http://www.w3.org/2001/XMLSchema" xmlns:xs="http://www.w3.org/2001/XMLSchema" xmlns:p="http://schemas.microsoft.com/office/2006/metadata/properties" xmlns:ns2="41ec62b2-5769-47c7-89e9-2553fd4e5d10" xmlns:ns3="aefccb90-1c61-4472-93d8-2045f711da9b" targetNamespace="http://schemas.microsoft.com/office/2006/metadata/properties" ma:root="true" ma:fieldsID="cf5a199d235b87dca49da3d99a1d89fe" ns2:_="" ns3:_="">
    <xsd:import namespace="41ec62b2-5769-47c7-89e9-2553fd4e5d10"/>
    <xsd:import namespace="aefccb90-1c61-4472-93d8-2045f711d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c62b2-5769-47c7-89e9-2553fd4e5d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ccb90-1c61-4472-93d8-2045f711d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F3C93-BF3C-4351-AF5F-423FD390F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c62b2-5769-47c7-89e9-2553fd4e5d10"/>
    <ds:schemaRef ds:uri="aefccb90-1c61-4472-93d8-2045f711d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52D5FC-8C70-4446-AD83-51E8C3D091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53CDC2-E1E9-4968-A79B-FF512081E0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B84567-B625-4649-9860-838BFE0C6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BirdBlank.dotx</Template>
  <TotalTime>49</TotalTime>
  <Pages>12</Pages>
  <Words>3537</Words>
  <Characters>20874</Characters>
  <Application>Microsoft Office Word</Application>
  <DocSecurity>0</DocSecurity>
  <Lines>173</Lines>
  <Paragraphs>48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Pavel.Hejl@twobirds.com</Manager>
  <Company>Bird &amp; Bird LLP</Company>
  <LinksUpToDate>false</LinksUpToDate>
  <CharactersWithSpaces>24363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Bird &amp; Bird</dc:creator>
  <cp:lastModifiedBy>Zdenka Šímová</cp:lastModifiedBy>
  <cp:revision>30</cp:revision>
  <cp:lastPrinted>2022-05-27T09:48:00Z</cp:lastPrinted>
  <dcterms:created xsi:type="dcterms:W3CDTF">2022-05-23T07:08:00Z</dcterms:created>
  <dcterms:modified xsi:type="dcterms:W3CDTF">2022-06-07T11:04:00Z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BDocRef">
    <vt:lpwstr> </vt:lpwstr>
  </property>
  <property fmtid="{D5CDD505-2E9C-101B-9397-08002B2CF9AE}" pid="3" name="bbFooterStyle">
    <vt:lpwstr>NONE</vt:lpwstr>
  </property>
  <property fmtid="{D5CDD505-2E9C-101B-9397-08002B2CF9AE}" pid="4" name="ContentTypeId">
    <vt:lpwstr>0x010100C761795BBEBCF54F9C9D8C4BE2E472D5</vt:lpwstr>
  </property>
</Properties>
</file>