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7"/>
        <w:widowControl w:val="0"/>
        <w:keepNext/>
        <w:keepLines/>
        <w:shd w:val="clear" w:color="auto" w:fill="auto"/>
        <w:bidi w:val="0"/>
        <w:spacing w:before="0" w:after="231" w:line="280" w:lineRule="exact"/>
        <w:ind w:left="0" w:right="40" w:firstLine="0"/>
      </w:pPr>
      <w:bookmarkStart w:id="0" w:name="bookmark0"/>
      <w:r>
        <w:rPr>
          <w:lang w:val="cs-CZ" w:eastAsia="cs-CZ" w:bidi="cs-CZ"/>
          <w:w w:val="100"/>
          <w:color w:val="000000"/>
          <w:position w:val="0"/>
        </w:rPr>
        <w:t>SMLOUVA O DÍLO</w:t>
      </w:r>
      <w:bookmarkEnd w:id="0"/>
    </w:p>
    <w:p>
      <w:pPr>
        <w:pStyle w:val="Style11"/>
        <w:widowControl w:val="0"/>
        <w:keepNext/>
        <w:keepLines/>
        <w:shd w:val="clear" w:color="auto" w:fill="auto"/>
        <w:bidi w:val="0"/>
        <w:spacing w:before="0" w:after="735" w:line="220" w:lineRule="exact"/>
        <w:ind w:left="0" w:right="40" w:firstLine="0"/>
      </w:pPr>
      <w:bookmarkStart w:id="1" w:name="bookmark1"/>
      <w:r>
        <w:rPr>
          <w:lang w:val="cs-CZ" w:eastAsia="cs-CZ" w:bidi="cs-CZ"/>
          <w:w w:val="100"/>
          <w:spacing w:val="0"/>
          <w:color w:val="000000"/>
          <w:position w:val="0"/>
        </w:rPr>
        <w:t>Oprava stroje NHB11B VIN: NBHH04414</w:t>
      </w:r>
      <w:bookmarkEnd w:id="1"/>
    </w:p>
    <w:p>
      <w:pPr>
        <w:pStyle w:val="Style11"/>
        <w:widowControl w:val="0"/>
        <w:keepNext/>
        <w:keepLines/>
        <w:shd w:val="clear" w:color="auto" w:fill="auto"/>
        <w:bidi w:val="0"/>
        <w:spacing w:before="0" w:after="484" w:line="254" w:lineRule="exact"/>
        <w:ind w:left="0" w:right="40" w:firstLine="0"/>
      </w:pPr>
      <w:bookmarkStart w:id="2" w:name="bookmark2"/>
      <w:r>
        <w:rPr>
          <w:lang w:val="cs-CZ" w:eastAsia="cs-CZ" w:bidi="cs-CZ"/>
          <w:w w:val="100"/>
          <w:spacing w:val="0"/>
          <w:color w:val="000000"/>
          <w:position w:val="0"/>
        </w:rPr>
        <w:t>Článek 1</w:t>
        <w:br/>
        <w:t>Smluvní strany</w:t>
      </w:r>
      <w:bookmarkEnd w:id="2"/>
    </w:p>
    <w:p>
      <w:pPr>
        <w:pStyle w:val="Style11"/>
        <w:widowControl w:val="0"/>
        <w:keepNext/>
        <w:keepLines/>
        <w:shd w:val="clear" w:color="auto" w:fill="auto"/>
        <w:bidi w:val="0"/>
        <w:jc w:val="both"/>
        <w:spacing w:before="0" w:after="0" w:line="250" w:lineRule="exact"/>
        <w:ind w:left="800" w:right="0"/>
      </w:pPr>
      <w:bookmarkStart w:id="3" w:name="bookmark3"/>
      <w:r>
        <w:rPr>
          <w:lang w:val="cs-CZ" w:eastAsia="cs-CZ" w:bidi="cs-CZ"/>
          <w:w w:val="100"/>
          <w:spacing w:val="0"/>
          <w:color w:val="000000"/>
          <w:position w:val="0"/>
        </w:rPr>
        <w:t>Objednatel:</w:t>
      </w:r>
      <w:bookmarkEnd w:id="3"/>
    </w:p>
    <w:p>
      <w:pPr>
        <w:pStyle w:val="Style3"/>
        <w:widowControl w:val="0"/>
        <w:keepNext w:val="0"/>
        <w:keepLines w:val="0"/>
        <w:shd w:val="clear" w:color="auto" w:fill="auto"/>
        <w:bidi w:val="0"/>
        <w:jc w:val="right"/>
        <w:spacing w:before="0" w:after="0" w:line="250" w:lineRule="exact"/>
        <w:ind w:left="0" w:right="180" w:firstLine="0"/>
      </w:pPr>
      <w:r>
        <w:rPr>
          <w:lang w:val="cs-CZ" w:eastAsia="cs-CZ" w:bidi="cs-CZ"/>
          <w:w w:val="100"/>
          <w:spacing w:val="0"/>
          <w:color w:val="000000"/>
          <w:position w:val="0"/>
        </w:rPr>
        <w:t>Krajská správa a údržba silnic Vysočiny, příspěvková organizace</w:t>
      </w:r>
    </w:p>
    <w:p>
      <w:pPr>
        <w:pStyle w:val="Style5"/>
        <w:tabs>
          <w:tab w:leader="none" w:pos="2091" w:val="left"/>
        </w:tabs>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se sídlem:</w:t>
        <w:tab/>
        <w:t>Kosovská 1122/16, 586 01 Jihlava</w:t>
      </w:r>
    </w:p>
    <w:p>
      <w:pPr>
        <w:pStyle w:val="Style3"/>
        <w:tabs>
          <w:tab w:leader="none" w:pos="2091" w:val="left"/>
        </w:tabs>
        <w:widowControl w:val="0"/>
        <w:keepNext w:val="0"/>
        <w:keepLines w:val="0"/>
        <w:shd w:val="clear" w:color="auto" w:fill="auto"/>
        <w:bidi w:val="0"/>
        <w:jc w:val="both"/>
        <w:spacing w:before="0" w:after="0" w:line="250" w:lineRule="exact"/>
        <w:ind w:left="800" w:right="0" w:hanging="800"/>
      </w:pPr>
      <w:r>
        <w:rPr>
          <w:rStyle w:val="CharStyle15"/>
          <w:b w:val="0"/>
          <w:bCs w:val="0"/>
        </w:rPr>
        <w:t>zastoupený:</w:t>
        <w:tab/>
      </w:r>
      <w:r>
        <w:rPr>
          <w:lang w:val="cs-CZ" w:eastAsia="cs-CZ" w:bidi="cs-CZ"/>
          <w:w w:val="100"/>
          <w:spacing w:val="0"/>
          <w:color w:val="000000"/>
          <w:position w:val="0"/>
        </w:rPr>
        <w:t>Ing. Radovanem Necidem, ředitelem organizace</w:t>
      </w:r>
    </w:p>
    <w:p>
      <w:pPr>
        <w:pStyle w:val="Style5"/>
        <w:widowControl w:val="0"/>
        <w:keepNext w:val="0"/>
        <w:keepLines w:val="0"/>
        <w:shd w:val="clear" w:color="auto" w:fill="auto"/>
        <w:bidi w:val="0"/>
        <w:jc w:val="both"/>
        <w:spacing w:before="0" w:after="480"/>
        <w:ind w:left="800" w:right="0"/>
      </w:pPr>
      <w:r>
        <w:rPr>
          <w:lang w:val="cs-CZ" w:eastAsia="cs-CZ" w:bidi="cs-CZ"/>
          <w:w w:val="100"/>
          <w:spacing w:val="0"/>
          <w:color w:val="000000"/>
          <w:position w:val="0"/>
        </w:rPr>
        <w:t>osoba pověřená jednat jménem objednatele ve věcech plnění:</w:t>
      </w:r>
    </w:p>
    <w:p>
      <w:pPr>
        <w:pStyle w:val="Style5"/>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Bankovní spojení:</w:t>
      </w:r>
    </w:p>
    <w:p>
      <w:pPr>
        <w:pStyle w:val="Style5"/>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Číslo účtu:</w:t>
      </w:r>
    </w:p>
    <w:p>
      <w:pPr>
        <w:pStyle w:val="Style5"/>
        <w:tabs>
          <w:tab w:leader="none" w:pos="2091" w:val="left"/>
        </w:tabs>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IČ:</w:t>
        <w:tab/>
        <w:t>00090450</w:t>
      </w:r>
    </w:p>
    <w:p>
      <w:pPr>
        <w:pStyle w:val="Style5"/>
        <w:tabs>
          <w:tab w:leader="none" w:pos="2091" w:val="left"/>
        </w:tabs>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DIČ:</w:t>
        <w:tab/>
        <w:t>CZ00090450</w:t>
      </w:r>
    </w:p>
    <w:p>
      <w:pPr>
        <w:pStyle w:val="Style5"/>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Telefon:</w:t>
      </w:r>
    </w:p>
    <w:p>
      <w:pPr>
        <w:pStyle w:val="Style5"/>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E-mail:</w:t>
      </w:r>
    </w:p>
    <w:p>
      <w:pPr>
        <w:pStyle w:val="Style5"/>
        <w:tabs>
          <w:tab w:leader="none" w:pos="2091" w:val="left"/>
        </w:tabs>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Zřizovatel:</w:t>
        <w:tab/>
        <w:t>Kraj Vysočina</w:t>
      </w:r>
    </w:p>
    <w:p>
      <w:pPr>
        <w:pStyle w:val="Style5"/>
        <w:widowControl w:val="0"/>
        <w:keepNext w:val="0"/>
        <w:keepLines w:val="0"/>
        <w:shd w:val="clear" w:color="auto" w:fill="auto"/>
        <w:bidi w:val="0"/>
        <w:jc w:val="both"/>
        <w:spacing w:before="0" w:after="504"/>
        <w:ind w:left="800" w:right="0"/>
      </w:pPr>
      <w:r>
        <w:rPr>
          <w:lang w:val="cs-CZ" w:eastAsia="cs-CZ" w:bidi="cs-CZ"/>
          <w:w w:val="100"/>
          <w:spacing w:val="0"/>
          <w:color w:val="000000"/>
          <w:position w:val="0"/>
        </w:rPr>
        <w:t>(dále jen objednatel)</w:t>
      </w:r>
    </w:p>
    <w:p>
      <w:pPr>
        <w:pStyle w:val="Style11"/>
        <w:widowControl w:val="0"/>
        <w:keepNext/>
        <w:keepLines/>
        <w:shd w:val="clear" w:color="auto" w:fill="auto"/>
        <w:bidi w:val="0"/>
        <w:jc w:val="both"/>
        <w:spacing w:before="0" w:after="204" w:line="220" w:lineRule="exact"/>
        <w:ind w:left="800" w:right="0"/>
      </w:pPr>
      <w:bookmarkStart w:id="4" w:name="bookmark4"/>
      <w:r>
        <w:rPr>
          <w:lang w:val="cs-CZ" w:eastAsia="cs-CZ" w:bidi="cs-CZ"/>
          <w:w w:val="100"/>
          <w:spacing w:val="0"/>
          <w:color w:val="000000"/>
          <w:position w:val="0"/>
        </w:rPr>
        <w:t>Zhotovitel:</w:t>
      </w:r>
      <w:bookmarkEnd w:id="4"/>
    </w:p>
    <w:p>
      <w:pPr>
        <w:pStyle w:val="Style5"/>
        <w:widowControl w:val="0"/>
        <w:keepNext w:val="0"/>
        <w:keepLines w:val="0"/>
        <w:shd w:val="clear" w:color="auto" w:fill="auto"/>
        <w:bidi w:val="0"/>
        <w:jc w:val="left"/>
        <w:spacing w:before="0" w:after="196" w:line="269"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106.55pt;margin-top:-17.55pt;width:220.3pt;height:94.8pt;z-index:-125829376;mso-wrap-distance-left:17.3pt;mso-wrap-distance-top:4.9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59" w:lineRule="exact"/>
                    <w:ind w:left="0" w:right="0" w:firstLine="0"/>
                  </w:pPr>
                  <w:r>
                    <w:rPr>
                      <w:rStyle w:val="CharStyle4"/>
                      <w:b/>
                      <w:bCs/>
                    </w:rPr>
                    <w:t>AGROTEC servis s.r.o.</w:t>
                  </w:r>
                </w:p>
                <w:p>
                  <w:pPr>
                    <w:pStyle w:val="Style5"/>
                    <w:widowControl w:val="0"/>
                    <w:keepNext w:val="0"/>
                    <w:keepLines w:val="0"/>
                    <w:shd w:val="clear" w:color="auto" w:fill="auto"/>
                    <w:bidi w:val="0"/>
                    <w:jc w:val="left"/>
                    <w:spacing w:before="0" w:after="0" w:line="259" w:lineRule="exact"/>
                    <w:ind w:left="0" w:right="0" w:firstLine="0"/>
                  </w:pPr>
                  <w:r>
                    <w:rPr>
                      <w:rStyle w:val="CharStyle6"/>
                    </w:rPr>
                    <w:t>Hybešova 62/14, 693 01 Hustopeče</w:t>
                  </w:r>
                </w:p>
                <w:p>
                  <w:pPr>
                    <w:pStyle w:val="Style5"/>
                    <w:widowControl w:val="0"/>
                    <w:keepNext w:val="0"/>
                    <w:keepLines w:val="0"/>
                    <w:shd w:val="clear" w:color="auto" w:fill="auto"/>
                    <w:bidi w:val="0"/>
                    <w:jc w:val="left"/>
                    <w:spacing w:before="0" w:after="0" w:line="259" w:lineRule="exact"/>
                    <w:ind w:left="0" w:right="0" w:firstLine="0"/>
                  </w:pPr>
                  <w:r>
                    <w:rPr>
                      <w:rStyle w:val="CharStyle6"/>
                    </w:rPr>
                    <w:t>Ing. Martinem Radou - jednatelem firmy</w:t>
                  </w:r>
                </w:p>
                <w:p>
                  <w:pPr>
                    <w:pStyle w:val="Style5"/>
                    <w:widowControl w:val="0"/>
                    <w:keepNext w:val="0"/>
                    <w:keepLines w:val="0"/>
                    <w:shd w:val="clear" w:color="auto" w:fill="auto"/>
                    <w:bidi w:val="0"/>
                    <w:jc w:val="left"/>
                    <w:spacing w:before="0" w:after="0" w:line="259" w:lineRule="exact"/>
                    <w:ind w:left="0" w:right="0" w:firstLine="0"/>
                  </w:pPr>
                  <w:r>
                    <w:rPr>
                      <w:rStyle w:val="CharStyle6"/>
                    </w:rPr>
                    <w:t>Karlem Plešingerem - jednatelem firmy</w:t>
                  </w:r>
                </w:p>
                <w:p>
                  <w:pPr>
                    <w:pStyle w:val="Style5"/>
                    <w:widowControl w:val="0"/>
                    <w:keepNext w:val="0"/>
                    <w:keepLines w:val="0"/>
                    <w:shd w:val="clear" w:color="auto" w:fill="auto"/>
                    <w:bidi w:val="0"/>
                    <w:jc w:val="left"/>
                    <w:spacing w:before="0" w:after="0" w:line="259" w:lineRule="exact"/>
                    <w:ind w:left="0" w:right="0" w:firstLine="0"/>
                  </w:pPr>
                  <w:r>
                    <w:rPr>
                      <w:rStyle w:val="CharStyle6"/>
                    </w:rPr>
                    <w:t>46966757</w:t>
                  </w:r>
                </w:p>
                <w:p>
                  <w:pPr>
                    <w:pStyle w:val="Style5"/>
                    <w:widowControl w:val="0"/>
                    <w:keepNext w:val="0"/>
                    <w:keepLines w:val="0"/>
                    <w:shd w:val="clear" w:color="auto" w:fill="auto"/>
                    <w:bidi w:val="0"/>
                    <w:jc w:val="left"/>
                    <w:spacing w:before="0" w:after="0" w:line="259" w:lineRule="exact"/>
                    <w:ind w:left="0" w:right="0" w:firstLine="0"/>
                  </w:pPr>
                  <w:r>
                    <w:rPr>
                      <w:rStyle w:val="CharStyle6"/>
                    </w:rPr>
                    <w:t>CZ46966757</w:t>
                  </w:r>
                </w:p>
                <w:p>
                  <w:pPr>
                    <w:pStyle w:val="Style5"/>
                    <w:widowControl w:val="0"/>
                    <w:keepNext w:val="0"/>
                    <w:keepLines w:val="0"/>
                    <w:shd w:val="clear" w:color="auto" w:fill="auto"/>
                    <w:bidi w:val="0"/>
                    <w:jc w:val="left"/>
                    <w:spacing w:before="0" w:after="0" w:line="259" w:lineRule="exact"/>
                    <w:ind w:left="0" w:right="0" w:firstLine="0"/>
                  </w:pPr>
                  <w:r>
                    <w:rPr>
                      <w:rStyle w:val="CharStyle6"/>
                    </w:rPr>
                    <w:t>C 6852 vedená u Krajského soudu v Brně</w:t>
                  </w:r>
                </w:p>
              </w:txbxContent>
            </v:textbox>
            <w10:wrap type="square" side="left" anchorx="margin"/>
          </v:shape>
        </w:pict>
      </w:r>
      <w:r>
        <w:rPr>
          <w:lang w:val="cs-CZ" w:eastAsia="cs-CZ" w:bidi="cs-CZ"/>
          <w:w w:val="100"/>
          <w:spacing w:val="0"/>
          <w:color w:val="000000"/>
          <w:position w:val="0"/>
        </w:rPr>
        <w:t>se sídlem: zastoupený:</w:t>
      </w:r>
    </w:p>
    <w:p>
      <w:pPr>
        <w:pStyle w:val="Style16"/>
        <w:widowControl w:val="0"/>
        <w:keepNext w:val="0"/>
        <w:keepLines w:val="0"/>
        <w:shd w:val="clear" w:color="auto" w:fill="auto"/>
        <w:bidi w:val="0"/>
        <w:spacing w:before="0" w:after="0"/>
        <w:ind w:left="800" w:right="0"/>
      </w:pPr>
      <w:r>
        <w:rPr>
          <w:lang w:val="cs-CZ" w:eastAsia="cs-CZ" w:bidi="cs-CZ"/>
          <w:w w:val="100"/>
          <w:spacing w:val="0"/>
          <w:color w:val="000000"/>
          <w:position w:val="0"/>
        </w:rPr>
        <w:t>IČ:</w:t>
      </w:r>
    </w:p>
    <w:p>
      <w:pPr>
        <w:pStyle w:val="Style5"/>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DIČ:</w:t>
      </w:r>
    </w:p>
    <w:p>
      <w:pPr>
        <w:pStyle w:val="Style5"/>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Obchodní rejstřík:</w:t>
      </w:r>
    </w:p>
    <w:p>
      <w:pPr>
        <w:pStyle w:val="Style5"/>
        <w:widowControl w:val="0"/>
        <w:keepNext w:val="0"/>
        <w:keepLines w:val="0"/>
        <w:shd w:val="clear" w:color="auto" w:fill="auto"/>
        <w:bidi w:val="0"/>
        <w:jc w:val="both"/>
        <w:spacing w:before="0" w:after="180"/>
        <w:ind w:left="800" w:right="0"/>
      </w:pPr>
      <w:r>
        <w:rPr>
          <w:lang w:val="cs-CZ" w:eastAsia="cs-CZ" w:bidi="cs-CZ"/>
          <w:w w:val="100"/>
          <w:spacing w:val="0"/>
          <w:color w:val="000000"/>
          <w:position w:val="0"/>
        </w:rPr>
        <w:t>Osoba pověřená jednat jménem zhotovitele ve věcech plnění:</w:t>
      </w:r>
    </w:p>
    <w:p>
      <w:pPr>
        <w:pStyle w:val="Style5"/>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Telefon:</w:t>
      </w:r>
    </w:p>
    <w:p>
      <w:pPr>
        <w:pStyle w:val="Style5"/>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Email:</w:t>
      </w:r>
    </w:p>
    <w:p>
      <w:pPr>
        <w:pStyle w:val="Style5"/>
        <w:widowControl w:val="0"/>
        <w:keepNext w:val="0"/>
        <w:keepLines w:val="0"/>
        <w:shd w:val="clear" w:color="auto" w:fill="auto"/>
        <w:bidi w:val="0"/>
        <w:jc w:val="both"/>
        <w:spacing w:before="0" w:after="476"/>
        <w:ind w:left="800" w:right="0"/>
      </w:pPr>
      <w:r>
        <w:rPr>
          <w:lang w:val="cs-CZ" w:eastAsia="cs-CZ" w:bidi="cs-CZ"/>
          <w:w w:val="100"/>
          <w:spacing w:val="0"/>
          <w:color w:val="000000"/>
          <w:position w:val="0"/>
        </w:rPr>
        <w:t>(dále jen zhotovitel)</w:t>
      </w:r>
    </w:p>
    <w:p>
      <w:pPr>
        <w:pStyle w:val="Style5"/>
        <w:widowControl w:val="0"/>
        <w:keepNext w:val="0"/>
        <w:keepLines w:val="0"/>
        <w:shd w:val="clear" w:color="auto" w:fill="auto"/>
        <w:bidi w:val="0"/>
        <w:jc w:val="both"/>
        <w:spacing w:before="0" w:after="184" w:line="254" w:lineRule="exact"/>
        <w:ind w:left="0" w:right="0" w:firstLine="0"/>
      </w:pPr>
      <w:r>
        <w:rPr>
          <w:lang w:val="cs-CZ" w:eastAsia="cs-CZ" w:bidi="cs-CZ"/>
          <w:w w:val="100"/>
          <w:spacing w:val="0"/>
          <w:color w:val="000000"/>
          <w:position w:val="0"/>
        </w:rPr>
        <w:t>Smluvní strany se dohodly, že jejich závazkový vztah ve smyslu § 2586 a násl. zákona č. 89/2012 Sb., Občanského zákoníku (dále jen OZ), se řídí tímto zákonem a uzavírají tuto smlouvu o dílo (dále jen „smlouva").</w:t>
      </w:r>
    </w:p>
    <w:p>
      <w:pPr>
        <w:pStyle w:val="Style11"/>
        <w:widowControl w:val="0"/>
        <w:keepNext/>
        <w:keepLines/>
        <w:shd w:val="clear" w:color="auto" w:fill="auto"/>
        <w:bidi w:val="0"/>
        <w:spacing w:before="0" w:after="0" w:line="250" w:lineRule="exact"/>
        <w:ind w:left="0" w:right="40" w:firstLine="0"/>
      </w:pPr>
      <w:bookmarkStart w:id="5" w:name="bookmark5"/>
      <w:r>
        <w:rPr>
          <w:lang w:val="cs-CZ" w:eastAsia="cs-CZ" w:bidi="cs-CZ"/>
          <w:w w:val="100"/>
          <w:spacing w:val="0"/>
          <w:color w:val="000000"/>
          <w:position w:val="0"/>
        </w:rPr>
        <w:t>Článek 2</w:t>
        <w:br/>
        <w:t>Předmět plnění</w:t>
      </w:r>
      <w:bookmarkEnd w:id="5"/>
    </w:p>
    <w:p>
      <w:pPr>
        <w:pStyle w:val="Style5"/>
        <w:numPr>
          <w:ilvl w:val="0"/>
          <w:numId w:val="1"/>
        </w:numPr>
        <w:tabs>
          <w:tab w:leader="none" w:pos="730" w:val="left"/>
        </w:tabs>
        <w:widowControl w:val="0"/>
        <w:keepNext w:val="0"/>
        <w:keepLines w:val="0"/>
        <w:shd w:val="clear" w:color="auto" w:fill="auto"/>
        <w:bidi w:val="0"/>
        <w:jc w:val="both"/>
        <w:spacing w:before="0" w:after="0"/>
        <w:ind w:left="800" w:right="0"/>
      </w:pPr>
      <w:r>
        <w:rPr>
          <w:lang w:val="cs-CZ" w:eastAsia="cs-CZ" w:bidi="cs-CZ"/>
          <w:w w:val="100"/>
          <w:spacing w:val="0"/>
          <w:color w:val="000000"/>
          <w:position w:val="0"/>
        </w:rPr>
        <w:t xml:space="preserve">Předmětem této smlouvy je závazek zhotovitele dodat objednateli zboží a provést montáž a další nezbytné práce na svůj náklad a nebezpečí, podle specifikace uvedené v příloze č. 1 této smlouvy (dále jen plnění) ve smyslu poptávkového řízení </w:t>
      </w:r>
      <w:r>
        <w:rPr>
          <w:rStyle w:val="CharStyle18"/>
        </w:rPr>
        <w:t xml:space="preserve">„Oprava stroje NHB11B VIN: NBHH04414“ </w:t>
      </w:r>
      <w:r>
        <w:rPr>
          <w:lang w:val="cs-CZ" w:eastAsia="cs-CZ" w:bidi="cs-CZ"/>
          <w:w w:val="100"/>
          <w:spacing w:val="0"/>
          <w:color w:val="000000"/>
          <w:position w:val="0"/>
        </w:rPr>
        <w:t>a nabídky uchazeče ze dne 21.3.2022</w:t>
      </w:r>
      <w:r>
        <w:br w:type="page"/>
      </w:r>
    </w:p>
    <w:p>
      <w:pPr>
        <w:pStyle w:val="Style5"/>
        <w:tabs>
          <w:tab w:leader="none" w:pos="1530" w:val="left"/>
        </w:tabs>
        <w:widowControl w:val="0"/>
        <w:keepNext w:val="0"/>
        <w:keepLines w:val="0"/>
        <w:shd w:val="clear" w:color="auto" w:fill="auto"/>
        <w:bidi w:val="0"/>
        <w:jc w:val="both"/>
        <w:spacing w:before="0" w:after="300" w:line="254" w:lineRule="exact"/>
        <w:ind w:left="800" w:right="0" w:firstLine="0"/>
      </w:pPr>
      <w:r>
        <w:rPr>
          <w:lang w:val="cs-CZ" w:eastAsia="cs-CZ" w:bidi="cs-CZ"/>
          <w:w w:val="100"/>
          <w:spacing w:val="0"/>
          <w:color w:val="000000"/>
          <w:position w:val="0"/>
        </w:rPr>
        <w:t>a převést na objednatele vlastnické právo k tomuto zboží, a zároveň závazek objednatele převzít dílo a zaplatit zhotoviteli cenu stanovenou touto smlouvou.</w:t>
      </w:r>
    </w:p>
    <w:p>
      <w:pPr>
        <w:pStyle w:val="Style5"/>
        <w:numPr>
          <w:ilvl w:val="0"/>
          <w:numId w:val="3"/>
        </w:numPr>
        <w:tabs>
          <w:tab w:leader="none" w:pos="715" w:val="left"/>
        </w:tabs>
        <w:widowControl w:val="0"/>
        <w:keepNext w:val="0"/>
        <w:keepLines w:val="0"/>
        <w:shd w:val="clear" w:color="auto" w:fill="auto"/>
        <w:bidi w:val="0"/>
        <w:jc w:val="both"/>
        <w:spacing w:before="0" w:after="184" w:line="254" w:lineRule="exact"/>
        <w:ind w:left="740" w:right="0" w:hanging="740"/>
      </w:pPr>
      <w:r>
        <w:rPr>
          <w:lang w:val="cs-CZ" w:eastAsia="cs-CZ" w:bidi="cs-CZ"/>
          <w:w w:val="100"/>
          <w:spacing w:val="0"/>
          <w:color w:val="000000"/>
          <w:position w:val="0"/>
        </w:rPr>
        <w:t>Zhotovitel je povinen dodat a namontovat zboží v množství, provedení a jakosti podle předpisů výrobce.</w:t>
      </w:r>
    </w:p>
    <w:p>
      <w:pPr>
        <w:pStyle w:val="Style5"/>
        <w:numPr>
          <w:ilvl w:val="0"/>
          <w:numId w:val="3"/>
        </w:numPr>
        <w:tabs>
          <w:tab w:leader="none" w:pos="715" w:val="left"/>
        </w:tabs>
        <w:widowControl w:val="0"/>
        <w:keepNext w:val="0"/>
        <w:keepLines w:val="0"/>
        <w:shd w:val="clear" w:color="auto" w:fill="auto"/>
        <w:bidi w:val="0"/>
        <w:jc w:val="both"/>
        <w:spacing w:before="0" w:after="296"/>
        <w:ind w:left="740" w:right="0" w:hanging="740"/>
      </w:pPr>
      <w:r>
        <w:rPr>
          <w:lang w:val="cs-CZ" w:eastAsia="cs-CZ" w:bidi="cs-CZ"/>
          <w:w w:val="100"/>
          <w:spacing w:val="0"/>
          <w:color w:val="000000"/>
          <w:position w:val="0"/>
        </w:rPr>
        <w:t>Zhotovitel je povinen při dodání zboží předat objednateli doklady nezbytné k převzetí a užívání zboží dle příslušných ustanovení OZ a to v českém jazyce. Zhotovitel prohlašuje, že dodané zboží je nové a nepoužívané, odpovídá platným technickým normám a předpisům výrobce. Kvalita zboží je potvrzena osvědčením o jakosti zboží od prodávajícího (případně od výrobce).</w:t>
      </w:r>
    </w:p>
    <w:p>
      <w:pPr>
        <w:pStyle w:val="Style5"/>
        <w:numPr>
          <w:ilvl w:val="0"/>
          <w:numId w:val="3"/>
        </w:numPr>
        <w:tabs>
          <w:tab w:leader="none" w:pos="715" w:val="left"/>
        </w:tabs>
        <w:widowControl w:val="0"/>
        <w:keepNext w:val="0"/>
        <w:keepLines w:val="0"/>
        <w:shd w:val="clear" w:color="auto" w:fill="auto"/>
        <w:bidi w:val="0"/>
        <w:jc w:val="both"/>
        <w:spacing w:before="0" w:after="300" w:line="254" w:lineRule="exact"/>
        <w:ind w:left="740" w:right="0" w:hanging="740"/>
      </w:pPr>
      <w:r>
        <w:rPr>
          <w:lang w:val="cs-CZ" w:eastAsia="cs-CZ" w:bidi="cs-CZ"/>
          <w:w w:val="100"/>
          <w:spacing w:val="0"/>
          <w:color w:val="000000"/>
          <w:position w:val="0"/>
        </w:rPr>
        <w:t>Předmětem této smlouvy je též zaškolení obsluhy objednatele a závazek objednatele zaplatit za zboží cenu dle čl. 3 této smlouvy.</w:t>
      </w:r>
    </w:p>
    <w:p>
      <w:pPr>
        <w:pStyle w:val="Style5"/>
        <w:widowControl w:val="0"/>
        <w:keepNext w:val="0"/>
        <w:keepLines w:val="0"/>
        <w:shd w:val="clear" w:color="auto" w:fill="auto"/>
        <w:bidi w:val="0"/>
        <w:jc w:val="center"/>
        <w:spacing w:before="0" w:after="0" w:line="254" w:lineRule="exact"/>
        <w:ind w:left="20" w:right="0" w:firstLine="0"/>
      </w:pPr>
      <w:r>
        <w:rPr>
          <w:lang w:val="cs-CZ" w:eastAsia="cs-CZ" w:bidi="cs-CZ"/>
          <w:w w:val="100"/>
          <w:spacing w:val="0"/>
          <w:color w:val="000000"/>
          <w:position w:val="0"/>
        </w:rPr>
        <w:t>Článek 3</w:t>
        <w:br/>
        <w:t>Cena za plnění</w:t>
      </w:r>
    </w:p>
    <w:p>
      <w:pPr>
        <w:pStyle w:val="Style5"/>
        <w:numPr>
          <w:ilvl w:val="0"/>
          <w:numId w:val="5"/>
        </w:numPr>
        <w:tabs>
          <w:tab w:leader="none" w:pos="715" w:val="left"/>
        </w:tabs>
        <w:widowControl w:val="0"/>
        <w:keepNext w:val="0"/>
        <w:keepLines w:val="0"/>
        <w:shd w:val="clear" w:color="auto" w:fill="auto"/>
        <w:bidi w:val="0"/>
        <w:jc w:val="left"/>
        <w:spacing w:before="0" w:after="88" w:line="254" w:lineRule="exact"/>
        <w:ind w:left="740" w:right="0" w:hanging="740"/>
      </w:pPr>
      <w:r>
        <w:rPr>
          <w:lang w:val="cs-CZ" w:eastAsia="cs-CZ" w:bidi="cs-CZ"/>
          <w:w w:val="100"/>
          <w:spacing w:val="0"/>
          <w:color w:val="000000"/>
          <w:position w:val="0"/>
        </w:rPr>
        <w:t>Celkový finanční objem plnění podle čl. 2 této smlouvy o dílo činí dle cenové nabídky č. 1800003245:</w:t>
      </w:r>
    </w:p>
    <w:p>
      <w:pPr>
        <w:pStyle w:val="Style5"/>
        <w:tabs>
          <w:tab w:leader="none" w:pos="5387" w:val="left"/>
        </w:tabs>
        <w:widowControl w:val="0"/>
        <w:keepNext w:val="0"/>
        <w:keepLines w:val="0"/>
        <w:shd w:val="clear" w:color="auto" w:fill="auto"/>
        <w:bidi w:val="0"/>
        <w:jc w:val="both"/>
        <w:spacing w:before="0" w:after="456" w:line="220" w:lineRule="exact"/>
        <w:ind w:left="2320" w:right="0" w:firstLine="0"/>
      </w:pPr>
      <w:r>
        <w:rPr>
          <w:lang w:val="cs-CZ" w:eastAsia="cs-CZ" w:bidi="cs-CZ"/>
          <w:w w:val="100"/>
          <w:spacing w:val="0"/>
          <w:color w:val="000000"/>
          <w:position w:val="0"/>
        </w:rPr>
        <w:t>bez DPH</w:t>
        <w:tab/>
        <w:t>450 021,93 Kč</w:t>
      </w:r>
    </w:p>
    <w:p>
      <w:pPr>
        <w:pStyle w:val="Style5"/>
        <w:numPr>
          <w:ilvl w:val="0"/>
          <w:numId w:val="5"/>
        </w:numPr>
        <w:tabs>
          <w:tab w:leader="none" w:pos="715" w:val="left"/>
        </w:tabs>
        <w:widowControl w:val="0"/>
        <w:keepNext w:val="0"/>
        <w:keepLines w:val="0"/>
        <w:shd w:val="clear" w:color="auto" w:fill="auto"/>
        <w:bidi w:val="0"/>
        <w:jc w:val="both"/>
        <w:spacing w:before="0" w:after="88" w:line="254" w:lineRule="exact"/>
        <w:ind w:left="740" w:right="0" w:hanging="740"/>
      </w:pPr>
      <w:r>
        <w:rPr>
          <w:lang w:val="cs-CZ" w:eastAsia="cs-CZ" w:bidi="cs-CZ"/>
          <w:w w:val="100"/>
          <w:spacing w:val="0"/>
          <w:color w:val="000000"/>
          <w:position w:val="0"/>
        </w:rPr>
        <w:t>Tato cena zahrnuje veškeré náklady spojené s předmětem smlouvy, tj. cenu zboží včetně dopravného do místa plnění, dokumentace a dalších souvisejících nákladů. Tato cena je konečná, nepřekročitelná pro daný předmět smlouvy.</w:t>
      </w:r>
    </w:p>
    <w:p>
      <w:pPr>
        <w:pStyle w:val="Style5"/>
        <w:numPr>
          <w:ilvl w:val="0"/>
          <w:numId w:val="5"/>
        </w:numPr>
        <w:tabs>
          <w:tab w:leader="none" w:pos="715" w:val="left"/>
        </w:tabs>
        <w:widowControl w:val="0"/>
        <w:keepNext w:val="0"/>
        <w:keepLines w:val="0"/>
        <w:shd w:val="clear" w:color="auto" w:fill="auto"/>
        <w:bidi w:val="0"/>
        <w:jc w:val="both"/>
        <w:spacing w:before="0" w:after="114" w:line="220" w:lineRule="exact"/>
        <w:ind w:left="740" w:right="0" w:hanging="740"/>
      </w:pPr>
      <w:r>
        <w:rPr>
          <w:lang w:val="cs-CZ" w:eastAsia="cs-CZ" w:bidi="cs-CZ"/>
          <w:w w:val="100"/>
          <w:spacing w:val="0"/>
          <w:color w:val="000000"/>
          <w:position w:val="0"/>
        </w:rPr>
        <w:t>Celkovou a pro účely fakturace rozhodnou cenou se rozumí cena včetně DPH.</w:t>
      </w:r>
    </w:p>
    <w:p>
      <w:pPr>
        <w:pStyle w:val="Style5"/>
        <w:numPr>
          <w:ilvl w:val="0"/>
          <w:numId w:val="5"/>
        </w:numPr>
        <w:tabs>
          <w:tab w:leader="none" w:pos="715" w:val="left"/>
        </w:tabs>
        <w:widowControl w:val="0"/>
        <w:keepNext w:val="0"/>
        <w:keepLines w:val="0"/>
        <w:shd w:val="clear" w:color="auto" w:fill="auto"/>
        <w:bidi w:val="0"/>
        <w:jc w:val="both"/>
        <w:spacing w:before="0" w:after="56"/>
        <w:ind w:left="740" w:right="0" w:hanging="74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5"/>
        <w:widowControl w:val="0"/>
        <w:keepNext w:val="0"/>
        <w:keepLines w:val="0"/>
        <w:shd w:val="clear" w:color="auto" w:fill="auto"/>
        <w:bidi w:val="0"/>
        <w:jc w:val="center"/>
        <w:spacing w:before="0" w:after="0" w:line="254" w:lineRule="exact"/>
        <w:ind w:left="20" w:right="0" w:firstLine="0"/>
      </w:pPr>
      <w:r>
        <w:rPr>
          <w:lang w:val="cs-CZ" w:eastAsia="cs-CZ" w:bidi="cs-CZ"/>
          <w:w w:val="100"/>
          <w:spacing w:val="0"/>
          <w:color w:val="000000"/>
          <w:position w:val="0"/>
        </w:rPr>
        <w:t>Článek 4</w:t>
      </w:r>
    </w:p>
    <w:p>
      <w:pPr>
        <w:pStyle w:val="Style5"/>
        <w:widowControl w:val="0"/>
        <w:keepNext w:val="0"/>
        <w:keepLines w:val="0"/>
        <w:shd w:val="clear" w:color="auto" w:fill="auto"/>
        <w:bidi w:val="0"/>
        <w:jc w:val="center"/>
        <w:spacing w:before="0" w:after="0" w:line="254" w:lineRule="exact"/>
        <w:ind w:left="20" w:right="0" w:firstLine="0"/>
      </w:pPr>
      <w:r>
        <w:rPr>
          <w:lang w:val="cs-CZ" w:eastAsia="cs-CZ" w:bidi="cs-CZ"/>
          <w:w w:val="100"/>
          <w:spacing w:val="0"/>
          <w:color w:val="000000"/>
          <w:position w:val="0"/>
        </w:rPr>
        <w:t>Místo plnění, předání a převzetí zboží</w:t>
      </w:r>
    </w:p>
    <w:p>
      <w:pPr>
        <w:pStyle w:val="Style5"/>
        <w:numPr>
          <w:ilvl w:val="1"/>
          <w:numId w:val="5"/>
        </w:numPr>
        <w:tabs>
          <w:tab w:leader="none" w:pos="715" w:val="left"/>
        </w:tabs>
        <w:widowControl w:val="0"/>
        <w:keepNext w:val="0"/>
        <w:keepLines w:val="0"/>
        <w:shd w:val="clear" w:color="auto" w:fill="auto"/>
        <w:bidi w:val="0"/>
        <w:jc w:val="both"/>
        <w:spacing w:before="0" w:after="64" w:line="254" w:lineRule="exact"/>
        <w:ind w:left="740" w:right="0" w:hanging="740"/>
      </w:pPr>
      <w:r>
        <w:rPr>
          <w:lang w:val="cs-CZ" w:eastAsia="cs-CZ" w:bidi="cs-CZ"/>
          <w:w w:val="100"/>
          <w:spacing w:val="0"/>
          <w:color w:val="000000"/>
          <w:position w:val="0"/>
        </w:rPr>
        <w:t>Místo plnění: Sídlo zhotovitele</w:t>
      </w:r>
    </w:p>
    <w:p>
      <w:pPr>
        <w:pStyle w:val="Style5"/>
        <w:numPr>
          <w:ilvl w:val="1"/>
          <w:numId w:val="5"/>
        </w:numPr>
        <w:tabs>
          <w:tab w:leader="none" w:pos="715"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Zhotovitel je povinen v místě plnění, předat plnění osobě pověřené převzetím s „Předávacím protokolem" ve dvojím vyhotovení řádně vyplněným a označený číslem smlouvy, který podepíše osoba pověřená převzetím zboží. Jedno vyhotovení zůstává objednateli, druhé vyhotovení zhotoviteli.</w:t>
      </w:r>
    </w:p>
    <w:p>
      <w:pPr>
        <w:pStyle w:val="Style5"/>
        <w:numPr>
          <w:ilvl w:val="1"/>
          <w:numId w:val="5"/>
        </w:numPr>
        <w:tabs>
          <w:tab w:leader="none" w:pos="715" w:val="left"/>
        </w:tabs>
        <w:widowControl w:val="0"/>
        <w:keepNext w:val="0"/>
        <w:keepLines w:val="0"/>
        <w:shd w:val="clear" w:color="auto" w:fill="auto"/>
        <w:bidi w:val="0"/>
        <w:jc w:val="both"/>
        <w:spacing w:before="0" w:after="296"/>
        <w:ind w:left="740" w:right="0" w:hanging="740"/>
      </w:pPr>
      <w:r>
        <w:rPr>
          <w:lang w:val="cs-CZ" w:eastAsia="cs-CZ" w:bidi="cs-CZ"/>
          <w:w w:val="100"/>
          <w:spacing w:val="0"/>
          <w:color w:val="000000"/>
          <w:position w:val="0"/>
        </w:rPr>
        <w:t>Osoby oprávněné k předání a převzetí zboží (oprávněné jednat ve věcech plnění) jsou uvedeny v čl. 1. Smluvní strany se vzájemně dohodly, že změna uvedených osob oprávněných jednat ve věcech plnění bude oznamována jednostranným písemným sdělením a není potřeba na jejich změnu uzavřít dodatek ke smlouvě.</w:t>
      </w:r>
    </w:p>
    <w:p>
      <w:pPr>
        <w:pStyle w:val="Style5"/>
        <w:widowControl w:val="0"/>
        <w:keepNext w:val="0"/>
        <w:keepLines w:val="0"/>
        <w:shd w:val="clear" w:color="auto" w:fill="auto"/>
        <w:bidi w:val="0"/>
        <w:jc w:val="right"/>
        <w:spacing w:before="0" w:after="0" w:line="254" w:lineRule="exact"/>
        <w:ind w:left="3940" w:right="3940" w:firstLine="0"/>
      </w:pPr>
      <w:r>
        <w:rPr>
          <w:lang w:val="cs-CZ" w:eastAsia="cs-CZ" w:bidi="cs-CZ"/>
          <w:w w:val="100"/>
          <w:spacing w:val="0"/>
          <w:color w:val="000000"/>
          <w:position w:val="0"/>
        </w:rPr>
        <w:t>Článek 5 Doba plnění</w:t>
      </w:r>
    </w:p>
    <w:p>
      <w:pPr>
        <w:pStyle w:val="Style5"/>
        <w:numPr>
          <w:ilvl w:val="0"/>
          <w:numId w:val="7"/>
        </w:numPr>
        <w:tabs>
          <w:tab w:leader="none" w:pos="715" w:val="left"/>
        </w:tabs>
        <w:widowControl w:val="0"/>
        <w:keepNext w:val="0"/>
        <w:keepLines w:val="0"/>
        <w:shd w:val="clear" w:color="auto" w:fill="auto"/>
        <w:bidi w:val="0"/>
        <w:jc w:val="both"/>
        <w:spacing w:before="0" w:after="88" w:line="254" w:lineRule="exact"/>
        <w:ind w:left="740" w:right="0" w:hanging="740"/>
      </w:pPr>
      <w:r>
        <w:rPr>
          <w:lang w:val="cs-CZ" w:eastAsia="cs-CZ" w:bidi="cs-CZ"/>
          <w:w w:val="100"/>
          <w:spacing w:val="0"/>
          <w:color w:val="000000"/>
          <w:position w:val="0"/>
        </w:rPr>
        <w:t>Zhotovitel je povinen dodat dílo následovně:</w:t>
      </w:r>
    </w:p>
    <w:p>
      <w:pPr>
        <w:pStyle w:val="Style5"/>
        <w:numPr>
          <w:ilvl w:val="0"/>
          <w:numId w:val="7"/>
        </w:numPr>
        <w:tabs>
          <w:tab w:leader="none" w:pos="715" w:val="left"/>
          <w:tab w:leader="none" w:pos="4195" w:val="left"/>
        </w:tabs>
        <w:widowControl w:val="0"/>
        <w:keepNext w:val="0"/>
        <w:keepLines w:val="0"/>
        <w:shd w:val="clear" w:color="auto" w:fill="auto"/>
        <w:bidi w:val="0"/>
        <w:jc w:val="both"/>
        <w:spacing w:before="0" w:after="123" w:line="220" w:lineRule="exact"/>
        <w:ind w:left="740" w:right="0" w:hanging="740"/>
      </w:pPr>
      <w:r>
        <w:rPr>
          <w:lang w:val="cs-CZ" w:eastAsia="cs-CZ" w:bidi="cs-CZ"/>
          <w:w w:val="100"/>
          <w:spacing w:val="0"/>
          <w:color w:val="000000"/>
          <w:position w:val="0"/>
        </w:rPr>
        <w:t>Zahájení plnění:</w:t>
        <w:tab/>
        <w:t>od účinnosti smlouvy</w:t>
      </w:r>
    </w:p>
    <w:p>
      <w:pPr>
        <w:pStyle w:val="Style5"/>
        <w:numPr>
          <w:ilvl w:val="0"/>
          <w:numId w:val="7"/>
        </w:numPr>
        <w:tabs>
          <w:tab w:leader="none" w:pos="715" w:val="left"/>
          <w:tab w:leader="none" w:pos="4195" w:val="left"/>
        </w:tabs>
        <w:widowControl w:val="0"/>
        <w:keepNext w:val="0"/>
        <w:keepLines w:val="0"/>
        <w:shd w:val="clear" w:color="auto" w:fill="auto"/>
        <w:bidi w:val="0"/>
        <w:jc w:val="both"/>
        <w:spacing w:before="0" w:after="0" w:line="220" w:lineRule="exact"/>
        <w:ind w:left="740" w:right="0" w:hanging="740"/>
      </w:pPr>
      <w:r>
        <w:rPr>
          <w:lang w:val="cs-CZ" w:eastAsia="cs-CZ" w:bidi="cs-CZ"/>
          <w:w w:val="100"/>
          <w:spacing w:val="0"/>
          <w:color w:val="000000"/>
          <w:position w:val="0"/>
        </w:rPr>
        <w:t>Dokončení plnění:</w:t>
        <w:tab/>
        <w:t>do 1 měsíce od účinnosti smlouvy</w:t>
      </w:r>
    </w:p>
    <w:p>
      <w:pPr>
        <w:pStyle w:val="Style5"/>
        <w:widowControl w:val="0"/>
        <w:keepNext w:val="0"/>
        <w:keepLines w:val="0"/>
        <w:shd w:val="clear" w:color="auto" w:fill="auto"/>
        <w:bidi w:val="0"/>
        <w:jc w:val="center"/>
        <w:spacing w:before="0" w:after="0"/>
        <w:ind w:left="20" w:right="0" w:firstLine="0"/>
      </w:pPr>
      <w:r>
        <w:rPr>
          <w:lang w:val="cs-CZ" w:eastAsia="cs-CZ" w:bidi="cs-CZ"/>
          <w:w w:val="100"/>
          <w:spacing w:val="0"/>
          <w:color w:val="000000"/>
          <w:position w:val="0"/>
        </w:rPr>
        <w:t>Článek 6</w:t>
      </w:r>
    </w:p>
    <w:p>
      <w:pPr>
        <w:pStyle w:val="Style5"/>
        <w:widowControl w:val="0"/>
        <w:keepNext w:val="0"/>
        <w:keepLines w:val="0"/>
        <w:shd w:val="clear" w:color="auto" w:fill="auto"/>
        <w:bidi w:val="0"/>
        <w:jc w:val="center"/>
        <w:spacing w:before="0" w:after="0"/>
        <w:ind w:left="20" w:right="0" w:firstLine="0"/>
      </w:pPr>
      <w:r>
        <w:rPr>
          <w:lang w:val="cs-CZ" w:eastAsia="cs-CZ" w:bidi="cs-CZ"/>
          <w:w w:val="100"/>
          <w:spacing w:val="0"/>
          <w:color w:val="000000"/>
          <w:position w:val="0"/>
        </w:rPr>
        <w:t>Platební podmínky</w:t>
      </w:r>
    </w:p>
    <w:p>
      <w:pPr>
        <w:pStyle w:val="Style5"/>
        <w:numPr>
          <w:ilvl w:val="0"/>
          <w:numId w:val="9"/>
        </w:numPr>
        <w:tabs>
          <w:tab w:leader="none" w:pos="708"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Zhotovitel po předání díla v souladu s touto smlouvou je povinen vystavit fakturu a do 5 (pěti) pracovních dnů doporučeně objednateli odeslat za dodané dílo ve dvojím 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pPr>
        <w:pStyle w:val="Style5"/>
        <w:numPr>
          <w:ilvl w:val="0"/>
          <w:numId w:val="9"/>
        </w:numPr>
        <w:tabs>
          <w:tab w:leader="none" w:pos="708" w:val="left"/>
        </w:tabs>
        <w:widowControl w:val="0"/>
        <w:keepNext w:val="0"/>
        <w:keepLines w:val="0"/>
        <w:shd w:val="clear" w:color="auto" w:fill="auto"/>
        <w:bidi w:val="0"/>
        <w:jc w:val="both"/>
        <w:spacing w:before="0" w:after="296"/>
        <w:ind w:left="740" w:right="0" w:hanging="740"/>
      </w:pPr>
      <w:r>
        <w:rPr>
          <w:lang w:val="cs-CZ" w:eastAsia="cs-CZ" w:bidi="cs-CZ"/>
          <w:w w:val="100"/>
          <w:spacing w:val="0"/>
          <w:color w:val="000000"/>
          <w:position w:val="0"/>
        </w:rPr>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5"/>
        <w:widowControl w:val="0"/>
        <w:keepNext w:val="0"/>
        <w:keepLines w:val="0"/>
        <w:shd w:val="clear" w:color="auto" w:fill="auto"/>
        <w:bidi w:val="0"/>
        <w:jc w:val="center"/>
        <w:spacing w:before="0" w:after="0" w:line="254" w:lineRule="exact"/>
        <w:ind w:left="20" w:right="0" w:firstLine="0"/>
      </w:pPr>
      <w:r>
        <w:rPr>
          <w:lang w:val="cs-CZ" w:eastAsia="cs-CZ" w:bidi="cs-CZ"/>
          <w:w w:val="100"/>
          <w:spacing w:val="0"/>
          <w:color w:val="000000"/>
          <w:position w:val="0"/>
        </w:rPr>
        <w:t>Článek 7</w:t>
        <w:br/>
        <w:t>Záruky kvality</w:t>
      </w:r>
    </w:p>
    <w:p>
      <w:pPr>
        <w:pStyle w:val="Style5"/>
        <w:widowControl w:val="0"/>
        <w:keepNext w:val="0"/>
        <w:keepLines w:val="0"/>
        <w:shd w:val="clear" w:color="auto" w:fill="auto"/>
        <w:bidi w:val="0"/>
        <w:jc w:val="both"/>
        <w:spacing w:before="0" w:after="540" w:line="254" w:lineRule="exact"/>
        <w:ind w:left="0" w:right="0" w:firstLine="0"/>
      </w:pPr>
      <w:r>
        <w:rPr>
          <w:lang w:val="cs-CZ" w:eastAsia="cs-CZ" w:bidi="cs-CZ"/>
          <w:w w:val="100"/>
          <w:spacing w:val="0"/>
          <w:color w:val="000000"/>
          <w:position w:val="0"/>
        </w:rPr>
        <w:t>Záruka na předmět plnění včetně všech instalačních, montážních a dalších prací dle čl. 2 je 6 měsíců. Záruční doba počíná běžet dnem předání a převzetí plnění objednatelem- Reklamace a záruky uplatňuje objednatel přímo u zhotovitele.</w:t>
      </w:r>
    </w:p>
    <w:p>
      <w:pPr>
        <w:pStyle w:val="Style5"/>
        <w:widowControl w:val="0"/>
        <w:keepNext w:val="0"/>
        <w:keepLines w:val="0"/>
        <w:shd w:val="clear" w:color="auto" w:fill="auto"/>
        <w:bidi w:val="0"/>
        <w:jc w:val="center"/>
        <w:spacing w:before="0" w:after="0" w:line="254" w:lineRule="exact"/>
        <w:ind w:left="20" w:right="0" w:firstLine="0"/>
      </w:pPr>
      <w:r>
        <w:rPr>
          <w:lang w:val="cs-CZ" w:eastAsia="cs-CZ" w:bidi="cs-CZ"/>
          <w:w w:val="100"/>
          <w:spacing w:val="0"/>
          <w:color w:val="000000"/>
          <w:position w:val="0"/>
        </w:rPr>
        <w:t>Článek 8</w:t>
        <w:br/>
        <w:t>Smluvní pokuty</w:t>
      </w:r>
    </w:p>
    <w:p>
      <w:pPr>
        <w:pStyle w:val="Style5"/>
        <w:numPr>
          <w:ilvl w:val="0"/>
          <w:numId w:val="11"/>
        </w:numPr>
        <w:tabs>
          <w:tab w:leader="none" w:pos="708" w:val="left"/>
        </w:tabs>
        <w:widowControl w:val="0"/>
        <w:keepNext w:val="0"/>
        <w:keepLines w:val="0"/>
        <w:shd w:val="clear" w:color="auto" w:fill="auto"/>
        <w:bidi w:val="0"/>
        <w:jc w:val="both"/>
        <w:spacing w:before="0" w:after="60" w:line="254" w:lineRule="exact"/>
        <w:ind w:left="740" w:right="0" w:hanging="740"/>
      </w:pPr>
      <w:r>
        <w:rPr>
          <w:lang w:val="cs-CZ" w:eastAsia="cs-CZ" w:bidi="cs-CZ"/>
          <w:w w:val="100"/>
          <w:spacing w:val="0"/>
          <w:color w:val="000000"/>
          <w:position w:val="0"/>
        </w:rPr>
        <w:t>Zhotovitel je povinen zaplatit objednateli smluvní pokutu za prodlení s plněním ve výši 0,2 % za každý i započatý den prodlení z ceny plnění, nejvýše však do celkové ceny za plnění.</w:t>
      </w:r>
    </w:p>
    <w:p>
      <w:pPr>
        <w:pStyle w:val="Style5"/>
        <w:numPr>
          <w:ilvl w:val="0"/>
          <w:numId w:val="11"/>
        </w:numPr>
        <w:tabs>
          <w:tab w:leader="none" w:pos="708" w:val="left"/>
        </w:tabs>
        <w:widowControl w:val="0"/>
        <w:keepNext w:val="0"/>
        <w:keepLines w:val="0"/>
        <w:shd w:val="clear" w:color="auto" w:fill="auto"/>
        <w:bidi w:val="0"/>
        <w:jc w:val="both"/>
        <w:spacing w:before="0" w:after="64" w:line="254" w:lineRule="exact"/>
        <w:ind w:left="740" w:right="0" w:hanging="740"/>
      </w:pPr>
      <w:r>
        <w:rPr>
          <w:lang w:val="cs-CZ" w:eastAsia="cs-CZ" w:bidi="cs-CZ"/>
          <w:w w:val="100"/>
          <w:spacing w:val="0"/>
          <w:color w:val="000000"/>
          <w:position w:val="0"/>
        </w:rPr>
        <w:t>Objednatel je povinen zaplatit zhotoviteli smluvní pokutu ve výši 0,2 % z fakturované částky za každý i započatý den prodlení se zaplacením faktury.</w:t>
      </w:r>
    </w:p>
    <w:p>
      <w:pPr>
        <w:pStyle w:val="Style5"/>
        <w:numPr>
          <w:ilvl w:val="0"/>
          <w:numId w:val="11"/>
        </w:numPr>
        <w:tabs>
          <w:tab w:leader="none" w:pos="708" w:val="left"/>
        </w:tabs>
        <w:widowControl w:val="0"/>
        <w:keepNext w:val="0"/>
        <w:keepLines w:val="0"/>
        <w:shd w:val="clear" w:color="auto" w:fill="auto"/>
        <w:bidi w:val="0"/>
        <w:jc w:val="both"/>
        <w:spacing w:before="0" w:after="300"/>
        <w:ind w:left="740" w:right="0" w:hanging="74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5"/>
        <w:widowControl w:val="0"/>
        <w:keepNext w:val="0"/>
        <w:keepLines w:val="0"/>
        <w:shd w:val="clear" w:color="auto" w:fill="auto"/>
        <w:bidi w:val="0"/>
        <w:jc w:val="center"/>
        <w:spacing w:before="0" w:after="0"/>
        <w:ind w:left="20" w:right="0" w:firstLine="0"/>
      </w:pPr>
      <w:r>
        <w:rPr>
          <w:lang w:val="cs-CZ" w:eastAsia="cs-CZ" w:bidi="cs-CZ"/>
          <w:w w:val="100"/>
          <w:spacing w:val="0"/>
          <w:color w:val="000000"/>
          <w:position w:val="0"/>
        </w:rPr>
        <w:t>Článek 9</w:t>
      </w:r>
    </w:p>
    <w:p>
      <w:pPr>
        <w:pStyle w:val="Style5"/>
        <w:widowControl w:val="0"/>
        <w:keepNext w:val="0"/>
        <w:keepLines w:val="0"/>
        <w:shd w:val="clear" w:color="auto" w:fill="auto"/>
        <w:bidi w:val="0"/>
        <w:jc w:val="center"/>
        <w:spacing w:before="0" w:after="0"/>
        <w:ind w:left="20" w:right="0" w:firstLine="0"/>
      </w:pPr>
      <w:r>
        <w:rPr>
          <w:lang w:val="cs-CZ" w:eastAsia="cs-CZ" w:bidi="cs-CZ"/>
          <w:w w:val="100"/>
          <w:spacing w:val="0"/>
          <w:color w:val="000000"/>
          <w:position w:val="0"/>
        </w:rPr>
        <w:t>Zvláštní ujednání</w:t>
      </w:r>
    </w:p>
    <w:p>
      <w:pPr>
        <w:pStyle w:val="Style5"/>
        <w:numPr>
          <w:ilvl w:val="0"/>
          <w:numId w:val="13"/>
        </w:numPr>
        <w:tabs>
          <w:tab w:leader="none" w:pos="708" w:val="left"/>
        </w:tabs>
        <w:widowControl w:val="0"/>
        <w:keepNext w:val="0"/>
        <w:keepLines w:val="0"/>
        <w:shd w:val="clear" w:color="auto" w:fill="auto"/>
        <w:bidi w:val="0"/>
        <w:jc w:val="both"/>
        <w:spacing w:before="0" w:after="56"/>
        <w:ind w:left="740" w:right="0" w:hanging="74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předmětu díla, na které s ním zadavatel uzavřel smlouvu, a že se zejména ve vztahu k ostatním uchazečům nedopustil žádného jednání narušujícího hospodářskou soutěž.</w:t>
      </w:r>
    </w:p>
    <w:p>
      <w:pPr>
        <w:pStyle w:val="Style5"/>
        <w:numPr>
          <w:ilvl w:val="0"/>
          <w:numId w:val="13"/>
        </w:numPr>
        <w:tabs>
          <w:tab w:leader="none" w:pos="708" w:val="left"/>
        </w:tabs>
        <w:widowControl w:val="0"/>
        <w:keepNext w:val="0"/>
        <w:keepLines w:val="0"/>
        <w:shd w:val="clear" w:color="auto" w:fill="auto"/>
        <w:bidi w:val="0"/>
        <w:jc w:val="both"/>
        <w:spacing w:before="0" w:after="64" w:line="254" w:lineRule="exact"/>
        <w:ind w:left="740" w:right="0" w:hanging="74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pPr>
        <w:pStyle w:val="Style5"/>
        <w:numPr>
          <w:ilvl w:val="0"/>
          <w:numId w:val="13"/>
        </w:numPr>
        <w:tabs>
          <w:tab w:leader="none" w:pos="708" w:val="left"/>
        </w:tabs>
        <w:widowControl w:val="0"/>
        <w:keepNext w:val="0"/>
        <w:keepLines w:val="0"/>
        <w:shd w:val="clear" w:color="auto" w:fill="auto"/>
        <w:bidi w:val="0"/>
        <w:jc w:val="both"/>
        <w:spacing w:before="0" w:after="0"/>
        <w:ind w:left="740" w:right="0" w:hanging="740"/>
        <w:sectPr>
          <w:headerReference w:type="even" r:id="rId5"/>
          <w:headerReference w:type="default" r:id="rId6"/>
          <w:footerReference w:type="even" r:id="rId7"/>
          <w:footerReference w:type="default" r:id="rId8"/>
          <w:headerReference w:type="first" r:id="rId9"/>
          <w:footerReference w:type="first" r:id="rId10"/>
          <w:titlePg/>
          <w:footnotePr>
            <w:pos w:val="pageBottom"/>
            <w:numFmt w:val="decimal"/>
            <w:numRestart w:val="continuous"/>
          </w:footnotePr>
          <w:pgSz w:w="11900" w:h="16840"/>
          <w:pgMar w:top="1748" w:left="1358" w:right="1365" w:bottom="1426" w:header="0" w:footer="3" w:gutter="0"/>
          <w:rtlGutter w:val="0"/>
          <w:cols w:space="720"/>
          <w:noEndnote/>
          <w:docGrid w:linePitch="360"/>
        </w:sectPr>
      </w:pPr>
      <w:r>
        <w:rPr>
          <w:lang w:val="cs-CZ" w:eastAsia="cs-CZ" w:bidi="cs-CZ"/>
          <w:w w:val="100"/>
          <w:spacing w:val="0"/>
          <w:color w:val="000000"/>
          <w:position w:val="0"/>
        </w:rPr>
        <w:t>Objednatel nabývá vlastnické právo k dílu jeho převzetím pověřenou osobou podle čl. 1 této smlouvy. Nebezpečí vzniku škody na zboží přechází na objednatele v okamžiku, kdy je dílo, které je předmětem plnění této smlouvy předáno v souladu s čl. 4.</w:t>
      </w:r>
    </w:p>
    <w:p>
      <w:pPr>
        <w:pStyle w:val="Style20"/>
        <w:widowControl w:val="0"/>
        <w:keepNext/>
        <w:keepLines/>
        <w:shd w:val="clear" w:color="auto" w:fill="auto"/>
        <w:bidi w:val="0"/>
        <w:spacing w:before="0" w:after="3" w:line="220" w:lineRule="exact"/>
        <w:ind w:left="0" w:right="0" w:firstLine="0"/>
      </w:pPr>
      <w:bookmarkStart w:id="6" w:name="bookmark6"/>
      <w:r>
        <w:rPr>
          <w:lang w:val="cs-CZ" w:eastAsia="cs-CZ" w:bidi="cs-CZ"/>
          <w:w w:val="100"/>
          <w:spacing w:val="0"/>
          <w:color w:val="000000"/>
          <w:position w:val="0"/>
        </w:rPr>
        <w:t>Článek 10</w:t>
      </w:r>
      <w:bookmarkEnd w:id="6"/>
    </w:p>
    <w:p>
      <w:pPr>
        <w:pStyle w:val="Style20"/>
        <w:widowControl w:val="0"/>
        <w:keepNext/>
        <w:keepLines/>
        <w:shd w:val="clear" w:color="auto" w:fill="auto"/>
        <w:bidi w:val="0"/>
        <w:spacing w:before="0" w:after="0" w:line="220" w:lineRule="exact"/>
        <w:ind w:left="0" w:right="0" w:firstLine="0"/>
      </w:pPr>
      <w:bookmarkStart w:id="7" w:name="bookmark7"/>
      <w:r>
        <w:rPr>
          <w:lang w:val="cs-CZ" w:eastAsia="cs-CZ" w:bidi="cs-CZ"/>
          <w:w w:val="100"/>
          <w:spacing w:val="0"/>
          <w:color w:val="000000"/>
          <w:position w:val="0"/>
        </w:rPr>
        <w:t>Závěrečná ustanovení</w:t>
      </w:r>
      <w:bookmarkEnd w:id="7"/>
    </w:p>
    <w:p>
      <w:pPr>
        <w:pStyle w:val="Style5"/>
        <w:numPr>
          <w:ilvl w:val="0"/>
          <w:numId w:val="15"/>
        </w:numPr>
        <w:tabs>
          <w:tab w:leader="none" w:pos="702" w:val="left"/>
        </w:tabs>
        <w:widowControl w:val="0"/>
        <w:keepNext w:val="0"/>
        <w:keepLines w:val="0"/>
        <w:shd w:val="clear" w:color="auto" w:fill="auto"/>
        <w:bidi w:val="0"/>
        <w:jc w:val="both"/>
        <w:spacing w:before="0" w:after="60" w:line="254" w:lineRule="exact"/>
        <w:ind w:left="740" w:right="0" w:hanging="740"/>
      </w:pPr>
      <w:r>
        <w:rPr>
          <w:lang w:val="cs-CZ" w:eastAsia="cs-CZ" w:bidi="cs-CZ"/>
          <w:w w:val="100"/>
          <w:spacing w:val="0"/>
          <w:color w:val="000000"/>
          <w:position w:val="0"/>
        </w:rPr>
        <w:t>Plnění této smlouvy se řídí zákonem č. 89/2012 Sb., občanského zákoníku v platném znění.</w:t>
      </w:r>
    </w:p>
    <w:p>
      <w:pPr>
        <w:pStyle w:val="Style5"/>
        <w:numPr>
          <w:ilvl w:val="0"/>
          <w:numId w:val="15"/>
        </w:numPr>
        <w:tabs>
          <w:tab w:leader="none" w:pos="702" w:val="left"/>
        </w:tabs>
        <w:widowControl w:val="0"/>
        <w:keepNext w:val="0"/>
        <w:keepLines w:val="0"/>
        <w:shd w:val="clear" w:color="auto" w:fill="auto"/>
        <w:bidi w:val="0"/>
        <w:jc w:val="both"/>
        <w:spacing w:before="0" w:after="60" w:line="254" w:lineRule="exact"/>
        <w:ind w:left="740" w:right="0" w:hanging="740"/>
      </w:pPr>
      <w:r>
        <w:rPr>
          <w:lang w:val="cs-CZ" w:eastAsia="cs-CZ" w:bidi="cs-CZ"/>
          <w:w w:val="100"/>
          <w:spacing w:val="0"/>
          <w:color w:val="000000"/>
          <w:position w:val="0"/>
        </w:rPr>
        <w:t>Změny a doplňky této smlouvy lze provádět pouze písemnými oboustranně dohodnutými dodatky, které se stanou nedílnou součástí této smlouvy.</w:t>
      </w:r>
    </w:p>
    <w:p>
      <w:pPr>
        <w:pStyle w:val="Style5"/>
        <w:numPr>
          <w:ilvl w:val="0"/>
          <w:numId w:val="15"/>
        </w:numPr>
        <w:tabs>
          <w:tab w:leader="none" w:pos="702" w:val="left"/>
        </w:tabs>
        <w:widowControl w:val="0"/>
        <w:keepNext w:val="0"/>
        <w:keepLines w:val="0"/>
        <w:shd w:val="clear" w:color="auto" w:fill="auto"/>
        <w:bidi w:val="0"/>
        <w:jc w:val="both"/>
        <w:spacing w:before="0" w:after="64" w:line="254" w:lineRule="exact"/>
        <w:ind w:left="740" w:right="0" w:hanging="740"/>
      </w:pPr>
      <w:r>
        <w:rPr>
          <w:lang w:val="cs-CZ" w:eastAsia="cs-CZ" w:bidi="cs-CZ"/>
          <w:w w:val="100"/>
          <w:spacing w:val="0"/>
          <w:color w:val="000000"/>
          <w:position w:val="0"/>
        </w:rPr>
        <w:t>Tato smlouva je vyhotovena v elektronické podobě, přičemž obě smluvní strany obdrží její elektronický originál.</w:t>
      </w:r>
    </w:p>
    <w:p>
      <w:pPr>
        <w:pStyle w:val="Style5"/>
        <w:numPr>
          <w:ilvl w:val="0"/>
          <w:numId w:val="15"/>
        </w:numPr>
        <w:tabs>
          <w:tab w:leader="none" w:pos="702" w:val="left"/>
        </w:tabs>
        <w:widowControl w:val="0"/>
        <w:keepNext w:val="0"/>
        <w:keepLines w:val="0"/>
        <w:shd w:val="clear" w:color="auto" w:fill="auto"/>
        <w:bidi w:val="0"/>
        <w:jc w:val="both"/>
        <w:spacing w:before="0" w:after="60"/>
        <w:ind w:left="740" w:right="0" w:hanging="740"/>
      </w:pPr>
      <w:r>
        <w:rPr>
          <w:lang w:val="cs-CZ" w:eastAsia="cs-CZ" w:bidi="cs-CZ"/>
          <w:w w:val="100"/>
          <w:spacing w:val="0"/>
          <w:color w:val="000000"/>
          <w:position w:val="0"/>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5"/>
        <w:numPr>
          <w:ilvl w:val="0"/>
          <w:numId w:val="15"/>
        </w:numPr>
        <w:tabs>
          <w:tab w:leader="none" w:pos="702" w:val="left"/>
        </w:tabs>
        <w:widowControl w:val="0"/>
        <w:keepNext w:val="0"/>
        <w:keepLines w:val="0"/>
        <w:shd w:val="clear" w:color="auto" w:fill="auto"/>
        <w:bidi w:val="0"/>
        <w:jc w:val="both"/>
        <w:spacing w:before="0" w:after="56"/>
        <w:ind w:left="740" w:right="0" w:hanging="740"/>
      </w:pPr>
      <w:r>
        <w:rPr>
          <w:lang w:val="cs-CZ" w:eastAsia="cs-CZ" w:bidi="cs-CZ"/>
          <w:w w:val="100"/>
          <w:spacing w:val="0"/>
          <w:color w:val="000000"/>
          <w:position w:val="0"/>
        </w:rPr>
        <w:t>Na důkaz svého souhlasu s obsahem této smlouvy k ní smluvní strany připojují své uznávané elektronické podpisy dle zákona č. 297/2016 Sb., o službách vytvářejících důvěru pro elektronické transakce, ve znění pozdějších předpisů.</w:t>
      </w:r>
    </w:p>
    <w:p>
      <w:pPr>
        <w:pStyle w:val="Style5"/>
        <w:numPr>
          <w:ilvl w:val="0"/>
          <w:numId w:val="15"/>
        </w:numPr>
        <w:tabs>
          <w:tab w:leader="none" w:pos="702" w:val="left"/>
        </w:tabs>
        <w:widowControl w:val="0"/>
        <w:keepNext w:val="0"/>
        <w:keepLines w:val="0"/>
        <w:shd w:val="clear" w:color="auto" w:fill="auto"/>
        <w:bidi w:val="0"/>
        <w:jc w:val="both"/>
        <w:spacing w:before="0" w:after="60" w:line="254" w:lineRule="exact"/>
        <w:ind w:left="740" w:right="0" w:hanging="740"/>
      </w:pPr>
      <w:r>
        <w:rPr>
          <w:lang w:val="cs-CZ" w:eastAsia="cs-CZ" w:bidi="cs-CZ"/>
          <w:w w:val="100"/>
          <w:spacing w:val="0"/>
          <w:color w:val="000000"/>
          <w:position w:val="0"/>
        </w:rPr>
        <w:t>Nedílnou součástí smlouvy je příloha č. 1 : „Oprava stroje NHB115B VIN: NBHH04414 - cenová nabídka"</w:t>
      </w:r>
    </w:p>
    <w:p>
      <w:pPr>
        <w:pStyle w:val="Style5"/>
        <w:numPr>
          <w:ilvl w:val="0"/>
          <w:numId w:val="15"/>
        </w:numPr>
        <w:tabs>
          <w:tab w:leader="none" w:pos="702" w:val="left"/>
        </w:tabs>
        <w:widowControl w:val="0"/>
        <w:keepNext w:val="0"/>
        <w:keepLines w:val="0"/>
        <w:shd w:val="clear" w:color="auto" w:fill="auto"/>
        <w:bidi w:val="0"/>
        <w:jc w:val="both"/>
        <w:spacing w:before="0" w:after="64" w:line="254" w:lineRule="exact"/>
        <w:ind w:left="740" w:right="0" w:hanging="740"/>
      </w:pPr>
      <w:r>
        <w:rPr>
          <w:lang w:val="cs-CZ" w:eastAsia="cs-CZ" w:bidi="cs-CZ"/>
          <w:w w:val="100"/>
          <w:spacing w:val="0"/>
          <w:color w:val="000000"/>
          <w:position w:val="0"/>
        </w:rPr>
        <w:t>Tato smlouva nabývá platnosti dnem podpisu oběma smluvními stranami a účinnosti dnem uveřejnění v informačním systému veřejné správy - Registru smluv.</w:t>
      </w:r>
    </w:p>
    <w:p>
      <w:pPr>
        <w:pStyle w:val="Style5"/>
        <w:numPr>
          <w:ilvl w:val="0"/>
          <w:numId w:val="15"/>
        </w:numPr>
        <w:tabs>
          <w:tab w:leader="none" w:pos="702" w:val="left"/>
        </w:tabs>
        <w:widowControl w:val="0"/>
        <w:keepNext w:val="0"/>
        <w:keepLines w:val="0"/>
        <w:shd w:val="clear" w:color="auto" w:fill="auto"/>
        <w:bidi w:val="0"/>
        <w:jc w:val="both"/>
        <w:spacing w:before="0" w:after="56"/>
        <w:ind w:left="740" w:right="0" w:hanging="740"/>
      </w:pPr>
      <w:r>
        <w:rPr>
          <w:lang w:val="cs-CZ" w:eastAsia="cs-CZ" w:bidi="cs-CZ"/>
          <w:w w:val="100"/>
          <w:spacing w:val="0"/>
          <w:color w:val="000000"/>
          <w:position w:val="0"/>
        </w:rPr>
        <w:t>Zhotovitel výslovně souhlasí se zveřejněním této smlouvy v informačním systému veřejné správy - Registru smluv.</w:t>
      </w:r>
    </w:p>
    <w:p>
      <w:pPr>
        <w:pStyle w:val="Style5"/>
        <w:numPr>
          <w:ilvl w:val="0"/>
          <w:numId w:val="15"/>
        </w:numPr>
        <w:tabs>
          <w:tab w:leader="none" w:pos="702" w:val="left"/>
        </w:tabs>
        <w:widowControl w:val="0"/>
        <w:keepNext w:val="0"/>
        <w:keepLines w:val="0"/>
        <w:shd w:val="clear" w:color="auto" w:fill="auto"/>
        <w:bidi w:val="0"/>
        <w:jc w:val="both"/>
        <w:spacing w:before="0" w:after="844" w:line="254" w:lineRule="exact"/>
        <w:ind w:left="740" w:right="0" w:hanging="740"/>
      </w:pPr>
      <w:r>
        <w:rPr>
          <w:lang w:val="cs-CZ" w:eastAsia="cs-CZ" w:bidi="cs-CZ"/>
          <w:w w:val="100"/>
          <w:spacing w:val="0"/>
          <w:color w:val="000000"/>
          <w:position w:val="0"/>
        </w:rPr>
        <w:t>Obě smluvní strany prohlašují, že tato smlouva nebyla sjednána v tísni ani za jinak jednostranně nevýhodných podmínek.</w:t>
      </w:r>
    </w:p>
    <w:p>
      <w:pPr>
        <w:pStyle w:val="Style5"/>
        <w:widowControl w:val="0"/>
        <w:keepNext w:val="0"/>
        <w:keepLines w:val="0"/>
        <w:shd w:val="clear" w:color="auto" w:fill="auto"/>
        <w:bidi w:val="0"/>
        <w:jc w:val="both"/>
        <w:spacing w:before="0" w:after="1200"/>
        <w:ind w:left="0" w:right="0" w:firstLine="0"/>
      </w:pPr>
      <w:r>
        <w:pict>
          <v:shape id="_x0000_s1033" type="#_x0000_t202" style="position:absolute;margin-left:233.75pt;margin-top:-1.85pt;width:77.3pt;height:27.9pt;z-index:-125829375;mso-wrap-distance-left:136.55pt;mso-wrap-distance-right:5.pt;mso-position-horizontal-relative:margin" filled="f" stroked="f">
            <v:textbox style="mso-fit-shape-to-text:t" inset="0,0,0,0">
              <w:txbxContent>
                <w:p>
                  <w:pPr>
                    <w:pStyle w:val="Style5"/>
                    <w:widowControl w:val="0"/>
                    <w:keepNext w:val="0"/>
                    <w:keepLines w:val="0"/>
                    <w:shd w:val="clear" w:color="auto" w:fill="auto"/>
                    <w:bidi w:val="0"/>
                    <w:jc w:val="both"/>
                    <w:spacing w:before="0" w:after="0"/>
                    <w:ind w:left="0" w:right="220" w:firstLine="0"/>
                  </w:pPr>
                  <w:r>
                    <w:rPr>
                      <w:rStyle w:val="CharStyle6"/>
                    </w:rPr>
                    <w:t>V Jihlavě dne Za objednatele:</w:t>
                  </w:r>
                </w:p>
              </w:txbxContent>
            </v:textbox>
            <w10:wrap type="square" side="left" anchorx="margin"/>
          </v:shape>
        </w:pict>
      </w:r>
      <w:r>
        <w:rPr>
          <w:lang w:val="cs-CZ" w:eastAsia="cs-CZ" w:bidi="cs-CZ"/>
          <w:w w:val="100"/>
          <w:spacing w:val="0"/>
          <w:color w:val="000000"/>
          <w:position w:val="0"/>
        </w:rPr>
        <w:t>V Hustopečích dne Za zhotovitele:</w:t>
      </w:r>
    </w:p>
    <w:p>
      <w:pPr>
        <w:pStyle w:val="Style5"/>
        <w:widowControl w:val="0"/>
        <w:keepNext w:val="0"/>
        <w:keepLines w:val="0"/>
        <w:shd w:val="clear" w:color="auto" w:fill="auto"/>
        <w:bidi w:val="0"/>
        <w:jc w:val="left"/>
        <w:spacing w:before="0" w:after="0"/>
        <w:ind w:left="0" w:right="2540" w:firstLine="0"/>
      </w:pPr>
      <w:r>
        <w:pict>
          <v:shape id="_x0000_s1034" type="#_x0000_t202" style="position:absolute;margin-left:3.1pt;margin-top:-2.1pt;width:115.45pt;height:40.6pt;z-index:-125829374;mso-wrap-distance-left:5.pt;mso-wrap-distance-right:117.3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ind w:left="0" w:right="0" w:firstLine="0"/>
                  </w:pPr>
                  <w:r>
                    <w:rPr>
                      <w:rStyle w:val="CharStyle6"/>
                    </w:rPr>
                    <w:t>Ing. Martin Rada Jednatel firmy AGROTEC servis s.r.o.</w:t>
                  </w:r>
                </w:p>
              </w:txbxContent>
            </v:textbox>
            <w10:wrap type="square" side="right" anchorx="margin"/>
          </v:shape>
        </w:pict>
      </w:r>
      <w:r>
        <w:rPr>
          <w:lang w:val="cs-CZ" w:eastAsia="cs-CZ" w:bidi="cs-CZ"/>
          <w:w w:val="100"/>
          <w:spacing w:val="0"/>
          <w:color w:val="000000"/>
          <w:position w:val="0"/>
        </w:rPr>
        <w:t>Ing. Radovan Necid Ředitel organizace</w:t>
      </w:r>
    </w:p>
    <w:p>
      <w:pPr>
        <w:pStyle w:val="Style5"/>
        <w:widowControl w:val="0"/>
        <w:keepNext w:val="0"/>
        <w:keepLines w:val="0"/>
        <w:shd w:val="clear" w:color="auto" w:fill="auto"/>
        <w:bidi w:val="0"/>
        <w:jc w:val="both"/>
        <w:spacing w:before="0" w:after="1740"/>
        <w:ind w:left="0" w:right="0" w:firstLine="0"/>
      </w:pPr>
      <w:r>
        <w:rPr>
          <w:lang w:val="cs-CZ" w:eastAsia="cs-CZ" w:bidi="cs-CZ"/>
          <w:w w:val="100"/>
          <w:spacing w:val="0"/>
          <w:color w:val="000000"/>
          <w:position w:val="0"/>
        </w:rPr>
        <w:t>Krajská správa a údržba silnic Vysočiny</w:t>
      </w:r>
    </w:p>
    <w:p>
      <w:pPr>
        <w:pStyle w:val="Style5"/>
        <w:widowControl w:val="0"/>
        <w:keepNext w:val="0"/>
        <w:keepLines w:val="0"/>
        <w:shd w:val="clear" w:color="auto" w:fill="auto"/>
        <w:bidi w:val="0"/>
        <w:jc w:val="left"/>
        <w:spacing w:before="0" w:after="0"/>
        <w:ind w:left="0" w:right="6840" w:firstLine="0"/>
        <w:sectPr>
          <w:headerReference w:type="even" r:id="rId11"/>
          <w:headerReference w:type="default" r:id="rId12"/>
          <w:footerReference w:type="even" r:id="rId13"/>
          <w:footerReference w:type="default" r:id="rId14"/>
          <w:headerReference w:type="first" r:id="rId15"/>
          <w:footerReference w:type="first" r:id="rId16"/>
          <w:footnotePr>
            <w:pos w:val="pageBottom"/>
            <w:numFmt w:val="decimal"/>
            <w:numRestart w:val="continuous"/>
          </w:footnotePr>
          <w:pgSz w:w="11900" w:h="16840"/>
          <w:pgMar w:top="1748" w:left="1358" w:right="1365" w:bottom="1426" w:header="0" w:footer="3" w:gutter="0"/>
          <w:rtlGutter w:val="0"/>
          <w:cols w:space="720"/>
          <w:noEndnote/>
          <w:docGrid w:linePitch="360"/>
        </w:sectPr>
      </w:pPr>
      <w:r>
        <w:rPr>
          <w:lang w:val="cs-CZ" w:eastAsia="cs-CZ" w:bidi="cs-CZ"/>
          <w:w w:val="100"/>
          <w:spacing w:val="0"/>
          <w:color w:val="000000"/>
          <w:position w:val="0"/>
        </w:rPr>
        <w:t>Karel Plešinger Jednatel firmy AGROTEC servis s.r.o.</w:t>
      </w:r>
    </w:p>
    <w:p>
      <w:pPr>
        <w:widowControl w:val="0"/>
        <w:spacing w:line="360" w:lineRule="exact"/>
      </w:pPr>
      <w:r>
        <w:pict>
          <v:shape id="_x0000_s1039" type="#_x0000_t202" style="position:absolute;margin-left:320.15pt;margin-top:0;width:61.9pt;height:22.8pt;z-index:251657728;mso-wrap-distance-left:5.pt;mso-wrap-distance-right:5.pt;mso-position-horizontal-relative:margin" filled="f" stroked="f">
            <v:textbox style="mso-fit-shape-to-text:t" inset="0,0,0,0">
              <w:txbxContent>
                <w:p>
                  <w:pPr>
                    <w:pStyle w:val="Style23"/>
                    <w:widowControl w:val="0"/>
                    <w:keepNext w:val="0"/>
                    <w:keepLines w:val="0"/>
                    <w:shd w:val="clear" w:color="auto" w:fill="auto"/>
                    <w:bidi w:val="0"/>
                    <w:jc w:val="left"/>
                    <w:spacing w:before="0" w:after="0" w:line="260" w:lineRule="exact"/>
                    <w:ind w:left="0" w:right="0" w:firstLine="0"/>
                  </w:pPr>
                  <w:r>
                    <w:rPr>
                      <w:lang w:val="cs-CZ" w:eastAsia="cs-CZ" w:bidi="cs-CZ"/>
                      <w:w w:val="100"/>
                      <w:color w:val="000000"/>
                      <w:position w:val="0"/>
                    </w:rPr>
                    <w:t xml:space="preserve">Příloha: </w:t>
                  </w:r>
                  <w:r>
                    <w:rPr>
                      <w:rStyle w:val="CharStyle25"/>
                    </w:rPr>
                    <w:t>^</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1.2pt;margin-top:30.7pt;width:493.9pt;height:36.5pt;z-index:-251658742;mso-wrap-distance-left:5.pt;mso-wrap-distance-right:5.pt;mso-position-horizontal-relative:margin" wrapcoords="0 0">
            <v:imagedata r:id="rId17" r:href="rId18"/>
            <w10:wrap anchorx="margin"/>
          </v:shape>
        </w:pict>
      </w:r>
    </w:p>
    <w:p>
      <w:pPr>
        <w:widowControl w:val="0"/>
        <w:spacing w:line="360" w:lineRule="exact"/>
      </w:pPr>
    </w:p>
    <w:p>
      <w:pPr>
        <w:widowControl w:val="0"/>
        <w:spacing w:line="616" w:lineRule="exact"/>
      </w:pPr>
    </w:p>
    <w:p>
      <w:pPr>
        <w:widowControl w:val="0"/>
        <w:rPr>
          <w:sz w:val="2"/>
          <w:szCs w:val="2"/>
        </w:rPr>
        <w:sectPr>
          <w:headerReference w:type="even" r:id="rId19"/>
          <w:headerReference w:type="default" r:id="rId20"/>
          <w:footerReference w:type="even" r:id="rId21"/>
          <w:footerReference w:type="default" r:id="rId22"/>
          <w:pgSz w:w="11900" w:h="16840"/>
          <w:pgMar w:top="527" w:left="1035" w:right="967" w:bottom="1291" w:header="0" w:footer="3" w:gutter="0"/>
          <w:rtlGutter w:val="0"/>
          <w:cols w:space="720"/>
          <w:pgNumType w:start="1"/>
          <w:noEndnote/>
          <w:docGrid w:linePitch="360"/>
        </w:sectPr>
      </w:pPr>
    </w:p>
    <w:p>
      <w:pPr>
        <w:widowControl w:val="0"/>
        <w:spacing w:before="58" w:after="58" w:line="240" w:lineRule="exact"/>
        <w:rPr>
          <w:sz w:val="19"/>
          <w:szCs w:val="19"/>
        </w:rPr>
      </w:pPr>
    </w:p>
    <w:p>
      <w:pPr>
        <w:widowControl w:val="0"/>
        <w:rPr>
          <w:sz w:val="2"/>
          <w:szCs w:val="2"/>
        </w:rPr>
        <w:sectPr>
          <w:type w:val="continuous"/>
          <w:pgSz w:w="11900" w:h="16840"/>
          <w:pgMar w:top="1134" w:left="0" w:right="0" w:bottom="1223" w:header="0" w:footer="3" w:gutter="0"/>
          <w:rtlGutter w:val="0"/>
          <w:cols w:space="720"/>
          <w:noEndnote/>
          <w:docGrid w:linePitch="360"/>
        </w:sectPr>
      </w:pPr>
    </w:p>
    <w:p>
      <w:pPr>
        <w:pStyle w:val="Style28"/>
        <w:widowControl w:val="0"/>
        <w:keepNext/>
        <w:keepLines/>
        <w:shd w:val="clear" w:color="auto" w:fill="auto"/>
        <w:bidi w:val="0"/>
        <w:spacing w:before="0" w:after="150" w:line="300" w:lineRule="exact"/>
        <w:ind w:left="0" w:right="0" w:firstLine="0"/>
      </w:pPr>
      <w:bookmarkStart w:id="8" w:name="bookmark8"/>
      <w:r>
        <w:rPr>
          <w:lang w:val="cs-CZ" w:eastAsia="cs-CZ" w:bidi="cs-CZ"/>
          <w:w w:val="100"/>
          <w:spacing w:val="0"/>
          <w:color w:val="000000"/>
          <w:position w:val="0"/>
        </w:rPr>
        <w:t>Nabídka</w:t>
      </w:r>
      <w:bookmarkEnd w:id="8"/>
    </w:p>
    <w:p>
      <w:pPr>
        <w:pStyle w:val="Style30"/>
        <w:tabs>
          <w:tab w:leader="none" w:pos="2021" w:val="left"/>
        </w:tabs>
        <w:widowControl w:val="0"/>
        <w:keepNext w:val="0"/>
        <w:keepLines w:val="0"/>
        <w:shd w:val="clear" w:color="auto" w:fill="auto"/>
        <w:bidi w:val="0"/>
        <w:spacing w:before="0" w:after="0"/>
        <w:ind w:left="0" w:right="0" w:firstLine="0"/>
      </w:pPr>
      <w:r>
        <w:pict>
          <v:shape id="_x0000_s1043" type="#_x0000_t202" style="position:absolute;margin-left:271.95pt;margin-top:8.35pt;width:174.5pt;height:95.15pt;z-index:-125829373;mso-wrap-distance-left:80.4pt;mso-wrap-distance-top:5.1pt;mso-wrap-distance-right:5.pt;mso-wrap-distance-bottom:18.55pt;mso-position-horizontal-relative:margin" filled="f" stroked="f">
            <v:textbox style="mso-fit-shape-to-text:t" inset="0,0,0,0">
              <w:txbxContent>
                <w:p>
                  <w:pPr>
                    <w:pStyle w:val="Style2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ind w:left="0" w:right="0" w:firstLine="0"/>
                  </w:pPr>
                  <w:r>
                    <w:rPr>
                      <w:rStyle w:val="CharStyle27"/>
                      <w:b/>
                      <w:bCs/>
                    </w:rPr>
                    <w:t>Odběratel</w:t>
                  </w:r>
                </w:p>
                <w:p>
                  <w:pPr>
                    <w:pStyle w:val="Style2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ind w:left="0" w:right="0" w:firstLine="0"/>
                  </w:pPr>
                  <w:r>
                    <w:rPr>
                      <w:rStyle w:val="CharStyle27"/>
                      <w:b/>
                      <w:bCs/>
                    </w:rPr>
                    <w:t>Krajská správa a údržba silnic Vysočiny,</w:t>
                  </w:r>
                </w:p>
                <w:p>
                  <w:pPr>
                    <w:pStyle w:val="Style2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8"/>
                    <w:ind w:left="0" w:right="0" w:firstLine="0"/>
                  </w:pPr>
                  <w:r>
                    <w:rPr>
                      <w:rStyle w:val="CharStyle27"/>
                      <w:b/>
                      <w:bCs/>
                    </w:rPr>
                    <w:t>příspěvková organizace Kosovská 16 586 01 Jihlava</w:t>
                  </w:r>
                </w:p>
                <w:p>
                  <w:pPr>
                    <w:pStyle w:val="Style2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27"/>
                      <w:b/>
                      <w:bCs/>
                    </w:rPr>
                    <w:t>DIČ: CZ00090450 IČ: 00090450</w:t>
                  </w:r>
                </w:p>
              </w:txbxContent>
            </v:textbox>
            <w10:wrap type="square" side="left" anchorx="margin"/>
          </v:shape>
        </w:pict>
      </w:r>
      <w:r>
        <w:rPr>
          <w:lang w:val="cs-CZ" w:eastAsia="cs-CZ" w:bidi="cs-CZ"/>
          <w:w w:val="100"/>
          <w:spacing w:val="0"/>
          <w:color w:val="000000"/>
          <w:position w:val="0"/>
        </w:rPr>
        <w:t>Číslo nabídky:</w:t>
        <w:tab/>
      </w:r>
      <w:r>
        <w:rPr>
          <w:rStyle w:val="CharStyle32"/>
          <w:b/>
          <w:bCs/>
        </w:rPr>
        <w:t>1800003245</w:t>
      </w:r>
    </w:p>
    <w:p>
      <w:pPr>
        <w:pStyle w:val="Style30"/>
        <w:tabs>
          <w:tab w:leader="none" w:pos="202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dokladu číslo:</w:t>
        <w:tab/>
      </w:r>
      <w:r>
        <w:rPr>
          <w:rStyle w:val="CharStyle32"/>
          <w:b/>
          <w:bCs/>
        </w:rPr>
        <w:t>B115B NBHH04414</w:t>
      </w:r>
    </w:p>
    <w:p>
      <w:pPr>
        <w:pStyle w:val="Style30"/>
        <w:tabs>
          <w:tab w:leader="none" w:pos="202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Datum vystavení:</w:t>
        <w:tab/>
      </w:r>
      <w:r>
        <w:rPr>
          <w:rStyle w:val="CharStyle32"/>
          <w:b/>
          <w:bCs/>
        </w:rPr>
        <w:t>21.03.2022</w:t>
      </w:r>
    </w:p>
    <w:p>
      <w:pPr>
        <w:pStyle w:val="Style30"/>
        <w:tabs>
          <w:tab w:leader="none" w:pos="202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Platnost nabídky do:</w:t>
        <w:tab/>
      </w:r>
      <w:r>
        <w:rPr>
          <w:rStyle w:val="CharStyle32"/>
          <w:b/>
          <w:bCs/>
        </w:rPr>
        <w:t>21.04.2022</w:t>
      </w:r>
    </w:p>
    <w:p>
      <w:pPr>
        <w:pStyle w:val="Style30"/>
        <w:tabs>
          <w:tab w:leader="none" w:pos="2021" w:val="left"/>
        </w:tabs>
        <w:widowControl w:val="0"/>
        <w:keepNext w:val="0"/>
        <w:keepLines w:val="0"/>
        <w:shd w:val="clear" w:color="auto" w:fill="auto"/>
        <w:bidi w:val="0"/>
        <w:spacing w:before="0" w:after="219"/>
        <w:ind w:left="0" w:right="0" w:firstLine="0"/>
      </w:pPr>
      <w:r>
        <w:rPr>
          <w:lang w:val="cs-CZ" w:eastAsia="cs-CZ" w:bidi="cs-CZ"/>
          <w:w w:val="100"/>
          <w:spacing w:val="0"/>
          <w:color w:val="000000"/>
          <w:position w:val="0"/>
        </w:rPr>
        <w:t>Prodejní organizace:</w:t>
        <w:tab/>
      </w:r>
      <w:r>
        <w:rPr>
          <w:rStyle w:val="CharStyle32"/>
          <w:b/>
          <w:bCs/>
        </w:rPr>
        <w:t>1030</w:t>
      </w:r>
    </w:p>
    <w:p>
      <w:pPr>
        <w:pStyle w:val="Style33"/>
        <w:widowControl w:val="0"/>
        <w:keepNext w:val="0"/>
        <w:keepLines w:val="0"/>
        <w:shd w:val="clear" w:color="auto" w:fill="auto"/>
        <w:bidi w:val="0"/>
        <w:spacing w:before="0" w:after="0"/>
        <w:ind w:left="0" w:right="0" w:firstLine="0"/>
      </w:pPr>
      <w:r>
        <w:rPr>
          <w:rStyle w:val="CharStyle35"/>
          <w:b/>
          <w:bCs/>
        </w:rPr>
        <w:t>AGROTEC servis s.r.o.</w:t>
      </w:r>
    </w:p>
    <w:p>
      <w:pPr>
        <w:pStyle w:val="Style33"/>
        <w:widowControl w:val="0"/>
        <w:keepNext w:val="0"/>
        <w:keepLines w:val="0"/>
        <w:shd w:val="clear" w:color="auto" w:fill="auto"/>
        <w:bidi w:val="0"/>
        <w:jc w:val="left"/>
        <w:spacing w:before="0" w:after="0"/>
        <w:ind w:left="0" w:right="2160" w:firstLine="0"/>
      </w:pPr>
      <w:r>
        <w:rPr>
          <w:rStyle w:val="CharStyle35"/>
          <w:b/>
          <w:bCs/>
        </w:rPr>
        <w:t>Hybešova 14 693 01 Hustopeče</w:t>
      </w:r>
    </w:p>
    <w:p>
      <w:pPr>
        <w:pStyle w:val="Style33"/>
        <w:tabs>
          <w:tab w:leader="none" w:pos="2021" w:val="left"/>
        </w:tabs>
        <w:widowControl w:val="0"/>
        <w:keepNext w:val="0"/>
        <w:keepLines w:val="0"/>
        <w:shd w:val="clear" w:color="auto" w:fill="auto"/>
        <w:bidi w:val="0"/>
        <w:spacing w:before="0" w:after="0" w:line="245" w:lineRule="exact"/>
        <w:ind w:left="0" w:right="0" w:firstLine="0"/>
      </w:pPr>
      <w:r>
        <w:rPr>
          <w:rStyle w:val="CharStyle35"/>
          <w:b/>
          <w:bCs/>
        </w:rPr>
        <w:t>DIČ: CZ46966757</w:t>
        <w:tab/>
        <w:t>IC: 46966757</w:t>
      </w:r>
    </w:p>
    <w:p>
      <w:pPr>
        <w:pStyle w:val="Style30"/>
        <w:widowControl w:val="0"/>
        <w:keepNext w:val="0"/>
        <w:keepLines w:val="0"/>
        <w:shd w:val="clear" w:color="auto" w:fill="auto"/>
        <w:bidi w:val="0"/>
        <w:spacing w:before="0" w:after="0" w:line="245" w:lineRule="exact"/>
        <w:ind w:left="0" w:right="0" w:firstLine="0"/>
      </w:pPr>
      <w:r>
        <w:rPr>
          <w:lang w:val="cs-CZ" w:eastAsia="cs-CZ" w:bidi="cs-CZ"/>
          <w:w w:val="100"/>
          <w:spacing w:val="0"/>
          <w:color w:val="000000"/>
          <w:position w:val="0"/>
        </w:rPr>
        <w:t>Tel. firma:</w:t>
      </w:r>
    </w:p>
    <w:p>
      <w:pPr>
        <w:pStyle w:val="Style30"/>
        <w:widowControl w:val="0"/>
        <w:keepNext w:val="0"/>
        <w:keepLines w:val="0"/>
        <w:shd w:val="clear" w:color="auto" w:fill="auto"/>
        <w:bidi w:val="0"/>
        <w:spacing w:before="0" w:after="891" w:line="150" w:lineRule="exact"/>
        <w:ind w:left="0" w:right="0" w:firstLine="0"/>
      </w:pPr>
      <w:r>
        <w:rPr>
          <w:lang w:val="cs-CZ" w:eastAsia="cs-CZ" w:bidi="cs-CZ"/>
          <w:w w:val="100"/>
          <w:spacing w:val="0"/>
          <w:color w:val="000000"/>
          <w:position w:val="0"/>
        </w:rPr>
        <w:t>Fax. číslo:</w:t>
      </w:r>
    </w:p>
    <w:p>
      <w:pPr>
        <w:pStyle w:val="Style3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Předběžná cenová nabídka na opravu stroje NH B115B vin:NBHH04414. Nabídka bude dále upravena dle skutečnosti.</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Rozsah opravy:</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výměna přesuvné desky podkopu</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výměna křížku zadního kardanu</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výměna pojistkové desky</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oprava ruční brzdy - výměna brzdového obložení</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výměna kulových čepů zadní nápravy</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výměna svislých čepů obou náprav</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výměna ložisek a těsněni LP kolo</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výměna kluzáků zadních patek</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výměna kluzáku v teleskopu</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výměna čepů a pouzder kozlíku</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oprava vadných otvorů na kozlíku bi motorem</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výměna senzoru otáček převodovky</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Na stroji provádíme údržbu a opravy dle požadavků</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Záruční doba na opravu činí 6 měsíců</w:t>
      </w:r>
    </w:p>
    <w:p>
      <w:pPr>
        <w:pStyle w:val="Style36"/>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Místo opravy: Brno</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Zapsaná v obch. rejstříku KS Bmo odd. C, vložka 6852</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DUP/DPP: datum uskutečněni plněni nebo datum přijetí platby podle zákona235/2004 Sb.</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Objednané práce byly provedeny dle platných podmínek pro opravy motorových vozidel.</w:t>
      </w:r>
    </w:p>
    <w:p>
      <w:pPr>
        <w:pStyle w:val="Style3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 případě reklamace udávejte číslo daňového dokladu.</w:t>
      </w:r>
      <w:r>
        <w:br w:type="page"/>
      </w:r>
    </w:p>
    <w:p>
      <w:pPr>
        <w:framePr w:h="653" w:wrap="notBeside" w:vAnchor="text" w:hAnchor="text" w:xAlign="center" w:y="1"/>
        <w:widowControl w:val="0"/>
        <w:jc w:val="center"/>
        <w:rPr>
          <w:sz w:val="2"/>
          <w:szCs w:val="2"/>
        </w:rPr>
      </w:pPr>
      <w:r>
        <w:pict>
          <v:shape id="_x0000_s1044" type="#_x0000_t75" style="width:489pt;height:33pt;">
            <v:imagedata r:id="rId23" r:href="rId24"/>
          </v:shape>
        </w:pict>
      </w:r>
    </w:p>
    <w:p>
      <w:pPr>
        <w:widowControl w:val="0"/>
        <w:spacing w:line="660" w:lineRule="exact"/>
        <w:rPr>
          <w:sz w:val="24"/>
          <w:szCs w:val="24"/>
        </w:rPr>
      </w:pPr>
    </w:p>
    <w:p>
      <w:pPr>
        <w:pStyle w:val="Style41"/>
        <w:framePr w:w="9792"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Č.doklJDatum 1800003245 / 21.03.2022</w:t>
      </w:r>
    </w:p>
    <w:tbl>
      <w:tblPr>
        <w:tblOverlap w:val="never"/>
        <w:tblLayout w:type="fixed"/>
        <w:jc w:val="center"/>
      </w:tblPr>
      <w:tblGrid>
        <w:gridCol w:w="5045"/>
        <w:gridCol w:w="1637"/>
        <w:gridCol w:w="446"/>
        <w:gridCol w:w="1474"/>
        <w:gridCol w:w="1190"/>
      </w:tblGrid>
      <w:tr>
        <w:trPr>
          <w:trHeight w:val="475" w:hRule="exact"/>
        </w:trPr>
        <w:tc>
          <w:tcPr>
            <w:shd w:val="clear" w:color="auto" w:fill="FFFFFF"/>
            <w:tcBorders>
              <w:top w:val="single" w:sz="4"/>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Označení</w:t>
            </w:r>
          </w:p>
        </w:tc>
        <w:tc>
          <w:tcPr>
            <w:shd w:val="clear" w:color="auto" w:fill="FFFFFF"/>
            <w:tcBorders>
              <w:top w:val="single" w:sz="4"/>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Množství</w:t>
            </w:r>
          </w:p>
        </w:tc>
        <w:tc>
          <w:tcPr>
            <w:shd w:val="clear" w:color="auto" w:fill="FFFFFF"/>
            <w:tcBorders>
              <w:top w:val="single" w:sz="4"/>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MJ</w:t>
            </w:r>
          </w:p>
        </w:tc>
        <w:tc>
          <w:tcPr>
            <w:shd w:val="clear" w:color="auto" w:fill="FFFFFF"/>
            <w:tcBorders>
              <w:top w:val="single" w:sz="4"/>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43"/>
              </w:rPr>
              <w:t>Jednot.cena</w:t>
            </w:r>
          </w:p>
        </w:tc>
        <w:tc>
          <w:tcPr>
            <w:shd w:val="clear" w:color="auto" w:fill="FFFFFF"/>
            <w:tcBorders>
              <w:top w:val="single" w:sz="4"/>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Hodnota</w:t>
            </w:r>
          </w:p>
        </w:tc>
      </w:tr>
      <w:tr>
        <w:trPr>
          <w:trHeight w:val="538" w:hRule="exact"/>
        </w:trPr>
        <w:tc>
          <w:tcPr>
            <w:shd w:val="clear" w:color="auto" w:fill="FFFFFF"/>
            <w:tcBorders>
              <w:top w:val="single" w:sz="4"/>
            </w:tcBorders>
            <w:vAlign w:val="bottom"/>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Pojistková deska</w:t>
            </w:r>
          </w:p>
        </w:tc>
        <w:tc>
          <w:tcPr>
            <w:shd w:val="clear" w:color="auto" w:fill="FFFFFF"/>
            <w:tcBorders>
              <w:top w:val="single" w:sz="4"/>
            </w:tcBorders>
            <w:vAlign w:val="bottom"/>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top w:val="single" w:sz="4"/>
            </w:tcBorders>
            <w:vAlign w:val="bottom"/>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top w:val="single" w:sz="4"/>
            </w:tcBorders>
            <w:vAlign w:val="bottom"/>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22.281,69</w:t>
            </w:r>
          </w:p>
        </w:tc>
        <w:tc>
          <w:tcPr>
            <w:shd w:val="clear" w:color="auto" w:fill="FFFFFF"/>
            <w:tcBorders>
              <w:top w:val="single" w:sz="4"/>
            </w:tcBorders>
            <w:vAlign w:val="bottom"/>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22.281,69</w:t>
            </w:r>
          </w:p>
        </w:tc>
      </w:tr>
      <w:tr>
        <w:trPr>
          <w:trHeight w:val="384"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SENSOR/SNÍM.OT. B112 (NEW PŘEV.CARRARO)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9.231,36</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9.231,36</w:t>
            </w:r>
          </w:p>
        </w:tc>
      </w:tr>
      <w:tr>
        <w:trPr>
          <w:trHeight w:val="365"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KIT ruční brzda</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10.666,77</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10.666,77</w:t>
            </w:r>
          </w:p>
        </w:tc>
      </w:tr>
      <w:tr>
        <w:trPr>
          <w:trHeight w:val="370"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O-kroužek</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1.276,06</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1.276,06</w:t>
            </w:r>
          </w:p>
        </w:tc>
      </w:tr>
      <w:tr>
        <w:trPr>
          <w:trHeight w:val="370"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Kulové čepy řízení ZN</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14.485,74</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28.971,48</w:t>
            </w:r>
          </w:p>
        </w:tc>
      </w:tr>
      <w:tr>
        <w:trPr>
          <w:trHeight w:val="370"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Podložka, teflon</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4</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786,18</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3.144,72</w:t>
            </w:r>
          </w:p>
        </w:tc>
      </w:tr>
      <w:tr>
        <w:trPr>
          <w:trHeight w:val="370"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Pouzdro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254,16</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508,32</w:t>
            </w:r>
          </w:p>
        </w:tc>
      </w:tr>
      <w:tr>
        <w:trPr>
          <w:trHeight w:val="365"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Pouzdro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4</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1.777,79</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7.111,16</w:t>
            </w:r>
          </w:p>
        </w:tc>
      </w:tr>
      <w:tr>
        <w:trPr>
          <w:trHeight w:val="370"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Pouzdro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2.725,95</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5.451,90</w:t>
            </w:r>
          </w:p>
        </w:tc>
      </w:tr>
      <w:tr>
        <w:trPr>
          <w:trHeight w:val="374"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Pouzdro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4</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3.450,24</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13,800,96</w:t>
            </w:r>
          </w:p>
        </w:tc>
      </w:tr>
      <w:tr>
        <w:trPr>
          <w:trHeight w:val="370"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Čep</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5.241,20</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10.482,40</w:t>
            </w:r>
          </w:p>
        </w:tc>
      </w:tr>
      <w:tr>
        <w:trPr>
          <w:trHeight w:val="365"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Čep</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1.000,83</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1.000,83</w:t>
            </w:r>
          </w:p>
        </w:tc>
      </w:tr>
      <w:tr>
        <w:trPr>
          <w:trHeight w:val="370"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Čep</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1.269,48</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1.269,48</w:t>
            </w:r>
          </w:p>
        </w:tc>
      </w:tr>
      <w:tr>
        <w:trPr>
          <w:trHeight w:val="365"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Čep</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1.331,37</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1.331,37</w:t>
            </w:r>
          </w:p>
        </w:tc>
      </w:tr>
      <w:tr>
        <w:trPr>
          <w:trHeight w:val="365"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Čep</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751,94</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1.503,88</w:t>
            </w:r>
          </w:p>
        </w:tc>
      </w:tr>
      <w:tr>
        <w:trPr>
          <w:trHeight w:val="370"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Pouzdro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1.322,15</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2.644,30</w:t>
            </w:r>
          </w:p>
        </w:tc>
      </w:tr>
      <w:tr>
        <w:trPr>
          <w:trHeight w:val="365"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Kluzák</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4</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890,21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3.560,84</w:t>
            </w:r>
          </w:p>
        </w:tc>
      </w:tr>
      <w:tr>
        <w:trPr>
          <w:trHeight w:val="370"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Kluzák</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4</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1.237,87</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4.951,48</w:t>
            </w:r>
          </w:p>
        </w:tc>
      </w:tr>
      <w:tr>
        <w:trPr>
          <w:trHeight w:val="365"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Gufero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1.946,36</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1.946,36</w:t>
            </w:r>
          </w:p>
        </w:tc>
      </w:tr>
      <w:tr>
        <w:trPr>
          <w:trHeight w:val="365"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Ložisko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1.476,23</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2.952,46</w:t>
            </w:r>
          </w:p>
        </w:tc>
      </w:tr>
      <w:tr>
        <w:trPr>
          <w:trHeight w:val="374"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O-kroužek</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183,05</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183,05</w:t>
            </w:r>
          </w:p>
        </w:tc>
      </w:tr>
      <w:tr>
        <w:trPr>
          <w:trHeight w:val="365"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Pouzdro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8</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726,92</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5.815,36</w:t>
            </w:r>
          </w:p>
        </w:tc>
      </w:tr>
      <w:tr>
        <w:trPr>
          <w:trHeight w:val="374"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Gufero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956,06</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956,06</w:t>
            </w:r>
          </w:p>
        </w:tc>
      </w:tr>
      <w:tr>
        <w:trPr>
          <w:trHeight w:val="365"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Gufero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2.035,90</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2.035,90</w:t>
            </w:r>
          </w:p>
        </w:tc>
      </w:tr>
      <w:tr>
        <w:trPr>
          <w:trHeight w:val="370"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Přesuvná deska podkopu</w:t>
            </w:r>
          </w:p>
        </w:tc>
        <w:tc>
          <w:tcPr>
            <w:shd w:val="clear" w:color="auto" w:fill="FFFFFF"/>
            <w:tcBorders/>
            <w:vAlign w:val="bottom"/>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bottom"/>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60.260,66</w:t>
            </w:r>
          </w:p>
        </w:tc>
        <w:tc>
          <w:tcPr>
            <w:shd w:val="clear" w:color="auto" w:fill="FFFFFF"/>
            <w:tcBorders/>
            <w:vAlign w:val="bottom"/>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60.260,66</w:t>
            </w:r>
          </w:p>
        </w:tc>
      </w:tr>
      <w:tr>
        <w:trPr>
          <w:trHeight w:val="389" w:hRule="exact"/>
        </w:trPr>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Vodítko</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2</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1.598,70</w:t>
            </w:r>
          </w:p>
        </w:tc>
        <w:tc>
          <w:tcPr>
            <w:shd w:val="clear" w:color="auto" w:fill="FFFFFF"/>
            <w:tcBorders/>
            <w:vAlign w:val="center"/>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3.197,40</w:t>
            </w:r>
          </w:p>
        </w:tc>
      </w:tr>
      <w:tr>
        <w:trPr>
          <w:trHeight w:val="984" w:hRule="exact"/>
        </w:trPr>
        <w:tc>
          <w:tcPr>
            <w:shd w:val="clear" w:color="auto" w:fill="FFFFFF"/>
            <w:gridSpan w:val="2"/>
            <w:tcBorders>
              <w:top w:val="single" w:sz="4"/>
              <w:bottom w:val="single" w:sz="4"/>
            </w:tcBorders>
            <w:vAlign w:val="center"/>
          </w:tcPr>
          <w:p>
            <w:pPr>
              <w:pStyle w:val="Style5"/>
              <w:framePr w:w="9792"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43"/>
              </w:rPr>
              <w:t>ŽSffóžŠfeřv obch. rejstříku KS Brno odd. C, vložka 6852 4 DUP/DPP: datum uskutečnění plnění nebo datum přijetí platby podle zákona235/2004 Sb. Objednané práce byly provedeny dle platných podmínek pro opravy motorových vozidel.</w:t>
            </w:r>
          </w:p>
          <w:p>
            <w:pPr>
              <w:pStyle w:val="Style5"/>
              <w:framePr w:w="9792"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43"/>
              </w:rPr>
              <w:t>V případě reklamace udávejte číslo daňového dokladu.</w:t>
            </w:r>
          </w:p>
        </w:tc>
        <w:tc>
          <w:tcPr>
            <w:shd w:val="clear" w:color="auto" w:fill="FFFFFF"/>
            <w:tcBorders>
              <w:top w:val="single" w:sz="4"/>
              <w:bottom w:val="single" w:sz="4"/>
            </w:tcBorders>
            <w:vAlign w:val="top"/>
          </w:tcPr>
          <w:p>
            <w:pPr>
              <w:pStyle w:val="Style5"/>
              <w:framePr w:w="979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3"/>
              </w:rPr>
              <w:t>KS</w:t>
            </w:r>
          </w:p>
        </w:tc>
        <w:tc>
          <w:tcPr>
            <w:shd w:val="clear" w:color="auto" w:fill="FFFFFF"/>
            <w:tcBorders>
              <w:top w:val="single" w:sz="4"/>
              <w:bottom w:val="single" w:sz="4"/>
            </w:tcBorders>
            <w:vAlign w:val="top"/>
          </w:tcPr>
          <w:p>
            <w:pPr>
              <w:pStyle w:val="Style5"/>
              <w:framePr w:w="979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3"/>
              </w:rPr>
              <w:t>289,71</w:t>
            </w:r>
          </w:p>
        </w:tc>
        <w:tc>
          <w:tcPr>
            <w:shd w:val="clear" w:color="auto" w:fill="FFFFFF"/>
            <w:tcBorders>
              <w:top w:val="single" w:sz="4"/>
              <w:bottom w:val="single" w:sz="4"/>
            </w:tcBorders>
            <w:vAlign w:val="top"/>
          </w:tcPr>
          <w:p>
            <w:pPr>
              <w:pStyle w:val="Style5"/>
              <w:framePr w:w="979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3"/>
              </w:rPr>
              <w:t>1.158,84</w:t>
            </w:r>
          </w:p>
        </w:tc>
      </w:tr>
    </w:tbl>
    <w:p>
      <w:pPr>
        <w:framePr w:w="9792" w:wrap="notBeside" w:vAnchor="text" w:hAnchor="text" w:xAlign="center" w:y="1"/>
        <w:widowControl w:val="0"/>
        <w:rPr>
          <w:sz w:val="2"/>
          <w:szCs w:val="2"/>
        </w:rPr>
      </w:pPr>
    </w:p>
    <w:p>
      <w:pPr>
        <w:widowControl w:val="0"/>
        <w:rPr>
          <w:sz w:val="2"/>
          <w:szCs w:val="2"/>
        </w:rPr>
      </w:pPr>
    </w:p>
    <w:p>
      <w:pPr>
        <w:framePr w:h="667" w:wrap="notBeside" w:vAnchor="text" w:hAnchor="text" w:xAlign="center" w:y="1"/>
        <w:widowControl w:val="0"/>
        <w:jc w:val="center"/>
        <w:rPr>
          <w:sz w:val="2"/>
          <w:szCs w:val="2"/>
        </w:rPr>
      </w:pPr>
      <w:r>
        <w:pict>
          <v:shape id="_x0000_s1045" type="#_x0000_t75" style="width:490pt;height:34pt;">
            <v:imagedata r:id="rId25" r:href="rId26"/>
          </v:shape>
        </w:pict>
      </w:r>
    </w:p>
    <w:p>
      <w:pPr>
        <w:widowControl w:val="0"/>
        <w:spacing w:line="660" w:lineRule="exact"/>
        <w:rPr>
          <w:sz w:val="24"/>
          <w:szCs w:val="24"/>
        </w:rPr>
      </w:pPr>
    </w:p>
    <w:p>
      <w:pPr>
        <w:pStyle w:val="Style41"/>
        <w:framePr w:w="9797" w:wrap="notBeside" w:vAnchor="text" w:hAnchor="text" w:xAlign="center" w:y="1"/>
        <w:widowControl w:val="0"/>
        <w:keepNext w:val="0"/>
        <w:keepLines w:val="0"/>
        <w:shd w:val="clear" w:color="auto" w:fill="auto"/>
        <w:bidi w:val="0"/>
        <w:jc w:val="left"/>
        <w:spacing w:before="0" w:after="43" w:line="150" w:lineRule="exact"/>
        <w:ind w:left="0" w:right="0" w:firstLine="0"/>
      </w:pPr>
      <w:r>
        <w:rPr>
          <w:lang w:val="cs-CZ" w:eastAsia="cs-CZ" w:bidi="cs-CZ"/>
          <w:w w:val="100"/>
          <w:spacing w:val="0"/>
          <w:color w:val="000000"/>
          <w:position w:val="0"/>
        </w:rPr>
        <w:t>Č.dokl./Datum</w:t>
      </w:r>
    </w:p>
    <w:p>
      <w:pPr>
        <w:pStyle w:val="Style44"/>
        <w:framePr w:w="9797" w:wrap="notBeside" w:vAnchor="text" w:hAnchor="text" w:xAlign="center" w:y="1"/>
        <w:widowControl w:val="0"/>
        <w:keepNext w:val="0"/>
        <w:keepLines w:val="0"/>
        <w:shd w:val="clear" w:color="auto" w:fill="auto"/>
        <w:bidi w:val="0"/>
        <w:jc w:val="left"/>
        <w:spacing w:before="0" w:after="0" w:line="140" w:lineRule="exact"/>
        <w:ind w:left="0" w:right="0" w:firstLine="0"/>
      </w:pPr>
      <w:r>
        <w:rPr>
          <w:lang w:val="cs-CZ" w:eastAsia="cs-CZ" w:bidi="cs-CZ"/>
          <w:w w:val="100"/>
          <w:spacing w:val="0"/>
          <w:color w:val="000000"/>
          <w:position w:val="0"/>
        </w:rPr>
        <w:t>1800003245/21.03.2022</w:t>
      </w:r>
    </w:p>
    <w:tbl>
      <w:tblPr>
        <w:tblOverlap w:val="never"/>
        <w:tblLayout w:type="fixed"/>
        <w:jc w:val="center"/>
      </w:tblPr>
      <w:tblGrid>
        <w:gridCol w:w="4267"/>
        <w:gridCol w:w="2923"/>
        <w:gridCol w:w="1378"/>
        <w:gridCol w:w="1229"/>
      </w:tblGrid>
      <w:tr>
        <w:trPr>
          <w:trHeight w:val="475" w:hRule="exact"/>
        </w:trPr>
        <w:tc>
          <w:tcPr>
            <w:shd w:val="clear" w:color="auto" w:fill="FFFFFF"/>
            <w:tcBorders>
              <w:top w:val="single" w:sz="4"/>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6"/>
              </w:rPr>
              <w:t>Označení</w:t>
            </w:r>
          </w:p>
        </w:tc>
        <w:tc>
          <w:tcPr>
            <w:shd w:val="clear" w:color="auto" w:fill="FFFFFF"/>
            <w:tcBorders>
              <w:top w:val="single" w:sz="4"/>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46"/>
              </w:rPr>
              <w:t>Množství MJ'</w:t>
            </w:r>
          </w:p>
        </w:tc>
        <w:tc>
          <w:tcPr>
            <w:shd w:val="clear" w:color="auto" w:fill="FFFFFF"/>
            <w:tcBorders>
              <w:top w:val="single" w:sz="4"/>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380" w:firstLine="0"/>
            </w:pPr>
            <w:r>
              <w:rPr>
                <w:rStyle w:val="CharStyle46"/>
              </w:rPr>
              <w:t>Jednot.cena</w:t>
            </w:r>
          </w:p>
        </w:tc>
        <w:tc>
          <w:tcPr>
            <w:shd w:val="clear" w:color="auto" w:fill="FFFFFF"/>
            <w:tcBorders>
              <w:top w:val="single" w:sz="4"/>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Hodnota</w:t>
            </w:r>
          </w:p>
        </w:tc>
      </w:tr>
      <w:tr>
        <w:trPr>
          <w:trHeight w:val="552" w:hRule="exact"/>
        </w:trPr>
        <w:tc>
          <w:tcPr>
            <w:shd w:val="clear" w:color="auto" w:fill="FFFFFF"/>
            <w:tcBorders>
              <w:top w:val="single" w:sz="4"/>
            </w:tcBorders>
            <w:vAlign w:val="bottom"/>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6"/>
              </w:rPr>
              <w:t>Pouzdro</w:t>
            </w:r>
          </w:p>
        </w:tc>
        <w:tc>
          <w:tcPr>
            <w:shd w:val="clear" w:color="auto" w:fill="FFFFFF"/>
            <w:tcBorders>
              <w:top w:val="single" w:sz="4"/>
            </w:tcBorders>
            <w:vAlign w:val="bottom"/>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46"/>
              </w:rPr>
              <w:t>4 KS</w:t>
            </w:r>
          </w:p>
        </w:tc>
        <w:tc>
          <w:tcPr>
            <w:shd w:val="clear" w:color="auto" w:fill="FFFFFF"/>
            <w:tcBorders>
              <w:top w:val="single" w:sz="4"/>
            </w:tcBorders>
            <w:vAlign w:val="bottom"/>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380" w:firstLine="0"/>
            </w:pPr>
            <w:r>
              <w:rPr>
                <w:rStyle w:val="CharStyle46"/>
              </w:rPr>
              <w:t>896,80</w:t>
            </w:r>
          </w:p>
        </w:tc>
        <w:tc>
          <w:tcPr>
            <w:shd w:val="clear" w:color="auto" w:fill="FFFFFF"/>
            <w:tcBorders>
              <w:top w:val="single" w:sz="4"/>
            </w:tcBorders>
            <w:vAlign w:val="bottom"/>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3.587,20</w:t>
            </w:r>
          </w:p>
        </w:tc>
      </w:tr>
      <w:tr>
        <w:trPr>
          <w:trHeight w:val="370" w:hRule="exact"/>
        </w:trPr>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6"/>
              </w:rPr>
              <w:t>Pouzdro</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46"/>
              </w:rPr>
              <w:t>4 KS</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380" w:firstLine="0"/>
            </w:pPr>
            <w:r>
              <w:rPr>
                <w:rStyle w:val="CharStyle46"/>
              </w:rPr>
              <w:t>963,96</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3.855,84</w:t>
            </w:r>
          </w:p>
        </w:tc>
      </w:tr>
      <w:tr>
        <w:trPr>
          <w:trHeight w:val="360" w:hRule="exact"/>
        </w:trPr>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6"/>
              </w:rPr>
              <w:t>Podložka</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46"/>
              </w:rPr>
              <w:t>4 KS</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380" w:firstLine="0"/>
            </w:pPr>
            <w:r>
              <w:rPr>
                <w:rStyle w:val="CharStyle46"/>
              </w:rPr>
              <w:t>330,54</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1.322,16</w:t>
            </w:r>
          </w:p>
        </w:tc>
      </w:tr>
      <w:tr>
        <w:trPr>
          <w:trHeight w:val="365" w:hRule="exact"/>
        </w:trPr>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6"/>
              </w:rPr>
              <w:t>Čep svislý horní</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46"/>
              </w:rPr>
              <w:t>4 KS</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380" w:firstLine="0"/>
            </w:pPr>
            <w:r>
              <w:rPr>
                <w:rStyle w:val="CharStyle46"/>
              </w:rPr>
              <w:t>11.983,65</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47.934,60</w:t>
            </w:r>
          </w:p>
        </w:tc>
      </w:tr>
      <w:tr>
        <w:trPr>
          <w:trHeight w:val="370" w:hRule="exact"/>
        </w:trPr>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6"/>
              </w:rPr>
              <w:t>Čep svislý spodní</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46"/>
              </w:rPr>
              <w:t>4 KS</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380" w:firstLine="0"/>
            </w:pPr>
            <w:r>
              <w:rPr>
                <w:rStyle w:val="CharStyle46"/>
              </w:rPr>
              <w:t>8.599,26</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34.397,04</w:t>
            </w:r>
          </w:p>
        </w:tc>
      </w:tr>
      <w:tr>
        <w:trPr>
          <w:trHeight w:val="370" w:hRule="exact"/>
        </w:trPr>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6"/>
              </w:rPr>
              <w:t>SPOTŘEBNÍ MATERIÁL</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2180" w:right="0" w:firstLine="0"/>
            </w:pPr>
            <w:r>
              <w:rPr>
                <w:rStyle w:val="CharStyle46"/>
              </w:rPr>
              <w:t>10 KS</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380" w:firstLine="0"/>
            </w:pPr>
            <w:r>
              <w:rPr>
                <w:rStyle w:val="CharStyle46"/>
              </w:rPr>
              <w:t>75,00</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750,00</w:t>
            </w:r>
          </w:p>
        </w:tc>
      </w:tr>
      <w:tr>
        <w:trPr>
          <w:trHeight w:val="374" w:hRule="exact"/>
        </w:trPr>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6"/>
              </w:rPr>
              <w:t>Čističe, maziva</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46"/>
              </w:rPr>
              <w:t>10 KS</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380" w:firstLine="0"/>
            </w:pPr>
            <w:r>
              <w:rPr>
                <w:rStyle w:val="CharStyle46"/>
              </w:rPr>
              <w:t>150,00</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1.500,00</w:t>
            </w:r>
          </w:p>
        </w:tc>
      </w:tr>
      <w:tr>
        <w:trPr>
          <w:trHeight w:val="370" w:hRule="exact"/>
        </w:trPr>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6"/>
              </w:rPr>
              <w:t>AKCELA NEXPLORE [20] /17511910</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2180" w:right="0" w:firstLine="0"/>
            </w:pPr>
            <w:r>
              <w:rPr>
                <w:rStyle w:val="CharStyle46"/>
              </w:rPr>
              <w:t>10 L</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380" w:firstLine="0"/>
            </w:pPr>
            <w:r>
              <w:rPr>
                <w:rStyle w:val="CharStyle46"/>
              </w:rPr>
              <w:t>91,00</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910,00</w:t>
            </w:r>
          </w:p>
        </w:tc>
      </w:tr>
      <w:tr>
        <w:trPr>
          <w:trHeight w:val="360" w:hRule="exact"/>
        </w:trPr>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6"/>
              </w:rPr>
              <w:t>Křížek kardanu</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240" w:firstLine="0"/>
            </w:pPr>
            <w:r>
              <w:rPr>
                <w:rStyle w:val="CharStyle46"/>
              </w:rPr>
              <w:t>2 KS</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380" w:firstLine="0"/>
            </w:pPr>
            <w:r>
              <w:rPr>
                <w:rStyle w:val="CharStyle46"/>
              </w:rPr>
              <w:t>2.755,00</w:t>
            </w:r>
          </w:p>
        </w:tc>
        <w:tc>
          <w:tcPr>
            <w:shd w:val="clear" w:color="auto" w:fill="FFFFFF"/>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5.510,00</w:t>
            </w:r>
          </w:p>
        </w:tc>
      </w:tr>
      <w:tr>
        <w:trPr>
          <w:trHeight w:val="442" w:hRule="exact"/>
        </w:trPr>
        <w:tc>
          <w:tcPr>
            <w:shd w:val="clear" w:color="auto" w:fill="FFFFFF"/>
            <w:tcBorders>
              <w:bottom w:val="single" w:sz="4"/>
            </w:tcBorders>
            <w:vAlign w:val="center"/>
          </w:tcPr>
          <w:p>
            <w:pPr>
              <w:pStyle w:val="Style5"/>
              <w:framePr w:w="979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6"/>
              </w:rPr>
              <w:t>SAZBA II - ZÁKLADNÍ</w:t>
            </w:r>
          </w:p>
        </w:tc>
        <w:tc>
          <w:tcPr>
            <w:shd w:val="clear" w:color="auto" w:fill="FFFFFF"/>
            <w:tcBorders>
              <w:bottom w:val="single" w:sz="4"/>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144,0 HOD</w:t>
            </w:r>
          </w:p>
        </w:tc>
        <w:tc>
          <w:tcPr>
            <w:shd w:val="clear" w:color="auto" w:fill="FFFFFF"/>
            <w:tcBorders>
              <w:bottom w:val="single" w:sz="4"/>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380" w:firstLine="0"/>
            </w:pPr>
            <w:r>
              <w:rPr>
                <w:rStyle w:val="CharStyle46"/>
              </w:rPr>
              <w:t>990,00</w:t>
            </w:r>
          </w:p>
        </w:tc>
        <w:tc>
          <w:tcPr>
            <w:shd w:val="clear" w:color="auto" w:fill="FFFFFF"/>
            <w:tcBorders>
              <w:bottom w:val="single" w:sz="4"/>
            </w:tcBorders>
            <w:vAlign w:val="center"/>
          </w:tcPr>
          <w:p>
            <w:pPr>
              <w:pStyle w:val="Style5"/>
              <w:framePr w:w="97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46"/>
              </w:rPr>
              <w:t>142.560,00</w:t>
            </w:r>
          </w:p>
        </w:tc>
      </w:tr>
    </w:tbl>
    <w:p>
      <w:pPr>
        <w:framePr w:w="9797" w:wrap="notBeside" w:vAnchor="text" w:hAnchor="text" w:xAlign="center" w:y="1"/>
        <w:widowControl w:val="0"/>
        <w:rPr>
          <w:sz w:val="2"/>
          <w:szCs w:val="2"/>
        </w:rPr>
      </w:pPr>
    </w:p>
    <w:p>
      <w:pPr>
        <w:widowControl w:val="0"/>
        <w:rPr>
          <w:sz w:val="2"/>
          <w:szCs w:val="2"/>
        </w:rPr>
      </w:pPr>
    </w:p>
    <w:p>
      <w:pPr>
        <w:pStyle w:val="Style38"/>
        <w:tabs>
          <w:tab w:leader="none" w:pos="8931" w:val="left"/>
        </w:tabs>
        <w:widowControl w:val="0"/>
        <w:keepNext w:val="0"/>
        <w:keepLines w:val="0"/>
        <w:shd w:val="clear" w:color="auto" w:fill="auto"/>
        <w:bidi w:val="0"/>
        <w:spacing w:before="61" w:after="0" w:line="230" w:lineRule="exact"/>
        <w:ind w:left="0" w:right="0" w:firstLine="0"/>
      </w:pPr>
      <w:r>
        <w:rPr>
          <w:lang w:val="cs-CZ" w:eastAsia="cs-CZ" w:bidi="cs-CZ"/>
          <w:w w:val="100"/>
          <w:spacing w:val="0"/>
          <w:color w:val="000000"/>
          <w:position w:val="0"/>
        </w:rPr>
        <w:t>Součet položek</w:t>
        <w:tab/>
        <w:t>450.021,93</w:t>
      </w:r>
    </w:p>
    <w:p>
      <w:pPr>
        <w:pStyle w:val="Style38"/>
        <w:tabs>
          <w:tab w:leader="none" w:pos="2290" w:val="left"/>
          <w:tab w:leader="none" w:pos="3432" w:val="left"/>
          <w:tab w:leader="none" w:pos="8931"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Výstupní DPH</w:t>
        <w:tab/>
        <w:t>21,000%</w:t>
        <w:tab/>
        <w:t>z 307.461,93</w:t>
        <w:tab/>
        <w:t>64.567,01</w:t>
      </w:r>
    </w:p>
    <w:p>
      <w:pPr>
        <w:pStyle w:val="Style38"/>
        <w:tabs>
          <w:tab w:leader="none" w:pos="2290" w:val="left"/>
          <w:tab w:leader="none" w:pos="3432" w:val="left"/>
          <w:tab w:leader="none" w:pos="8931" w:val="left"/>
        </w:tabs>
        <w:widowControl w:val="0"/>
        <w:keepNext w:val="0"/>
        <w:keepLines w:val="0"/>
        <w:shd w:val="clear" w:color="auto" w:fill="auto"/>
        <w:bidi w:val="0"/>
        <w:spacing w:before="0" w:after="128" w:line="230" w:lineRule="exact"/>
        <w:ind w:left="0" w:right="0" w:firstLine="0"/>
      </w:pPr>
      <w:r>
        <w:rPr>
          <w:lang w:val="cs-CZ" w:eastAsia="cs-CZ" w:bidi="cs-CZ"/>
          <w:w w:val="100"/>
          <w:spacing w:val="0"/>
          <w:color w:val="000000"/>
          <w:position w:val="0"/>
        </w:rPr>
        <w:t>Výstupní DPH</w:t>
        <w:tab/>
        <w:t>21,000%</w:t>
        <w:tab/>
        <w:t>z 142.560,00</w:t>
        <w:tab/>
        <w:t>29.937,60</w:t>
      </w:r>
    </w:p>
    <w:p>
      <w:pPr>
        <w:pStyle w:val="Style26"/>
        <w:tabs>
          <w:tab w:leader="none" w:pos="8621" w:val="left"/>
        </w:tabs>
        <w:widowControl w:val="0"/>
        <w:keepNext w:val="0"/>
        <w:keepLines w:val="0"/>
        <w:shd w:val="clear" w:color="auto" w:fill="auto"/>
        <w:bidi w:val="0"/>
        <w:jc w:val="both"/>
        <w:spacing w:before="0" w:after="908" w:line="220" w:lineRule="exact"/>
        <w:ind w:left="0" w:right="0" w:firstLine="0"/>
      </w:pPr>
      <w:r>
        <w:rPr>
          <w:lang w:val="cs-CZ" w:eastAsia="cs-CZ" w:bidi="cs-CZ"/>
          <w:w w:val="100"/>
          <w:spacing w:val="0"/>
          <w:color w:val="000000"/>
          <w:position w:val="0"/>
        </w:rPr>
        <w:t>Částka k úhradě v CZK</w:t>
        <w:tab/>
        <w:t>544.526,54</w:t>
      </w:r>
    </w:p>
    <w:p>
      <w:pPr>
        <w:pStyle w:val="Style33"/>
        <w:widowControl w:val="0"/>
        <w:keepNext w:val="0"/>
        <w:keepLines w:val="0"/>
        <w:shd w:val="clear" w:color="auto" w:fill="auto"/>
        <w:bidi w:val="0"/>
        <w:spacing w:before="0" w:after="444" w:line="190" w:lineRule="exact"/>
        <w:ind w:left="0" w:right="0" w:firstLine="0"/>
      </w:pPr>
      <w:r>
        <w:rPr>
          <w:rStyle w:val="CharStyle35"/>
          <w:b/>
          <w:bCs/>
        </w:rPr>
        <w:t>Nabídku zpracoval:</w:t>
      </w:r>
    </w:p>
    <w:p>
      <w:pPr>
        <w:pStyle w:val="Style33"/>
        <w:widowControl w:val="0"/>
        <w:keepNext w:val="0"/>
        <w:keepLines w:val="0"/>
        <w:shd w:val="clear" w:color="auto" w:fill="auto"/>
        <w:bidi w:val="0"/>
        <w:jc w:val="left"/>
        <w:spacing w:before="0" w:after="2613" w:line="190" w:lineRule="exact"/>
        <w:ind w:left="5520" w:right="0" w:firstLine="0"/>
      </w:pPr>
      <w:r>
        <w:rPr>
          <w:rStyle w:val="CharStyle35"/>
          <w:b/>
          <w:bCs/>
        </w:rPr>
        <w:t>Razítko a gódpis:</w:t>
      </w:r>
    </w:p>
    <w:p>
      <w:pPr>
        <w:pStyle w:val="Style38"/>
        <w:widowControl w:val="0"/>
        <w:keepNext w:val="0"/>
        <w:keepLines w:val="0"/>
        <w:shd w:val="clear" w:color="auto" w:fill="auto"/>
        <w:bidi w:val="0"/>
        <w:spacing w:before="0" w:after="295" w:line="149" w:lineRule="exact"/>
        <w:ind w:left="580" w:right="480" w:firstLine="0"/>
      </w:pPr>
      <w:r>
        <w:rPr>
          <w:lang w:val="cs-CZ" w:eastAsia="cs-CZ" w:bidi="cs-CZ"/>
          <w:w w:val="100"/>
          <w:spacing w:val="0"/>
          <w:color w:val="000000"/>
          <w:position w:val="0"/>
        </w:rPr>
        <w:t>Tato nabídka je činěna pouze v rámci předsmluvnlho jednání vedeného za účelem dosažení shody na obchodních náležitostech, zaměstnanec prodávajícího činící tuto nabídku není oprávněn uzavírat za prodávajícího žádné smlouvy s výjimkou případů, kdy k tomu byl písemně zmocněn nebo písemné pověřen. Prodávající si vyhrazuje právo ukončit kdykoliv jednání o uzavření smlouvy, a to z Jakéhokoliv důvodu i bez uvedení důvodu. Prodávající vylučuje přijetí nabídky ze strany příjemce s dodatkem či odchylkou. Prodávající trvá na tom, že příslušná smlouva je uzavřena teprve výslovným dosažením shody na všech jejích náležitostech a výlučně ve formě písemné smlouvy podepsané oběma stranami.</w:t>
      </w:r>
    </w:p>
    <w:p>
      <w:pPr>
        <w:pStyle w:val="Style38"/>
        <w:widowControl w:val="0"/>
        <w:keepNext w:val="0"/>
        <w:keepLines w:val="0"/>
        <w:shd w:val="clear" w:color="auto" w:fill="auto"/>
        <w:bidi w:val="0"/>
        <w:jc w:val="center"/>
        <w:spacing w:before="0" w:after="0" w:line="230" w:lineRule="exact"/>
        <w:ind w:left="80" w:right="0" w:firstLine="0"/>
      </w:pPr>
      <w:r>
        <w:rPr>
          <w:lang w:val="cs-CZ" w:eastAsia="cs-CZ" w:bidi="cs-CZ"/>
          <w:w w:val="100"/>
          <w:spacing w:val="0"/>
          <w:color w:val="000000"/>
          <w:position w:val="0"/>
        </w:rPr>
        <w:t>Děkujeme za Vaši poptávku a věříme,že Vás naše nabídka zaujme.</w:t>
      </w:r>
    </w:p>
    <w:p>
      <w:pPr>
        <w:pStyle w:val="Style38"/>
        <w:widowControl w:val="0"/>
        <w:keepNext w:val="0"/>
        <w:keepLines w:val="0"/>
        <w:shd w:val="clear" w:color="auto" w:fill="auto"/>
        <w:bidi w:val="0"/>
        <w:jc w:val="left"/>
        <w:spacing w:before="0" w:after="184" w:line="230" w:lineRule="exact"/>
        <w:ind w:left="2460" w:right="1040"/>
      </w:pPr>
      <w:r>
        <w:rPr>
          <w:lang w:val="cs-CZ" w:eastAsia="cs-CZ" w:bidi="cs-CZ"/>
          <w:w w:val="100"/>
          <w:spacing w:val="0"/>
          <w:color w:val="000000"/>
          <w:position w:val="0"/>
        </w:rPr>
        <w:t>Veškerý obsah této nabídky se řídí dle Všeobecných obchodních podmínek společnosti AGROTEC servis s.r.o., které jsou zveřejněny v provozovně zhotovitele u přijímacího technika.</w:t>
      </w:r>
    </w:p>
    <w:p>
      <w:pPr>
        <w:pStyle w:val="Style38"/>
        <w:widowControl w:val="0"/>
        <w:keepNext w:val="0"/>
        <w:keepLines w:val="0"/>
        <w:shd w:val="clear" w:color="auto" w:fill="auto"/>
        <w:bidi w:val="0"/>
        <w:spacing w:before="0" w:after="0" w:line="150" w:lineRule="exact"/>
        <w:ind w:left="0" w:right="0" w:firstLine="0"/>
      </w:pPr>
      <w:r>
        <w:rPr>
          <w:lang w:val="cs-CZ" w:eastAsia="cs-CZ" w:bidi="cs-CZ"/>
          <w:w w:val="100"/>
          <w:spacing w:val="0"/>
          <w:color w:val="000000"/>
          <w:position w:val="0"/>
        </w:rPr>
        <w:t>Zapsaná v obch. rejstříku KS Brno odd. C, vložka 6852</w:t>
      </w:r>
    </w:p>
    <w:sectPr>
      <w:type w:val="continuous"/>
      <w:pgSz w:w="11900" w:h="16840"/>
      <w:pgMar w:top="1134" w:left="1001" w:right="1054" w:bottom="122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96.4pt;margin-top:782.45pt;width:3.1pt;height:7.9pt;z-index:-1887440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9"/>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96.4pt;margin-top:782.45pt;width:3.1pt;height:7.9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rStyle w:val="CharStyle19"/>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96.35pt;margin-top:782.45pt;width:3.1pt;height:7.9pt;z-index:-18874405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lang w:val="cs-CZ" w:eastAsia="cs-CZ" w:bidi="cs-CZ"/>
                      <w:w w:val="100"/>
                      <w:spacing w:val="0"/>
                      <w:color w:val="000000"/>
                      <w:position w:val="0"/>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96.35pt;margin-top:782.45pt;width:3.1pt;height:7.9pt;z-index:-18874405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lang w:val="cs-CZ" w:eastAsia="cs-CZ" w:bidi="cs-CZ"/>
                      <w:w w:val="100"/>
                      <w:spacing w:val="0"/>
                      <w:color w:val="000000"/>
                      <w:position w:val="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96.35pt;margin-top:782.45pt;width:3.1pt;height:7.9pt;z-index:-18874405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fldSimple w:instr=" PAGE \* MERGEFORMAT ">
                  <w:r>
                    <w:rPr>
                      <w:lang w:val="cs-CZ" w:eastAsia="cs-CZ" w:bidi="cs-CZ"/>
                      <w:w w:val="100"/>
                      <w:spacing w:val="0"/>
                      <w:color w:val="000000"/>
                      <w:position w:val="0"/>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507.25pt;margin-top:782.95pt;width:22.1pt;height:7.45pt;z-index:-18874405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40"/>
                  </w:rPr>
                  <w:t>Str.</w:t>
                </w:r>
                <w:fldSimple w:instr=" PAGE \* MERGEFORMAT ">
                  <w:r>
                    <w:rPr>
                      <w:rStyle w:val="CharStyle40"/>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514.25pt;margin-top:781.2pt;width:20.65pt;height:7.7pt;z-index:-18874405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rPr>
                  <w:t xml:space="preserve">Str. </w:t>
                </w:r>
                <w:fldSimple w:instr=" PAGE \* MERGEFORMAT ">
                  <w:r>
                    <w:rPr>
                      <w:rStyle w:val="CharStyle22"/>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72.pt;margin-top:35.55pt;width:218.65pt;height:24.95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9"/>
                  </w:rPr>
                  <w:t>Číslo smlouvy objednatele: ZMR-SL-21-2022</w:t>
                </w:r>
              </w:p>
              <w:p>
                <w:pPr>
                  <w:pStyle w:val="Style9"/>
                  <w:widowControl w:val="0"/>
                  <w:keepNext w:val="0"/>
                  <w:keepLines w:val="0"/>
                  <w:shd w:val="clear" w:color="auto" w:fill="auto"/>
                  <w:bidi w:val="0"/>
                  <w:jc w:val="left"/>
                  <w:spacing w:before="0" w:after="0" w:line="240" w:lineRule="auto"/>
                  <w:ind w:left="0" w:right="0" w:firstLine="0"/>
                </w:pPr>
                <w:r>
                  <w:rPr>
                    <w:rStyle w:val="CharStyle19"/>
                  </w:rPr>
                  <w:t>Číslo smlouvy zhotovitele: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72.pt;margin-top:35.55pt;width:218.65pt;height:24.95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9"/>
                  </w:rPr>
                  <w:t>Číslo smlouvy objednatele: ZMR-SL-21-2022</w:t>
                </w:r>
              </w:p>
              <w:p>
                <w:pPr>
                  <w:pStyle w:val="Style9"/>
                  <w:widowControl w:val="0"/>
                  <w:keepNext w:val="0"/>
                  <w:keepLines w:val="0"/>
                  <w:shd w:val="clear" w:color="auto" w:fill="auto"/>
                  <w:bidi w:val="0"/>
                  <w:jc w:val="left"/>
                  <w:spacing w:before="0" w:after="0" w:line="240" w:lineRule="auto"/>
                  <w:ind w:left="0" w:right="0" w:firstLine="0"/>
                </w:pPr>
                <w:r>
                  <w:rPr>
                    <w:rStyle w:val="CharStyle19"/>
                  </w:rPr>
                  <w:t>Číslo smlouvy zhotovitele: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71.95pt;margin-top:35.55pt;width:218.65pt;height:24.95pt;z-index:-1887440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objednatele: ZMR-SL-21-2022</w:t>
                </w:r>
              </w:p>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zhotovitele:</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71.95pt;margin-top:35.55pt;width:218.65pt;height:24.95pt;z-index:-18874405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objednatele: ZMR-SL-21-2022</w:t>
                </w:r>
              </w:p>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zhotovitele:</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71.95pt;margin-top:35.55pt;width:218.65pt;height:24.95pt;z-index:-18874405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objednatele: ZMR-SL-21-2022</w:t>
                </w:r>
              </w:p>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zhotovitele:</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bCs/>
        <w:i w:val="0"/>
        <w:iCs w:val="0"/>
        <w:u w:val="none"/>
        <w:strike w:val="0"/>
        <w:smallCaps w:val="0"/>
        <w:sz w:val="22"/>
        <w:szCs w:val="22"/>
        <w:rFonts w:ascii="Arial" w:eastAsia="Arial" w:hAnsi="Arial" w:cs="Arial"/>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4">
    <w:multiLevelType w:val="multilevel"/>
    <w:lvl w:ilvl="0">
      <w:start w:val="1"/>
      <w:numFmt w:val="decimal"/>
      <w:lvlText w:val="3.%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6">
    <w:multiLevelType w:val="multilevel"/>
    <w:lvl w:ilvl="0">
      <w:start w:val="1"/>
      <w:numFmt w:val="decimal"/>
      <w:lvlText w:val="5.%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10">
    <w:multiLevelType w:val="multilevel"/>
    <w:lvl w:ilvl="0">
      <w:start w:val="1"/>
      <w:numFmt w:val="decimal"/>
      <w:lvlText w:val="8.%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12">
    <w:multiLevelType w:val="multilevel"/>
    <w:lvl w:ilvl="0">
      <w:start w:val="1"/>
      <w:numFmt w:val="decimal"/>
      <w:lvlText w:val="9.%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14">
    <w:multiLevelType w:val="multilevel"/>
    <w:lvl w:ilvl="0">
      <w:start w:val="1"/>
      <w:numFmt w:val="decimal"/>
      <w:lvlText w:val="10.%1."/>
      <w:rPr>
        <w:lang w:val="cs-CZ" w:eastAsia="cs-CZ" w:bidi="cs-CZ"/>
        <w:b/>
        <w:bCs/>
        <w:i w:val="0"/>
        <w:iCs w:val="0"/>
        <w:u w:val="none"/>
        <w:strike w:val="0"/>
        <w:smallCaps w:val="0"/>
        <w:sz w:val="22"/>
        <w:szCs w:val="22"/>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10) Exact"/>
    <w:basedOn w:val="DefaultParagraphFont"/>
    <w:rPr>
      <w:b/>
      <w:bCs/>
      <w:i w:val="0"/>
      <w:iCs w:val="0"/>
      <w:u w:val="none"/>
      <w:strike w:val="0"/>
      <w:smallCaps w:val="0"/>
      <w:sz w:val="22"/>
      <w:szCs w:val="22"/>
      <w:rFonts w:ascii="Arial" w:eastAsia="Arial" w:hAnsi="Arial" w:cs="Arial"/>
    </w:rPr>
  </w:style>
  <w:style w:type="character" w:customStyle="1" w:styleId="CharStyle6">
    <w:name w:val="Základní text (2) Exact"/>
    <w:basedOn w:val="DefaultParagraphFont"/>
    <w:rPr>
      <w:b w:val="0"/>
      <w:bCs w:val="0"/>
      <w:i w:val="0"/>
      <w:iCs w:val="0"/>
      <w:u w:val="none"/>
      <w:strike w:val="0"/>
      <w:smallCaps w:val="0"/>
      <w:sz w:val="22"/>
      <w:szCs w:val="22"/>
      <w:rFonts w:ascii="Arial" w:eastAsia="Arial" w:hAnsi="Arial" w:cs="Arial"/>
    </w:rPr>
  </w:style>
  <w:style w:type="character" w:customStyle="1" w:styleId="CharStyle8">
    <w:name w:val="Nadpis #2 (2)_"/>
    <w:basedOn w:val="DefaultParagraphFont"/>
    <w:link w:val="Style7"/>
    <w:rPr>
      <w:b/>
      <w:bCs/>
      <w:i w:val="0"/>
      <w:iCs w:val="0"/>
      <w:u w:val="none"/>
      <w:strike w:val="0"/>
      <w:smallCaps w:val="0"/>
      <w:sz w:val="28"/>
      <w:szCs w:val="28"/>
      <w:rFonts w:ascii="Arial" w:eastAsia="Arial" w:hAnsi="Arial" w:cs="Arial"/>
      <w:spacing w:val="80"/>
    </w:rPr>
  </w:style>
  <w:style w:type="character" w:customStyle="1" w:styleId="CharStyle10">
    <w:name w:val="Záhlaví nebo Zápatí_"/>
    <w:basedOn w:val="DefaultParagraphFont"/>
    <w:link w:val="Style9"/>
    <w:rPr>
      <w:b w:val="0"/>
      <w:bCs w:val="0"/>
      <w:i w:val="0"/>
      <w:iCs w:val="0"/>
      <w:u w:val="none"/>
      <w:strike w:val="0"/>
      <w:smallCaps w:val="0"/>
      <w:sz w:val="20"/>
      <w:szCs w:val="20"/>
      <w:rFonts w:ascii="Arial" w:eastAsia="Arial" w:hAnsi="Arial" w:cs="Arial"/>
    </w:rPr>
  </w:style>
  <w:style w:type="character" w:customStyle="1" w:styleId="CharStyle12">
    <w:name w:val="Nadpis #3 (2)_"/>
    <w:basedOn w:val="DefaultParagraphFont"/>
    <w:link w:val="Style11"/>
    <w:rPr>
      <w:b/>
      <w:bCs/>
      <w:i w:val="0"/>
      <w:iCs w:val="0"/>
      <w:u w:val="none"/>
      <w:strike w:val="0"/>
      <w:smallCaps w:val="0"/>
      <w:sz w:val="22"/>
      <w:szCs w:val="22"/>
      <w:rFonts w:ascii="Arial" w:eastAsia="Arial" w:hAnsi="Arial" w:cs="Arial"/>
    </w:rPr>
  </w:style>
  <w:style w:type="character" w:customStyle="1" w:styleId="CharStyle13">
    <w:name w:val="Základní text (10)_"/>
    <w:basedOn w:val="DefaultParagraphFont"/>
    <w:link w:val="Style3"/>
    <w:rPr>
      <w:b/>
      <w:bCs/>
      <w:i w:val="0"/>
      <w:iCs w:val="0"/>
      <w:u w:val="none"/>
      <w:strike w:val="0"/>
      <w:smallCaps w:val="0"/>
      <w:sz w:val="22"/>
      <w:szCs w:val="22"/>
      <w:rFonts w:ascii="Arial" w:eastAsia="Arial" w:hAnsi="Arial" w:cs="Arial"/>
    </w:rPr>
  </w:style>
  <w:style w:type="character" w:customStyle="1" w:styleId="CharStyle14">
    <w:name w:val="Základní text (2)_"/>
    <w:basedOn w:val="DefaultParagraphFont"/>
    <w:link w:val="Style5"/>
    <w:rPr>
      <w:b w:val="0"/>
      <w:bCs w:val="0"/>
      <w:i w:val="0"/>
      <w:iCs w:val="0"/>
      <w:u w:val="none"/>
      <w:strike w:val="0"/>
      <w:smallCaps w:val="0"/>
      <w:sz w:val="22"/>
      <w:szCs w:val="22"/>
      <w:rFonts w:ascii="Arial" w:eastAsia="Arial" w:hAnsi="Arial" w:cs="Arial"/>
    </w:rPr>
  </w:style>
  <w:style w:type="character" w:customStyle="1" w:styleId="CharStyle15">
    <w:name w:val="Základní text (10) + Ne tučné"/>
    <w:basedOn w:val="CharStyle13"/>
    <w:rPr>
      <w:lang w:val="cs-CZ" w:eastAsia="cs-CZ" w:bidi="cs-CZ"/>
      <w:b/>
      <w:bCs/>
      <w:w w:val="100"/>
      <w:spacing w:val="0"/>
      <w:color w:val="000000"/>
      <w:position w:val="0"/>
    </w:rPr>
  </w:style>
  <w:style w:type="character" w:customStyle="1" w:styleId="CharStyle17">
    <w:name w:val="Základní text (14)_"/>
    <w:basedOn w:val="DefaultParagraphFont"/>
    <w:link w:val="Style16"/>
    <w:rPr>
      <w:b w:val="0"/>
      <w:bCs w:val="0"/>
      <w:i w:val="0"/>
      <w:iCs w:val="0"/>
      <w:u w:val="none"/>
      <w:strike w:val="0"/>
      <w:smallCaps w:val="0"/>
      <w:sz w:val="22"/>
      <w:szCs w:val="22"/>
      <w:rFonts w:ascii="Arial" w:eastAsia="Arial" w:hAnsi="Arial" w:cs="Arial"/>
    </w:rPr>
  </w:style>
  <w:style w:type="character" w:customStyle="1" w:styleId="CharStyle18">
    <w:name w:val="Základní text (2) + Tučné"/>
    <w:basedOn w:val="CharStyle14"/>
    <w:rPr>
      <w:lang w:val="cs-CZ" w:eastAsia="cs-CZ" w:bidi="cs-CZ"/>
      <w:b/>
      <w:bCs/>
      <w:w w:val="100"/>
      <w:spacing w:val="0"/>
      <w:color w:val="000000"/>
      <w:position w:val="0"/>
    </w:rPr>
  </w:style>
  <w:style w:type="character" w:customStyle="1" w:styleId="CharStyle19">
    <w:name w:val="Záhlaví nebo Zápatí"/>
    <w:basedOn w:val="CharStyle10"/>
    <w:rPr>
      <w:lang w:val="cs-CZ" w:eastAsia="cs-CZ" w:bidi="cs-CZ"/>
      <w:w w:val="100"/>
      <w:spacing w:val="0"/>
      <w:color w:val="000000"/>
      <w:position w:val="0"/>
    </w:rPr>
  </w:style>
  <w:style w:type="character" w:customStyle="1" w:styleId="CharStyle21">
    <w:name w:val="Nadpis #3 (3)_"/>
    <w:basedOn w:val="DefaultParagraphFont"/>
    <w:link w:val="Style20"/>
    <w:rPr>
      <w:b/>
      <w:bCs/>
      <w:i w:val="0"/>
      <w:iCs w:val="0"/>
      <w:u w:val="none"/>
      <w:strike w:val="0"/>
      <w:smallCaps w:val="0"/>
      <w:sz w:val="22"/>
      <w:szCs w:val="22"/>
      <w:rFonts w:ascii="Arial" w:eastAsia="Arial" w:hAnsi="Arial" w:cs="Arial"/>
    </w:rPr>
  </w:style>
  <w:style w:type="character" w:customStyle="1" w:styleId="CharStyle22">
    <w:name w:val="Záhlaví nebo Zápatí + 9 pt,Tučné"/>
    <w:basedOn w:val="CharStyle10"/>
    <w:rPr>
      <w:lang w:val="cs-CZ" w:eastAsia="cs-CZ" w:bidi="cs-CZ"/>
      <w:b/>
      <w:bCs/>
      <w:sz w:val="18"/>
      <w:szCs w:val="18"/>
      <w:w w:val="100"/>
      <w:spacing w:val="0"/>
      <w:color w:val="000000"/>
      <w:position w:val="0"/>
    </w:rPr>
  </w:style>
  <w:style w:type="character" w:customStyle="1" w:styleId="CharStyle24">
    <w:name w:val="Základní text (5) Exact"/>
    <w:basedOn w:val="DefaultParagraphFont"/>
    <w:link w:val="Style23"/>
    <w:rPr>
      <w:b w:val="0"/>
      <w:bCs w:val="0"/>
      <w:i w:val="0"/>
      <w:iCs w:val="0"/>
      <w:u w:val="none"/>
      <w:strike w:val="0"/>
      <w:smallCaps w:val="0"/>
      <w:sz w:val="26"/>
      <w:szCs w:val="26"/>
      <w:rFonts w:ascii="Times New Roman" w:eastAsia="Times New Roman" w:hAnsi="Times New Roman" w:cs="Times New Roman"/>
      <w:spacing w:val="-10"/>
    </w:rPr>
  </w:style>
  <w:style w:type="character" w:customStyle="1" w:styleId="CharStyle25">
    <w:name w:val="Základní text (5) + Arial,12 pt,Kurzíva,Řádkování 0 pt Exact"/>
    <w:basedOn w:val="CharStyle24"/>
    <w:rPr>
      <w:lang w:val="cs-CZ" w:eastAsia="cs-CZ" w:bidi="cs-CZ"/>
      <w:i/>
      <w:iCs/>
      <w:sz w:val="24"/>
      <w:szCs w:val="24"/>
      <w:rFonts w:ascii="Arial" w:eastAsia="Arial" w:hAnsi="Arial" w:cs="Arial"/>
      <w:w w:val="100"/>
      <w:spacing w:val="0"/>
      <w:color w:val="000000"/>
      <w:position w:val="0"/>
    </w:rPr>
  </w:style>
  <w:style w:type="character" w:customStyle="1" w:styleId="CharStyle27">
    <w:name w:val="Základní text (15) Exact"/>
    <w:basedOn w:val="DefaultParagraphFont"/>
    <w:rPr>
      <w:b/>
      <w:bCs/>
      <w:i w:val="0"/>
      <w:iCs w:val="0"/>
      <w:u w:val="none"/>
      <w:strike w:val="0"/>
      <w:smallCaps w:val="0"/>
      <w:sz w:val="22"/>
      <w:szCs w:val="22"/>
      <w:rFonts w:ascii="Arial" w:eastAsia="Arial" w:hAnsi="Arial" w:cs="Arial"/>
    </w:rPr>
  </w:style>
  <w:style w:type="character" w:customStyle="1" w:styleId="CharStyle29">
    <w:name w:val="Nadpis #1_"/>
    <w:basedOn w:val="DefaultParagraphFont"/>
    <w:link w:val="Style28"/>
    <w:rPr>
      <w:b/>
      <w:bCs/>
      <w:i w:val="0"/>
      <w:iCs w:val="0"/>
      <w:u w:val="none"/>
      <w:strike w:val="0"/>
      <w:smallCaps w:val="0"/>
      <w:sz w:val="30"/>
      <w:szCs w:val="30"/>
      <w:rFonts w:ascii="Arial" w:eastAsia="Arial" w:hAnsi="Arial" w:cs="Arial"/>
    </w:rPr>
  </w:style>
  <w:style w:type="character" w:customStyle="1" w:styleId="CharStyle31">
    <w:name w:val="Základní text (6)_"/>
    <w:basedOn w:val="DefaultParagraphFont"/>
    <w:link w:val="Style30"/>
    <w:rPr>
      <w:b/>
      <w:bCs/>
      <w:i w:val="0"/>
      <w:iCs w:val="0"/>
      <w:u w:val="none"/>
      <w:strike w:val="0"/>
      <w:smallCaps w:val="0"/>
      <w:sz w:val="15"/>
      <w:szCs w:val="15"/>
      <w:rFonts w:ascii="Arial" w:eastAsia="Arial" w:hAnsi="Arial" w:cs="Arial"/>
    </w:rPr>
  </w:style>
  <w:style w:type="character" w:customStyle="1" w:styleId="CharStyle32">
    <w:name w:val="Základní text (6) + 9,5 pt"/>
    <w:basedOn w:val="CharStyle31"/>
    <w:rPr>
      <w:lang w:val="cs-CZ" w:eastAsia="cs-CZ" w:bidi="cs-CZ"/>
      <w:sz w:val="19"/>
      <w:szCs w:val="19"/>
      <w:w w:val="100"/>
      <w:spacing w:val="0"/>
      <w:color w:val="000000"/>
      <w:position w:val="0"/>
    </w:rPr>
  </w:style>
  <w:style w:type="character" w:customStyle="1" w:styleId="CharStyle34">
    <w:name w:val="Základní text (7)_"/>
    <w:basedOn w:val="DefaultParagraphFont"/>
    <w:link w:val="Style33"/>
    <w:rPr>
      <w:b/>
      <w:bCs/>
      <w:i w:val="0"/>
      <w:iCs w:val="0"/>
      <w:u w:val="none"/>
      <w:strike w:val="0"/>
      <w:smallCaps w:val="0"/>
      <w:sz w:val="19"/>
      <w:szCs w:val="19"/>
      <w:rFonts w:ascii="Arial" w:eastAsia="Arial" w:hAnsi="Arial" w:cs="Arial"/>
      <w:spacing w:val="0"/>
    </w:rPr>
  </w:style>
  <w:style w:type="character" w:customStyle="1" w:styleId="CharStyle35">
    <w:name w:val="Základní text (7)"/>
    <w:basedOn w:val="CharStyle34"/>
    <w:rPr>
      <w:lang w:val="cs-CZ" w:eastAsia="cs-CZ" w:bidi="cs-CZ"/>
      <w:w w:val="100"/>
      <w:spacing w:val="0"/>
      <w:color w:val="000000"/>
      <w:position w:val="0"/>
    </w:rPr>
  </w:style>
  <w:style w:type="character" w:customStyle="1" w:styleId="CharStyle37">
    <w:name w:val="Základní text (8)_"/>
    <w:basedOn w:val="DefaultParagraphFont"/>
    <w:link w:val="Style36"/>
    <w:rPr>
      <w:b w:val="0"/>
      <w:bCs w:val="0"/>
      <w:i w:val="0"/>
      <w:iCs w:val="0"/>
      <w:u w:val="none"/>
      <w:strike w:val="0"/>
      <w:smallCaps w:val="0"/>
      <w:sz w:val="19"/>
      <w:szCs w:val="19"/>
      <w:rFonts w:ascii="Arial" w:eastAsia="Arial" w:hAnsi="Arial" w:cs="Arial"/>
    </w:rPr>
  </w:style>
  <w:style w:type="character" w:customStyle="1" w:styleId="CharStyle39">
    <w:name w:val="Základní text (9)_"/>
    <w:basedOn w:val="DefaultParagraphFont"/>
    <w:link w:val="Style38"/>
    <w:rPr>
      <w:b w:val="0"/>
      <w:bCs w:val="0"/>
      <w:i w:val="0"/>
      <w:iCs w:val="0"/>
      <w:u w:val="none"/>
      <w:strike w:val="0"/>
      <w:smallCaps w:val="0"/>
      <w:sz w:val="15"/>
      <w:szCs w:val="15"/>
      <w:rFonts w:ascii="Arial" w:eastAsia="Arial" w:hAnsi="Arial" w:cs="Arial"/>
    </w:rPr>
  </w:style>
  <w:style w:type="character" w:customStyle="1" w:styleId="CharStyle40">
    <w:name w:val="Záhlaví nebo Zápatí + 9 pt,Tučné"/>
    <w:basedOn w:val="CharStyle10"/>
    <w:rPr>
      <w:lang w:val="cs-CZ" w:eastAsia="cs-CZ" w:bidi="cs-CZ"/>
      <w:b/>
      <w:bCs/>
      <w:sz w:val="18"/>
      <w:szCs w:val="18"/>
      <w:w w:val="100"/>
      <w:spacing w:val="0"/>
      <w:color w:val="000000"/>
      <w:position w:val="0"/>
    </w:rPr>
  </w:style>
  <w:style w:type="character" w:customStyle="1" w:styleId="CharStyle42">
    <w:name w:val="Titulek tabulky_"/>
    <w:basedOn w:val="DefaultParagraphFont"/>
    <w:link w:val="Style41"/>
    <w:rPr>
      <w:b w:val="0"/>
      <w:bCs w:val="0"/>
      <w:i w:val="0"/>
      <w:iCs w:val="0"/>
      <w:u w:val="none"/>
      <w:strike w:val="0"/>
      <w:smallCaps w:val="0"/>
      <w:sz w:val="15"/>
      <w:szCs w:val="15"/>
      <w:rFonts w:ascii="Arial" w:eastAsia="Arial" w:hAnsi="Arial" w:cs="Arial"/>
    </w:rPr>
  </w:style>
  <w:style w:type="character" w:customStyle="1" w:styleId="CharStyle43">
    <w:name w:val="Základní text (2) + 7,5 pt"/>
    <w:basedOn w:val="CharStyle14"/>
    <w:rPr>
      <w:lang w:val="cs-CZ" w:eastAsia="cs-CZ" w:bidi="cs-CZ"/>
      <w:sz w:val="15"/>
      <w:szCs w:val="15"/>
      <w:w w:val="100"/>
      <w:spacing w:val="0"/>
      <w:color w:val="000000"/>
      <w:position w:val="0"/>
    </w:rPr>
  </w:style>
  <w:style w:type="character" w:customStyle="1" w:styleId="CharStyle45">
    <w:name w:val="Titulek tabulky (3)_"/>
    <w:basedOn w:val="DefaultParagraphFont"/>
    <w:link w:val="Style44"/>
    <w:rPr>
      <w:b/>
      <w:bCs/>
      <w:i w:val="0"/>
      <w:iCs w:val="0"/>
      <w:u w:val="none"/>
      <w:strike w:val="0"/>
      <w:smallCaps w:val="0"/>
      <w:sz w:val="14"/>
      <w:szCs w:val="14"/>
      <w:rFonts w:ascii="Arial" w:eastAsia="Arial" w:hAnsi="Arial" w:cs="Arial"/>
    </w:rPr>
  </w:style>
  <w:style w:type="character" w:customStyle="1" w:styleId="CharStyle46">
    <w:name w:val="Základní text (2) + 7,5 pt"/>
    <w:basedOn w:val="CharStyle14"/>
    <w:rPr>
      <w:lang w:val="cs-CZ" w:eastAsia="cs-CZ" w:bidi="cs-CZ"/>
      <w:sz w:val="15"/>
      <w:szCs w:val="15"/>
      <w:w w:val="100"/>
      <w:spacing w:val="0"/>
      <w:color w:val="000000"/>
      <w:position w:val="0"/>
    </w:rPr>
  </w:style>
  <w:style w:type="character" w:customStyle="1" w:styleId="CharStyle47">
    <w:name w:val="Základní text (15)_"/>
    <w:basedOn w:val="DefaultParagraphFont"/>
    <w:link w:val="Style26"/>
    <w:rPr>
      <w:b/>
      <w:bCs/>
      <w:i w:val="0"/>
      <w:iCs w:val="0"/>
      <w:u w:val="none"/>
      <w:strike w:val="0"/>
      <w:smallCaps w:val="0"/>
      <w:sz w:val="22"/>
      <w:szCs w:val="22"/>
      <w:rFonts w:ascii="Arial" w:eastAsia="Arial" w:hAnsi="Arial" w:cs="Arial"/>
    </w:rPr>
  </w:style>
  <w:style w:type="paragraph" w:customStyle="1" w:styleId="Style3">
    <w:name w:val="Základní text (10)"/>
    <w:basedOn w:val="Normal"/>
    <w:link w:val="CharStyle13"/>
    <w:pPr>
      <w:widowControl w:val="0"/>
      <w:shd w:val="clear" w:color="auto" w:fill="FFFFFF"/>
      <w:spacing w:line="230" w:lineRule="exact"/>
    </w:pPr>
    <w:rPr>
      <w:b/>
      <w:bCs/>
      <w:i w:val="0"/>
      <w:iCs w:val="0"/>
      <w:u w:val="none"/>
      <w:strike w:val="0"/>
      <w:smallCaps w:val="0"/>
      <w:sz w:val="22"/>
      <w:szCs w:val="22"/>
      <w:rFonts w:ascii="Arial" w:eastAsia="Arial" w:hAnsi="Arial" w:cs="Arial"/>
    </w:rPr>
  </w:style>
  <w:style w:type="paragraph" w:customStyle="1" w:styleId="Style5">
    <w:name w:val="Základní text (2)"/>
    <w:basedOn w:val="Normal"/>
    <w:link w:val="CharStyle14"/>
    <w:pPr>
      <w:widowControl w:val="0"/>
      <w:shd w:val="clear" w:color="auto" w:fill="FFFFFF"/>
      <w:spacing w:line="250" w:lineRule="exact"/>
      <w:ind w:hanging="800"/>
    </w:pPr>
    <w:rPr>
      <w:b w:val="0"/>
      <w:bCs w:val="0"/>
      <w:i w:val="0"/>
      <w:iCs w:val="0"/>
      <w:u w:val="none"/>
      <w:strike w:val="0"/>
      <w:smallCaps w:val="0"/>
      <w:sz w:val="22"/>
      <w:szCs w:val="22"/>
      <w:rFonts w:ascii="Arial" w:eastAsia="Arial" w:hAnsi="Arial" w:cs="Arial"/>
    </w:rPr>
  </w:style>
  <w:style w:type="paragraph" w:customStyle="1" w:styleId="Style7">
    <w:name w:val="Nadpis #2 (2)"/>
    <w:basedOn w:val="Normal"/>
    <w:link w:val="CharStyle8"/>
    <w:pPr>
      <w:widowControl w:val="0"/>
      <w:shd w:val="clear" w:color="auto" w:fill="FFFFFF"/>
      <w:jc w:val="center"/>
      <w:outlineLvl w:val="1"/>
      <w:spacing w:after="300" w:line="0" w:lineRule="exact"/>
    </w:pPr>
    <w:rPr>
      <w:b/>
      <w:bCs/>
      <w:i w:val="0"/>
      <w:iCs w:val="0"/>
      <w:u w:val="none"/>
      <w:strike w:val="0"/>
      <w:smallCaps w:val="0"/>
      <w:sz w:val="28"/>
      <w:szCs w:val="28"/>
      <w:rFonts w:ascii="Arial" w:eastAsia="Arial" w:hAnsi="Arial" w:cs="Arial"/>
      <w:spacing w:val="80"/>
    </w:rPr>
  </w:style>
  <w:style w:type="paragraph" w:customStyle="1" w:styleId="Style9">
    <w:name w:val="Záhlaví nebo Zápatí"/>
    <w:basedOn w:val="Normal"/>
    <w:link w:val="CharStyle10"/>
    <w:pPr>
      <w:widowControl w:val="0"/>
      <w:shd w:val="clear" w:color="auto" w:fill="FFFFFF"/>
      <w:spacing w:line="254" w:lineRule="exact"/>
    </w:pPr>
    <w:rPr>
      <w:b w:val="0"/>
      <w:bCs w:val="0"/>
      <w:i w:val="0"/>
      <w:iCs w:val="0"/>
      <w:u w:val="none"/>
      <w:strike w:val="0"/>
      <w:smallCaps w:val="0"/>
      <w:sz w:val="20"/>
      <w:szCs w:val="20"/>
      <w:rFonts w:ascii="Arial" w:eastAsia="Arial" w:hAnsi="Arial" w:cs="Arial"/>
    </w:rPr>
  </w:style>
  <w:style w:type="paragraph" w:customStyle="1" w:styleId="Style11">
    <w:name w:val="Nadpis #3 (2)"/>
    <w:basedOn w:val="Normal"/>
    <w:link w:val="CharStyle12"/>
    <w:pPr>
      <w:widowControl w:val="0"/>
      <w:shd w:val="clear" w:color="auto" w:fill="FFFFFF"/>
      <w:jc w:val="center"/>
      <w:outlineLvl w:val="2"/>
      <w:spacing w:before="300" w:after="780" w:line="0" w:lineRule="exact"/>
      <w:ind w:hanging="800"/>
    </w:pPr>
    <w:rPr>
      <w:b/>
      <w:bCs/>
      <w:i w:val="0"/>
      <w:iCs w:val="0"/>
      <w:u w:val="none"/>
      <w:strike w:val="0"/>
      <w:smallCaps w:val="0"/>
      <w:sz w:val="22"/>
      <w:szCs w:val="22"/>
      <w:rFonts w:ascii="Arial" w:eastAsia="Arial" w:hAnsi="Arial" w:cs="Arial"/>
    </w:rPr>
  </w:style>
  <w:style w:type="paragraph" w:customStyle="1" w:styleId="Style16">
    <w:name w:val="Základní text (14)"/>
    <w:basedOn w:val="Normal"/>
    <w:link w:val="CharStyle17"/>
    <w:pPr>
      <w:widowControl w:val="0"/>
      <w:shd w:val="clear" w:color="auto" w:fill="FFFFFF"/>
      <w:jc w:val="both"/>
      <w:spacing w:before="180" w:line="250" w:lineRule="exact"/>
      <w:ind w:hanging="800"/>
    </w:pPr>
    <w:rPr>
      <w:b w:val="0"/>
      <w:bCs w:val="0"/>
      <w:i w:val="0"/>
      <w:iCs w:val="0"/>
      <w:u w:val="none"/>
      <w:strike w:val="0"/>
      <w:smallCaps w:val="0"/>
      <w:sz w:val="22"/>
      <w:szCs w:val="22"/>
      <w:rFonts w:ascii="Arial" w:eastAsia="Arial" w:hAnsi="Arial" w:cs="Arial"/>
    </w:rPr>
  </w:style>
  <w:style w:type="paragraph" w:customStyle="1" w:styleId="Style20">
    <w:name w:val="Nadpis #3 (3)"/>
    <w:basedOn w:val="Normal"/>
    <w:link w:val="CharStyle21"/>
    <w:pPr>
      <w:widowControl w:val="0"/>
      <w:shd w:val="clear" w:color="auto" w:fill="FFFFFF"/>
      <w:jc w:val="center"/>
      <w:outlineLvl w:val="2"/>
      <w:spacing w:after="60" w:line="0" w:lineRule="exact"/>
    </w:pPr>
    <w:rPr>
      <w:b/>
      <w:bCs/>
      <w:i w:val="0"/>
      <w:iCs w:val="0"/>
      <w:u w:val="none"/>
      <w:strike w:val="0"/>
      <w:smallCaps w:val="0"/>
      <w:sz w:val="22"/>
      <w:szCs w:val="22"/>
      <w:rFonts w:ascii="Arial" w:eastAsia="Arial" w:hAnsi="Arial" w:cs="Arial"/>
    </w:rPr>
  </w:style>
  <w:style w:type="paragraph" w:customStyle="1" w:styleId="Style23">
    <w:name w:val="Základní text (5)"/>
    <w:basedOn w:val="Normal"/>
    <w:link w:val="CharStyle24"/>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spacing w:val="-10"/>
    </w:rPr>
  </w:style>
  <w:style w:type="paragraph" w:customStyle="1" w:styleId="Style26">
    <w:name w:val="Základní text (15)"/>
    <w:basedOn w:val="Normal"/>
    <w:link w:val="CharStyle47"/>
    <w:pPr>
      <w:widowControl w:val="0"/>
      <w:shd w:val="clear" w:color="auto" w:fill="FFFFFF"/>
      <w:spacing w:line="230" w:lineRule="exact"/>
    </w:pPr>
    <w:rPr>
      <w:b/>
      <w:bCs/>
      <w:i w:val="0"/>
      <w:iCs w:val="0"/>
      <w:u w:val="none"/>
      <w:strike w:val="0"/>
      <w:smallCaps w:val="0"/>
      <w:sz w:val="22"/>
      <w:szCs w:val="22"/>
      <w:rFonts w:ascii="Arial" w:eastAsia="Arial" w:hAnsi="Arial" w:cs="Arial"/>
    </w:rPr>
  </w:style>
  <w:style w:type="paragraph" w:customStyle="1" w:styleId="Style28">
    <w:name w:val="Nadpis #1"/>
    <w:basedOn w:val="Normal"/>
    <w:link w:val="CharStyle29"/>
    <w:pPr>
      <w:widowControl w:val="0"/>
      <w:shd w:val="clear" w:color="auto" w:fill="FFFFFF"/>
      <w:jc w:val="both"/>
      <w:outlineLvl w:val="0"/>
      <w:spacing w:after="240" w:line="0" w:lineRule="exact"/>
    </w:pPr>
    <w:rPr>
      <w:b/>
      <w:bCs/>
      <w:i w:val="0"/>
      <w:iCs w:val="0"/>
      <w:u w:val="none"/>
      <w:strike w:val="0"/>
      <w:smallCaps w:val="0"/>
      <w:sz w:val="30"/>
      <w:szCs w:val="30"/>
      <w:rFonts w:ascii="Arial" w:eastAsia="Arial" w:hAnsi="Arial" w:cs="Arial"/>
    </w:rPr>
  </w:style>
  <w:style w:type="paragraph" w:customStyle="1" w:styleId="Style30">
    <w:name w:val="Základní text (6)"/>
    <w:basedOn w:val="Normal"/>
    <w:link w:val="CharStyle31"/>
    <w:pPr>
      <w:widowControl w:val="0"/>
      <w:shd w:val="clear" w:color="auto" w:fill="FFFFFF"/>
      <w:jc w:val="both"/>
      <w:spacing w:before="240" w:line="230" w:lineRule="exact"/>
    </w:pPr>
    <w:rPr>
      <w:b/>
      <w:bCs/>
      <w:i w:val="0"/>
      <w:iCs w:val="0"/>
      <w:u w:val="none"/>
      <w:strike w:val="0"/>
      <w:smallCaps w:val="0"/>
      <w:sz w:val="15"/>
      <w:szCs w:val="15"/>
      <w:rFonts w:ascii="Arial" w:eastAsia="Arial" w:hAnsi="Arial" w:cs="Arial"/>
    </w:rPr>
  </w:style>
  <w:style w:type="paragraph" w:customStyle="1" w:styleId="Style33">
    <w:name w:val="Základní text (7)"/>
    <w:basedOn w:val="Normal"/>
    <w:link w:val="CharStyle34"/>
    <w:pPr>
      <w:widowControl w:val="0"/>
      <w:shd w:val="clear" w:color="auto" w:fill="FFFFFF"/>
      <w:jc w:val="both"/>
      <w:spacing w:before="180" w:line="182" w:lineRule="exact"/>
    </w:pPr>
    <w:rPr>
      <w:b/>
      <w:bCs/>
      <w:i w:val="0"/>
      <w:iCs w:val="0"/>
      <w:u w:val="none"/>
      <w:strike w:val="0"/>
      <w:smallCaps w:val="0"/>
      <w:sz w:val="19"/>
      <w:szCs w:val="19"/>
      <w:rFonts w:ascii="Arial" w:eastAsia="Arial" w:hAnsi="Arial" w:cs="Arial"/>
      <w:spacing w:val="0"/>
    </w:rPr>
  </w:style>
  <w:style w:type="paragraph" w:customStyle="1" w:styleId="Style36">
    <w:name w:val="Základní text (8)"/>
    <w:basedOn w:val="Normal"/>
    <w:link w:val="CharStyle37"/>
    <w:pPr>
      <w:widowControl w:val="0"/>
      <w:shd w:val="clear" w:color="auto" w:fill="FFFFFF"/>
      <w:jc w:val="both"/>
      <w:spacing w:before="540" w:after="180" w:line="235" w:lineRule="exact"/>
    </w:pPr>
    <w:rPr>
      <w:b w:val="0"/>
      <w:bCs w:val="0"/>
      <w:i w:val="0"/>
      <w:iCs w:val="0"/>
      <w:u w:val="none"/>
      <w:strike w:val="0"/>
      <w:smallCaps w:val="0"/>
      <w:sz w:val="19"/>
      <w:szCs w:val="19"/>
      <w:rFonts w:ascii="Arial" w:eastAsia="Arial" w:hAnsi="Arial" w:cs="Arial"/>
    </w:rPr>
  </w:style>
  <w:style w:type="paragraph" w:customStyle="1" w:styleId="Style38">
    <w:name w:val="Základní text (9)"/>
    <w:basedOn w:val="Normal"/>
    <w:link w:val="CharStyle39"/>
    <w:pPr>
      <w:widowControl w:val="0"/>
      <w:shd w:val="clear" w:color="auto" w:fill="FFFFFF"/>
      <w:jc w:val="both"/>
      <w:spacing w:line="182" w:lineRule="exact"/>
      <w:ind w:hanging="1220"/>
    </w:pPr>
    <w:rPr>
      <w:b w:val="0"/>
      <w:bCs w:val="0"/>
      <w:i w:val="0"/>
      <w:iCs w:val="0"/>
      <w:u w:val="none"/>
      <w:strike w:val="0"/>
      <w:smallCaps w:val="0"/>
      <w:sz w:val="15"/>
      <w:szCs w:val="15"/>
      <w:rFonts w:ascii="Arial" w:eastAsia="Arial" w:hAnsi="Arial" w:cs="Arial"/>
    </w:rPr>
  </w:style>
  <w:style w:type="paragraph" w:customStyle="1" w:styleId="Style41">
    <w:name w:val="Titulek tabulky"/>
    <w:basedOn w:val="Normal"/>
    <w:link w:val="CharStyle42"/>
    <w:pPr>
      <w:widowControl w:val="0"/>
      <w:shd w:val="clear" w:color="auto" w:fill="FFFFFF"/>
      <w:spacing w:line="230" w:lineRule="exact"/>
    </w:pPr>
    <w:rPr>
      <w:b w:val="0"/>
      <w:bCs w:val="0"/>
      <w:i w:val="0"/>
      <w:iCs w:val="0"/>
      <w:u w:val="none"/>
      <w:strike w:val="0"/>
      <w:smallCaps w:val="0"/>
      <w:sz w:val="15"/>
      <w:szCs w:val="15"/>
      <w:rFonts w:ascii="Arial" w:eastAsia="Arial" w:hAnsi="Arial" w:cs="Arial"/>
    </w:rPr>
  </w:style>
  <w:style w:type="paragraph" w:customStyle="1" w:styleId="Style44">
    <w:name w:val="Titulek tabulky (3)"/>
    <w:basedOn w:val="Normal"/>
    <w:link w:val="CharStyle45"/>
    <w:pPr>
      <w:widowControl w:val="0"/>
      <w:shd w:val="clear" w:color="auto" w:fill="FFFFFF"/>
      <w:spacing w:before="60" w:line="0" w:lineRule="exact"/>
    </w:pPr>
    <w:rPr>
      <w:b/>
      <w:bCs/>
      <w:i w:val="0"/>
      <w:iCs w:val="0"/>
      <w:u w:val="none"/>
      <w:strike w:val="0"/>
      <w:smallCaps w:val="0"/>
      <w:sz w:val="14"/>
      <w:szCs w:val="14"/>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image" Target="media/image1.png"/><Relationship Id="rId18" Type="http://schemas.openxmlformats.org/officeDocument/2006/relationships/image" Target="media/image1.png" TargetMode="Externa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image" Target="media/image2.png"/><Relationship Id="rId24" Type="http://schemas.openxmlformats.org/officeDocument/2006/relationships/image" Target="media/image2.png" TargetMode="External"/><Relationship Id="rId25" Type="http://schemas.openxmlformats.org/officeDocument/2006/relationships/image" Target="media/image3.png"/><Relationship Id="rId26" Type="http://schemas.openxmlformats.org/officeDocument/2006/relationships/image" Target="media/image3.png" TargetMode="External"/></Relationships>
</file>