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BE2E15">
      <w:pPr>
        <w:spacing w:after="0"/>
        <w:jc w:val="right"/>
        <w:rPr>
          <w:rFonts w:ascii="Arial" w:hAnsi="Arial" w:cs="Arial"/>
          <w:b/>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0</wp:posOffset>
            </wp:positionH>
            <wp:positionV relativeFrom="line">
              <wp:posOffset>16179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D75">
        <w:rPr>
          <w:rFonts w:ascii="Arial" w:hAnsi="Arial" w:cs="Arial"/>
          <w:b/>
        </w:rPr>
        <w:t>Číslo spisu: S/04065/UL/22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04065/UL/22</w:t>
      </w:r>
    </w:p>
    <w:p w:rsidR="00A42D75" w:rsidRPr="00A42D75" w:rsidRDefault="00A42D75" w:rsidP="00A42D75">
      <w:pPr>
        <w:spacing w:after="0" w:line="240" w:lineRule="auto"/>
        <w:jc w:val="right"/>
        <w:rPr>
          <w:rFonts w:ascii="Arial" w:hAnsi="Arial" w:cs="Arial"/>
        </w:rPr>
      </w:pPr>
      <w:r w:rsidRPr="00A42D75">
        <w:rPr>
          <w:rFonts w:ascii="Arial" w:hAnsi="Arial" w:cs="Arial"/>
        </w:rPr>
        <w:t>PPK-28a/53/22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BE2E15">
      <w:pPr>
        <w:spacing w:after="0" w:line="240" w:lineRule="auto"/>
        <w:jc w:val="right"/>
        <w:rPr>
          <w:rFonts w:ascii="Arial" w:hAnsi="Arial" w:cs="Arial"/>
        </w:rPr>
      </w:pPr>
    </w:p>
    <w:p w:rsidR="00BE2E15" w:rsidRDefault="00BE2E15" w:rsidP="00BE2E15">
      <w:pPr>
        <w:spacing w:after="0"/>
        <w:jc w:val="center"/>
        <w:rPr>
          <w:rFonts w:ascii="Arial" w:hAnsi="Arial" w:cs="Arial"/>
          <w:b/>
        </w:rPr>
      </w:pPr>
    </w:p>
    <w:p w:rsidR="00BE2E15" w:rsidRPr="00BE2E15" w:rsidRDefault="00BE2E15" w:rsidP="00A42D75">
      <w:pPr>
        <w:jc w:val="center"/>
        <w:rPr>
          <w:rFonts w:ascii="Arial" w:hAnsi="Arial" w:cs="Arial"/>
          <w:b/>
          <w:sz w:val="10"/>
          <w:szCs w:val="10"/>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zastoupena: Ing. Petr Kříž  ředitel RP SCHKO České středohoří</w:t>
      </w:r>
    </w:p>
    <w:p w:rsidR="00A42D75" w:rsidRPr="00A42D75" w:rsidRDefault="00A42D75" w:rsidP="007D04FE">
      <w:pPr>
        <w:spacing w:after="0" w:line="240" w:lineRule="auto"/>
        <w:jc w:val="both"/>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Vladislav Kopecký</w:t>
      </w:r>
    </w:p>
    <w:p w:rsidR="00A42D75" w:rsidRPr="00A42D75" w:rsidRDefault="00A42D75" w:rsidP="007D04FE">
      <w:pPr>
        <w:spacing w:after="0" w:line="240" w:lineRule="auto"/>
        <w:jc w:val="both"/>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Pachtýř</w:t>
      </w:r>
    </w:p>
    <w:p w:rsidR="00A42D75" w:rsidRPr="00A42D75" w:rsidRDefault="00A42D75" w:rsidP="00A42D75">
      <w:pPr>
        <w:spacing w:after="0" w:line="240" w:lineRule="auto"/>
        <w:rPr>
          <w:rFonts w:ascii="Arial" w:hAnsi="Arial" w:cs="Arial"/>
        </w:rPr>
      </w:pPr>
      <w:r w:rsidRPr="00A42D75">
        <w:rPr>
          <w:rFonts w:ascii="Arial" w:hAnsi="Arial" w:cs="Arial"/>
        </w:rPr>
        <w:t>Jaroslav Kučera KU-KU s.r.o.</w:t>
      </w:r>
    </w:p>
    <w:p w:rsidR="00A42D75" w:rsidRPr="00A42D75" w:rsidRDefault="00A42D75" w:rsidP="00A42D75">
      <w:pPr>
        <w:spacing w:after="0" w:line="240" w:lineRule="auto"/>
        <w:rPr>
          <w:rFonts w:ascii="Arial" w:hAnsi="Arial" w:cs="Arial"/>
        </w:rPr>
      </w:pPr>
      <w:r w:rsidRPr="00A42D75">
        <w:rPr>
          <w:rFonts w:ascii="Arial" w:hAnsi="Arial" w:cs="Arial"/>
        </w:rPr>
        <w:t>IČO: 27262588</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Jitřní  1951, 43201 Kadaň</w:t>
      </w:r>
    </w:p>
    <w:p w:rsidR="00A42D75" w:rsidRPr="00A42D75" w:rsidRDefault="00A42D75" w:rsidP="00A42D75">
      <w:pPr>
        <w:spacing w:after="0" w:line="240" w:lineRule="auto"/>
        <w:rPr>
          <w:rFonts w:ascii="Arial" w:hAnsi="Arial" w:cs="Arial"/>
        </w:rPr>
      </w:pPr>
      <w:r w:rsidRPr="00A42D75">
        <w:rPr>
          <w:rFonts w:ascii="Arial" w:hAnsi="Arial" w:cs="Arial"/>
        </w:rPr>
        <w:t>Zastoupená: Jaroslav Kučera</w:t>
      </w:r>
    </w:p>
    <w:p w:rsidR="00A42D75" w:rsidRPr="00A42D75" w:rsidRDefault="00A42D75" w:rsidP="00A42D75">
      <w:pPr>
        <w:spacing w:after="0" w:line="240" w:lineRule="auto"/>
        <w:rPr>
          <w:rFonts w:ascii="Arial" w:hAnsi="Arial" w:cs="Arial"/>
        </w:rPr>
      </w:pPr>
      <w:r w:rsidRPr="00A42D75">
        <w:rPr>
          <w:rFonts w:ascii="Arial" w:hAnsi="Arial" w:cs="Arial"/>
        </w:rPr>
        <w:t>Bankovní spojení: 2151770247/0100</w:t>
      </w:r>
    </w:p>
    <w:p w:rsidR="00A42D75" w:rsidRPr="00A42D75" w:rsidRDefault="00A42D75" w:rsidP="00A42D75">
      <w:pPr>
        <w:spacing w:after="0" w:line="240" w:lineRule="auto"/>
        <w:rPr>
          <w:rFonts w:ascii="Arial" w:hAnsi="Arial" w:cs="Arial"/>
        </w:rPr>
      </w:pPr>
      <w:r w:rsidRPr="00A42D75">
        <w:rPr>
          <w:rFonts w:ascii="Arial" w:hAnsi="Arial" w:cs="Arial"/>
        </w:rPr>
        <w:t>Email:</w:t>
      </w:r>
      <w:r w:rsidR="00B64AF4">
        <w:rPr>
          <w:rFonts w:ascii="Arial" w:hAnsi="Arial" w:cs="Arial"/>
        </w:rPr>
        <w:t xml:space="preserve"> </w:t>
      </w:r>
      <w:r w:rsidR="0031188A">
        <w:rPr>
          <w:rFonts w:ascii="Arial" w:hAnsi="Arial" w:cs="Arial"/>
        </w:rPr>
        <w:t>„xxxx“</w:t>
      </w:r>
    </w:p>
    <w:p w:rsidR="00A42D75" w:rsidRPr="00A42D75" w:rsidRDefault="00A42D75" w:rsidP="00A42D75">
      <w:pPr>
        <w:spacing w:after="0" w:line="240" w:lineRule="auto"/>
        <w:rPr>
          <w:rFonts w:ascii="Arial" w:hAnsi="Arial" w:cs="Arial"/>
        </w:rPr>
      </w:pPr>
      <w:r w:rsidRPr="00A42D75">
        <w:rPr>
          <w:rFonts w:ascii="Arial" w:hAnsi="Arial" w:cs="Arial"/>
        </w:rPr>
        <w:t>Telefon:</w:t>
      </w:r>
      <w:r w:rsidR="00B64AF4">
        <w:rPr>
          <w:rFonts w:ascii="Arial" w:hAnsi="Arial" w:cs="Arial"/>
        </w:rPr>
        <w:t xml:space="preserve"> </w:t>
      </w:r>
      <w:r w:rsidR="0031188A">
        <w:rPr>
          <w:rFonts w:ascii="Arial" w:hAnsi="Arial" w:cs="Arial"/>
        </w:rPr>
        <w:t>„xxxx“</w:t>
      </w:r>
    </w:p>
    <w:p w:rsidR="00A42D75" w:rsidRPr="00A42D75" w:rsidRDefault="00A42D75" w:rsidP="00A42D75">
      <w:pPr>
        <w:spacing w:before="120" w:after="120" w:line="240" w:lineRule="auto"/>
        <w:rPr>
          <w:rFonts w:ascii="Arial" w:hAnsi="Arial" w:cs="Arial"/>
        </w:rPr>
      </w:pPr>
      <w:r w:rsidRPr="00A42D75">
        <w:rPr>
          <w:rFonts w:ascii="Arial" w:hAnsi="Arial" w:cs="Arial"/>
        </w:rPr>
        <w:t xml:space="preserve">jakožto pachtýř pozemků p. č. 368/1 a 368/3 k. ú. Odolice na základě pachtovní smlouvy ze dne </w:t>
      </w:r>
      <w:r w:rsidR="00BE2E15">
        <w:rPr>
          <w:rFonts w:ascii="Arial" w:hAnsi="Arial" w:cs="Arial"/>
        </w:rPr>
        <w:t>30. 9. 2017</w:t>
      </w:r>
      <w:r w:rsidRPr="00A42D75">
        <w:rPr>
          <w:rFonts w:ascii="Arial" w:hAnsi="Arial" w:cs="Arial"/>
        </w:rPr>
        <w:t xml:space="preserve"> na dobu </w:t>
      </w:r>
      <w:r w:rsidRPr="00BE2E15">
        <w:rPr>
          <w:rFonts w:ascii="Arial" w:hAnsi="Arial" w:cs="Arial"/>
        </w:rPr>
        <w:t>neurčitou</w:t>
      </w:r>
    </w:p>
    <w:p w:rsidR="00A42D75" w:rsidRPr="00A42D75" w:rsidRDefault="00A42D75" w:rsidP="00A42D75">
      <w:pPr>
        <w:spacing w:line="240" w:lineRule="auto"/>
        <w:rPr>
          <w:rFonts w:ascii="Arial" w:hAnsi="Arial" w:cs="Arial"/>
          <w:b/>
        </w:rPr>
      </w:pPr>
      <w:r w:rsidRPr="00A42D75">
        <w:rPr>
          <w:rFonts w:ascii="Arial" w:hAnsi="Arial" w:cs="Arial"/>
          <w:b/>
        </w:rPr>
        <w:t>(dále jen ”pachtýř”)</w:t>
      </w:r>
    </w:p>
    <w:p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pozemky v III. zóně CHKO České středohoří z důvodu ochrany přírody dle §68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rsidR="00A42D75" w:rsidRPr="00A42D75" w:rsidRDefault="007A2884" w:rsidP="007A2884">
      <w:pPr>
        <w:pStyle w:val="Nadpis1"/>
      </w:pPr>
      <w:r>
        <w:lastRenderedPageBreak/>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Zajištění extenzivní pastvy na části bílých strání pod Milou ("Bělušická kosa").</w:t>
      </w:r>
    </w:p>
    <w:p w:rsidR="00A42D75" w:rsidRPr="00A42D75" w:rsidRDefault="00A42D75" w:rsidP="002B0565">
      <w:pPr>
        <w:pStyle w:val="Nadpis2"/>
        <w:numPr>
          <w:ilvl w:val="0"/>
          <w:numId w:val="0"/>
        </w:numPr>
        <w:ind w:left="425"/>
      </w:pPr>
      <w:r w:rsidRPr="00A42D75">
        <w:t>Opatření bude provedeno na pozemcích p. č. 368/1 a 368/3 k. ú. Odolice a to v termínu od účinnosti Dohody do 10.</w:t>
      </w:r>
      <w:r w:rsidR="00BE2E15">
        <w:t xml:space="preserve"> </w:t>
      </w:r>
      <w:r w:rsidRPr="00A42D75">
        <w:t>7.</w:t>
      </w:r>
      <w:r w:rsidR="00BE2E15">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02 003 Pastva.</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PPK-28a/53/22.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pachtýř zrealizuje managementová opatření za finanční příspěvek na péči ve výši 34 350,-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34 350,-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 xml:space="preserve">Vyúčtování pachtýř vystaví a doručí AOPK ČR nejpozději do 10 pracovních dnů po provedení kontroly. Vyúčtování musí mít tyto náležitosti: jméno a adresa/název a sídlo </w:t>
      </w:r>
      <w:r w:rsidRPr="00A42D75">
        <w:lastRenderedPageBreak/>
        <w:t>pachtýře,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31.7.2022.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 xml:space="preserve">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A42D75">
        <w:lastRenderedPageBreak/>
        <w:t>právních předpisů souhlasí. Pachtýř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PPK-28a/53/22.</w:t>
      </w:r>
      <w:r w:rsidRPr="00A42D75">
        <w:tab/>
      </w:r>
    </w:p>
    <w:p w:rsidR="00A42D75" w:rsidRPr="00A42D75" w:rsidRDefault="00EE116B" w:rsidP="000F7827">
      <w:pPr>
        <w:pStyle w:val="Nadpis2"/>
      </w:pPr>
      <w:r w:rsidRPr="00E25709">
        <w:t xml:space="preserve">Tato </w:t>
      </w:r>
      <w:r>
        <w:t>Dohoda</w:t>
      </w:r>
      <w:r w:rsidRPr="000B23D7">
        <w:t xml:space="preserve"> je vyhotovena v elektronickém originále</w:t>
      </w:r>
      <w:r w:rsidR="00A42D75" w:rsidRPr="00A42D75">
        <w:t>.</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910"/>
        <w:gridCol w:w="1046"/>
        <w:gridCol w:w="911"/>
        <w:gridCol w:w="1587"/>
        <w:gridCol w:w="909"/>
        <w:gridCol w:w="1143"/>
        <w:gridCol w:w="911"/>
      </w:tblGrid>
      <w:tr w:rsidR="000F7827" w:rsidTr="00BE2E15">
        <w:trPr>
          <w:gridAfter w:val="1"/>
          <w:wAfter w:w="909" w:type="dxa"/>
        </w:trPr>
        <w:tc>
          <w:tcPr>
            <w:tcW w:w="2208" w:type="dxa"/>
          </w:tcPr>
          <w:p w:rsidR="000F7827" w:rsidRDefault="000F7827" w:rsidP="00BE2E15">
            <w:pPr>
              <w:rPr>
                <w:rFonts w:ascii="Arial" w:hAnsi="Arial" w:cs="Arial"/>
              </w:rPr>
            </w:pPr>
            <w:r w:rsidRPr="00A42D75">
              <w:rPr>
                <w:rFonts w:ascii="Arial" w:hAnsi="Arial" w:cs="Arial"/>
              </w:rPr>
              <w:t xml:space="preserve">V </w:t>
            </w:r>
            <w:r w:rsidR="00BE2E15">
              <w:rPr>
                <w:rFonts w:ascii="Arial" w:hAnsi="Arial" w:cs="Arial"/>
              </w:rPr>
              <w:t>Litoměřicích</w:t>
            </w:r>
          </w:p>
        </w:tc>
        <w:tc>
          <w:tcPr>
            <w:tcW w:w="1957" w:type="dxa"/>
            <w:gridSpan w:val="2"/>
          </w:tcPr>
          <w:p w:rsidR="000F7827" w:rsidRDefault="000F7827" w:rsidP="0053053E">
            <w:pPr>
              <w:rPr>
                <w:rFonts w:ascii="Arial" w:hAnsi="Arial" w:cs="Arial"/>
              </w:rPr>
            </w:pPr>
            <w:r w:rsidRPr="00A42D75">
              <w:rPr>
                <w:rFonts w:ascii="Arial" w:hAnsi="Arial" w:cs="Arial"/>
              </w:rPr>
              <w:t xml:space="preserve">dne </w:t>
            </w:r>
            <w:r w:rsidR="0053053E">
              <w:rPr>
                <w:rFonts w:ascii="Arial" w:hAnsi="Arial" w:cs="Arial"/>
              </w:rPr>
              <w:t>13. 6. 2022</w:t>
            </w:r>
          </w:p>
        </w:tc>
        <w:tc>
          <w:tcPr>
            <w:tcW w:w="2498" w:type="dxa"/>
            <w:gridSpan w:val="2"/>
          </w:tcPr>
          <w:p w:rsidR="000F7827" w:rsidRDefault="00605CF1" w:rsidP="00BE2E15">
            <w:pPr>
              <w:ind w:firstLine="550"/>
              <w:rPr>
                <w:rFonts w:ascii="Arial" w:hAnsi="Arial" w:cs="Arial"/>
              </w:rPr>
            </w:pPr>
            <w:r>
              <w:rPr>
                <w:rFonts w:ascii="Arial" w:hAnsi="Arial" w:cs="Arial"/>
              </w:rPr>
              <w:t xml:space="preserve">V </w:t>
            </w:r>
            <w:r w:rsidR="00BE2E15">
              <w:rPr>
                <w:rFonts w:ascii="Arial" w:hAnsi="Arial" w:cs="Arial"/>
              </w:rPr>
              <w:t>Kadani</w:t>
            </w:r>
          </w:p>
        </w:tc>
        <w:tc>
          <w:tcPr>
            <w:tcW w:w="2052" w:type="dxa"/>
            <w:gridSpan w:val="2"/>
          </w:tcPr>
          <w:p w:rsidR="000F7827" w:rsidRDefault="000F7827" w:rsidP="0053053E">
            <w:pPr>
              <w:rPr>
                <w:rFonts w:ascii="Arial" w:hAnsi="Arial" w:cs="Arial"/>
              </w:rPr>
            </w:pPr>
            <w:r w:rsidRPr="00A42D75">
              <w:rPr>
                <w:rFonts w:ascii="Arial" w:hAnsi="Arial" w:cs="Arial"/>
              </w:rPr>
              <w:t xml:space="preserve">dne </w:t>
            </w:r>
            <w:r w:rsidR="0053053E">
              <w:rPr>
                <w:rFonts w:ascii="Arial" w:hAnsi="Arial" w:cs="Arial"/>
              </w:rPr>
              <w:t>11. 6. 2022</w:t>
            </w:r>
            <w:bookmarkStart w:id="0" w:name="_GoBack"/>
            <w:bookmarkEnd w:id="0"/>
          </w:p>
        </w:tc>
      </w:tr>
      <w:tr w:rsidR="00BE2E15" w:rsidTr="00BE2E15">
        <w:trPr>
          <w:gridAfter w:val="1"/>
          <w:wAfter w:w="909" w:type="dxa"/>
          <w:trHeight w:val="454"/>
        </w:trPr>
        <w:tc>
          <w:tcPr>
            <w:tcW w:w="2208" w:type="dxa"/>
            <w:vAlign w:val="bottom"/>
          </w:tcPr>
          <w:p w:rsidR="00BE2E15" w:rsidRPr="00A42D75" w:rsidRDefault="00BE2E15" w:rsidP="00BE2E15">
            <w:pPr>
              <w:jc w:val="center"/>
              <w:rPr>
                <w:rFonts w:ascii="Arial" w:hAnsi="Arial" w:cs="Arial"/>
              </w:rPr>
            </w:pPr>
          </w:p>
        </w:tc>
        <w:tc>
          <w:tcPr>
            <w:tcW w:w="1957" w:type="dxa"/>
            <w:gridSpan w:val="2"/>
            <w:vAlign w:val="bottom"/>
          </w:tcPr>
          <w:p w:rsidR="00BE2E15" w:rsidRDefault="00BE2E15" w:rsidP="00BE2E15">
            <w:pPr>
              <w:jc w:val="center"/>
              <w:rPr>
                <w:rFonts w:ascii="Arial" w:hAnsi="Arial" w:cs="Arial"/>
              </w:rPr>
            </w:pPr>
          </w:p>
        </w:tc>
        <w:tc>
          <w:tcPr>
            <w:tcW w:w="2498" w:type="dxa"/>
            <w:gridSpan w:val="2"/>
            <w:vAlign w:val="bottom"/>
          </w:tcPr>
          <w:p w:rsidR="00BE2E15" w:rsidRPr="00A42D75" w:rsidRDefault="00BE2E15" w:rsidP="00BE2E15">
            <w:pPr>
              <w:jc w:val="center"/>
              <w:rPr>
                <w:rFonts w:ascii="Arial" w:hAnsi="Arial" w:cs="Arial"/>
              </w:rPr>
            </w:pPr>
          </w:p>
        </w:tc>
        <w:tc>
          <w:tcPr>
            <w:tcW w:w="2052" w:type="dxa"/>
            <w:gridSpan w:val="2"/>
          </w:tcPr>
          <w:p w:rsidR="00BE2E15" w:rsidRDefault="00BE2E15" w:rsidP="00BE2E15">
            <w:pPr>
              <w:jc w:val="center"/>
              <w:rPr>
                <w:rFonts w:ascii="Arial" w:hAnsi="Arial" w:cs="Arial"/>
              </w:rPr>
            </w:pPr>
          </w:p>
        </w:tc>
      </w:tr>
      <w:tr w:rsidR="000F7827" w:rsidTr="00BE2E15">
        <w:trPr>
          <w:trHeight w:val="454"/>
        </w:trPr>
        <w:tc>
          <w:tcPr>
            <w:tcW w:w="3119" w:type="dxa"/>
            <w:gridSpan w:val="2"/>
            <w:vAlign w:val="bottom"/>
          </w:tcPr>
          <w:p w:rsidR="000F7827" w:rsidRDefault="000F7827" w:rsidP="00BE2E15">
            <w:pPr>
              <w:jc w:val="center"/>
              <w:rPr>
                <w:rFonts w:ascii="Arial" w:hAnsi="Arial" w:cs="Arial"/>
              </w:rPr>
            </w:pPr>
            <w:r w:rsidRPr="00A42D75">
              <w:rPr>
                <w:rFonts w:ascii="Arial" w:hAnsi="Arial" w:cs="Arial"/>
              </w:rPr>
              <w:t>Za AOPK ČR</w:t>
            </w:r>
          </w:p>
        </w:tc>
        <w:tc>
          <w:tcPr>
            <w:tcW w:w="1957" w:type="dxa"/>
            <w:gridSpan w:val="2"/>
            <w:vAlign w:val="bottom"/>
          </w:tcPr>
          <w:p w:rsidR="000F7827" w:rsidRDefault="000F7827" w:rsidP="00BE2E15">
            <w:pPr>
              <w:jc w:val="center"/>
              <w:rPr>
                <w:rFonts w:ascii="Arial" w:hAnsi="Arial" w:cs="Arial"/>
              </w:rPr>
            </w:pPr>
          </w:p>
        </w:tc>
        <w:tc>
          <w:tcPr>
            <w:tcW w:w="2496" w:type="dxa"/>
            <w:gridSpan w:val="2"/>
            <w:vAlign w:val="bottom"/>
          </w:tcPr>
          <w:p w:rsidR="000F7827" w:rsidRDefault="000F7827" w:rsidP="00BE2E15">
            <w:pPr>
              <w:jc w:val="center"/>
              <w:rPr>
                <w:rFonts w:ascii="Arial" w:hAnsi="Arial" w:cs="Arial"/>
              </w:rPr>
            </w:pPr>
            <w:r w:rsidRPr="00A42D75">
              <w:rPr>
                <w:rFonts w:ascii="Arial" w:hAnsi="Arial" w:cs="Arial"/>
              </w:rPr>
              <w:t>Pachtýř:</w:t>
            </w:r>
          </w:p>
        </w:tc>
        <w:tc>
          <w:tcPr>
            <w:tcW w:w="2052" w:type="dxa"/>
            <w:gridSpan w:val="2"/>
          </w:tcPr>
          <w:p w:rsidR="000F7827" w:rsidRDefault="000F7827" w:rsidP="00BE2E15">
            <w:pPr>
              <w:jc w:val="center"/>
              <w:rPr>
                <w:rFonts w:ascii="Arial" w:hAnsi="Arial" w:cs="Arial"/>
              </w:rPr>
            </w:pPr>
          </w:p>
        </w:tc>
      </w:tr>
      <w:tr w:rsidR="00EE116B" w:rsidTr="00BE2E15">
        <w:trPr>
          <w:trHeight w:val="454"/>
        </w:trPr>
        <w:tc>
          <w:tcPr>
            <w:tcW w:w="3119" w:type="dxa"/>
            <w:gridSpan w:val="2"/>
            <w:vAlign w:val="bottom"/>
          </w:tcPr>
          <w:p w:rsidR="00EE116B" w:rsidRPr="00A42D75" w:rsidRDefault="00EE116B" w:rsidP="00BE2E15">
            <w:pPr>
              <w:jc w:val="center"/>
              <w:rPr>
                <w:rFonts w:ascii="Arial" w:hAnsi="Arial" w:cs="Arial"/>
              </w:rPr>
            </w:pPr>
          </w:p>
        </w:tc>
        <w:tc>
          <w:tcPr>
            <w:tcW w:w="1957" w:type="dxa"/>
            <w:gridSpan w:val="2"/>
            <w:vAlign w:val="bottom"/>
          </w:tcPr>
          <w:p w:rsidR="00EE116B" w:rsidRDefault="00EE116B" w:rsidP="00BE2E15">
            <w:pPr>
              <w:jc w:val="center"/>
              <w:rPr>
                <w:rFonts w:ascii="Arial" w:hAnsi="Arial" w:cs="Arial"/>
              </w:rPr>
            </w:pPr>
          </w:p>
        </w:tc>
        <w:tc>
          <w:tcPr>
            <w:tcW w:w="2496" w:type="dxa"/>
            <w:gridSpan w:val="2"/>
            <w:vAlign w:val="bottom"/>
          </w:tcPr>
          <w:p w:rsidR="00EE116B" w:rsidRPr="00A42D75" w:rsidRDefault="00EE116B" w:rsidP="00BE2E15">
            <w:pPr>
              <w:jc w:val="center"/>
              <w:rPr>
                <w:rFonts w:ascii="Arial" w:hAnsi="Arial" w:cs="Arial"/>
              </w:rPr>
            </w:pPr>
          </w:p>
        </w:tc>
        <w:tc>
          <w:tcPr>
            <w:tcW w:w="2052" w:type="dxa"/>
            <w:gridSpan w:val="2"/>
          </w:tcPr>
          <w:p w:rsidR="00EE116B" w:rsidRDefault="00EE116B" w:rsidP="00BE2E15">
            <w:pPr>
              <w:jc w:val="center"/>
              <w:rPr>
                <w:rFonts w:ascii="Arial" w:hAnsi="Arial" w:cs="Arial"/>
              </w:rPr>
            </w:pPr>
          </w:p>
        </w:tc>
      </w:tr>
      <w:tr w:rsidR="000F7827" w:rsidTr="00BE2E15">
        <w:trPr>
          <w:gridAfter w:val="1"/>
          <w:wAfter w:w="911" w:type="dxa"/>
          <w:trHeight w:val="755"/>
        </w:trPr>
        <w:tc>
          <w:tcPr>
            <w:tcW w:w="4165" w:type="dxa"/>
            <w:gridSpan w:val="3"/>
          </w:tcPr>
          <w:p w:rsidR="000F7827" w:rsidRDefault="000F7827" w:rsidP="00A42D75">
            <w:pPr>
              <w:rPr>
                <w:rFonts w:ascii="Arial" w:hAnsi="Arial" w:cs="Arial"/>
              </w:rPr>
            </w:pPr>
          </w:p>
        </w:tc>
        <w:tc>
          <w:tcPr>
            <w:tcW w:w="4548" w:type="dxa"/>
            <w:gridSpan w:val="4"/>
          </w:tcPr>
          <w:p w:rsidR="000F7827" w:rsidRDefault="000F7827" w:rsidP="00A42D75">
            <w:pPr>
              <w:rPr>
                <w:rFonts w:ascii="Arial" w:hAnsi="Arial" w:cs="Arial"/>
              </w:rPr>
            </w:pPr>
          </w:p>
        </w:tc>
      </w:tr>
      <w:tr w:rsidR="000F7827" w:rsidTr="00BE2E15">
        <w:trPr>
          <w:gridAfter w:val="1"/>
          <w:wAfter w:w="911" w:type="dxa"/>
        </w:trPr>
        <w:tc>
          <w:tcPr>
            <w:tcW w:w="4165" w:type="dxa"/>
            <w:gridSpan w:val="3"/>
          </w:tcPr>
          <w:p w:rsidR="00BE2E15" w:rsidRDefault="000F7827" w:rsidP="00E34C48">
            <w:pPr>
              <w:jc w:val="center"/>
              <w:rPr>
                <w:rFonts w:ascii="Arial" w:hAnsi="Arial" w:cs="Arial"/>
              </w:rPr>
            </w:pPr>
            <w:r w:rsidRPr="00A42D75">
              <w:rPr>
                <w:rFonts w:ascii="Arial" w:hAnsi="Arial" w:cs="Arial"/>
              </w:rPr>
              <w:t>Ing. Petr Kříž</w:t>
            </w:r>
          </w:p>
          <w:p w:rsidR="000F7827" w:rsidRDefault="000F7827" w:rsidP="00E34C48">
            <w:pPr>
              <w:jc w:val="center"/>
              <w:rPr>
                <w:rFonts w:ascii="Arial" w:hAnsi="Arial" w:cs="Arial"/>
              </w:rPr>
            </w:pPr>
            <w:r w:rsidRPr="00A42D75">
              <w:rPr>
                <w:rFonts w:ascii="Arial" w:hAnsi="Arial" w:cs="Arial"/>
              </w:rPr>
              <w:t xml:space="preserve">  ředitel RP SCHKO České středohoří</w:t>
            </w:r>
          </w:p>
        </w:tc>
        <w:tc>
          <w:tcPr>
            <w:tcW w:w="4548" w:type="dxa"/>
            <w:gridSpan w:val="4"/>
          </w:tcPr>
          <w:p w:rsidR="000F7827" w:rsidRDefault="000F7827" w:rsidP="00E34C48">
            <w:pPr>
              <w:jc w:val="center"/>
              <w:rPr>
                <w:rFonts w:ascii="Arial" w:hAnsi="Arial" w:cs="Arial"/>
              </w:rPr>
            </w:pPr>
            <w:r w:rsidRPr="00A42D75">
              <w:rPr>
                <w:rFonts w:ascii="Arial" w:hAnsi="Arial" w:cs="Arial"/>
              </w:rPr>
              <w:t>Jaroslav Kučera</w:t>
            </w:r>
          </w:p>
        </w:tc>
      </w:tr>
    </w:tbl>
    <w:p w:rsidR="0037433A" w:rsidRPr="00A42D75" w:rsidRDefault="0037433A">
      <w:pPr>
        <w:rPr>
          <w:rFonts w:ascii="Arial" w:hAnsi="Arial" w:cs="Arial"/>
        </w:rPr>
      </w:pPr>
    </w:p>
    <w:sectPr w:rsidR="0037433A" w:rsidRPr="00A42D75" w:rsidSect="009A42B2">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F7827"/>
    <w:rsid w:val="00144872"/>
    <w:rsid w:val="002B0565"/>
    <w:rsid w:val="00305126"/>
    <w:rsid w:val="0031188A"/>
    <w:rsid w:val="0037433A"/>
    <w:rsid w:val="004D6AD0"/>
    <w:rsid w:val="0053053E"/>
    <w:rsid w:val="00605CF1"/>
    <w:rsid w:val="007A2884"/>
    <w:rsid w:val="007D04FE"/>
    <w:rsid w:val="0091107F"/>
    <w:rsid w:val="009A42B2"/>
    <w:rsid w:val="009D49FD"/>
    <w:rsid w:val="00A42D75"/>
    <w:rsid w:val="00AA215B"/>
    <w:rsid w:val="00B1098C"/>
    <w:rsid w:val="00B64AF4"/>
    <w:rsid w:val="00BE2E15"/>
    <w:rsid w:val="00E34C48"/>
    <w:rsid w:val="00EE116B"/>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9717"/>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1413</Words>
  <Characters>8339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9</cp:revision>
  <dcterms:created xsi:type="dcterms:W3CDTF">2022-06-07T12:32:00Z</dcterms:created>
  <dcterms:modified xsi:type="dcterms:W3CDTF">2022-06-13T05:38:00Z</dcterms:modified>
</cp:coreProperties>
</file>