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803417" w14:textId="77777777" w:rsidR="008B7F74" w:rsidRDefault="008B7F74" w:rsidP="003B729D">
      <w:pPr>
        <w:pStyle w:val="Nadpis2"/>
      </w:pPr>
      <w:bookmarkStart w:id="0" w:name="_GoBack"/>
      <w:bookmarkEnd w:id="0"/>
    </w:p>
    <w:p w14:paraId="4C803418" w14:textId="77777777" w:rsidR="0050027D" w:rsidRPr="0022425C" w:rsidRDefault="00035332">
      <w:pPr>
        <w:pStyle w:val="Nzev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Smlouva o </w:t>
      </w:r>
      <w:r w:rsidR="0050027D" w:rsidRPr="0022425C">
        <w:rPr>
          <w:rFonts w:ascii="Verdana" w:hAnsi="Verdana"/>
          <w:sz w:val="20"/>
        </w:rPr>
        <w:t>záručním servisu</w:t>
      </w:r>
    </w:p>
    <w:p w14:paraId="4C803419" w14:textId="77777777" w:rsidR="0050027D" w:rsidRDefault="0050027D">
      <w:pPr>
        <w:jc w:val="center"/>
        <w:rPr>
          <w:rFonts w:ascii="Verdana" w:hAnsi="Verdana"/>
          <w:b/>
        </w:rPr>
      </w:pPr>
      <w:r w:rsidRPr="0022425C">
        <w:rPr>
          <w:rFonts w:ascii="Verdana" w:hAnsi="Verdana"/>
          <w:b/>
        </w:rPr>
        <w:t xml:space="preserve">Číslo smlouvy: </w:t>
      </w:r>
      <w:r w:rsidR="00CF6F74" w:rsidRPr="0022425C">
        <w:rPr>
          <w:rFonts w:ascii="Verdana" w:hAnsi="Verdana"/>
          <w:b/>
        </w:rPr>
        <w:t>0</w:t>
      </w:r>
      <w:r w:rsidR="00263F31">
        <w:rPr>
          <w:rFonts w:ascii="Verdana" w:hAnsi="Verdana"/>
          <w:b/>
        </w:rPr>
        <w:t>722</w:t>
      </w:r>
      <w:r w:rsidR="00A0259E">
        <w:rPr>
          <w:rFonts w:ascii="Verdana" w:hAnsi="Verdana"/>
          <w:b/>
        </w:rPr>
        <w:t>-20</w:t>
      </w:r>
      <w:r w:rsidR="002A09E6">
        <w:rPr>
          <w:rFonts w:ascii="Verdana" w:hAnsi="Verdana"/>
          <w:b/>
        </w:rPr>
        <w:t>1</w:t>
      </w:r>
      <w:r w:rsidR="00263F31">
        <w:rPr>
          <w:rFonts w:ascii="Verdana" w:hAnsi="Verdana"/>
          <w:b/>
        </w:rPr>
        <w:t>6</w:t>
      </w:r>
    </w:p>
    <w:p w14:paraId="4C80341A" w14:textId="77777777" w:rsidR="0050027D" w:rsidRDefault="0050027D">
      <w:pPr>
        <w:jc w:val="center"/>
        <w:rPr>
          <w:rFonts w:ascii="Verdana" w:hAnsi="Verdana"/>
          <w:b/>
        </w:rPr>
      </w:pPr>
    </w:p>
    <w:p w14:paraId="4C80341B" w14:textId="77777777" w:rsidR="00E96437" w:rsidRDefault="0050027D" w:rsidP="00E9643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4C80341C" w14:textId="77777777" w:rsidR="0050027D" w:rsidRPr="00E96437" w:rsidRDefault="0050027D" w:rsidP="00E96437">
      <w:pPr>
        <w:jc w:val="center"/>
        <w:rPr>
          <w:rFonts w:ascii="Verdana" w:hAnsi="Verdana"/>
          <w:b/>
        </w:rPr>
      </w:pPr>
      <w:r w:rsidRPr="00E96437">
        <w:rPr>
          <w:rFonts w:ascii="Verdana" w:hAnsi="Verdana"/>
          <w:b/>
        </w:rPr>
        <w:t>Smluvní strany</w:t>
      </w:r>
    </w:p>
    <w:p w14:paraId="4C80341D" w14:textId="77777777" w:rsidR="00765CB6" w:rsidRDefault="00765CB6" w:rsidP="00765CB6">
      <w:pPr>
        <w:pStyle w:val="Zkladntext"/>
      </w:pPr>
    </w:p>
    <w:p w14:paraId="4C80341E" w14:textId="77777777" w:rsidR="00765CB6" w:rsidRPr="00765CB6" w:rsidRDefault="00765CB6" w:rsidP="00765CB6">
      <w:pPr>
        <w:pStyle w:val="Zkladntext"/>
      </w:pPr>
    </w:p>
    <w:p w14:paraId="4C80341F" w14:textId="77777777" w:rsidR="0050027D" w:rsidRDefault="0050027D">
      <w:pPr>
        <w:jc w:val="center"/>
        <w:rPr>
          <w:rFonts w:ascii="Verdana" w:hAnsi="Verdana"/>
          <w:b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41"/>
      </w:tblGrid>
      <w:tr w:rsidR="0050027D" w14:paraId="4C803422" w14:textId="77777777">
        <w:tc>
          <w:tcPr>
            <w:tcW w:w="1771" w:type="dxa"/>
          </w:tcPr>
          <w:p w14:paraId="4C803420" w14:textId="77777777" w:rsidR="0050027D" w:rsidRDefault="00E96437">
            <w:pPr>
              <w:snapToGrid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Zhotovitel</w:t>
            </w:r>
            <w:r w:rsidR="0050027D">
              <w:rPr>
                <w:rFonts w:ascii="Verdana" w:hAnsi="Verdana"/>
                <w:b/>
              </w:rPr>
              <w:t>:</w:t>
            </w:r>
          </w:p>
        </w:tc>
        <w:tc>
          <w:tcPr>
            <w:tcW w:w="7441" w:type="dxa"/>
          </w:tcPr>
          <w:p w14:paraId="4C803421" w14:textId="77777777" w:rsidR="0050027D" w:rsidRDefault="0050027D">
            <w:pPr>
              <w:pStyle w:val="Nadpis2"/>
              <w:tabs>
                <w:tab w:val="left" w:pos="0"/>
              </w:tabs>
              <w:snapToGrid w:val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ABEL C &amp; C s.r.o.</w:t>
            </w:r>
          </w:p>
        </w:tc>
      </w:tr>
      <w:tr w:rsidR="0050027D" w14:paraId="4C803425" w14:textId="77777777">
        <w:tc>
          <w:tcPr>
            <w:tcW w:w="1771" w:type="dxa"/>
          </w:tcPr>
          <w:p w14:paraId="4C803423" w14:textId="77777777"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14:paraId="4C803424" w14:textId="77777777" w:rsidR="0050027D" w:rsidRDefault="0050027D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Severní 60, 320 00 Plzeň</w:t>
            </w:r>
          </w:p>
        </w:tc>
      </w:tr>
      <w:tr w:rsidR="0050027D" w14:paraId="4C803428" w14:textId="77777777">
        <w:tc>
          <w:tcPr>
            <w:tcW w:w="1771" w:type="dxa"/>
          </w:tcPr>
          <w:p w14:paraId="4C803426" w14:textId="77777777"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14:paraId="4C803427" w14:textId="77777777" w:rsidR="0050027D" w:rsidRDefault="0050027D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Zapsána u Krajského soudu v Plzni, vložka 10980</w:t>
            </w:r>
          </w:p>
        </w:tc>
      </w:tr>
      <w:tr w:rsidR="0050027D" w14:paraId="4C80342B" w14:textId="77777777">
        <w:tc>
          <w:tcPr>
            <w:tcW w:w="1771" w:type="dxa"/>
          </w:tcPr>
          <w:p w14:paraId="4C803429" w14:textId="77777777"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14:paraId="4C80342A" w14:textId="77777777" w:rsidR="0050027D" w:rsidRDefault="007A1417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Zastoupená</w:t>
            </w:r>
            <w:r w:rsidR="0050027D">
              <w:rPr>
                <w:rFonts w:ascii="Verdana" w:hAnsi="Verdana"/>
              </w:rPr>
              <w:t>: Roman Fait, jednatel</w:t>
            </w:r>
          </w:p>
        </w:tc>
      </w:tr>
      <w:tr w:rsidR="0050027D" w14:paraId="4C80342E" w14:textId="77777777">
        <w:tc>
          <w:tcPr>
            <w:tcW w:w="1771" w:type="dxa"/>
          </w:tcPr>
          <w:p w14:paraId="4C80342C" w14:textId="77777777"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14:paraId="4C80342D" w14:textId="77777777" w:rsidR="0050027D" w:rsidRDefault="0050027D">
            <w:pPr>
              <w:snapToGrid w:val="0"/>
              <w:rPr>
                <w:rFonts w:ascii="Verdana" w:hAnsi="Verdana"/>
              </w:rPr>
            </w:pPr>
          </w:p>
        </w:tc>
      </w:tr>
      <w:tr w:rsidR="0050027D" w14:paraId="4C803431" w14:textId="77777777">
        <w:tc>
          <w:tcPr>
            <w:tcW w:w="1771" w:type="dxa"/>
          </w:tcPr>
          <w:p w14:paraId="4C80342F" w14:textId="77777777"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14:paraId="4C803430" w14:textId="77777777" w:rsidR="0050027D" w:rsidRDefault="00804B56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IČ</w:t>
            </w:r>
            <w:r w:rsidR="0050027D">
              <w:rPr>
                <w:rFonts w:ascii="Verdana" w:hAnsi="Verdana"/>
              </w:rPr>
              <w:t>: 25233157</w:t>
            </w:r>
          </w:p>
        </w:tc>
      </w:tr>
      <w:tr w:rsidR="0050027D" w14:paraId="4C803434" w14:textId="77777777">
        <w:tc>
          <w:tcPr>
            <w:tcW w:w="1771" w:type="dxa"/>
          </w:tcPr>
          <w:p w14:paraId="4C803432" w14:textId="77777777"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14:paraId="4C803433" w14:textId="77777777" w:rsidR="0050027D" w:rsidRDefault="007A1417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DIČ</w:t>
            </w:r>
            <w:r w:rsidR="0050027D">
              <w:rPr>
                <w:rFonts w:ascii="Verdana" w:hAnsi="Verdana"/>
              </w:rPr>
              <w:t>: CZ25233157</w:t>
            </w:r>
          </w:p>
        </w:tc>
      </w:tr>
      <w:tr w:rsidR="0050027D" w14:paraId="4C803437" w14:textId="77777777">
        <w:tc>
          <w:tcPr>
            <w:tcW w:w="1771" w:type="dxa"/>
          </w:tcPr>
          <w:p w14:paraId="4C803435" w14:textId="77777777"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14:paraId="4C803436" w14:textId="77777777" w:rsidR="0050027D" w:rsidRDefault="0050027D">
            <w:pPr>
              <w:snapToGrid w:val="0"/>
              <w:rPr>
                <w:rFonts w:ascii="Verdana" w:hAnsi="Verdana"/>
              </w:rPr>
            </w:pPr>
          </w:p>
        </w:tc>
      </w:tr>
      <w:tr w:rsidR="0050027D" w14:paraId="4C80343A" w14:textId="77777777">
        <w:tc>
          <w:tcPr>
            <w:tcW w:w="1771" w:type="dxa"/>
          </w:tcPr>
          <w:p w14:paraId="4C803438" w14:textId="77777777"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14:paraId="4C803439" w14:textId="77777777" w:rsidR="0050027D" w:rsidRDefault="007A1417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Bankovní spojení</w:t>
            </w:r>
            <w:r w:rsidR="0050027D">
              <w:rPr>
                <w:rFonts w:ascii="Verdana" w:hAnsi="Verdana"/>
              </w:rPr>
              <w:t>: ČSOB Plzeň</w:t>
            </w:r>
          </w:p>
        </w:tc>
      </w:tr>
      <w:tr w:rsidR="0050027D" w14:paraId="4C803440" w14:textId="77777777">
        <w:tc>
          <w:tcPr>
            <w:tcW w:w="1771" w:type="dxa"/>
          </w:tcPr>
          <w:p w14:paraId="4C80343B" w14:textId="77777777" w:rsidR="0050027D" w:rsidRDefault="0050027D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14:paraId="4C80343C" w14:textId="77777777" w:rsidR="0050027D" w:rsidRDefault="007A1417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Číslo účtu</w:t>
            </w:r>
            <w:r w:rsidR="0050027D">
              <w:rPr>
                <w:rFonts w:ascii="Verdana" w:hAnsi="Verdana"/>
              </w:rPr>
              <w:t>: 198779899/0300</w:t>
            </w:r>
          </w:p>
          <w:p w14:paraId="4C80343D" w14:textId="77777777" w:rsidR="00765CB6" w:rsidRDefault="00765CB6">
            <w:pPr>
              <w:snapToGrid w:val="0"/>
              <w:rPr>
                <w:rFonts w:ascii="Verdana" w:hAnsi="Verdana"/>
              </w:rPr>
            </w:pPr>
          </w:p>
          <w:p w14:paraId="4C80343E" w14:textId="77777777" w:rsidR="00765CB6" w:rsidRDefault="00765CB6">
            <w:pPr>
              <w:snapToGrid w:val="0"/>
              <w:rPr>
                <w:rFonts w:ascii="Verdana" w:hAnsi="Verdana"/>
              </w:rPr>
            </w:pPr>
          </w:p>
          <w:p w14:paraId="4C80343F" w14:textId="77777777" w:rsidR="00765CB6" w:rsidRDefault="00765CB6">
            <w:pPr>
              <w:snapToGrid w:val="0"/>
              <w:rPr>
                <w:rFonts w:ascii="Verdana" w:hAnsi="Verdana"/>
              </w:rPr>
            </w:pPr>
          </w:p>
        </w:tc>
      </w:tr>
      <w:tr w:rsidR="0050027D" w14:paraId="4C803443" w14:textId="77777777">
        <w:tc>
          <w:tcPr>
            <w:tcW w:w="1771" w:type="dxa"/>
          </w:tcPr>
          <w:p w14:paraId="4C803441" w14:textId="77777777" w:rsidR="0050027D" w:rsidRDefault="0050027D">
            <w:pPr>
              <w:snapToGrid w:val="0"/>
              <w:rPr>
                <w:rFonts w:ascii="Verdana" w:hAnsi="Verdana"/>
                <w:b/>
              </w:rPr>
            </w:pPr>
          </w:p>
        </w:tc>
        <w:tc>
          <w:tcPr>
            <w:tcW w:w="7441" w:type="dxa"/>
          </w:tcPr>
          <w:p w14:paraId="4C803442" w14:textId="77777777" w:rsidR="0050027D" w:rsidRDefault="0050027D">
            <w:pPr>
              <w:snapToGrid w:val="0"/>
              <w:rPr>
                <w:rFonts w:ascii="Verdana" w:hAnsi="Verdana"/>
              </w:rPr>
            </w:pPr>
          </w:p>
        </w:tc>
      </w:tr>
      <w:tr w:rsidR="00067B0B" w14:paraId="4C80344C" w14:textId="77777777">
        <w:tc>
          <w:tcPr>
            <w:tcW w:w="1771" w:type="dxa"/>
          </w:tcPr>
          <w:p w14:paraId="4C803444" w14:textId="77777777" w:rsidR="00067B0B" w:rsidRDefault="00067B0B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Objednatel:</w:t>
            </w:r>
            <w:r>
              <w:rPr>
                <w:rFonts w:ascii="Verdana" w:hAnsi="Verdana"/>
              </w:rPr>
              <w:t xml:space="preserve">             </w:t>
            </w:r>
          </w:p>
        </w:tc>
        <w:tc>
          <w:tcPr>
            <w:tcW w:w="7441" w:type="dxa"/>
          </w:tcPr>
          <w:p w14:paraId="4C803445" w14:textId="77777777" w:rsidR="00067B0B" w:rsidRPr="003B729D" w:rsidRDefault="001441AD" w:rsidP="007B1A05">
            <w:pPr>
              <w:pStyle w:val="Nadpis2"/>
              <w:tabs>
                <w:tab w:val="left" w:pos="0"/>
              </w:tabs>
              <w:snapToGrid w:val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Česká republika - </w:t>
            </w:r>
            <w:r w:rsidR="003B729D" w:rsidRPr="003B729D">
              <w:rPr>
                <w:rFonts w:ascii="Verdana" w:hAnsi="Verdana"/>
                <w:sz w:val="20"/>
              </w:rPr>
              <w:t>Ministerstvo práce a sociálních věcí</w:t>
            </w:r>
          </w:p>
          <w:p w14:paraId="4C803446" w14:textId="77777777" w:rsidR="00067B0B" w:rsidRPr="00067B0B" w:rsidRDefault="001441AD" w:rsidP="00067B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 sídlem: </w:t>
            </w:r>
            <w:r w:rsidR="003B729D" w:rsidRPr="003B729D">
              <w:rPr>
                <w:rFonts w:ascii="Verdana" w:hAnsi="Verdana"/>
              </w:rPr>
              <w:t xml:space="preserve">Na </w:t>
            </w:r>
            <w:r w:rsidR="00D568C6">
              <w:rPr>
                <w:rFonts w:ascii="Verdana" w:hAnsi="Verdana"/>
              </w:rPr>
              <w:t>P</w:t>
            </w:r>
            <w:r w:rsidR="003B729D" w:rsidRPr="003B729D">
              <w:rPr>
                <w:rFonts w:ascii="Verdana" w:hAnsi="Verdana"/>
              </w:rPr>
              <w:t>oříčním</w:t>
            </w:r>
            <w:r w:rsidR="003B729D">
              <w:rPr>
                <w:rFonts w:ascii="Verdana" w:hAnsi="Verdana"/>
              </w:rPr>
              <w:t xml:space="preserve"> právu 1</w:t>
            </w:r>
            <w:r>
              <w:rPr>
                <w:rFonts w:ascii="Verdana" w:hAnsi="Verdana"/>
              </w:rPr>
              <w:t>/376</w:t>
            </w:r>
            <w:r w:rsidR="003B729D">
              <w:rPr>
                <w:rFonts w:ascii="Verdana" w:hAnsi="Verdana"/>
              </w:rPr>
              <w:t xml:space="preserve"> 12801 Praha</w:t>
            </w:r>
            <w:r>
              <w:rPr>
                <w:rFonts w:ascii="Verdana" w:hAnsi="Verdana"/>
              </w:rPr>
              <w:t xml:space="preserve"> 2 </w:t>
            </w:r>
          </w:p>
          <w:p w14:paraId="4C803447" w14:textId="77777777" w:rsidR="00067B0B" w:rsidRPr="001441AD" w:rsidRDefault="00067B0B" w:rsidP="00067B0B">
            <w:pPr>
              <w:rPr>
                <w:rFonts w:ascii="Verdana" w:hAnsi="Verdana"/>
              </w:rPr>
            </w:pPr>
            <w:r w:rsidRPr="001441AD">
              <w:rPr>
                <w:rFonts w:ascii="Verdana" w:hAnsi="Verdana"/>
              </w:rPr>
              <w:t xml:space="preserve">IČ: </w:t>
            </w:r>
            <w:r w:rsidR="001441AD" w:rsidRPr="001441AD">
              <w:rPr>
                <w:rFonts w:ascii="Verdana" w:hAnsi="Verdana"/>
              </w:rPr>
              <w:t>00551023</w:t>
            </w:r>
          </w:p>
          <w:p w14:paraId="4C803448" w14:textId="77777777" w:rsidR="00067B0B" w:rsidRDefault="00067B0B" w:rsidP="00067B0B">
            <w:pPr>
              <w:rPr>
                <w:rFonts w:ascii="Verdana" w:hAnsi="Verdana"/>
              </w:rPr>
            </w:pPr>
            <w:r w:rsidRPr="001441AD">
              <w:rPr>
                <w:rFonts w:ascii="Verdana" w:hAnsi="Verdana"/>
              </w:rPr>
              <w:t>Zastoupená:</w:t>
            </w:r>
            <w:r>
              <w:rPr>
                <w:rFonts w:ascii="Verdana" w:hAnsi="Verdana"/>
              </w:rPr>
              <w:t xml:space="preserve"> </w:t>
            </w:r>
            <w:r w:rsidR="001441AD">
              <w:rPr>
                <w:rFonts w:ascii="Verdana" w:hAnsi="Verdana"/>
              </w:rPr>
              <w:t xml:space="preserve">Mgr. Ladislavem Šimánkem, ředitelem odboru vnitřní správy </w:t>
            </w:r>
          </w:p>
          <w:p w14:paraId="4C803449" w14:textId="77777777" w:rsidR="001441AD" w:rsidRDefault="001441AD" w:rsidP="00067B0B">
            <w:pPr>
              <w:rPr>
                <w:rFonts w:ascii="Verdana" w:hAnsi="Verdana"/>
              </w:rPr>
            </w:pPr>
          </w:p>
          <w:p w14:paraId="4C80344A" w14:textId="77777777" w:rsidR="001441AD" w:rsidRDefault="001441AD" w:rsidP="00067B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Bankovní spojení: ČNB Praha 1 </w:t>
            </w:r>
          </w:p>
          <w:p w14:paraId="4C80344B" w14:textId="77777777" w:rsidR="00067B0B" w:rsidRPr="001441AD" w:rsidRDefault="001441AD" w:rsidP="001441AD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Číslo účtu: </w:t>
            </w:r>
            <w:r w:rsidR="009C054B">
              <w:rPr>
                <w:rFonts w:ascii="Verdana" w:hAnsi="Verdana"/>
              </w:rPr>
              <w:t>2229007/0710</w:t>
            </w:r>
          </w:p>
        </w:tc>
      </w:tr>
      <w:tr w:rsidR="00067B0B" w14:paraId="4C80344F" w14:textId="77777777">
        <w:tc>
          <w:tcPr>
            <w:tcW w:w="1771" w:type="dxa"/>
          </w:tcPr>
          <w:p w14:paraId="4C80344D" w14:textId="77777777" w:rsidR="00067B0B" w:rsidRDefault="00067B0B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14:paraId="4C80344E" w14:textId="77777777" w:rsidR="00D66F44" w:rsidRDefault="00D66F44" w:rsidP="007B1A05">
            <w:pPr>
              <w:snapToGrid w:val="0"/>
              <w:rPr>
                <w:rFonts w:ascii="Verdana" w:hAnsi="Verdana"/>
              </w:rPr>
            </w:pPr>
          </w:p>
        </w:tc>
      </w:tr>
      <w:tr w:rsidR="00067B0B" w14:paraId="4C803452" w14:textId="77777777">
        <w:tc>
          <w:tcPr>
            <w:tcW w:w="1771" w:type="dxa"/>
          </w:tcPr>
          <w:p w14:paraId="4C803450" w14:textId="77777777" w:rsidR="00067B0B" w:rsidRDefault="00067B0B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14:paraId="4C803451" w14:textId="77777777" w:rsidR="00067B0B" w:rsidRDefault="00067B0B" w:rsidP="007B1A05">
            <w:pPr>
              <w:snapToGrid w:val="0"/>
              <w:rPr>
                <w:rFonts w:ascii="Verdana" w:hAnsi="Verdana"/>
              </w:rPr>
            </w:pPr>
          </w:p>
        </w:tc>
      </w:tr>
      <w:tr w:rsidR="00067B0B" w14:paraId="4C803455" w14:textId="77777777">
        <w:tc>
          <w:tcPr>
            <w:tcW w:w="1771" w:type="dxa"/>
          </w:tcPr>
          <w:p w14:paraId="4C803453" w14:textId="77777777" w:rsidR="00067B0B" w:rsidRDefault="00067B0B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7441" w:type="dxa"/>
          </w:tcPr>
          <w:p w14:paraId="4C803454" w14:textId="77777777" w:rsidR="003F6B64" w:rsidRDefault="003F6B64" w:rsidP="007B1A05">
            <w:pPr>
              <w:snapToGrid w:val="0"/>
              <w:rPr>
                <w:rFonts w:ascii="Verdana" w:hAnsi="Verdana"/>
              </w:rPr>
            </w:pPr>
          </w:p>
        </w:tc>
      </w:tr>
    </w:tbl>
    <w:p w14:paraId="4C803456" w14:textId="77777777" w:rsidR="0050027D" w:rsidRDefault="00D66F44" w:rsidP="001441AD">
      <w:pPr>
        <w:ind w:left="4248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="0050027D">
        <w:rPr>
          <w:rFonts w:ascii="Verdana" w:hAnsi="Verdana"/>
          <w:b/>
        </w:rPr>
        <w:t>I.</w:t>
      </w:r>
    </w:p>
    <w:p w14:paraId="4C803457" w14:textId="77777777" w:rsidR="007A1417" w:rsidRPr="00E96437" w:rsidRDefault="0050027D" w:rsidP="007A1417">
      <w:pPr>
        <w:jc w:val="center"/>
        <w:rPr>
          <w:rFonts w:ascii="Verdana" w:hAnsi="Verdana"/>
          <w:b/>
        </w:rPr>
      </w:pPr>
      <w:r w:rsidRPr="00E96437">
        <w:rPr>
          <w:rFonts w:ascii="Verdana" w:hAnsi="Verdana"/>
          <w:b/>
        </w:rPr>
        <w:t>Předmět plnění</w:t>
      </w:r>
    </w:p>
    <w:p w14:paraId="4C803458" w14:textId="77777777" w:rsidR="00E96437" w:rsidRDefault="00E96437" w:rsidP="007A1417">
      <w:pPr>
        <w:jc w:val="center"/>
        <w:rPr>
          <w:rFonts w:ascii="Verdana" w:hAnsi="Verdana"/>
          <w:b/>
        </w:rPr>
      </w:pPr>
    </w:p>
    <w:p w14:paraId="4C803459" w14:textId="77777777" w:rsidR="0050027D" w:rsidRDefault="007A1417" w:rsidP="005713EB">
      <w:pPr>
        <w:numPr>
          <w:ilvl w:val="0"/>
          <w:numId w:val="8"/>
        </w:num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EPS – elektrická požární signalizace</w:t>
      </w:r>
    </w:p>
    <w:p w14:paraId="4C80345A" w14:textId="77777777" w:rsidR="0050027D" w:rsidRDefault="0050027D">
      <w:pPr>
        <w:pStyle w:val="Zkladntext"/>
        <w:rPr>
          <w:rFonts w:ascii="Verdana" w:hAnsi="Verdana"/>
          <w:sz w:val="20"/>
        </w:rPr>
      </w:pPr>
    </w:p>
    <w:p w14:paraId="4C80345B" w14:textId="77777777" w:rsidR="0050027D" w:rsidRDefault="0050027D" w:rsidP="00BC09F1">
      <w:pPr>
        <w:pStyle w:val="Zkladntex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Zhotovitel se touto smlouvou zavazuje k řádnému provádění servisu </w:t>
      </w:r>
      <w:r w:rsidR="00E96437">
        <w:rPr>
          <w:rFonts w:ascii="Verdana" w:hAnsi="Verdana"/>
          <w:sz w:val="20"/>
        </w:rPr>
        <w:t xml:space="preserve">a údržby </w:t>
      </w:r>
      <w:r>
        <w:rPr>
          <w:rFonts w:ascii="Verdana" w:hAnsi="Verdana"/>
          <w:sz w:val="20"/>
        </w:rPr>
        <w:t xml:space="preserve">elektrické požární signalizace </w:t>
      </w:r>
      <w:r w:rsidR="00C92AB3">
        <w:rPr>
          <w:rFonts w:ascii="Verdana" w:hAnsi="Verdana"/>
          <w:sz w:val="20"/>
        </w:rPr>
        <w:t xml:space="preserve">(dále jen </w:t>
      </w:r>
      <w:r>
        <w:rPr>
          <w:rFonts w:ascii="Verdana" w:hAnsi="Verdana"/>
          <w:sz w:val="20"/>
        </w:rPr>
        <w:t>EPS</w:t>
      </w:r>
      <w:r w:rsidR="00C92AB3">
        <w:rPr>
          <w:rFonts w:ascii="Verdana" w:hAnsi="Verdana"/>
          <w:sz w:val="20"/>
        </w:rPr>
        <w:t>)</w:t>
      </w:r>
      <w:r>
        <w:rPr>
          <w:rFonts w:ascii="Verdana" w:hAnsi="Verdana"/>
          <w:sz w:val="20"/>
        </w:rPr>
        <w:t>, který zahrnuje:</w:t>
      </w:r>
    </w:p>
    <w:p w14:paraId="4C80345C" w14:textId="77777777" w:rsidR="0050027D" w:rsidRDefault="0050027D" w:rsidP="00BC09F1">
      <w:pPr>
        <w:jc w:val="both"/>
        <w:rPr>
          <w:rFonts w:ascii="Verdana" w:hAnsi="Verdana"/>
        </w:rPr>
      </w:pPr>
    </w:p>
    <w:p w14:paraId="4C80345D" w14:textId="77777777" w:rsidR="00C92AB3" w:rsidRDefault="0050027D" w:rsidP="00BC09F1">
      <w:pPr>
        <w:numPr>
          <w:ilvl w:val="0"/>
          <w:numId w:val="18"/>
        </w:numPr>
        <w:jc w:val="both"/>
        <w:rPr>
          <w:rFonts w:ascii="Verdana" w:hAnsi="Verdana"/>
        </w:rPr>
      </w:pPr>
      <w:r w:rsidRPr="00C92AB3">
        <w:rPr>
          <w:rFonts w:ascii="Verdana" w:hAnsi="Verdana"/>
        </w:rPr>
        <w:t>provádění pravidelných kontrol</w:t>
      </w:r>
      <w:r w:rsidR="008B7F74">
        <w:rPr>
          <w:rFonts w:ascii="Verdana" w:hAnsi="Verdana"/>
        </w:rPr>
        <w:t>y</w:t>
      </w:r>
      <w:r w:rsidR="00E96437" w:rsidRPr="00C92AB3">
        <w:rPr>
          <w:rFonts w:ascii="Verdana" w:hAnsi="Verdana"/>
        </w:rPr>
        <w:t>, zkoušek a reviz</w:t>
      </w:r>
      <w:r w:rsidR="008B7F74">
        <w:rPr>
          <w:rFonts w:ascii="Verdana" w:hAnsi="Verdana"/>
        </w:rPr>
        <w:t>e</w:t>
      </w:r>
      <w:r w:rsidR="00E96437" w:rsidRPr="00C92AB3">
        <w:rPr>
          <w:rFonts w:ascii="Verdana" w:hAnsi="Verdana"/>
        </w:rPr>
        <w:t xml:space="preserve"> EPS, dle vyhlášky 246/2001 Sb. o stanovení podmínek požární bezpečnosti a výkonu státního požárního dozoru (vyhláška o požární prevenci) </w:t>
      </w:r>
      <w:r w:rsidRPr="00C92AB3">
        <w:rPr>
          <w:rFonts w:ascii="Verdana" w:hAnsi="Verdana"/>
        </w:rPr>
        <w:t xml:space="preserve">a v termínech uvedených v bodě IV.   </w:t>
      </w:r>
    </w:p>
    <w:p w14:paraId="4C80345E" w14:textId="77777777" w:rsidR="00C92AB3" w:rsidRDefault="0050027D" w:rsidP="00BC09F1">
      <w:pPr>
        <w:numPr>
          <w:ilvl w:val="0"/>
          <w:numId w:val="18"/>
        </w:numPr>
        <w:jc w:val="both"/>
        <w:rPr>
          <w:rFonts w:ascii="Verdana" w:hAnsi="Verdana"/>
        </w:rPr>
      </w:pPr>
      <w:r w:rsidRPr="00C92AB3">
        <w:rPr>
          <w:rFonts w:ascii="Verdana" w:hAnsi="Verdana"/>
        </w:rPr>
        <w:t>přeprogramování systém</w:t>
      </w:r>
      <w:r w:rsidR="008B7F74">
        <w:rPr>
          <w:rFonts w:ascii="Verdana" w:hAnsi="Verdana"/>
        </w:rPr>
        <w:t>u</w:t>
      </w:r>
      <w:r w:rsidRPr="00C92AB3">
        <w:rPr>
          <w:rFonts w:ascii="Verdana" w:hAnsi="Verdana"/>
        </w:rPr>
        <w:t xml:space="preserve"> v důsledku selhání programu, změny nastavení konfigurace</w:t>
      </w:r>
    </w:p>
    <w:p w14:paraId="4C80345F" w14:textId="77777777" w:rsidR="0050027D" w:rsidRPr="00C92AB3" w:rsidRDefault="0050027D" w:rsidP="00BC09F1">
      <w:pPr>
        <w:numPr>
          <w:ilvl w:val="0"/>
          <w:numId w:val="18"/>
        </w:numPr>
        <w:jc w:val="both"/>
        <w:rPr>
          <w:rFonts w:ascii="Verdana" w:hAnsi="Verdana"/>
        </w:rPr>
      </w:pPr>
      <w:r w:rsidRPr="00C92AB3">
        <w:rPr>
          <w:rFonts w:ascii="Verdana" w:hAnsi="Verdana"/>
        </w:rPr>
        <w:t>výměny a opravy vadných dílů zařízení</w:t>
      </w:r>
    </w:p>
    <w:p w14:paraId="4C803460" w14:textId="77777777" w:rsidR="0050027D" w:rsidRDefault="0050027D" w:rsidP="00BC09F1">
      <w:pPr>
        <w:jc w:val="both"/>
        <w:rPr>
          <w:rFonts w:ascii="Verdana" w:hAnsi="Verdana"/>
        </w:rPr>
      </w:pPr>
    </w:p>
    <w:p w14:paraId="4C803461" w14:textId="77777777" w:rsidR="0050027D" w:rsidRDefault="0050027D" w:rsidP="00BC09F1">
      <w:pPr>
        <w:jc w:val="both"/>
        <w:rPr>
          <w:rFonts w:ascii="Verdana" w:hAnsi="Verdana"/>
        </w:rPr>
      </w:pPr>
      <w:r>
        <w:rPr>
          <w:rFonts w:ascii="Verdana" w:hAnsi="Verdana"/>
        </w:rPr>
        <w:t>Závady budou zapisovány obsluhou a servisním technikem zařízení do „Servisní knihy“, která bude uložena ve vrátnici</w:t>
      </w:r>
      <w:r w:rsidR="00E96437">
        <w:rPr>
          <w:rFonts w:ascii="Verdana" w:hAnsi="Verdana"/>
        </w:rPr>
        <w:t xml:space="preserve"> nebo recepci</w:t>
      </w:r>
      <w:r>
        <w:rPr>
          <w:rFonts w:ascii="Verdana" w:hAnsi="Verdana"/>
        </w:rPr>
        <w:t>.</w:t>
      </w:r>
    </w:p>
    <w:p w14:paraId="4C803462" w14:textId="77777777" w:rsidR="003F6B64" w:rsidRDefault="003F6B64" w:rsidP="00BC09F1">
      <w:pPr>
        <w:jc w:val="both"/>
        <w:rPr>
          <w:rFonts w:ascii="Verdana" w:hAnsi="Verdana"/>
        </w:rPr>
      </w:pPr>
    </w:p>
    <w:p w14:paraId="4C803463" w14:textId="77777777" w:rsidR="003F6B64" w:rsidRDefault="003F6B64">
      <w:pPr>
        <w:rPr>
          <w:rFonts w:ascii="Verdana" w:hAnsi="Verdana"/>
        </w:rPr>
      </w:pPr>
    </w:p>
    <w:p w14:paraId="4C803464" w14:textId="77777777" w:rsidR="003E1B50" w:rsidRDefault="003E1B50" w:rsidP="001441AD">
      <w:pPr>
        <w:rPr>
          <w:rFonts w:ascii="Verdana" w:hAnsi="Verdana"/>
        </w:rPr>
      </w:pPr>
    </w:p>
    <w:p w14:paraId="4C803465" w14:textId="77777777" w:rsidR="001441AD" w:rsidRDefault="001441AD" w:rsidP="001441AD">
      <w:pPr>
        <w:rPr>
          <w:rFonts w:ascii="Verdana" w:hAnsi="Verdana"/>
        </w:rPr>
      </w:pPr>
    </w:p>
    <w:p w14:paraId="4C803466" w14:textId="77777777" w:rsidR="001441AD" w:rsidRDefault="001441AD" w:rsidP="001441AD">
      <w:pPr>
        <w:rPr>
          <w:rFonts w:ascii="Verdana" w:hAnsi="Verdana"/>
        </w:rPr>
      </w:pPr>
    </w:p>
    <w:p w14:paraId="4C803467" w14:textId="77777777" w:rsidR="001441AD" w:rsidRDefault="001441AD" w:rsidP="001441AD">
      <w:pPr>
        <w:rPr>
          <w:rFonts w:ascii="Verdana" w:hAnsi="Verdana"/>
        </w:rPr>
      </w:pPr>
    </w:p>
    <w:p w14:paraId="4C803468" w14:textId="77777777" w:rsidR="00D568C6" w:rsidRDefault="00D568C6" w:rsidP="001441AD">
      <w:pPr>
        <w:rPr>
          <w:rFonts w:ascii="Verdana" w:hAnsi="Verdana"/>
        </w:rPr>
      </w:pPr>
    </w:p>
    <w:p w14:paraId="4C803469" w14:textId="77777777" w:rsidR="001441AD" w:rsidRDefault="001441AD" w:rsidP="001441AD">
      <w:pPr>
        <w:rPr>
          <w:rFonts w:ascii="Verdana" w:hAnsi="Verdana"/>
          <w:b/>
        </w:rPr>
      </w:pPr>
    </w:p>
    <w:p w14:paraId="4C80346A" w14:textId="77777777" w:rsidR="003E1B50" w:rsidRDefault="007C50C7" w:rsidP="003E1B50">
      <w:pPr>
        <w:numPr>
          <w:ilvl w:val="0"/>
          <w:numId w:val="8"/>
        </w:num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EZS </w:t>
      </w:r>
      <w:r w:rsidR="003E1B50">
        <w:rPr>
          <w:rFonts w:ascii="Verdana" w:hAnsi="Verdana"/>
          <w:b/>
        </w:rPr>
        <w:t xml:space="preserve">– </w:t>
      </w:r>
      <w:r>
        <w:rPr>
          <w:rFonts w:ascii="Verdana" w:hAnsi="Verdana"/>
          <w:b/>
        </w:rPr>
        <w:t>elektrická zabezpečovací signalizace</w:t>
      </w:r>
    </w:p>
    <w:p w14:paraId="4C80346B" w14:textId="77777777" w:rsidR="003E1B50" w:rsidRDefault="003E1B50" w:rsidP="00BC09F1">
      <w:pPr>
        <w:pStyle w:val="Zkladntext"/>
        <w:jc w:val="both"/>
        <w:rPr>
          <w:rFonts w:ascii="Verdana" w:hAnsi="Verdana"/>
          <w:sz w:val="20"/>
        </w:rPr>
      </w:pPr>
    </w:p>
    <w:p w14:paraId="4C80346C" w14:textId="77777777" w:rsidR="003E1B50" w:rsidRDefault="003E1B50" w:rsidP="00BC09F1">
      <w:pPr>
        <w:pStyle w:val="Zkladntex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Zhotovitel se touto smlouvou zavazuje k řádnému provádění servisu a údržby </w:t>
      </w:r>
      <w:r w:rsidR="007C50C7">
        <w:rPr>
          <w:rFonts w:ascii="Verdana" w:hAnsi="Verdana"/>
          <w:sz w:val="20"/>
        </w:rPr>
        <w:t>elektrické zabezpečovací signalizace</w:t>
      </w:r>
      <w:r>
        <w:rPr>
          <w:rFonts w:ascii="Verdana" w:hAnsi="Verdana"/>
          <w:sz w:val="20"/>
        </w:rPr>
        <w:t xml:space="preserve"> (dále jen </w:t>
      </w:r>
      <w:r w:rsidR="007C50C7">
        <w:rPr>
          <w:rFonts w:ascii="Verdana" w:hAnsi="Verdana"/>
          <w:sz w:val="20"/>
        </w:rPr>
        <w:t>EZS</w:t>
      </w:r>
      <w:r>
        <w:rPr>
          <w:rFonts w:ascii="Verdana" w:hAnsi="Verdana"/>
          <w:sz w:val="20"/>
        </w:rPr>
        <w:t>), který zahrnuje:</w:t>
      </w:r>
    </w:p>
    <w:p w14:paraId="4C80346D" w14:textId="77777777" w:rsidR="003E1B50" w:rsidRDefault="003E1B50" w:rsidP="00BC09F1">
      <w:pPr>
        <w:jc w:val="both"/>
        <w:rPr>
          <w:rFonts w:ascii="Verdana" w:hAnsi="Verdana"/>
        </w:rPr>
      </w:pPr>
    </w:p>
    <w:p w14:paraId="4C80346E" w14:textId="77777777" w:rsidR="003E1B50" w:rsidRDefault="003E1B50" w:rsidP="00BC09F1">
      <w:pPr>
        <w:numPr>
          <w:ilvl w:val="0"/>
          <w:numId w:val="18"/>
        </w:numPr>
        <w:jc w:val="both"/>
        <w:rPr>
          <w:rFonts w:ascii="Verdana" w:hAnsi="Verdana"/>
        </w:rPr>
      </w:pPr>
      <w:r w:rsidRPr="00C92AB3">
        <w:rPr>
          <w:rFonts w:ascii="Verdana" w:hAnsi="Verdana"/>
        </w:rPr>
        <w:t>provádění pravidelných kontrol</w:t>
      </w:r>
      <w:r>
        <w:rPr>
          <w:rFonts w:ascii="Verdana" w:hAnsi="Verdana"/>
        </w:rPr>
        <w:t>y</w:t>
      </w:r>
      <w:r w:rsidRPr="00C92AB3">
        <w:rPr>
          <w:rFonts w:ascii="Verdana" w:hAnsi="Verdana"/>
        </w:rPr>
        <w:t>, zkoušek a reviz</w:t>
      </w:r>
      <w:r>
        <w:rPr>
          <w:rFonts w:ascii="Verdana" w:hAnsi="Verdana"/>
        </w:rPr>
        <w:t xml:space="preserve">e </w:t>
      </w:r>
      <w:r w:rsidR="007C50C7">
        <w:rPr>
          <w:rFonts w:ascii="Verdana" w:hAnsi="Verdana"/>
        </w:rPr>
        <w:t>EZS</w:t>
      </w:r>
      <w:r w:rsidRPr="00C92AB3">
        <w:rPr>
          <w:rFonts w:ascii="Verdana" w:hAnsi="Verdana"/>
        </w:rPr>
        <w:t xml:space="preserve">, </w:t>
      </w:r>
      <w:r w:rsidR="007C50C7" w:rsidRPr="007C50C7">
        <w:rPr>
          <w:rFonts w:ascii="Verdana" w:hAnsi="Verdana"/>
        </w:rPr>
        <w:t>ČSN 33 1500(6/1991)+změna 2(4/2000) při které má být postupováno podle ČSN 33 2000-6-61 (2/94)+ změna 1(6/1996)+ změna Z2(4/2000),ČSN EN 50131-1)7/1999 a ČSN EN 50131-1+ změna Z1(9/200).</w:t>
      </w:r>
    </w:p>
    <w:p w14:paraId="4C80346F" w14:textId="77777777" w:rsidR="003E1B50" w:rsidRDefault="003E1B50" w:rsidP="00BC09F1">
      <w:pPr>
        <w:numPr>
          <w:ilvl w:val="0"/>
          <w:numId w:val="18"/>
        </w:numPr>
        <w:jc w:val="both"/>
        <w:rPr>
          <w:rFonts w:ascii="Verdana" w:hAnsi="Verdana"/>
        </w:rPr>
      </w:pPr>
      <w:r w:rsidRPr="00C92AB3">
        <w:rPr>
          <w:rFonts w:ascii="Verdana" w:hAnsi="Verdana"/>
        </w:rPr>
        <w:t>přeprogramování systém</w:t>
      </w:r>
      <w:r>
        <w:rPr>
          <w:rFonts w:ascii="Verdana" w:hAnsi="Verdana"/>
        </w:rPr>
        <w:t>u</w:t>
      </w:r>
      <w:r w:rsidRPr="00C92AB3">
        <w:rPr>
          <w:rFonts w:ascii="Verdana" w:hAnsi="Verdana"/>
        </w:rPr>
        <w:t xml:space="preserve"> v důsledku selhání programu, změny nastavení konfigurace</w:t>
      </w:r>
    </w:p>
    <w:p w14:paraId="4C803470" w14:textId="77777777" w:rsidR="00D47F30" w:rsidRDefault="00D47F30" w:rsidP="00BC09F1">
      <w:pPr>
        <w:ind w:left="720"/>
        <w:jc w:val="both"/>
        <w:rPr>
          <w:rFonts w:ascii="Verdana" w:hAnsi="Verdana"/>
        </w:rPr>
      </w:pPr>
    </w:p>
    <w:p w14:paraId="4C803471" w14:textId="77777777" w:rsidR="003E1B50" w:rsidRPr="00C92AB3" w:rsidRDefault="003E1B50" w:rsidP="00BC09F1">
      <w:pPr>
        <w:numPr>
          <w:ilvl w:val="0"/>
          <w:numId w:val="18"/>
        </w:numPr>
        <w:jc w:val="both"/>
        <w:rPr>
          <w:rFonts w:ascii="Verdana" w:hAnsi="Verdana"/>
        </w:rPr>
      </w:pPr>
      <w:r w:rsidRPr="00C92AB3">
        <w:rPr>
          <w:rFonts w:ascii="Verdana" w:hAnsi="Verdana"/>
        </w:rPr>
        <w:t>výměny a opravy vadných dílů zařízení</w:t>
      </w:r>
    </w:p>
    <w:p w14:paraId="4C803472" w14:textId="77777777" w:rsidR="003E1B50" w:rsidRDefault="003E1B50" w:rsidP="00BC09F1">
      <w:pPr>
        <w:jc w:val="both"/>
        <w:rPr>
          <w:rFonts w:ascii="Verdana" w:hAnsi="Verdana"/>
        </w:rPr>
      </w:pPr>
    </w:p>
    <w:p w14:paraId="4C803473" w14:textId="77777777" w:rsidR="005713EB" w:rsidRPr="001441AD" w:rsidRDefault="003E1B50" w:rsidP="00BC09F1">
      <w:pPr>
        <w:jc w:val="both"/>
        <w:rPr>
          <w:rFonts w:ascii="Verdana" w:hAnsi="Verdana"/>
        </w:rPr>
      </w:pPr>
      <w:r>
        <w:rPr>
          <w:rFonts w:ascii="Verdana" w:hAnsi="Verdana"/>
        </w:rPr>
        <w:t>Závady budou zapisovány obsluhou a servisním technikem zařízení do „Servisní knihy“, která bude uložena ve vrátnici nebo recepci.</w:t>
      </w:r>
    </w:p>
    <w:p w14:paraId="4C803474" w14:textId="77777777" w:rsidR="00765CB6" w:rsidRDefault="00765CB6">
      <w:pPr>
        <w:pStyle w:val="Zkladntext"/>
        <w:rPr>
          <w:rFonts w:ascii="Verdana" w:hAnsi="Verdana"/>
          <w:sz w:val="20"/>
        </w:rPr>
      </w:pPr>
    </w:p>
    <w:p w14:paraId="4C803475" w14:textId="77777777"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III.</w:t>
      </w:r>
    </w:p>
    <w:p w14:paraId="4C803476" w14:textId="77777777"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</w:p>
    <w:p w14:paraId="4C803477" w14:textId="77777777"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Místo plnění</w:t>
      </w:r>
    </w:p>
    <w:p w14:paraId="4C803478" w14:textId="77777777"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</w:p>
    <w:p w14:paraId="4C803479" w14:textId="77777777" w:rsidR="004D2C21" w:rsidRDefault="0050027D" w:rsidP="003E1B50">
      <w:pPr>
        <w:pStyle w:val="Prosttext"/>
        <w:rPr>
          <w:rFonts w:ascii="Verdana" w:hAnsi="Verdana"/>
        </w:rPr>
      </w:pPr>
      <w:r>
        <w:rPr>
          <w:rFonts w:ascii="Verdana" w:hAnsi="Verdana"/>
        </w:rPr>
        <w:t>Místem plnění je:</w:t>
      </w:r>
      <w:r w:rsidR="00DD107F">
        <w:rPr>
          <w:rFonts w:ascii="Verdana" w:hAnsi="Verdana"/>
        </w:rPr>
        <w:t xml:space="preserve"> </w:t>
      </w:r>
      <w:r w:rsidR="003B729D">
        <w:rPr>
          <w:rFonts w:ascii="Verdana" w:hAnsi="Verdana"/>
        </w:rPr>
        <w:t>M</w:t>
      </w:r>
      <w:r w:rsidR="001441AD">
        <w:rPr>
          <w:rFonts w:ascii="Verdana" w:hAnsi="Verdana"/>
        </w:rPr>
        <w:t>PSV</w:t>
      </w:r>
      <w:r w:rsidR="003B729D">
        <w:rPr>
          <w:rFonts w:ascii="Verdana" w:hAnsi="Verdana"/>
        </w:rPr>
        <w:t xml:space="preserve"> Kollárova 4 Plzeň</w:t>
      </w:r>
    </w:p>
    <w:p w14:paraId="4C80347A" w14:textId="77777777" w:rsidR="00655B92" w:rsidRDefault="00655B92" w:rsidP="008E6AAC">
      <w:pPr>
        <w:rPr>
          <w:rFonts w:ascii="Verdana" w:hAnsi="Verdana"/>
          <w:b/>
        </w:rPr>
      </w:pPr>
    </w:p>
    <w:p w14:paraId="4C80347B" w14:textId="77777777"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IV.</w:t>
      </w:r>
    </w:p>
    <w:p w14:paraId="4C80347C" w14:textId="77777777"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</w:p>
    <w:p w14:paraId="4C80347D" w14:textId="77777777"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Termíny plnění</w:t>
      </w:r>
    </w:p>
    <w:p w14:paraId="4C80347E" w14:textId="77777777" w:rsidR="0050027D" w:rsidRDefault="0050027D" w:rsidP="00BC09F1">
      <w:pPr>
        <w:pStyle w:val="Zkladntext"/>
        <w:jc w:val="both"/>
        <w:rPr>
          <w:rFonts w:ascii="Verdana" w:hAnsi="Verdana"/>
          <w:sz w:val="20"/>
        </w:rPr>
      </w:pPr>
    </w:p>
    <w:p w14:paraId="4C80347F" w14:textId="77777777" w:rsidR="0050027D" w:rsidRDefault="008B7F74" w:rsidP="00BC09F1">
      <w:pPr>
        <w:pStyle w:val="Zkladntext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Z</w:t>
      </w:r>
      <w:r w:rsidR="0050027D">
        <w:rPr>
          <w:rFonts w:ascii="Verdana" w:hAnsi="Verdana"/>
          <w:bCs/>
          <w:sz w:val="20"/>
        </w:rPr>
        <w:t>áruční servis bude prováděn na základě oznámení závady objednatelem telefonicky, a to:</w:t>
      </w:r>
    </w:p>
    <w:p w14:paraId="4C803480" w14:textId="77777777" w:rsidR="004D2C21" w:rsidRDefault="004D2C21" w:rsidP="00BC09F1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Výjezd servisního technika do 12 hodin od nahlášení závady</w:t>
      </w:r>
    </w:p>
    <w:p w14:paraId="4C803481" w14:textId="77777777" w:rsidR="004D2C21" w:rsidRPr="0086640C" w:rsidRDefault="004D2C21" w:rsidP="00BC09F1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rFonts w:ascii="Verdana" w:hAnsi="Verdana"/>
          <w:bCs/>
          <w:sz w:val="20"/>
        </w:rPr>
      </w:pPr>
      <w:r w:rsidRPr="0086640C">
        <w:rPr>
          <w:rFonts w:ascii="Verdana" w:hAnsi="Verdana"/>
          <w:bCs/>
          <w:sz w:val="20"/>
        </w:rPr>
        <w:t>Odstranění závady do 24 hodin v případě, že se nejedná o hardwarovou závadu</w:t>
      </w:r>
    </w:p>
    <w:p w14:paraId="4C803482" w14:textId="77777777" w:rsidR="004D2C21" w:rsidRPr="0086640C" w:rsidRDefault="004D2C21" w:rsidP="00BC09F1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rFonts w:ascii="Verdana" w:hAnsi="Verdana"/>
          <w:bCs/>
          <w:sz w:val="20"/>
        </w:rPr>
      </w:pPr>
      <w:r w:rsidRPr="0086640C">
        <w:rPr>
          <w:rFonts w:ascii="Verdana" w:hAnsi="Verdana"/>
          <w:bCs/>
          <w:sz w:val="20"/>
        </w:rPr>
        <w:t>Zajistit bezporuchový, funkční stav zařízení</w:t>
      </w:r>
    </w:p>
    <w:p w14:paraId="4C803483" w14:textId="77777777" w:rsidR="004D2C21" w:rsidRPr="0086640C" w:rsidRDefault="004D2C21" w:rsidP="00BC09F1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rFonts w:ascii="Verdana" w:hAnsi="Verdana"/>
          <w:bCs/>
          <w:sz w:val="20"/>
        </w:rPr>
      </w:pPr>
      <w:r w:rsidRPr="0086640C">
        <w:rPr>
          <w:rFonts w:ascii="Verdana" w:hAnsi="Verdana"/>
          <w:bCs/>
          <w:sz w:val="20"/>
        </w:rPr>
        <w:t>Odstranění závady výměnou vadné části zařízení do 3 pracovních dnů</w:t>
      </w:r>
    </w:p>
    <w:p w14:paraId="4C803484" w14:textId="77777777" w:rsidR="004D2C21" w:rsidRPr="0086640C" w:rsidRDefault="004D2C21" w:rsidP="00BC09F1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rFonts w:ascii="Verdana" w:hAnsi="Verdana"/>
          <w:bCs/>
          <w:sz w:val="20"/>
        </w:rPr>
      </w:pPr>
      <w:r w:rsidRPr="0086640C">
        <w:rPr>
          <w:rFonts w:ascii="Verdana" w:hAnsi="Verdana"/>
          <w:bCs/>
          <w:sz w:val="20"/>
        </w:rPr>
        <w:t>Provádění periodických kontrol dle příslušných norem</w:t>
      </w:r>
    </w:p>
    <w:p w14:paraId="4C803485" w14:textId="77777777" w:rsidR="0050027D" w:rsidRPr="008B7F74" w:rsidRDefault="008B7F74" w:rsidP="00BC09F1">
      <w:pPr>
        <w:pStyle w:val="Zkladntext"/>
        <w:ind w:left="720"/>
        <w:jc w:val="both"/>
        <w:rPr>
          <w:rFonts w:ascii="Verdana" w:hAnsi="Verdana"/>
          <w:sz w:val="20"/>
        </w:rPr>
      </w:pPr>
      <w:r w:rsidRPr="008B7F74">
        <w:rPr>
          <w:rFonts w:ascii="Verdana" w:hAnsi="Verdana"/>
          <w:sz w:val="20"/>
        </w:rPr>
        <w:t>.</w:t>
      </w:r>
    </w:p>
    <w:p w14:paraId="4C803486" w14:textId="77777777" w:rsidR="008B7F74" w:rsidRDefault="008B7F74" w:rsidP="00BC09F1">
      <w:pPr>
        <w:pStyle w:val="Nadpis2"/>
        <w:jc w:val="both"/>
        <w:rPr>
          <w:rFonts w:ascii="Verdana" w:hAnsi="Verdana"/>
          <w:b w:val="0"/>
          <w:sz w:val="20"/>
        </w:rPr>
      </w:pPr>
    </w:p>
    <w:p w14:paraId="4C803487" w14:textId="77777777" w:rsidR="00E96437" w:rsidRPr="008B7F74" w:rsidRDefault="0050027D" w:rsidP="00BC09F1">
      <w:pPr>
        <w:pStyle w:val="Nadpis2"/>
        <w:jc w:val="both"/>
        <w:rPr>
          <w:rFonts w:ascii="Verdana" w:hAnsi="Verdana"/>
          <w:b w:val="0"/>
          <w:sz w:val="20"/>
        </w:rPr>
      </w:pPr>
      <w:r w:rsidRPr="008B7F74">
        <w:rPr>
          <w:rFonts w:ascii="Verdana" w:hAnsi="Verdana"/>
          <w:b w:val="0"/>
          <w:sz w:val="20"/>
        </w:rPr>
        <w:t>Provádění periodick</w:t>
      </w:r>
      <w:r w:rsidR="008B7F74" w:rsidRPr="008B7F74">
        <w:rPr>
          <w:rFonts w:ascii="Verdana" w:hAnsi="Verdana"/>
          <w:b w:val="0"/>
          <w:sz w:val="20"/>
        </w:rPr>
        <w:t>ých kontrol</w:t>
      </w:r>
      <w:r w:rsidR="008B7F74">
        <w:rPr>
          <w:rFonts w:ascii="Verdana" w:hAnsi="Verdana"/>
          <w:b w:val="0"/>
          <w:sz w:val="20"/>
        </w:rPr>
        <w:t xml:space="preserve"> EPS</w:t>
      </w:r>
      <w:r w:rsidR="00D47F30">
        <w:rPr>
          <w:rFonts w:ascii="Verdana" w:hAnsi="Verdana"/>
          <w:b w:val="0"/>
          <w:sz w:val="20"/>
        </w:rPr>
        <w:t xml:space="preserve"> </w:t>
      </w:r>
      <w:r w:rsidR="008B7F74" w:rsidRPr="008B7F74">
        <w:rPr>
          <w:rFonts w:ascii="Verdana" w:hAnsi="Verdana"/>
          <w:b w:val="0"/>
          <w:sz w:val="20"/>
        </w:rPr>
        <w:t>v termínech dle</w:t>
      </w:r>
      <w:r w:rsidR="00E96437" w:rsidRPr="008B7F74">
        <w:rPr>
          <w:rFonts w:ascii="Verdana" w:hAnsi="Verdana"/>
          <w:b w:val="0"/>
          <w:sz w:val="20"/>
        </w:rPr>
        <w:t xml:space="preserve"> vyhlášky 246/2001 Sb</w:t>
      </w:r>
      <w:r w:rsidR="00CF6F74" w:rsidRPr="008B7F74">
        <w:rPr>
          <w:rFonts w:ascii="Verdana" w:hAnsi="Verdana"/>
          <w:b w:val="0"/>
          <w:sz w:val="20"/>
        </w:rPr>
        <w:t>., §7 §8</w:t>
      </w:r>
      <w:r w:rsidR="00E96437" w:rsidRPr="008B7F74">
        <w:rPr>
          <w:rFonts w:ascii="Verdana" w:hAnsi="Verdana"/>
          <w:b w:val="0"/>
          <w:sz w:val="20"/>
        </w:rPr>
        <w:t xml:space="preserve"> o stanovení podmínek požární bezpečnosti a výkonu státního požárního dozoru (vyhláška o požární prevenci):</w:t>
      </w:r>
    </w:p>
    <w:p w14:paraId="4C803488" w14:textId="77777777" w:rsidR="00E96437" w:rsidRPr="00CF6F74" w:rsidRDefault="00E96437" w:rsidP="00BC09F1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</w:p>
    <w:p w14:paraId="4C803489" w14:textId="77777777" w:rsidR="0050027D" w:rsidRDefault="00D568C6" w:rsidP="00BC09F1">
      <w:pPr>
        <w:jc w:val="both"/>
        <w:rPr>
          <w:rFonts w:ascii="Verdana" w:hAnsi="Verdana"/>
        </w:rPr>
      </w:pPr>
      <w:r>
        <w:rPr>
          <w:rFonts w:ascii="Verdana" w:hAnsi="Verdana"/>
        </w:rPr>
        <w:t>Roční</w:t>
      </w:r>
      <w:r w:rsidR="00D47F30">
        <w:rPr>
          <w:rFonts w:ascii="Verdana" w:hAnsi="Verdana"/>
        </w:rPr>
        <w:t xml:space="preserve"> a půlroční </w:t>
      </w:r>
      <w:r w:rsidR="0050027D">
        <w:rPr>
          <w:rFonts w:ascii="Verdana" w:hAnsi="Verdana"/>
        </w:rPr>
        <w:t>kontrola a revize</w:t>
      </w:r>
      <w:r w:rsidR="00CF6F74">
        <w:rPr>
          <w:rFonts w:ascii="Verdana" w:hAnsi="Verdana"/>
        </w:rPr>
        <w:t xml:space="preserve"> dle vyhlášky 246/2001 Sb., §8. Odst.</w:t>
      </w:r>
      <w:r w:rsidR="00BC09F1">
        <w:rPr>
          <w:rFonts w:ascii="Verdana" w:hAnsi="Verdana"/>
        </w:rPr>
        <w:t xml:space="preserve"> </w:t>
      </w:r>
      <w:r w:rsidR="00CF6F74">
        <w:rPr>
          <w:rFonts w:ascii="Verdana" w:hAnsi="Verdana"/>
        </w:rPr>
        <w:t>1</w:t>
      </w:r>
      <w:r w:rsidR="0050027D">
        <w:rPr>
          <w:rFonts w:ascii="Verdana" w:hAnsi="Verdana"/>
        </w:rPr>
        <w:tab/>
      </w:r>
      <w:r w:rsidR="0050027D">
        <w:rPr>
          <w:rFonts w:ascii="Verdana" w:hAnsi="Verdana"/>
        </w:rPr>
        <w:tab/>
      </w:r>
    </w:p>
    <w:p w14:paraId="4C80348A" w14:textId="77777777" w:rsidR="0050027D" w:rsidRDefault="0050027D" w:rsidP="00BC09F1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kompletní roční kontrola</w:t>
      </w:r>
      <w:r w:rsidR="001C34E1">
        <w:rPr>
          <w:rFonts w:ascii="Verdana" w:hAnsi="Verdana"/>
        </w:rPr>
        <w:t xml:space="preserve"> provozuschopnosti</w:t>
      </w:r>
      <w:r w:rsidR="00C92AB3">
        <w:rPr>
          <w:rFonts w:ascii="Verdana" w:hAnsi="Verdana"/>
        </w:rPr>
        <w:t xml:space="preserve"> </w:t>
      </w:r>
      <w:r>
        <w:rPr>
          <w:rFonts w:ascii="Verdana" w:hAnsi="Verdana"/>
        </w:rPr>
        <w:t>zařízení EPS</w:t>
      </w:r>
      <w:r w:rsidR="004D2C2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včetně navazujících zařízení </w:t>
      </w:r>
    </w:p>
    <w:p w14:paraId="4C80348B" w14:textId="77777777" w:rsidR="0050027D" w:rsidRDefault="0050027D" w:rsidP="00BC09F1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zkouška všech poplachových systémů a přenosů</w:t>
      </w:r>
    </w:p>
    <w:p w14:paraId="4C80348C" w14:textId="77777777" w:rsidR="0050027D" w:rsidRPr="003E1B50" w:rsidRDefault="0050027D" w:rsidP="00BC09F1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zkouška signalizace</w:t>
      </w:r>
    </w:p>
    <w:p w14:paraId="4C80348D" w14:textId="77777777" w:rsidR="0050027D" w:rsidRDefault="0050027D" w:rsidP="00BC09F1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kontrola napájení</w:t>
      </w:r>
    </w:p>
    <w:p w14:paraId="4C80348E" w14:textId="77777777" w:rsidR="0050027D" w:rsidRPr="003E1B50" w:rsidRDefault="0050027D" w:rsidP="00BC09F1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provoz na záložní zdroj</w:t>
      </w:r>
    </w:p>
    <w:p w14:paraId="4C80348F" w14:textId="77777777" w:rsidR="00765CB6" w:rsidRDefault="00765CB6" w:rsidP="00BC09F1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revize</w:t>
      </w:r>
      <w:r w:rsidR="00C92AB3">
        <w:rPr>
          <w:rFonts w:ascii="Verdana" w:hAnsi="Verdana"/>
        </w:rPr>
        <w:t xml:space="preserve"> napájecí části</w:t>
      </w:r>
      <w:r w:rsidR="00BC09F1">
        <w:rPr>
          <w:rFonts w:ascii="Verdana" w:hAnsi="Verdana"/>
        </w:rPr>
        <w:t xml:space="preserve"> </w:t>
      </w:r>
      <w:r w:rsidR="003B729D">
        <w:rPr>
          <w:rFonts w:ascii="Verdana" w:hAnsi="Verdana"/>
        </w:rPr>
        <w:t>(roční)</w:t>
      </w:r>
    </w:p>
    <w:p w14:paraId="4C803490" w14:textId="77777777" w:rsidR="0050027D" w:rsidRDefault="0050027D" w:rsidP="00BC09F1">
      <w:pPr>
        <w:jc w:val="both"/>
        <w:rPr>
          <w:rFonts w:ascii="Verdana" w:hAnsi="Verdana"/>
          <w:b/>
        </w:rPr>
      </w:pPr>
    </w:p>
    <w:p w14:paraId="4C803491" w14:textId="77777777" w:rsidR="00D47F30" w:rsidRDefault="00D47F30" w:rsidP="00BC09F1">
      <w:pPr>
        <w:jc w:val="both"/>
        <w:rPr>
          <w:rFonts w:ascii="Verdana" w:hAnsi="Verdana"/>
        </w:rPr>
      </w:pPr>
      <w:r w:rsidRPr="00D47F30">
        <w:rPr>
          <w:rFonts w:ascii="Verdana" w:hAnsi="Verdana"/>
        </w:rPr>
        <w:t>Provádění periodických kontrol E</w:t>
      </w:r>
      <w:r>
        <w:rPr>
          <w:rFonts w:ascii="Verdana" w:hAnsi="Verdana"/>
        </w:rPr>
        <w:t>Z</w:t>
      </w:r>
      <w:r w:rsidRPr="00D47F30">
        <w:rPr>
          <w:rFonts w:ascii="Verdana" w:hAnsi="Verdana"/>
        </w:rPr>
        <w:t>S v termínech dle vyhlášky</w:t>
      </w:r>
      <w:r w:rsidRPr="00D47F30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dle vyhlášky </w:t>
      </w:r>
      <w:r w:rsidRPr="007C50C7">
        <w:rPr>
          <w:rFonts w:ascii="Verdana" w:hAnsi="Verdana"/>
        </w:rPr>
        <w:t>ČSN 33 1500(6/1991)+změna 2(4/2000) při které má být postupováno podle ČSN 33 2000-6-61 (2/94)+ změna 1(6/1996)+ změna Z2(4/2000),</w:t>
      </w:r>
      <w:r w:rsidR="00BC09F1">
        <w:rPr>
          <w:rFonts w:ascii="Verdana" w:hAnsi="Verdana"/>
        </w:rPr>
        <w:t xml:space="preserve"> </w:t>
      </w:r>
      <w:r w:rsidRPr="007C50C7">
        <w:rPr>
          <w:rFonts w:ascii="Verdana" w:hAnsi="Verdana"/>
        </w:rPr>
        <w:t>ČSN EN 50131-1)7/1999 a ČSN EN 50131-1+ změna Z1(9/200).</w:t>
      </w:r>
      <w:r w:rsidR="00BC09F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Kompletní funkční zkouška zařízení EZS, včetně navazujících zařízení </w:t>
      </w:r>
    </w:p>
    <w:p w14:paraId="4C803492" w14:textId="77777777" w:rsidR="00D47F30" w:rsidRDefault="00D47F30" w:rsidP="00BC09F1">
      <w:pPr>
        <w:pStyle w:val="Nadpis2"/>
        <w:jc w:val="both"/>
        <w:rPr>
          <w:rFonts w:ascii="Verdana" w:hAnsi="Verdana"/>
        </w:rPr>
      </w:pPr>
    </w:p>
    <w:p w14:paraId="4C803493" w14:textId="77777777" w:rsidR="00D47F30" w:rsidRPr="00D47F30" w:rsidRDefault="00D47F30" w:rsidP="00BC09F1">
      <w:pPr>
        <w:jc w:val="both"/>
      </w:pPr>
      <w:r>
        <w:rPr>
          <w:rFonts w:ascii="Verdana" w:hAnsi="Verdana"/>
        </w:rPr>
        <w:t>Roční a půlroční kontrola a revize EZS</w:t>
      </w:r>
    </w:p>
    <w:p w14:paraId="4C803494" w14:textId="77777777" w:rsidR="00765CB6" w:rsidRDefault="00765CB6" w:rsidP="00BC09F1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zkouška všech poplachových systémů a přenosů</w:t>
      </w:r>
    </w:p>
    <w:p w14:paraId="4C803495" w14:textId="77777777" w:rsidR="001C34E1" w:rsidRDefault="00765CB6" w:rsidP="00BC09F1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>zkouška signalizace</w:t>
      </w:r>
    </w:p>
    <w:p w14:paraId="4C803496" w14:textId="77777777" w:rsidR="00765CB6" w:rsidRPr="001C34E1" w:rsidRDefault="001C34E1" w:rsidP="00BC09F1">
      <w:pPr>
        <w:numPr>
          <w:ilvl w:val="0"/>
          <w:numId w:val="6"/>
        </w:numPr>
        <w:tabs>
          <w:tab w:val="left" w:pos="2484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seřízení </w:t>
      </w:r>
      <w:r w:rsidR="007C50C7">
        <w:rPr>
          <w:rFonts w:ascii="Verdana" w:hAnsi="Verdana"/>
        </w:rPr>
        <w:t>detektorů</w:t>
      </w:r>
      <w:r>
        <w:rPr>
          <w:rFonts w:ascii="Verdana" w:hAnsi="Verdana"/>
        </w:rPr>
        <w:t xml:space="preserve"> </w:t>
      </w:r>
    </w:p>
    <w:p w14:paraId="4C803497" w14:textId="77777777" w:rsidR="00765CB6" w:rsidRDefault="00765CB6" w:rsidP="00765CB6">
      <w:pPr>
        <w:numPr>
          <w:ilvl w:val="0"/>
          <w:numId w:val="6"/>
        </w:numPr>
        <w:tabs>
          <w:tab w:val="left" w:pos="2484"/>
        </w:tabs>
        <w:rPr>
          <w:rFonts w:ascii="Verdana" w:hAnsi="Verdana"/>
        </w:rPr>
      </w:pPr>
      <w:r>
        <w:rPr>
          <w:rFonts w:ascii="Verdana" w:hAnsi="Verdana"/>
        </w:rPr>
        <w:lastRenderedPageBreak/>
        <w:t>kontrola napájení</w:t>
      </w:r>
    </w:p>
    <w:p w14:paraId="4C803498" w14:textId="77777777" w:rsidR="00765CB6" w:rsidRPr="001441AD" w:rsidRDefault="00765CB6" w:rsidP="00841F0A">
      <w:pPr>
        <w:numPr>
          <w:ilvl w:val="0"/>
          <w:numId w:val="6"/>
        </w:numPr>
        <w:tabs>
          <w:tab w:val="left" w:pos="2484"/>
        </w:tabs>
        <w:rPr>
          <w:rFonts w:ascii="Verdana" w:hAnsi="Verdana"/>
        </w:rPr>
      </w:pPr>
      <w:r>
        <w:rPr>
          <w:rFonts w:ascii="Verdana" w:hAnsi="Verdana"/>
        </w:rPr>
        <w:t>provoz na záložní zdroj</w:t>
      </w:r>
    </w:p>
    <w:p w14:paraId="4C803499" w14:textId="77777777" w:rsidR="003F6B64" w:rsidRDefault="003F6B64" w:rsidP="00841F0A">
      <w:pPr>
        <w:rPr>
          <w:rFonts w:ascii="Verdana" w:hAnsi="Verdana"/>
        </w:rPr>
      </w:pPr>
    </w:p>
    <w:p w14:paraId="4C80349A" w14:textId="77777777" w:rsidR="00841F0A" w:rsidRPr="00841F0A" w:rsidRDefault="00841F0A" w:rsidP="00841F0A">
      <w:pPr>
        <w:tabs>
          <w:tab w:val="left" w:pos="2484"/>
        </w:tabs>
        <w:ind w:left="2124"/>
        <w:rPr>
          <w:rFonts w:ascii="Verdana" w:hAnsi="Verdana"/>
        </w:rPr>
      </w:pPr>
    </w:p>
    <w:p w14:paraId="4C80349B" w14:textId="77777777"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V.</w:t>
      </w:r>
    </w:p>
    <w:p w14:paraId="4C80349C" w14:textId="77777777" w:rsidR="00CF6F74" w:rsidRDefault="00CF6F74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Ceny služeb</w:t>
      </w:r>
    </w:p>
    <w:p w14:paraId="4C80349D" w14:textId="77777777" w:rsidR="003F6B64" w:rsidRDefault="003F6B64">
      <w:pPr>
        <w:pStyle w:val="Zkladntext"/>
        <w:jc w:val="center"/>
        <w:rPr>
          <w:rFonts w:ascii="Verdana" w:hAnsi="Verdana"/>
          <w:b/>
          <w:sz w:val="20"/>
        </w:rPr>
      </w:pPr>
    </w:p>
    <w:p w14:paraId="4C80349E" w14:textId="77777777"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</w:p>
    <w:p w14:paraId="4C80349F" w14:textId="77777777" w:rsidR="0050027D" w:rsidRDefault="005713EB" w:rsidP="002021A6">
      <w:pPr>
        <w:pStyle w:val="Zkladntext"/>
        <w:numPr>
          <w:ilvl w:val="0"/>
          <w:numId w:val="20"/>
        </w:num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EPS</w:t>
      </w:r>
    </w:p>
    <w:p w14:paraId="4C8034A0" w14:textId="77777777" w:rsidR="00BC09F1" w:rsidRDefault="00BC09F1" w:rsidP="00BC09F1">
      <w:pPr>
        <w:pStyle w:val="Zkladntext"/>
        <w:ind w:left="360"/>
        <w:rPr>
          <w:rFonts w:ascii="Verdana" w:hAnsi="Verdana"/>
          <w:b/>
          <w:sz w:val="20"/>
        </w:rPr>
      </w:pPr>
    </w:p>
    <w:p w14:paraId="4C8034A1" w14:textId="77777777" w:rsidR="00CF6F74" w:rsidRDefault="0050027D" w:rsidP="002021A6">
      <w:pPr>
        <w:pStyle w:val="Zkladntext"/>
        <w:numPr>
          <w:ilvl w:val="1"/>
          <w:numId w:val="2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Cena </w:t>
      </w:r>
      <w:r w:rsidR="00B90D70">
        <w:rPr>
          <w:rFonts w:ascii="Verdana" w:hAnsi="Verdana"/>
          <w:sz w:val="20"/>
        </w:rPr>
        <w:t xml:space="preserve">půlroční </w:t>
      </w:r>
      <w:r w:rsidR="002021A6">
        <w:rPr>
          <w:rFonts w:ascii="Verdana" w:hAnsi="Verdana"/>
          <w:sz w:val="20"/>
        </w:rPr>
        <w:t>kontroly</w:t>
      </w:r>
      <w:r w:rsidR="007C50C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činí </w:t>
      </w:r>
      <w:r w:rsidR="00A20A9B">
        <w:rPr>
          <w:rFonts w:ascii="Verdana" w:hAnsi="Verdana"/>
          <w:sz w:val="20"/>
        </w:rPr>
        <w:t>4110</w:t>
      </w:r>
      <w:r w:rsidR="0086640C">
        <w:rPr>
          <w:rFonts w:ascii="Verdana" w:hAnsi="Verdana"/>
          <w:sz w:val="20"/>
        </w:rPr>
        <w:t>,-Kč bez DPH</w:t>
      </w:r>
      <w:r w:rsidR="00CF6F74">
        <w:rPr>
          <w:rFonts w:ascii="Verdana" w:hAnsi="Verdana"/>
          <w:sz w:val="20"/>
        </w:rPr>
        <w:t xml:space="preserve"> </w:t>
      </w:r>
      <w:r w:rsidR="005713EB">
        <w:rPr>
          <w:rFonts w:ascii="Verdana" w:hAnsi="Verdana"/>
          <w:sz w:val="20"/>
        </w:rPr>
        <w:t>(slovy</w:t>
      </w:r>
      <w:r w:rsidR="00CF6F74">
        <w:rPr>
          <w:rFonts w:ascii="Verdana" w:hAnsi="Verdana"/>
          <w:sz w:val="20"/>
        </w:rPr>
        <w:t xml:space="preserve"> </w:t>
      </w:r>
      <w:r w:rsidR="00A20A9B">
        <w:rPr>
          <w:rFonts w:ascii="Verdana" w:hAnsi="Verdana"/>
          <w:sz w:val="20"/>
        </w:rPr>
        <w:t>čtyčitisícestodeset</w:t>
      </w:r>
      <w:r>
        <w:rPr>
          <w:rFonts w:ascii="Verdana" w:hAnsi="Verdana"/>
          <w:sz w:val="20"/>
        </w:rPr>
        <w:t>).</w:t>
      </w:r>
    </w:p>
    <w:p w14:paraId="4C8034A2" w14:textId="77777777" w:rsidR="00CF6F74" w:rsidRDefault="0050027D" w:rsidP="002021A6">
      <w:pPr>
        <w:pStyle w:val="Zkladntext"/>
        <w:numPr>
          <w:ilvl w:val="1"/>
          <w:numId w:val="20"/>
        </w:numPr>
        <w:rPr>
          <w:rFonts w:ascii="Verdana" w:hAnsi="Verdana"/>
          <w:sz w:val="20"/>
        </w:rPr>
      </w:pPr>
      <w:r w:rsidRPr="00CF6F74">
        <w:rPr>
          <w:rFonts w:ascii="Verdana" w:hAnsi="Verdana"/>
          <w:sz w:val="20"/>
        </w:rPr>
        <w:t xml:space="preserve">Cena </w:t>
      </w:r>
      <w:r w:rsidR="004D2C21">
        <w:rPr>
          <w:rFonts w:ascii="Verdana" w:hAnsi="Verdana"/>
          <w:sz w:val="20"/>
        </w:rPr>
        <w:t xml:space="preserve">roční </w:t>
      </w:r>
      <w:r w:rsidR="00385F18">
        <w:rPr>
          <w:rFonts w:ascii="Verdana" w:hAnsi="Verdana"/>
          <w:sz w:val="20"/>
        </w:rPr>
        <w:t>funkční zkoušky</w:t>
      </w:r>
      <w:r w:rsidR="00B90D70" w:rsidRPr="00CF6F74">
        <w:rPr>
          <w:rFonts w:ascii="Verdana" w:hAnsi="Verdana"/>
          <w:sz w:val="20"/>
        </w:rPr>
        <w:t xml:space="preserve"> </w:t>
      </w:r>
      <w:r w:rsidRPr="00CF6F74">
        <w:rPr>
          <w:rFonts w:ascii="Verdana" w:hAnsi="Verdana"/>
          <w:sz w:val="20"/>
        </w:rPr>
        <w:t xml:space="preserve">činí </w:t>
      </w:r>
      <w:r w:rsidR="00A20A9B">
        <w:rPr>
          <w:rFonts w:ascii="Verdana" w:hAnsi="Verdana"/>
          <w:sz w:val="20"/>
        </w:rPr>
        <w:t>5110</w:t>
      </w:r>
      <w:r w:rsidR="00700541">
        <w:rPr>
          <w:rFonts w:ascii="Verdana" w:hAnsi="Verdana"/>
          <w:sz w:val="20"/>
        </w:rPr>
        <w:t xml:space="preserve">,-Kč </w:t>
      </w:r>
      <w:r w:rsidR="00BE18DF">
        <w:rPr>
          <w:rFonts w:ascii="Verdana" w:hAnsi="Verdana"/>
          <w:sz w:val="20"/>
        </w:rPr>
        <w:t xml:space="preserve">bez DPH </w:t>
      </w:r>
      <w:r w:rsidRPr="00CF6F74">
        <w:rPr>
          <w:rFonts w:ascii="Verdana" w:hAnsi="Verdana"/>
          <w:sz w:val="20"/>
        </w:rPr>
        <w:t>(slovy</w:t>
      </w:r>
      <w:r w:rsidR="0086640C" w:rsidRPr="00CF6F74">
        <w:rPr>
          <w:rFonts w:ascii="Verdana" w:hAnsi="Verdana"/>
          <w:sz w:val="20"/>
        </w:rPr>
        <w:t xml:space="preserve"> </w:t>
      </w:r>
      <w:r w:rsidR="00BE18DF">
        <w:rPr>
          <w:rFonts w:ascii="Verdana" w:hAnsi="Verdana"/>
          <w:sz w:val="20"/>
        </w:rPr>
        <w:t xml:space="preserve">slovy </w:t>
      </w:r>
      <w:r w:rsidR="00A20A9B">
        <w:rPr>
          <w:rFonts w:ascii="Verdana" w:hAnsi="Verdana"/>
          <w:sz w:val="20"/>
        </w:rPr>
        <w:t>pěttisícstodeset</w:t>
      </w:r>
      <w:r w:rsidRPr="00CF6F74">
        <w:rPr>
          <w:rFonts w:ascii="Verdana" w:hAnsi="Verdana"/>
          <w:sz w:val="20"/>
        </w:rPr>
        <w:t>)</w:t>
      </w:r>
    </w:p>
    <w:p w14:paraId="4C8034A3" w14:textId="77777777" w:rsidR="003F6B64" w:rsidRDefault="003F6B64" w:rsidP="002021A6">
      <w:pPr>
        <w:pStyle w:val="Zkladntext"/>
        <w:numPr>
          <w:ilvl w:val="1"/>
          <w:numId w:val="20"/>
        </w:numPr>
        <w:rPr>
          <w:rFonts w:ascii="Verdana" w:hAnsi="Verdana"/>
          <w:sz w:val="20"/>
        </w:rPr>
      </w:pPr>
    </w:p>
    <w:p w14:paraId="4C8034A4" w14:textId="77777777" w:rsidR="00BC09F1" w:rsidRDefault="00BC09F1" w:rsidP="004D2C21">
      <w:pPr>
        <w:pStyle w:val="Zkladntext"/>
        <w:ind w:left="720"/>
        <w:rPr>
          <w:rFonts w:ascii="Verdana" w:hAnsi="Verdana"/>
          <w:sz w:val="20"/>
        </w:rPr>
      </w:pPr>
    </w:p>
    <w:p w14:paraId="4C8034A5" w14:textId="77777777" w:rsidR="004D2C21" w:rsidRDefault="007C50C7" w:rsidP="004D2C21">
      <w:pPr>
        <w:pStyle w:val="Zkladntext"/>
        <w:numPr>
          <w:ilvl w:val="0"/>
          <w:numId w:val="20"/>
        </w:num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EZS</w:t>
      </w:r>
    </w:p>
    <w:p w14:paraId="4C8034A6" w14:textId="77777777" w:rsidR="00BC09F1" w:rsidRDefault="00BC09F1" w:rsidP="00BC09F1">
      <w:pPr>
        <w:pStyle w:val="Zkladntext"/>
        <w:ind w:left="360"/>
        <w:rPr>
          <w:rFonts w:ascii="Verdana" w:hAnsi="Verdana"/>
          <w:b/>
          <w:sz w:val="20"/>
        </w:rPr>
      </w:pPr>
    </w:p>
    <w:p w14:paraId="4C8034A7" w14:textId="77777777" w:rsidR="004D2C21" w:rsidRDefault="004D2C21" w:rsidP="004D2C21">
      <w:pPr>
        <w:pStyle w:val="Zkladntext"/>
        <w:numPr>
          <w:ilvl w:val="1"/>
          <w:numId w:val="2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Cena </w:t>
      </w:r>
      <w:r w:rsidR="00700541">
        <w:rPr>
          <w:rFonts w:ascii="Verdana" w:hAnsi="Verdana"/>
          <w:sz w:val="20"/>
        </w:rPr>
        <w:t>roční</w:t>
      </w:r>
      <w:r>
        <w:rPr>
          <w:rFonts w:ascii="Verdana" w:hAnsi="Verdana"/>
          <w:sz w:val="20"/>
        </w:rPr>
        <w:t xml:space="preserve"> kontroly činí </w:t>
      </w:r>
      <w:r w:rsidR="00A20A9B">
        <w:rPr>
          <w:rFonts w:ascii="Verdana" w:hAnsi="Verdana"/>
          <w:sz w:val="20"/>
        </w:rPr>
        <w:t>5705</w:t>
      </w:r>
      <w:r w:rsidR="00700541">
        <w:rPr>
          <w:rFonts w:ascii="Verdana" w:hAnsi="Verdana"/>
          <w:sz w:val="20"/>
        </w:rPr>
        <w:t xml:space="preserve">,-Kč bez DPH (slovy </w:t>
      </w:r>
      <w:r w:rsidR="00BD25D3">
        <w:rPr>
          <w:rFonts w:ascii="Verdana" w:hAnsi="Verdana"/>
          <w:sz w:val="20"/>
        </w:rPr>
        <w:t>pět</w:t>
      </w:r>
      <w:r w:rsidR="00A20A9B">
        <w:rPr>
          <w:rFonts w:ascii="Verdana" w:hAnsi="Verdana"/>
          <w:sz w:val="20"/>
        </w:rPr>
        <w:t>tisícsedmsetpět</w:t>
      </w:r>
      <w:r>
        <w:rPr>
          <w:rFonts w:ascii="Verdana" w:hAnsi="Verdana"/>
          <w:sz w:val="20"/>
        </w:rPr>
        <w:t>).</w:t>
      </w:r>
    </w:p>
    <w:p w14:paraId="4C8034A8" w14:textId="77777777" w:rsidR="00385F18" w:rsidRPr="00385F18" w:rsidRDefault="00385F18" w:rsidP="00385F18">
      <w:pPr>
        <w:pStyle w:val="Zkladntext"/>
        <w:ind w:left="360"/>
        <w:rPr>
          <w:rFonts w:ascii="Verdana" w:hAnsi="Verdana"/>
          <w:sz w:val="20"/>
        </w:rPr>
      </w:pPr>
    </w:p>
    <w:p w14:paraId="4C8034A9" w14:textId="77777777" w:rsidR="005713EB" w:rsidRDefault="005713EB" w:rsidP="005713EB">
      <w:pPr>
        <w:pStyle w:val="Zkladntext"/>
        <w:ind w:left="360"/>
        <w:rPr>
          <w:rFonts w:ascii="Verdana" w:hAnsi="Verdana"/>
          <w:sz w:val="20"/>
        </w:rPr>
      </w:pPr>
    </w:p>
    <w:p w14:paraId="4C8034AA" w14:textId="77777777" w:rsidR="005713EB" w:rsidRDefault="005713EB" w:rsidP="002021A6">
      <w:pPr>
        <w:pStyle w:val="Zkladntext"/>
        <w:numPr>
          <w:ilvl w:val="0"/>
          <w:numId w:val="20"/>
        </w:num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Ceny </w:t>
      </w:r>
      <w:r w:rsidR="002021A6">
        <w:rPr>
          <w:rFonts w:ascii="Verdana" w:hAnsi="Verdana"/>
          <w:b/>
          <w:sz w:val="20"/>
        </w:rPr>
        <w:t xml:space="preserve">ostatních </w:t>
      </w:r>
      <w:r>
        <w:rPr>
          <w:rFonts w:ascii="Verdana" w:hAnsi="Verdana"/>
          <w:b/>
          <w:sz w:val="20"/>
        </w:rPr>
        <w:t>služeb</w:t>
      </w:r>
    </w:p>
    <w:p w14:paraId="4C8034AB" w14:textId="77777777" w:rsidR="00BC09F1" w:rsidRDefault="00BC09F1" w:rsidP="00BC09F1">
      <w:pPr>
        <w:pStyle w:val="Zkladntext"/>
        <w:ind w:left="360"/>
        <w:rPr>
          <w:rFonts w:ascii="Verdana" w:hAnsi="Verdana"/>
          <w:b/>
          <w:sz w:val="20"/>
        </w:rPr>
      </w:pPr>
    </w:p>
    <w:p w14:paraId="4C8034AC" w14:textId="77777777" w:rsidR="002A09E6" w:rsidRPr="00C402F1" w:rsidRDefault="002021A6" w:rsidP="00BC09F1">
      <w:pPr>
        <w:pStyle w:val="Zkladntex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Ceny ostatních služeb, hodinová zúčtovací sazba pro pozáruční servis a opravy nepodléhající záruce:</w:t>
      </w:r>
    </w:p>
    <w:p w14:paraId="4C8034AD" w14:textId="77777777" w:rsidR="002A09E6" w:rsidRDefault="002A09E6" w:rsidP="00BC09F1">
      <w:pPr>
        <w:pStyle w:val="Zkladntext"/>
        <w:ind w:left="360"/>
        <w:jc w:val="both"/>
        <w:rPr>
          <w:rFonts w:ascii="Verdana" w:hAnsi="Verdana"/>
          <w:sz w:val="20"/>
        </w:rPr>
      </w:pPr>
    </w:p>
    <w:p w14:paraId="4C8034AE" w14:textId="77777777" w:rsidR="002A09E6" w:rsidRDefault="00BA5AE4" w:rsidP="00BC09F1">
      <w:pPr>
        <w:pStyle w:val="Zkladntex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Hodinová sazba</w:t>
      </w:r>
      <w:r w:rsidR="002021A6">
        <w:rPr>
          <w:rFonts w:ascii="Verdana" w:hAnsi="Verdana"/>
          <w:sz w:val="20"/>
        </w:rPr>
        <w:t xml:space="preserve"> – v pracovní </w:t>
      </w:r>
      <w:r w:rsidR="00CA1B02">
        <w:rPr>
          <w:rFonts w:ascii="Verdana" w:hAnsi="Verdana"/>
          <w:sz w:val="20"/>
        </w:rPr>
        <w:t>době (</w:t>
      </w:r>
      <w:r w:rsidR="00A20A9B">
        <w:rPr>
          <w:rFonts w:ascii="Verdana" w:hAnsi="Verdana"/>
          <w:sz w:val="20"/>
        </w:rPr>
        <w:t>7:3</w:t>
      </w:r>
      <w:r w:rsidR="002021A6">
        <w:rPr>
          <w:rFonts w:ascii="Verdana" w:hAnsi="Verdana"/>
          <w:sz w:val="20"/>
        </w:rPr>
        <w:t>0-1</w:t>
      </w:r>
      <w:r w:rsidR="00A20A9B">
        <w:rPr>
          <w:rFonts w:ascii="Verdana" w:hAnsi="Verdana"/>
          <w:sz w:val="20"/>
        </w:rPr>
        <w:t>6:0</w:t>
      </w:r>
      <w:r w:rsidR="002021A6">
        <w:rPr>
          <w:rFonts w:ascii="Verdana" w:hAnsi="Verdana"/>
          <w:sz w:val="20"/>
        </w:rPr>
        <w:t>0)</w:t>
      </w:r>
    </w:p>
    <w:p w14:paraId="4C8034AF" w14:textId="77777777" w:rsidR="0050027D" w:rsidRDefault="0050027D" w:rsidP="00BC09F1">
      <w:pPr>
        <w:pStyle w:val="Zkladntex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SERVIS </w:t>
      </w:r>
      <w:r w:rsidR="007C50C7">
        <w:rPr>
          <w:rFonts w:ascii="Verdana" w:hAnsi="Verdana"/>
          <w:sz w:val="20"/>
        </w:rPr>
        <w:t>– výjezd servisního technika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1330B6">
        <w:rPr>
          <w:rFonts w:ascii="Verdana" w:hAnsi="Verdana"/>
          <w:sz w:val="20"/>
        </w:rPr>
        <w:t xml:space="preserve">                    </w:t>
      </w:r>
      <w:r w:rsidR="00A20A9B">
        <w:rPr>
          <w:rFonts w:ascii="Verdana" w:hAnsi="Verdana"/>
          <w:sz w:val="20"/>
        </w:rPr>
        <w:t>500</w:t>
      </w:r>
      <w:r>
        <w:rPr>
          <w:rFonts w:ascii="Verdana" w:hAnsi="Verdana"/>
          <w:sz w:val="20"/>
        </w:rPr>
        <w:t>,- Kč/Nh</w:t>
      </w:r>
    </w:p>
    <w:p w14:paraId="4C8034B0" w14:textId="77777777" w:rsidR="0050027D" w:rsidRDefault="001330B6" w:rsidP="00BC09F1">
      <w:pPr>
        <w:pStyle w:val="Zkladntex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SERVIS -  </w:t>
      </w:r>
      <w:r w:rsidR="00A20A9B">
        <w:rPr>
          <w:rFonts w:ascii="Verdana" w:hAnsi="Verdana"/>
          <w:sz w:val="20"/>
        </w:rPr>
        <w:t>výjezd servisního technika</w:t>
      </w:r>
      <w:r w:rsidR="003F6B64">
        <w:rPr>
          <w:rFonts w:ascii="Verdana" w:hAnsi="Verdana"/>
          <w:sz w:val="20"/>
        </w:rPr>
        <w:t xml:space="preserve">                            </w:t>
      </w:r>
      <w:r w:rsidR="00126F7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          </w:t>
      </w:r>
      <w:r w:rsidR="003F6B64">
        <w:rPr>
          <w:rFonts w:ascii="Verdana" w:hAnsi="Verdana"/>
          <w:sz w:val="20"/>
        </w:rPr>
        <w:t>8</w:t>
      </w:r>
      <w:r w:rsidR="007C50C7">
        <w:rPr>
          <w:rFonts w:ascii="Verdana" w:hAnsi="Verdana"/>
          <w:sz w:val="20"/>
        </w:rPr>
        <w:t>00</w:t>
      </w:r>
      <w:r w:rsidR="0050027D">
        <w:rPr>
          <w:rFonts w:ascii="Verdana" w:hAnsi="Verdana"/>
          <w:sz w:val="20"/>
        </w:rPr>
        <w:t>,- Kč/Nh</w:t>
      </w:r>
    </w:p>
    <w:p w14:paraId="4C8034B1" w14:textId="77777777" w:rsidR="00C402F1" w:rsidRDefault="00C402F1" w:rsidP="00BC09F1">
      <w:pPr>
        <w:pStyle w:val="Zkladntext"/>
        <w:jc w:val="both"/>
        <w:rPr>
          <w:rFonts w:ascii="Verdana" w:hAnsi="Verdana"/>
          <w:sz w:val="20"/>
        </w:rPr>
      </w:pPr>
    </w:p>
    <w:p w14:paraId="4C8034B2" w14:textId="77777777" w:rsidR="00BA5AE4" w:rsidRDefault="00BA5AE4" w:rsidP="00BC09F1">
      <w:pPr>
        <w:pStyle w:val="Zkladntext"/>
        <w:ind w:left="360"/>
        <w:jc w:val="both"/>
        <w:rPr>
          <w:rFonts w:ascii="Verdana" w:hAnsi="Verdana"/>
          <w:sz w:val="20"/>
        </w:rPr>
      </w:pPr>
    </w:p>
    <w:p w14:paraId="4C8034B3" w14:textId="77777777" w:rsidR="0050027D" w:rsidRDefault="0050027D" w:rsidP="00BC09F1">
      <w:pPr>
        <w:pStyle w:val="Zkladntex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Cena může být upravena pouze písemnou formou po vzájemné dohodě obou smluvních stran.</w:t>
      </w:r>
      <w:r w:rsidR="006E5A6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Veškeré ceny uváděn</w:t>
      </w:r>
      <w:r w:rsidR="005478C5">
        <w:rPr>
          <w:rFonts w:ascii="Verdana" w:hAnsi="Verdana"/>
          <w:sz w:val="20"/>
        </w:rPr>
        <w:t xml:space="preserve">é v této smlouvě jsou uváděny </w:t>
      </w:r>
      <w:r w:rsidR="003B0138" w:rsidRPr="003B0138">
        <w:rPr>
          <w:rFonts w:ascii="Verdana" w:hAnsi="Verdana"/>
          <w:sz w:val="20"/>
        </w:rPr>
        <w:t>bez</w:t>
      </w:r>
      <w:r w:rsidR="005478C5" w:rsidRPr="003B0138">
        <w:rPr>
          <w:rFonts w:ascii="Verdana" w:hAnsi="Verdana"/>
          <w:sz w:val="20"/>
        </w:rPr>
        <w:t xml:space="preserve"> DPH</w:t>
      </w:r>
      <w:r w:rsidR="006E5A66">
        <w:rPr>
          <w:rFonts w:ascii="Verdana" w:hAnsi="Verdana"/>
          <w:sz w:val="20"/>
        </w:rPr>
        <w:t>.</w:t>
      </w:r>
    </w:p>
    <w:p w14:paraId="4C8034B4" w14:textId="77777777" w:rsidR="0050027D" w:rsidRDefault="0050027D" w:rsidP="00BC09F1">
      <w:pPr>
        <w:pStyle w:val="Zkladntext"/>
        <w:jc w:val="both"/>
        <w:rPr>
          <w:rFonts w:ascii="Verdana" w:hAnsi="Verdana"/>
          <w:sz w:val="20"/>
        </w:rPr>
      </w:pPr>
    </w:p>
    <w:p w14:paraId="4C8034B5" w14:textId="77777777" w:rsidR="006E5A66" w:rsidRDefault="006E5A66" w:rsidP="00BC09F1">
      <w:pPr>
        <w:pStyle w:val="Zkladntext"/>
        <w:jc w:val="both"/>
        <w:rPr>
          <w:rFonts w:ascii="Verdana" w:hAnsi="Verdana"/>
          <w:b/>
          <w:sz w:val="20"/>
        </w:rPr>
      </w:pPr>
    </w:p>
    <w:p w14:paraId="4C8034B6" w14:textId="77777777"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VI.</w:t>
      </w:r>
    </w:p>
    <w:p w14:paraId="4C8034B7" w14:textId="77777777"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</w:p>
    <w:p w14:paraId="4C8034B8" w14:textId="77777777" w:rsidR="0050027D" w:rsidRDefault="0050027D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Platební podmínky</w:t>
      </w:r>
    </w:p>
    <w:p w14:paraId="4C8034B9" w14:textId="77777777" w:rsidR="0050027D" w:rsidRDefault="0050027D">
      <w:pPr>
        <w:pStyle w:val="Zkladntext"/>
        <w:rPr>
          <w:rFonts w:ascii="Verdana" w:hAnsi="Verdana"/>
          <w:sz w:val="20"/>
        </w:rPr>
      </w:pPr>
    </w:p>
    <w:p w14:paraId="4C8034BA" w14:textId="77777777" w:rsidR="0050027D" w:rsidRDefault="0050027D" w:rsidP="00BC09F1">
      <w:pPr>
        <w:pStyle w:val="Zkladntext"/>
        <w:numPr>
          <w:ilvl w:val="0"/>
          <w:numId w:val="2"/>
        </w:numPr>
        <w:tabs>
          <w:tab w:val="left" w:pos="36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Příslušná částka, za paušální služby a ostatní služby uvedené v čl.</w:t>
      </w:r>
      <w:r w:rsidR="0008627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II této smlouvy, je splatná na základě dodavatelem vystavené faktury se splatností 14 dní.</w:t>
      </w:r>
    </w:p>
    <w:p w14:paraId="4C8034BB" w14:textId="77777777" w:rsidR="003F6B64" w:rsidRPr="001441AD" w:rsidRDefault="0050027D" w:rsidP="00BC09F1">
      <w:pPr>
        <w:pStyle w:val="Zkladntext"/>
        <w:numPr>
          <w:ilvl w:val="0"/>
          <w:numId w:val="2"/>
        </w:numPr>
        <w:tabs>
          <w:tab w:val="left" w:pos="36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Faktura bude vystavena po provedení pravidelné roční </w:t>
      </w:r>
      <w:r w:rsidR="00402095">
        <w:rPr>
          <w:rFonts w:ascii="Verdana" w:hAnsi="Verdana"/>
          <w:sz w:val="20"/>
        </w:rPr>
        <w:t xml:space="preserve">a půlroční </w:t>
      </w:r>
      <w:r>
        <w:rPr>
          <w:rFonts w:ascii="Verdana" w:hAnsi="Verdana"/>
          <w:sz w:val="20"/>
        </w:rPr>
        <w:t>kontrol</w:t>
      </w:r>
      <w:r w:rsidR="00086273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 xml:space="preserve"> zařízení nebo jiných služeb.</w:t>
      </w:r>
    </w:p>
    <w:p w14:paraId="4C8034BC" w14:textId="77777777" w:rsidR="003F6B64" w:rsidRDefault="003F6B64" w:rsidP="003F6B64">
      <w:pPr>
        <w:pStyle w:val="Zkladntext"/>
        <w:rPr>
          <w:rFonts w:ascii="Verdana" w:hAnsi="Verdana"/>
          <w:sz w:val="20"/>
        </w:rPr>
      </w:pPr>
    </w:p>
    <w:p w14:paraId="4C8034BD" w14:textId="77777777" w:rsidR="008B6181" w:rsidRDefault="008B6181" w:rsidP="008B6181">
      <w:pPr>
        <w:pStyle w:val="Zkladntext"/>
        <w:rPr>
          <w:rFonts w:ascii="Verdana" w:hAnsi="Verdana"/>
          <w:sz w:val="20"/>
        </w:rPr>
      </w:pPr>
    </w:p>
    <w:p w14:paraId="4C8034BE" w14:textId="77777777" w:rsidR="008B6181" w:rsidRDefault="00263F31" w:rsidP="008B6181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VI</w:t>
      </w:r>
      <w:r w:rsidR="008B6181">
        <w:rPr>
          <w:rFonts w:ascii="Verdana" w:hAnsi="Verdana"/>
          <w:b/>
          <w:sz w:val="20"/>
        </w:rPr>
        <w:t>I.</w:t>
      </w:r>
    </w:p>
    <w:p w14:paraId="4C8034BF" w14:textId="77777777" w:rsidR="008B6181" w:rsidRDefault="008B6181" w:rsidP="008B6181">
      <w:pPr>
        <w:pStyle w:val="Zkladntext"/>
        <w:rPr>
          <w:rFonts w:ascii="Verdana" w:hAnsi="Verdana"/>
          <w:sz w:val="20"/>
        </w:rPr>
      </w:pPr>
    </w:p>
    <w:p w14:paraId="4C8034C0" w14:textId="77777777" w:rsidR="008B6181" w:rsidRPr="008B6181" w:rsidRDefault="00263F31" w:rsidP="008B6181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Práva a povinnosti</w:t>
      </w:r>
    </w:p>
    <w:p w14:paraId="4C8034C1" w14:textId="77777777" w:rsidR="008B6181" w:rsidRDefault="008B6181" w:rsidP="008B6181">
      <w:pPr>
        <w:pStyle w:val="Zkladntext"/>
        <w:rPr>
          <w:rFonts w:ascii="Verdana" w:hAnsi="Verdana"/>
          <w:sz w:val="20"/>
        </w:rPr>
      </w:pPr>
    </w:p>
    <w:p w14:paraId="4C8034C2" w14:textId="77777777" w:rsidR="000A1119" w:rsidRPr="009C054B" w:rsidRDefault="000A1119" w:rsidP="00BC09F1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Verdana" w:hAnsi="Verdana"/>
          <w:sz w:val="16"/>
          <w:highlight w:val="yellow"/>
        </w:rPr>
      </w:pPr>
      <w:r w:rsidRPr="009C054B">
        <w:rPr>
          <w:rFonts w:ascii="Verdana" w:hAnsi="Verdana" w:cs="Arial"/>
          <w:sz w:val="20"/>
          <w:highlight w:val="yellow"/>
        </w:rPr>
        <w:t>Práva a povinnosti z odpovědnosti za vady se řídí příslušnými ustanoveními Občanského zákoníku</w:t>
      </w:r>
      <w:r w:rsidR="009C054B">
        <w:rPr>
          <w:rFonts w:ascii="Verdana" w:hAnsi="Verdana" w:cs="Arial"/>
          <w:sz w:val="20"/>
          <w:highlight w:val="yellow"/>
        </w:rPr>
        <w:t xml:space="preserve">. </w:t>
      </w:r>
    </w:p>
    <w:p w14:paraId="4C8034C3" w14:textId="77777777" w:rsidR="008B6181" w:rsidRPr="003B0138" w:rsidRDefault="008B6181" w:rsidP="00BC09F1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Verdana" w:hAnsi="Verdana"/>
          <w:sz w:val="20"/>
        </w:rPr>
      </w:pPr>
      <w:r w:rsidRPr="00765CB6">
        <w:rPr>
          <w:rFonts w:ascii="Verdana" w:hAnsi="Verdana"/>
          <w:color w:val="000000"/>
          <w:sz w:val="20"/>
        </w:rPr>
        <w:t>Zhotov</w:t>
      </w:r>
      <w:r w:rsidR="003B7EC8">
        <w:rPr>
          <w:rFonts w:ascii="Verdana" w:hAnsi="Verdana"/>
          <w:color w:val="000000"/>
          <w:sz w:val="20"/>
        </w:rPr>
        <w:t xml:space="preserve">itel se zavazuje zabezpečovat </w:t>
      </w:r>
      <w:r w:rsidRPr="003B0138">
        <w:rPr>
          <w:rFonts w:ascii="Verdana" w:hAnsi="Verdana"/>
          <w:sz w:val="20"/>
        </w:rPr>
        <w:t xml:space="preserve">záruční </w:t>
      </w:r>
      <w:r w:rsidRPr="00765CB6">
        <w:rPr>
          <w:rFonts w:ascii="Verdana" w:hAnsi="Verdana"/>
          <w:color w:val="000000"/>
          <w:sz w:val="20"/>
        </w:rPr>
        <w:t>servis dodaného zařízení dle požadavků obje</w:t>
      </w:r>
      <w:r w:rsidR="003B0138">
        <w:rPr>
          <w:rFonts w:ascii="Verdana" w:hAnsi="Verdana"/>
          <w:color w:val="000000"/>
          <w:sz w:val="20"/>
        </w:rPr>
        <w:t xml:space="preserve">dnatele nejméně po dobu </w:t>
      </w:r>
      <w:r w:rsidR="00C402F1">
        <w:rPr>
          <w:rFonts w:ascii="Verdana" w:hAnsi="Verdana"/>
          <w:color w:val="000000"/>
          <w:sz w:val="20"/>
        </w:rPr>
        <w:t>2</w:t>
      </w:r>
      <w:r w:rsidR="003B0138">
        <w:rPr>
          <w:rFonts w:ascii="Verdana" w:hAnsi="Verdana"/>
          <w:color w:val="000000"/>
          <w:sz w:val="20"/>
        </w:rPr>
        <w:t xml:space="preserve"> let</w:t>
      </w:r>
      <w:r w:rsidRPr="00765CB6">
        <w:rPr>
          <w:rFonts w:ascii="Verdana" w:hAnsi="Verdana"/>
          <w:color w:val="000000"/>
          <w:sz w:val="20"/>
        </w:rPr>
        <w:t xml:space="preserve"> </w:t>
      </w:r>
      <w:r w:rsidR="00C402F1">
        <w:rPr>
          <w:rFonts w:ascii="Verdana" w:hAnsi="Verdana"/>
          <w:sz w:val="20"/>
        </w:rPr>
        <w:t>ode dne předání díla</w:t>
      </w:r>
      <w:r w:rsidR="003B0138" w:rsidRPr="003B0138">
        <w:rPr>
          <w:rFonts w:ascii="Verdana" w:hAnsi="Verdana"/>
          <w:sz w:val="20"/>
        </w:rPr>
        <w:t>.</w:t>
      </w:r>
    </w:p>
    <w:p w14:paraId="4C8034C4" w14:textId="77777777" w:rsidR="008B6181" w:rsidRDefault="008B6181" w:rsidP="00BC09F1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Objednatel i zhotovitel se zavazují udržovat veškeré informace zjištěné při plnění této smlouvy v tajnosti a nezveřejňovat je ve vztahu ke třetím osobám.</w:t>
      </w:r>
    </w:p>
    <w:p w14:paraId="4C8034C5" w14:textId="77777777" w:rsidR="000A1119" w:rsidRPr="009C054B" w:rsidRDefault="000A1119" w:rsidP="00BC09F1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Verdana" w:hAnsi="Verdana"/>
          <w:sz w:val="16"/>
          <w:highlight w:val="yellow"/>
        </w:rPr>
      </w:pPr>
      <w:r w:rsidRPr="009C054B">
        <w:rPr>
          <w:rFonts w:ascii="Verdana" w:hAnsi="Verdana" w:cs="Arial"/>
          <w:sz w:val="20"/>
          <w:highlight w:val="yellow"/>
        </w:rPr>
        <w:t>Veškeré další vztahy neupravené touto smlouvou se řídí ustanoveními Občanského zákoníku</w:t>
      </w:r>
      <w:r w:rsidR="009C054B" w:rsidRPr="009C054B">
        <w:rPr>
          <w:rFonts w:ascii="Verdana" w:hAnsi="Verdana" w:cs="Arial"/>
          <w:sz w:val="20"/>
          <w:highlight w:val="yellow"/>
        </w:rPr>
        <w:t xml:space="preserve">. </w:t>
      </w:r>
    </w:p>
    <w:p w14:paraId="4C8034C6" w14:textId="77777777" w:rsidR="008B6181" w:rsidRDefault="008B6181" w:rsidP="00BC09F1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Všechna práva a povinnosti vyplývající z této smlouvy jsou závazná i pro právní nástupce obou smluvních stran.</w:t>
      </w:r>
    </w:p>
    <w:p w14:paraId="4C8034C7" w14:textId="77777777" w:rsidR="008B6181" w:rsidRPr="00C402F1" w:rsidRDefault="008B6181" w:rsidP="00C402F1">
      <w:pPr>
        <w:pStyle w:val="Zkladntext"/>
        <w:numPr>
          <w:ilvl w:val="0"/>
          <w:numId w:val="5"/>
        </w:numPr>
        <w:tabs>
          <w:tab w:val="left" w:pos="36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Veškeré úpravy této smlouvy je možno provádět pouze písemnou formou po dohodě obou smluvních stran.</w:t>
      </w:r>
    </w:p>
    <w:p w14:paraId="4C8034C8" w14:textId="77777777" w:rsidR="008B6181" w:rsidRDefault="00BC09F1" w:rsidP="00BC09F1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Tato smlouva je uzavřena na dobu určitou na 24 měsíců s platností od 1. 8. 2016 </w:t>
      </w:r>
      <w:r w:rsidR="008B6181">
        <w:rPr>
          <w:rFonts w:ascii="Verdana" w:hAnsi="Verdana"/>
          <w:sz w:val="20"/>
        </w:rPr>
        <w:t xml:space="preserve">a je vyhotovena ve </w:t>
      </w:r>
      <w:r>
        <w:rPr>
          <w:rFonts w:ascii="Verdana" w:hAnsi="Verdana"/>
          <w:sz w:val="20"/>
        </w:rPr>
        <w:t>4</w:t>
      </w:r>
      <w:r w:rsidR="008B6181">
        <w:rPr>
          <w:rFonts w:ascii="Verdana" w:hAnsi="Verdana"/>
          <w:sz w:val="20"/>
        </w:rPr>
        <w:t xml:space="preserve"> exemplářích, z nichž </w:t>
      </w:r>
      <w:r>
        <w:rPr>
          <w:rFonts w:ascii="Verdana" w:hAnsi="Verdana"/>
          <w:sz w:val="20"/>
        </w:rPr>
        <w:t>2</w:t>
      </w:r>
      <w:r w:rsidR="008B6181">
        <w:rPr>
          <w:rFonts w:ascii="Verdana" w:hAnsi="Verdana"/>
          <w:sz w:val="20"/>
        </w:rPr>
        <w:t xml:space="preserve"> obdrží objednatel a </w:t>
      </w:r>
      <w:r>
        <w:rPr>
          <w:rFonts w:ascii="Verdana" w:hAnsi="Verdana"/>
          <w:sz w:val="20"/>
        </w:rPr>
        <w:t>2</w:t>
      </w:r>
      <w:r w:rsidR="008B6181">
        <w:rPr>
          <w:rFonts w:ascii="Verdana" w:hAnsi="Verdana"/>
          <w:sz w:val="20"/>
        </w:rPr>
        <w:t xml:space="preserve"> obdrží zhotovitel.</w:t>
      </w:r>
    </w:p>
    <w:p w14:paraId="4C8034C9" w14:textId="77777777" w:rsidR="008B6181" w:rsidRDefault="008B6181" w:rsidP="00BC09F1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Obě smluvní strany stvrzují autentičnost této smlouvy svým podpisem. Zároveň prohlašují, že si tuto smlouvu pročetly, a že nebyla ujednána v tísni ani za jinak jednostranně nevýhodných podmínek a na základě jejich svobodné vůle.</w:t>
      </w:r>
    </w:p>
    <w:p w14:paraId="4C8034CA" w14:textId="77777777" w:rsidR="008B6181" w:rsidRDefault="008B6181" w:rsidP="008B6181">
      <w:pPr>
        <w:pStyle w:val="Zkladntext"/>
        <w:rPr>
          <w:rFonts w:ascii="Verdana" w:hAnsi="Verdana"/>
          <w:sz w:val="20"/>
        </w:rPr>
      </w:pPr>
    </w:p>
    <w:p w14:paraId="4C8034CB" w14:textId="77777777" w:rsidR="003F6B64" w:rsidRDefault="003F6B64" w:rsidP="008B6181">
      <w:pPr>
        <w:pStyle w:val="Zkladntext"/>
        <w:jc w:val="center"/>
        <w:rPr>
          <w:rFonts w:ascii="Verdana" w:hAnsi="Verdana"/>
          <w:b/>
          <w:sz w:val="20"/>
        </w:rPr>
      </w:pPr>
    </w:p>
    <w:p w14:paraId="4C8034CC" w14:textId="77777777" w:rsidR="003F6B64" w:rsidRDefault="003F6B64" w:rsidP="008B6181">
      <w:pPr>
        <w:pStyle w:val="Zkladntext"/>
        <w:jc w:val="center"/>
        <w:rPr>
          <w:rFonts w:ascii="Verdana" w:hAnsi="Verdana"/>
          <w:b/>
          <w:sz w:val="20"/>
        </w:rPr>
      </w:pPr>
    </w:p>
    <w:p w14:paraId="4C8034CD" w14:textId="77777777" w:rsidR="008B6181" w:rsidRDefault="008B6181" w:rsidP="008B6181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VIII.</w:t>
      </w:r>
    </w:p>
    <w:p w14:paraId="4C8034CE" w14:textId="77777777" w:rsidR="008B6181" w:rsidRDefault="008B6181" w:rsidP="008B6181">
      <w:pPr>
        <w:pStyle w:val="Zkladntext"/>
        <w:jc w:val="center"/>
        <w:rPr>
          <w:rFonts w:ascii="Verdana" w:hAnsi="Verdana"/>
          <w:b/>
          <w:sz w:val="20"/>
        </w:rPr>
      </w:pPr>
    </w:p>
    <w:p w14:paraId="4C8034CF" w14:textId="77777777" w:rsidR="008B6181" w:rsidRDefault="008B6181" w:rsidP="008B6181">
      <w:pPr>
        <w:pStyle w:val="Zkladntext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Podpisy smluvních stran</w:t>
      </w:r>
    </w:p>
    <w:p w14:paraId="4C8034D0" w14:textId="77777777" w:rsidR="001441AD" w:rsidRDefault="001441AD" w:rsidP="008B6181">
      <w:pPr>
        <w:pStyle w:val="Zkladntext"/>
        <w:jc w:val="center"/>
        <w:rPr>
          <w:rFonts w:ascii="Verdana" w:hAnsi="Verdana"/>
          <w:b/>
          <w:sz w:val="20"/>
        </w:rPr>
      </w:pPr>
    </w:p>
    <w:p w14:paraId="4C8034D1" w14:textId="77777777" w:rsidR="001441AD" w:rsidRDefault="001441AD" w:rsidP="008B6181">
      <w:pPr>
        <w:pStyle w:val="Zkladntext"/>
        <w:jc w:val="center"/>
        <w:rPr>
          <w:rFonts w:ascii="Verdana" w:hAnsi="Verdana"/>
          <w:b/>
          <w:sz w:val="20"/>
        </w:rPr>
      </w:pPr>
    </w:p>
    <w:p w14:paraId="4C8034D2" w14:textId="77777777" w:rsidR="001441AD" w:rsidRDefault="001441AD" w:rsidP="008B6181">
      <w:pPr>
        <w:pStyle w:val="Zkladntext"/>
        <w:jc w:val="center"/>
        <w:rPr>
          <w:rFonts w:ascii="Verdana" w:hAnsi="Verdana"/>
          <w:b/>
          <w:sz w:val="20"/>
        </w:rPr>
      </w:pPr>
    </w:p>
    <w:p w14:paraId="4C8034D3" w14:textId="77777777" w:rsidR="001441AD" w:rsidRDefault="001441AD" w:rsidP="001441AD">
      <w:pPr>
        <w:pStyle w:val="Zkladn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Plzni dne                      </w:t>
      </w:r>
    </w:p>
    <w:p w14:paraId="4C8034D4" w14:textId="77777777" w:rsidR="001441AD" w:rsidRDefault="001441AD" w:rsidP="008B6181">
      <w:pPr>
        <w:pStyle w:val="Zkladntext"/>
        <w:jc w:val="center"/>
        <w:rPr>
          <w:rFonts w:ascii="Verdana" w:hAnsi="Verdana"/>
          <w:b/>
          <w:sz w:val="20"/>
        </w:rPr>
      </w:pPr>
    </w:p>
    <w:p w14:paraId="4C8034D5" w14:textId="77777777" w:rsidR="001441AD" w:rsidRDefault="001441AD" w:rsidP="008B6181">
      <w:pPr>
        <w:pStyle w:val="Zkladntext"/>
        <w:jc w:val="center"/>
        <w:rPr>
          <w:rFonts w:ascii="Verdana" w:hAnsi="Verdana"/>
          <w:b/>
          <w:sz w:val="20"/>
        </w:rPr>
      </w:pPr>
    </w:p>
    <w:p w14:paraId="4C8034D6" w14:textId="77777777" w:rsidR="00621E33" w:rsidRDefault="00621E33" w:rsidP="008B6181">
      <w:pPr>
        <w:pStyle w:val="Zkladntext"/>
        <w:jc w:val="center"/>
        <w:rPr>
          <w:rFonts w:ascii="Verdana" w:hAnsi="Verdana"/>
          <w:b/>
          <w:sz w:val="20"/>
        </w:rPr>
      </w:pPr>
    </w:p>
    <w:p w14:paraId="4C8034D7" w14:textId="77777777" w:rsidR="00621E33" w:rsidRDefault="00621E33" w:rsidP="008B6181">
      <w:pPr>
        <w:pStyle w:val="Zkladntext"/>
        <w:jc w:val="center"/>
        <w:rPr>
          <w:rFonts w:ascii="Verdana" w:hAnsi="Verdana"/>
          <w:b/>
          <w:sz w:val="20"/>
        </w:rPr>
      </w:pPr>
    </w:p>
    <w:p w14:paraId="4C8034D8" w14:textId="77777777" w:rsidR="008B6181" w:rsidRDefault="008B6181" w:rsidP="008B6181">
      <w:pPr>
        <w:pStyle w:val="Zkladntext"/>
        <w:rPr>
          <w:rFonts w:ascii="Verdana" w:hAnsi="Verdana"/>
          <w:b/>
          <w:sz w:val="20"/>
        </w:rPr>
      </w:pPr>
    </w:p>
    <w:p w14:paraId="4C8034D9" w14:textId="77777777" w:rsidR="008B6181" w:rsidRDefault="008B6181" w:rsidP="008B6181">
      <w:pPr>
        <w:pStyle w:val="Zkladntext"/>
        <w:rPr>
          <w:rFonts w:ascii="Verdana" w:hAnsi="Verdana"/>
          <w:sz w:val="20"/>
        </w:rPr>
      </w:pPr>
    </w:p>
    <w:p w14:paraId="4C8034DA" w14:textId="77777777" w:rsidR="008B6181" w:rsidRDefault="008B6181" w:rsidP="008B6181">
      <w:pPr>
        <w:pStyle w:val="Zkladntext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_______________________                       ______________________ </w:t>
      </w:r>
    </w:p>
    <w:p w14:paraId="4C8034DB" w14:textId="77777777" w:rsidR="008B6181" w:rsidRDefault="008B6181" w:rsidP="008B6181">
      <w:pPr>
        <w:pStyle w:val="Zkladntext"/>
        <w:rPr>
          <w:rFonts w:ascii="Verdana" w:hAnsi="Verdana"/>
          <w:sz w:val="20"/>
        </w:rPr>
      </w:pPr>
    </w:p>
    <w:p w14:paraId="4C8034DC" w14:textId="77777777" w:rsidR="008B6181" w:rsidRDefault="008B6181" w:rsidP="008B6181">
      <w:pPr>
        <w:pStyle w:val="Zkladn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</w:t>
      </w:r>
      <w:r>
        <w:rPr>
          <w:rFonts w:ascii="Verdana" w:hAnsi="Verdana"/>
          <w:sz w:val="20"/>
        </w:rPr>
        <w:tab/>
        <w:t xml:space="preserve">   DODAVATEL                                               OBJEDNATEL</w:t>
      </w:r>
    </w:p>
    <w:p w14:paraId="4C8034DD" w14:textId="77777777" w:rsidR="0010215A" w:rsidRDefault="0010215A" w:rsidP="008B6181">
      <w:pPr>
        <w:pStyle w:val="Zkladntext"/>
        <w:rPr>
          <w:rFonts w:ascii="Verdana" w:hAnsi="Verdana"/>
          <w:sz w:val="20"/>
        </w:rPr>
      </w:pPr>
    </w:p>
    <w:p w14:paraId="4C8034DE" w14:textId="77777777" w:rsidR="0010215A" w:rsidRDefault="0010215A" w:rsidP="008B6181">
      <w:pPr>
        <w:pStyle w:val="Zkladntext"/>
        <w:rPr>
          <w:rFonts w:ascii="Verdana" w:hAnsi="Verdana"/>
          <w:sz w:val="20"/>
        </w:rPr>
      </w:pPr>
    </w:p>
    <w:p w14:paraId="4C8034DF" w14:textId="77777777" w:rsidR="008B6181" w:rsidRDefault="008B6181" w:rsidP="008B6181">
      <w:pPr>
        <w:pStyle w:val="Zkladntext"/>
        <w:rPr>
          <w:rFonts w:ascii="Verdana" w:hAnsi="Verdana"/>
          <w:sz w:val="20"/>
        </w:rPr>
      </w:pPr>
    </w:p>
    <w:p w14:paraId="4C8034E0" w14:textId="77777777" w:rsidR="008B6181" w:rsidRDefault="008B6181" w:rsidP="008B6181">
      <w:pPr>
        <w:pStyle w:val="Zkladntext"/>
        <w:rPr>
          <w:rFonts w:ascii="Verdana" w:hAnsi="Verdana"/>
          <w:sz w:val="20"/>
        </w:rPr>
      </w:pPr>
    </w:p>
    <w:p w14:paraId="4C8034E1" w14:textId="77777777" w:rsidR="00067B0B" w:rsidRDefault="00067B0B">
      <w:pPr>
        <w:pStyle w:val="Zkladntext"/>
        <w:rPr>
          <w:rFonts w:ascii="Verdana" w:hAnsi="Verdana"/>
          <w:sz w:val="20"/>
        </w:rPr>
      </w:pPr>
    </w:p>
    <w:sectPr w:rsidR="00067B0B" w:rsidSect="00CF6F74">
      <w:footnotePr>
        <w:pos w:val="beneathText"/>
      </w:footnotePr>
      <w:pgSz w:w="11905" w:h="16837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6B5629E6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CBBA1EC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5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DDB4CA9"/>
    <w:multiLevelType w:val="singleLevel"/>
    <w:tmpl w:val="EA86B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8">
    <w:nsid w:val="10221A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0496547"/>
    <w:multiLevelType w:val="hybridMultilevel"/>
    <w:tmpl w:val="B7721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30AE5"/>
    <w:multiLevelType w:val="hybridMultilevel"/>
    <w:tmpl w:val="5FF6F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B0D59"/>
    <w:multiLevelType w:val="hybridMultilevel"/>
    <w:tmpl w:val="BBBEE8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ED35AB"/>
    <w:multiLevelType w:val="hybridMultilevel"/>
    <w:tmpl w:val="0E24FABC"/>
    <w:lvl w:ilvl="0" w:tplc="3118AFD4">
      <w:start w:val="1"/>
      <w:numFmt w:val="decimal"/>
      <w:lvlText w:val="%1."/>
      <w:lvlJc w:val="left"/>
      <w:pPr>
        <w:ind w:left="49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55" w:hanging="360"/>
      </w:pPr>
    </w:lvl>
    <w:lvl w:ilvl="2" w:tplc="0405001B" w:tentative="1">
      <w:start w:val="1"/>
      <w:numFmt w:val="lowerRoman"/>
      <w:lvlText w:val="%3."/>
      <w:lvlJc w:val="right"/>
      <w:pPr>
        <w:ind w:left="6375" w:hanging="180"/>
      </w:pPr>
    </w:lvl>
    <w:lvl w:ilvl="3" w:tplc="0405000F" w:tentative="1">
      <w:start w:val="1"/>
      <w:numFmt w:val="decimal"/>
      <w:lvlText w:val="%4."/>
      <w:lvlJc w:val="left"/>
      <w:pPr>
        <w:ind w:left="7095" w:hanging="360"/>
      </w:pPr>
    </w:lvl>
    <w:lvl w:ilvl="4" w:tplc="04050019" w:tentative="1">
      <w:start w:val="1"/>
      <w:numFmt w:val="lowerLetter"/>
      <w:lvlText w:val="%5."/>
      <w:lvlJc w:val="left"/>
      <w:pPr>
        <w:ind w:left="7815" w:hanging="360"/>
      </w:pPr>
    </w:lvl>
    <w:lvl w:ilvl="5" w:tplc="0405001B" w:tentative="1">
      <w:start w:val="1"/>
      <w:numFmt w:val="lowerRoman"/>
      <w:lvlText w:val="%6."/>
      <w:lvlJc w:val="right"/>
      <w:pPr>
        <w:ind w:left="8535" w:hanging="180"/>
      </w:pPr>
    </w:lvl>
    <w:lvl w:ilvl="6" w:tplc="0405000F" w:tentative="1">
      <w:start w:val="1"/>
      <w:numFmt w:val="decimal"/>
      <w:lvlText w:val="%7."/>
      <w:lvlJc w:val="left"/>
      <w:pPr>
        <w:ind w:left="9255" w:hanging="360"/>
      </w:pPr>
    </w:lvl>
    <w:lvl w:ilvl="7" w:tplc="04050019" w:tentative="1">
      <w:start w:val="1"/>
      <w:numFmt w:val="lowerLetter"/>
      <w:lvlText w:val="%8."/>
      <w:lvlJc w:val="left"/>
      <w:pPr>
        <w:ind w:left="9975" w:hanging="360"/>
      </w:pPr>
    </w:lvl>
    <w:lvl w:ilvl="8" w:tplc="0405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13">
    <w:nsid w:val="3A3F34D1"/>
    <w:multiLevelType w:val="hybridMultilevel"/>
    <w:tmpl w:val="D6E8199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E2D99"/>
    <w:multiLevelType w:val="multilevel"/>
    <w:tmpl w:val="0A2A6A2C"/>
    <w:numStyleLink w:val="Styl1"/>
  </w:abstractNum>
  <w:abstractNum w:abstractNumId="15">
    <w:nsid w:val="5C9516D7"/>
    <w:multiLevelType w:val="hybridMultilevel"/>
    <w:tmpl w:val="B22CC52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94E88"/>
    <w:multiLevelType w:val="hybridMultilevel"/>
    <w:tmpl w:val="A198DF6E"/>
    <w:lvl w:ilvl="0" w:tplc="92ECF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D46D68"/>
    <w:multiLevelType w:val="multilevel"/>
    <w:tmpl w:val="0A2A6A2C"/>
    <w:styleLink w:val="Styl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65B6C"/>
    <w:multiLevelType w:val="hybridMultilevel"/>
    <w:tmpl w:val="FF2CE2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75EC4"/>
    <w:multiLevelType w:val="hybridMultilevel"/>
    <w:tmpl w:val="279E1C6E"/>
    <w:lvl w:ilvl="0" w:tplc="C41CE120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1" w:hanging="360"/>
      </w:pPr>
    </w:lvl>
    <w:lvl w:ilvl="2" w:tplc="0405001B" w:tentative="1">
      <w:start w:val="1"/>
      <w:numFmt w:val="lowerRoman"/>
      <w:lvlText w:val="%3."/>
      <w:lvlJc w:val="right"/>
      <w:pPr>
        <w:ind w:left="5911" w:hanging="180"/>
      </w:pPr>
    </w:lvl>
    <w:lvl w:ilvl="3" w:tplc="0405000F" w:tentative="1">
      <w:start w:val="1"/>
      <w:numFmt w:val="decimal"/>
      <w:lvlText w:val="%4."/>
      <w:lvlJc w:val="left"/>
      <w:pPr>
        <w:ind w:left="6631" w:hanging="360"/>
      </w:pPr>
    </w:lvl>
    <w:lvl w:ilvl="4" w:tplc="04050019" w:tentative="1">
      <w:start w:val="1"/>
      <w:numFmt w:val="lowerLetter"/>
      <w:lvlText w:val="%5."/>
      <w:lvlJc w:val="left"/>
      <w:pPr>
        <w:ind w:left="7351" w:hanging="360"/>
      </w:pPr>
    </w:lvl>
    <w:lvl w:ilvl="5" w:tplc="0405001B" w:tentative="1">
      <w:start w:val="1"/>
      <w:numFmt w:val="lowerRoman"/>
      <w:lvlText w:val="%6."/>
      <w:lvlJc w:val="right"/>
      <w:pPr>
        <w:ind w:left="8071" w:hanging="180"/>
      </w:pPr>
    </w:lvl>
    <w:lvl w:ilvl="6" w:tplc="0405000F" w:tentative="1">
      <w:start w:val="1"/>
      <w:numFmt w:val="decimal"/>
      <w:lvlText w:val="%7."/>
      <w:lvlJc w:val="left"/>
      <w:pPr>
        <w:ind w:left="8791" w:hanging="360"/>
      </w:pPr>
    </w:lvl>
    <w:lvl w:ilvl="7" w:tplc="04050019" w:tentative="1">
      <w:start w:val="1"/>
      <w:numFmt w:val="lowerLetter"/>
      <w:lvlText w:val="%8."/>
      <w:lvlJc w:val="left"/>
      <w:pPr>
        <w:ind w:left="9511" w:hanging="360"/>
      </w:pPr>
    </w:lvl>
    <w:lvl w:ilvl="8" w:tplc="0405001B" w:tentative="1">
      <w:start w:val="1"/>
      <w:numFmt w:val="lowerRoman"/>
      <w:lvlText w:val="%9."/>
      <w:lvlJc w:val="right"/>
      <w:pPr>
        <w:ind w:left="102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16"/>
  </w:num>
  <w:num w:numId="11">
    <w:abstractNumId w:val="12"/>
  </w:num>
  <w:num w:numId="12">
    <w:abstractNumId w:val="19"/>
  </w:num>
  <w:num w:numId="13">
    <w:abstractNumId w:val="7"/>
  </w:num>
  <w:num w:numId="14">
    <w:abstractNumId w:val="11"/>
  </w:num>
  <w:num w:numId="15">
    <w:abstractNumId w:val="18"/>
  </w:num>
  <w:num w:numId="16">
    <w:abstractNumId w:val="14"/>
  </w:num>
  <w:num w:numId="17">
    <w:abstractNumId w:val="17"/>
  </w:num>
  <w:num w:numId="18">
    <w:abstractNumId w:val="13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AC"/>
    <w:rsid w:val="00025DB3"/>
    <w:rsid w:val="000321A9"/>
    <w:rsid w:val="00035332"/>
    <w:rsid w:val="00067B0B"/>
    <w:rsid w:val="00086273"/>
    <w:rsid w:val="00092210"/>
    <w:rsid w:val="000A1119"/>
    <w:rsid w:val="000D723B"/>
    <w:rsid w:val="0010215A"/>
    <w:rsid w:val="001212D1"/>
    <w:rsid w:val="00126F72"/>
    <w:rsid w:val="001330B6"/>
    <w:rsid w:val="001401DE"/>
    <w:rsid w:val="001441AD"/>
    <w:rsid w:val="001B712A"/>
    <w:rsid w:val="001C34E1"/>
    <w:rsid w:val="002021A6"/>
    <w:rsid w:val="00215EEE"/>
    <w:rsid w:val="0022425C"/>
    <w:rsid w:val="00263F31"/>
    <w:rsid w:val="002847FF"/>
    <w:rsid w:val="002A09E6"/>
    <w:rsid w:val="002C3984"/>
    <w:rsid w:val="002D1083"/>
    <w:rsid w:val="00323130"/>
    <w:rsid w:val="00385F18"/>
    <w:rsid w:val="003B0138"/>
    <w:rsid w:val="003B729D"/>
    <w:rsid w:val="003B7EC8"/>
    <w:rsid w:val="003C4576"/>
    <w:rsid w:val="003D528A"/>
    <w:rsid w:val="003E1B50"/>
    <w:rsid w:val="003F6B64"/>
    <w:rsid w:val="00402095"/>
    <w:rsid w:val="0049137E"/>
    <w:rsid w:val="004A208A"/>
    <w:rsid w:val="004D2C21"/>
    <w:rsid w:val="0050027D"/>
    <w:rsid w:val="005136B9"/>
    <w:rsid w:val="005478C5"/>
    <w:rsid w:val="005713EB"/>
    <w:rsid w:val="00592A8D"/>
    <w:rsid w:val="005D4C1C"/>
    <w:rsid w:val="005E6EE3"/>
    <w:rsid w:val="005F735B"/>
    <w:rsid w:val="00621E33"/>
    <w:rsid w:val="00624DA3"/>
    <w:rsid w:val="00655B92"/>
    <w:rsid w:val="0066174C"/>
    <w:rsid w:val="006D27B4"/>
    <w:rsid w:val="006E5A66"/>
    <w:rsid w:val="00700541"/>
    <w:rsid w:val="007121F1"/>
    <w:rsid w:val="007538D4"/>
    <w:rsid w:val="00765CB6"/>
    <w:rsid w:val="007A1417"/>
    <w:rsid w:val="007C50C7"/>
    <w:rsid w:val="007F7D21"/>
    <w:rsid w:val="00804B56"/>
    <w:rsid w:val="00841F0A"/>
    <w:rsid w:val="00843CC8"/>
    <w:rsid w:val="00851922"/>
    <w:rsid w:val="0086640C"/>
    <w:rsid w:val="008966CE"/>
    <w:rsid w:val="008B6181"/>
    <w:rsid w:val="008B7F74"/>
    <w:rsid w:val="008E51D1"/>
    <w:rsid w:val="008E6AAC"/>
    <w:rsid w:val="008E708F"/>
    <w:rsid w:val="009347A6"/>
    <w:rsid w:val="009C054B"/>
    <w:rsid w:val="00A0259E"/>
    <w:rsid w:val="00A20A9B"/>
    <w:rsid w:val="00A642CB"/>
    <w:rsid w:val="00AF0C9F"/>
    <w:rsid w:val="00B148E7"/>
    <w:rsid w:val="00B46860"/>
    <w:rsid w:val="00B90D70"/>
    <w:rsid w:val="00BA5AE4"/>
    <w:rsid w:val="00BC09F1"/>
    <w:rsid w:val="00BD25D3"/>
    <w:rsid w:val="00BE0790"/>
    <w:rsid w:val="00BE18DF"/>
    <w:rsid w:val="00C402F1"/>
    <w:rsid w:val="00C92AB3"/>
    <w:rsid w:val="00CA1B02"/>
    <w:rsid w:val="00CF6F74"/>
    <w:rsid w:val="00D47F30"/>
    <w:rsid w:val="00D568C6"/>
    <w:rsid w:val="00D66F44"/>
    <w:rsid w:val="00DD107F"/>
    <w:rsid w:val="00DD29CB"/>
    <w:rsid w:val="00E72C83"/>
    <w:rsid w:val="00E96437"/>
    <w:rsid w:val="00ED145C"/>
    <w:rsid w:val="00F72050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3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3CC8"/>
    <w:pPr>
      <w:suppressAutoHyphens/>
    </w:pPr>
    <w:rPr>
      <w:lang w:eastAsia="ar-SA"/>
    </w:rPr>
  </w:style>
  <w:style w:type="paragraph" w:styleId="Nadpis2">
    <w:name w:val="heading 2"/>
    <w:basedOn w:val="Normln"/>
    <w:next w:val="Normln"/>
    <w:qFormat/>
    <w:rsid w:val="00843CC8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843CC8"/>
    <w:rPr>
      <w:rFonts w:ascii="Symbol" w:hAnsi="Symbol"/>
    </w:rPr>
  </w:style>
  <w:style w:type="character" w:customStyle="1" w:styleId="WW8Num3z1">
    <w:name w:val="WW8Num3z1"/>
    <w:rsid w:val="00843CC8"/>
    <w:rPr>
      <w:rFonts w:ascii="Courier New" w:hAnsi="Courier New" w:cs="Courier New"/>
    </w:rPr>
  </w:style>
  <w:style w:type="character" w:customStyle="1" w:styleId="WW8Num3z2">
    <w:name w:val="WW8Num3z2"/>
    <w:rsid w:val="00843CC8"/>
    <w:rPr>
      <w:rFonts w:ascii="Wingdings" w:hAnsi="Wingdings"/>
    </w:rPr>
  </w:style>
  <w:style w:type="character" w:customStyle="1" w:styleId="WW8Num5z0">
    <w:name w:val="WW8Num5z0"/>
    <w:rsid w:val="00843CC8"/>
    <w:rPr>
      <w:rFonts w:ascii="Symbol" w:hAnsi="Symbol"/>
    </w:rPr>
  </w:style>
  <w:style w:type="character" w:customStyle="1" w:styleId="WW8Num5z1">
    <w:name w:val="WW8Num5z1"/>
    <w:rsid w:val="00843CC8"/>
    <w:rPr>
      <w:rFonts w:ascii="Courier New" w:hAnsi="Courier New" w:cs="Courier New"/>
    </w:rPr>
  </w:style>
  <w:style w:type="character" w:customStyle="1" w:styleId="WW8Num5z2">
    <w:name w:val="WW8Num5z2"/>
    <w:rsid w:val="00843CC8"/>
    <w:rPr>
      <w:rFonts w:ascii="Wingdings" w:hAnsi="Wingdings"/>
    </w:rPr>
  </w:style>
  <w:style w:type="character" w:customStyle="1" w:styleId="WW8Num6z0">
    <w:name w:val="WW8Num6z0"/>
    <w:rsid w:val="00843CC8"/>
    <w:rPr>
      <w:rFonts w:ascii="Symbol" w:hAnsi="Symbol"/>
    </w:rPr>
  </w:style>
  <w:style w:type="character" w:customStyle="1" w:styleId="WW8Num6z1">
    <w:name w:val="WW8Num6z1"/>
    <w:rsid w:val="00843CC8"/>
    <w:rPr>
      <w:rFonts w:ascii="Courier New" w:hAnsi="Courier New" w:cs="Courier New"/>
    </w:rPr>
  </w:style>
  <w:style w:type="character" w:customStyle="1" w:styleId="WW8Num6z2">
    <w:name w:val="WW8Num6z2"/>
    <w:rsid w:val="00843CC8"/>
    <w:rPr>
      <w:rFonts w:ascii="Wingdings" w:hAnsi="Wingdings"/>
    </w:rPr>
  </w:style>
  <w:style w:type="character" w:customStyle="1" w:styleId="WW8Num7z0">
    <w:name w:val="WW8Num7z0"/>
    <w:rsid w:val="00843CC8"/>
    <w:rPr>
      <w:rFonts w:ascii="Symbol" w:hAnsi="Symbol"/>
    </w:rPr>
  </w:style>
  <w:style w:type="character" w:customStyle="1" w:styleId="WW8Num7z1">
    <w:name w:val="WW8Num7z1"/>
    <w:rsid w:val="00843CC8"/>
    <w:rPr>
      <w:rFonts w:ascii="Courier New" w:hAnsi="Courier New" w:cs="Courier New"/>
    </w:rPr>
  </w:style>
  <w:style w:type="character" w:customStyle="1" w:styleId="WW8Num7z2">
    <w:name w:val="WW8Num7z2"/>
    <w:rsid w:val="00843CC8"/>
    <w:rPr>
      <w:rFonts w:ascii="Wingdings" w:hAnsi="Wingdings"/>
    </w:rPr>
  </w:style>
  <w:style w:type="character" w:customStyle="1" w:styleId="WW8Num8z1">
    <w:name w:val="WW8Num8z1"/>
    <w:rsid w:val="00843CC8"/>
    <w:rPr>
      <w:rFonts w:ascii="Courier New" w:hAnsi="Courier New"/>
    </w:rPr>
  </w:style>
  <w:style w:type="character" w:customStyle="1" w:styleId="WW8Num8z2">
    <w:name w:val="WW8Num8z2"/>
    <w:rsid w:val="00843CC8"/>
    <w:rPr>
      <w:rFonts w:ascii="Wingdings" w:hAnsi="Wingdings"/>
    </w:rPr>
  </w:style>
  <w:style w:type="character" w:customStyle="1" w:styleId="WW8Num8z3">
    <w:name w:val="WW8Num8z3"/>
    <w:rsid w:val="00843CC8"/>
    <w:rPr>
      <w:rFonts w:ascii="Symbol" w:hAnsi="Symbol"/>
    </w:rPr>
  </w:style>
  <w:style w:type="character" w:customStyle="1" w:styleId="WW8Num12z0">
    <w:name w:val="WW8Num12z0"/>
    <w:rsid w:val="00843CC8"/>
    <w:rPr>
      <w:rFonts w:ascii="Symbol" w:hAnsi="Symbol"/>
    </w:rPr>
  </w:style>
  <w:style w:type="character" w:customStyle="1" w:styleId="WW8Num12z1">
    <w:name w:val="WW8Num12z1"/>
    <w:rsid w:val="00843CC8"/>
    <w:rPr>
      <w:rFonts w:ascii="Courier New" w:hAnsi="Courier New" w:cs="Courier New"/>
    </w:rPr>
  </w:style>
  <w:style w:type="character" w:customStyle="1" w:styleId="WW8Num12z2">
    <w:name w:val="WW8Num12z2"/>
    <w:rsid w:val="00843CC8"/>
    <w:rPr>
      <w:rFonts w:ascii="Wingdings" w:hAnsi="Wingdings"/>
    </w:rPr>
  </w:style>
  <w:style w:type="character" w:customStyle="1" w:styleId="WW8Num13z0">
    <w:name w:val="WW8Num13z0"/>
    <w:rsid w:val="00843CC8"/>
    <w:rPr>
      <w:rFonts w:ascii="Symbol" w:hAnsi="Symbol"/>
    </w:rPr>
  </w:style>
  <w:style w:type="character" w:customStyle="1" w:styleId="WW8Num14z0">
    <w:name w:val="WW8Num14z0"/>
    <w:rsid w:val="00843CC8"/>
    <w:rPr>
      <w:rFonts w:ascii="Symbol" w:hAnsi="Symbol"/>
    </w:rPr>
  </w:style>
  <w:style w:type="character" w:customStyle="1" w:styleId="WW8Num14z1">
    <w:name w:val="WW8Num14z1"/>
    <w:rsid w:val="00843CC8"/>
    <w:rPr>
      <w:rFonts w:ascii="Courier New" w:hAnsi="Courier New" w:cs="Courier New"/>
    </w:rPr>
  </w:style>
  <w:style w:type="character" w:customStyle="1" w:styleId="WW8Num14z2">
    <w:name w:val="WW8Num14z2"/>
    <w:rsid w:val="00843CC8"/>
    <w:rPr>
      <w:rFonts w:ascii="Wingdings" w:hAnsi="Wingdings"/>
    </w:rPr>
  </w:style>
  <w:style w:type="character" w:customStyle="1" w:styleId="WW8Num16z0">
    <w:name w:val="WW8Num16z0"/>
    <w:rsid w:val="00843CC8"/>
    <w:rPr>
      <w:rFonts w:ascii="Symbol" w:hAnsi="Symbol"/>
    </w:rPr>
  </w:style>
  <w:style w:type="character" w:customStyle="1" w:styleId="WW8Num16z1">
    <w:name w:val="WW8Num16z1"/>
    <w:rsid w:val="00843CC8"/>
    <w:rPr>
      <w:rFonts w:ascii="Courier New" w:hAnsi="Courier New" w:cs="Courier New"/>
    </w:rPr>
  </w:style>
  <w:style w:type="character" w:customStyle="1" w:styleId="WW8Num16z2">
    <w:name w:val="WW8Num16z2"/>
    <w:rsid w:val="00843CC8"/>
    <w:rPr>
      <w:rFonts w:ascii="Wingdings" w:hAnsi="Wingdings"/>
    </w:rPr>
  </w:style>
  <w:style w:type="character" w:customStyle="1" w:styleId="WW8Num18z0">
    <w:name w:val="WW8Num18z0"/>
    <w:rsid w:val="00843CC8"/>
    <w:rPr>
      <w:rFonts w:ascii="Symbol" w:hAnsi="Symbol"/>
    </w:rPr>
  </w:style>
  <w:style w:type="character" w:customStyle="1" w:styleId="WW8Num18z1">
    <w:name w:val="WW8Num18z1"/>
    <w:rsid w:val="00843CC8"/>
    <w:rPr>
      <w:rFonts w:ascii="Courier New" w:hAnsi="Courier New" w:cs="Courier New"/>
    </w:rPr>
  </w:style>
  <w:style w:type="character" w:customStyle="1" w:styleId="WW8Num18z2">
    <w:name w:val="WW8Num18z2"/>
    <w:rsid w:val="00843CC8"/>
    <w:rPr>
      <w:rFonts w:ascii="Wingdings" w:hAnsi="Wingdings"/>
    </w:rPr>
  </w:style>
  <w:style w:type="character" w:customStyle="1" w:styleId="Standardnpsmoodstavce1">
    <w:name w:val="Standardní písmo odstavce1"/>
    <w:rsid w:val="00843CC8"/>
  </w:style>
  <w:style w:type="character" w:styleId="Hypertextovodkaz">
    <w:name w:val="Hyperlink"/>
    <w:semiHidden/>
    <w:rsid w:val="00843CC8"/>
    <w:rPr>
      <w:color w:val="0000FF"/>
      <w:u w:val="single"/>
    </w:rPr>
  </w:style>
  <w:style w:type="character" w:customStyle="1" w:styleId="platne1">
    <w:name w:val="platne1"/>
    <w:basedOn w:val="Standardnpsmoodstavce1"/>
    <w:rsid w:val="00843CC8"/>
  </w:style>
  <w:style w:type="character" w:styleId="Siln">
    <w:name w:val="Strong"/>
    <w:uiPriority w:val="22"/>
    <w:qFormat/>
    <w:rsid w:val="00843CC8"/>
    <w:rPr>
      <w:b/>
      <w:bCs/>
    </w:rPr>
  </w:style>
  <w:style w:type="paragraph" w:customStyle="1" w:styleId="Nadpis">
    <w:name w:val="Nadpis"/>
    <w:basedOn w:val="Normln"/>
    <w:next w:val="Zkladntext"/>
    <w:rsid w:val="00843CC8"/>
    <w:pPr>
      <w:keepNext/>
      <w:spacing w:before="240" w:after="120"/>
    </w:pPr>
    <w:rPr>
      <w:rFonts w:ascii="Verdana" w:eastAsia="Lucida Sans Unicode" w:hAnsi="Verdana" w:cs="Tahoma"/>
      <w:sz w:val="28"/>
      <w:szCs w:val="28"/>
    </w:rPr>
  </w:style>
  <w:style w:type="paragraph" w:styleId="Zkladntext">
    <w:name w:val="Body Text"/>
    <w:basedOn w:val="Normln"/>
    <w:semiHidden/>
    <w:rsid w:val="00843CC8"/>
    <w:rPr>
      <w:sz w:val="24"/>
    </w:rPr>
  </w:style>
  <w:style w:type="paragraph" w:styleId="Seznam">
    <w:name w:val="List"/>
    <w:basedOn w:val="Zkladntext"/>
    <w:semiHidden/>
    <w:rsid w:val="00843CC8"/>
    <w:rPr>
      <w:rFonts w:ascii="Verdana" w:hAnsi="Verdana" w:cs="Tahoma"/>
    </w:rPr>
  </w:style>
  <w:style w:type="paragraph" w:customStyle="1" w:styleId="Popisek">
    <w:name w:val="Popisek"/>
    <w:basedOn w:val="Normln"/>
    <w:rsid w:val="00843CC8"/>
    <w:pPr>
      <w:suppressLineNumbers/>
      <w:spacing w:before="120" w:after="120"/>
    </w:pPr>
    <w:rPr>
      <w:rFonts w:ascii="Verdana" w:hAnsi="Verdana" w:cs="Tahoma"/>
      <w:i/>
      <w:iCs/>
      <w:sz w:val="24"/>
      <w:szCs w:val="24"/>
    </w:rPr>
  </w:style>
  <w:style w:type="paragraph" w:customStyle="1" w:styleId="Rejstk">
    <w:name w:val="Rejstřík"/>
    <w:basedOn w:val="Normln"/>
    <w:rsid w:val="00843CC8"/>
    <w:pPr>
      <w:suppressLineNumbers/>
    </w:pPr>
    <w:rPr>
      <w:rFonts w:ascii="Verdana" w:hAnsi="Verdana" w:cs="Tahoma"/>
    </w:rPr>
  </w:style>
  <w:style w:type="paragraph" w:styleId="Podtitul">
    <w:name w:val="Subtitle"/>
    <w:basedOn w:val="Normln"/>
    <w:next w:val="Zkladntext"/>
    <w:qFormat/>
    <w:rsid w:val="00843CC8"/>
    <w:pPr>
      <w:spacing w:after="60"/>
      <w:jc w:val="center"/>
    </w:pPr>
    <w:rPr>
      <w:rFonts w:ascii="Arial" w:hAnsi="Arial"/>
      <w:i/>
      <w:sz w:val="24"/>
    </w:rPr>
  </w:style>
  <w:style w:type="paragraph" w:styleId="Nzev">
    <w:name w:val="Title"/>
    <w:basedOn w:val="Normln"/>
    <w:next w:val="Podtitul"/>
    <w:qFormat/>
    <w:rsid w:val="00843CC8"/>
    <w:pPr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843CC8"/>
    <w:pPr>
      <w:ind w:left="360"/>
    </w:pPr>
    <w:rPr>
      <w:sz w:val="24"/>
    </w:rPr>
  </w:style>
  <w:style w:type="paragraph" w:styleId="Textbubliny">
    <w:name w:val="Balloon Text"/>
    <w:basedOn w:val="Normln"/>
    <w:rsid w:val="00843CC8"/>
    <w:rPr>
      <w:rFonts w:ascii="Tahoma" w:hAnsi="Tahoma" w:cs="Tahoma"/>
      <w:sz w:val="16"/>
      <w:szCs w:val="16"/>
    </w:rPr>
  </w:style>
  <w:style w:type="paragraph" w:customStyle="1" w:styleId="zarazka1">
    <w:name w:val="zarazka1"/>
    <w:basedOn w:val="Normln"/>
    <w:rsid w:val="00843CC8"/>
    <w:rPr>
      <w:rFonts w:ascii="Arial" w:hAnsi="Arial" w:cs="Arial"/>
      <w:b/>
      <w:color w:val="000080"/>
      <w:sz w:val="22"/>
    </w:rPr>
  </w:style>
  <w:style w:type="paragraph" w:customStyle="1" w:styleId="Obsahtabulky">
    <w:name w:val="Obsah tabulky"/>
    <w:basedOn w:val="Normln"/>
    <w:rsid w:val="00843CC8"/>
    <w:pPr>
      <w:suppressLineNumbers/>
    </w:pPr>
  </w:style>
  <w:style w:type="paragraph" w:customStyle="1" w:styleId="Nadpistabulky">
    <w:name w:val="Nadpis tabulky"/>
    <w:basedOn w:val="Obsahtabulky"/>
    <w:rsid w:val="00843CC8"/>
    <w:pPr>
      <w:jc w:val="center"/>
    </w:pPr>
    <w:rPr>
      <w:b/>
      <w:bCs/>
    </w:rPr>
  </w:style>
  <w:style w:type="paragraph" w:styleId="Zpat">
    <w:name w:val="footer"/>
    <w:basedOn w:val="Normln"/>
    <w:semiHidden/>
    <w:rsid w:val="00843CC8"/>
    <w:pPr>
      <w:suppressLineNumbers/>
      <w:tabs>
        <w:tab w:val="center" w:pos="4535"/>
        <w:tab w:val="right" w:pos="9071"/>
      </w:tabs>
    </w:pPr>
  </w:style>
  <w:style w:type="paragraph" w:styleId="Prosttext">
    <w:name w:val="Plain Text"/>
    <w:basedOn w:val="Normln"/>
    <w:link w:val="ProsttextChar"/>
    <w:uiPriority w:val="99"/>
    <w:unhideWhenUsed/>
    <w:rsid w:val="0066174C"/>
    <w:pPr>
      <w:suppressAutoHyphens w:val="0"/>
    </w:pPr>
    <w:rPr>
      <w:rFonts w:ascii="Courier New" w:eastAsia="Calibri" w:hAnsi="Courier New"/>
    </w:rPr>
  </w:style>
  <w:style w:type="character" w:customStyle="1" w:styleId="ProsttextChar">
    <w:name w:val="Prostý text Char"/>
    <w:link w:val="Prosttext"/>
    <w:uiPriority w:val="99"/>
    <w:rsid w:val="0066174C"/>
    <w:rPr>
      <w:rFonts w:ascii="Courier New" w:eastAsia="Calibri" w:hAnsi="Courier New" w:cs="Courier New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6174C"/>
    <w:pPr>
      <w:suppressAutoHyphens w:val="0"/>
    </w:pPr>
    <w:rPr>
      <w:rFonts w:eastAsia="Calibri"/>
      <w:sz w:val="24"/>
      <w:szCs w:val="24"/>
    </w:rPr>
  </w:style>
  <w:style w:type="character" w:customStyle="1" w:styleId="Podpise-mailuChar">
    <w:name w:val="Podpis e-mailu Char"/>
    <w:link w:val="Podpise-mailu"/>
    <w:uiPriority w:val="99"/>
    <w:semiHidden/>
    <w:rsid w:val="0066174C"/>
    <w:rPr>
      <w:rFonts w:eastAsia="Calibri"/>
      <w:sz w:val="24"/>
      <w:szCs w:val="24"/>
    </w:rPr>
  </w:style>
  <w:style w:type="paragraph" w:customStyle="1" w:styleId="Default">
    <w:name w:val="Default"/>
    <w:rsid w:val="00E9643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numbering" w:customStyle="1" w:styleId="Styl1">
    <w:name w:val="Styl1"/>
    <w:uiPriority w:val="99"/>
    <w:rsid w:val="00C92AB3"/>
    <w:pPr>
      <w:numPr>
        <w:numId w:val="17"/>
      </w:numPr>
    </w:pPr>
  </w:style>
  <w:style w:type="paragraph" w:customStyle="1" w:styleId="text-kontakty">
    <w:name w:val="text-kontakty"/>
    <w:basedOn w:val="Normln"/>
    <w:rsid w:val="000321A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3CC8"/>
    <w:pPr>
      <w:suppressAutoHyphens/>
    </w:pPr>
    <w:rPr>
      <w:lang w:eastAsia="ar-SA"/>
    </w:rPr>
  </w:style>
  <w:style w:type="paragraph" w:styleId="Nadpis2">
    <w:name w:val="heading 2"/>
    <w:basedOn w:val="Normln"/>
    <w:next w:val="Normln"/>
    <w:qFormat/>
    <w:rsid w:val="00843CC8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843CC8"/>
    <w:rPr>
      <w:rFonts w:ascii="Symbol" w:hAnsi="Symbol"/>
    </w:rPr>
  </w:style>
  <w:style w:type="character" w:customStyle="1" w:styleId="WW8Num3z1">
    <w:name w:val="WW8Num3z1"/>
    <w:rsid w:val="00843CC8"/>
    <w:rPr>
      <w:rFonts w:ascii="Courier New" w:hAnsi="Courier New" w:cs="Courier New"/>
    </w:rPr>
  </w:style>
  <w:style w:type="character" w:customStyle="1" w:styleId="WW8Num3z2">
    <w:name w:val="WW8Num3z2"/>
    <w:rsid w:val="00843CC8"/>
    <w:rPr>
      <w:rFonts w:ascii="Wingdings" w:hAnsi="Wingdings"/>
    </w:rPr>
  </w:style>
  <w:style w:type="character" w:customStyle="1" w:styleId="WW8Num5z0">
    <w:name w:val="WW8Num5z0"/>
    <w:rsid w:val="00843CC8"/>
    <w:rPr>
      <w:rFonts w:ascii="Symbol" w:hAnsi="Symbol"/>
    </w:rPr>
  </w:style>
  <w:style w:type="character" w:customStyle="1" w:styleId="WW8Num5z1">
    <w:name w:val="WW8Num5z1"/>
    <w:rsid w:val="00843CC8"/>
    <w:rPr>
      <w:rFonts w:ascii="Courier New" w:hAnsi="Courier New" w:cs="Courier New"/>
    </w:rPr>
  </w:style>
  <w:style w:type="character" w:customStyle="1" w:styleId="WW8Num5z2">
    <w:name w:val="WW8Num5z2"/>
    <w:rsid w:val="00843CC8"/>
    <w:rPr>
      <w:rFonts w:ascii="Wingdings" w:hAnsi="Wingdings"/>
    </w:rPr>
  </w:style>
  <w:style w:type="character" w:customStyle="1" w:styleId="WW8Num6z0">
    <w:name w:val="WW8Num6z0"/>
    <w:rsid w:val="00843CC8"/>
    <w:rPr>
      <w:rFonts w:ascii="Symbol" w:hAnsi="Symbol"/>
    </w:rPr>
  </w:style>
  <w:style w:type="character" w:customStyle="1" w:styleId="WW8Num6z1">
    <w:name w:val="WW8Num6z1"/>
    <w:rsid w:val="00843CC8"/>
    <w:rPr>
      <w:rFonts w:ascii="Courier New" w:hAnsi="Courier New" w:cs="Courier New"/>
    </w:rPr>
  </w:style>
  <w:style w:type="character" w:customStyle="1" w:styleId="WW8Num6z2">
    <w:name w:val="WW8Num6z2"/>
    <w:rsid w:val="00843CC8"/>
    <w:rPr>
      <w:rFonts w:ascii="Wingdings" w:hAnsi="Wingdings"/>
    </w:rPr>
  </w:style>
  <w:style w:type="character" w:customStyle="1" w:styleId="WW8Num7z0">
    <w:name w:val="WW8Num7z0"/>
    <w:rsid w:val="00843CC8"/>
    <w:rPr>
      <w:rFonts w:ascii="Symbol" w:hAnsi="Symbol"/>
    </w:rPr>
  </w:style>
  <w:style w:type="character" w:customStyle="1" w:styleId="WW8Num7z1">
    <w:name w:val="WW8Num7z1"/>
    <w:rsid w:val="00843CC8"/>
    <w:rPr>
      <w:rFonts w:ascii="Courier New" w:hAnsi="Courier New" w:cs="Courier New"/>
    </w:rPr>
  </w:style>
  <w:style w:type="character" w:customStyle="1" w:styleId="WW8Num7z2">
    <w:name w:val="WW8Num7z2"/>
    <w:rsid w:val="00843CC8"/>
    <w:rPr>
      <w:rFonts w:ascii="Wingdings" w:hAnsi="Wingdings"/>
    </w:rPr>
  </w:style>
  <w:style w:type="character" w:customStyle="1" w:styleId="WW8Num8z1">
    <w:name w:val="WW8Num8z1"/>
    <w:rsid w:val="00843CC8"/>
    <w:rPr>
      <w:rFonts w:ascii="Courier New" w:hAnsi="Courier New"/>
    </w:rPr>
  </w:style>
  <w:style w:type="character" w:customStyle="1" w:styleId="WW8Num8z2">
    <w:name w:val="WW8Num8z2"/>
    <w:rsid w:val="00843CC8"/>
    <w:rPr>
      <w:rFonts w:ascii="Wingdings" w:hAnsi="Wingdings"/>
    </w:rPr>
  </w:style>
  <w:style w:type="character" w:customStyle="1" w:styleId="WW8Num8z3">
    <w:name w:val="WW8Num8z3"/>
    <w:rsid w:val="00843CC8"/>
    <w:rPr>
      <w:rFonts w:ascii="Symbol" w:hAnsi="Symbol"/>
    </w:rPr>
  </w:style>
  <w:style w:type="character" w:customStyle="1" w:styleId="WW8Num12z0">
    <w:name w:val="WW8Num12z0"/>
    <w:rsid w:val="00843CC8"/>
    <w:rPr>
      <w:rFonts w:ascii="Symbol" w:hAnsi="Symbol"/>
    </w:rPr>
  </w:style>
  <w:style w:type="character" w:customStyle="1" w:styleId="WW8Num12z1">
    <w:name w:val="WW8Num12z1"/>
    <w:rsid w:val="00843CC8"/>
    <w:rPr>
      <w:rFonts w:ascii="Courier New" w:hAnsi="Courier New" w:cs="Courier New"/>
    </w:rPr>
  </w:style>
  <w:style w:type="character" w:customStyle="1" w:styleId="WW8Num12z2">
    <w:name w:val="WW8Num12z2"/>
    <w:rsid w:val="00843CC8"/>
    <w:rPr>
      <w:rFonts w:ascii="Wingdings" w:hAnsi="Wingdings"/>
    </w:rPr>
  </w:style>
  <w:style w:type="character" w:customStyle="1" w:styleId="WW8Num13z0">
    <w:name w:val="WW8Num13z0"/>
    <w:rsid w:val="00843CC8"/>
    <w:rPr>
      <w:rFonts w:ascii="Symbol" w:hAnsi="Symbol"/>
    </w:rPr>
  </w:style>
  <w:style w:type="character" w:customStyle="1" w:styleId="WW8Num14z0">
    <w:name w:val="WW8Num14z0"/>
    <w:rsid w:val="00843CC8"/>
    <w:rPr>
      <w:rFonts w:ascii="Symbol" w:hAnsi="Symbol"/>
    </w:rPr>
  </w:style>
  <w:style w:type="character" w:customStyle="1" w:styleId="WW8Num14z1">
    <w:name w:val="WW8Num14z1"/>
    <w:rsid w:val="00843CC8"/>
    <w:rPr>
      <w:rFonts w:ascii="Courier New" w:hAnsi="Courier New" w:cs="Courier New"/>
    </w:rPr>
  </w:style>
  <w:style w:type="character" w:customStyle="1" w:styleId="WW8Num14z2">
    <w:name w:val="WW8Num14z2"/>
    <w:rsid w:val="00843CC8"/>
    <w:rPr>
      <w:rFonts w:ascii="Wingdings" w:hAnsi="Wingdings"/>
    </w:rPr>
  </w:style>
  <w:style w:type="character" w:customStyle="1" w:styleId="WW8Num16z0">
    <w:name w:val="WW8Num16z0"/>
    <w:rsid w:val="00843CC8"/>
    <w:rPr>
      <w:rFonts w:ascii="Symbol" w:hAnsi="Symbol"/>
    </w:rPr>
  </w:style>
  <w:style w:type="character" w:customStyle="1" w:styleId="WW8Num16z1">
    <w:name w:val="WW8Num16z1"/>
    <w:rsid w:val="00843CC8"/>
    <w:rPr>
      <w:rFonts w:ascii="Courier New" w:hAnsi="Courier New" w:cs="Courier New"/>
    </w:rPr>
  </w:style>
  <w:style w:type="character" w:customStyle="1" w:styleId="WW8Num16z2">
    <w:name w:val="WW8Num16z2"/>
    <w:rsid w:val="00843CC8"/>
    <w:rPr>
      <w:rFonts w:ascii="Wingdings" w:hAnsi="Wingdings"/>
    </w:rPr>
  </w:style>
  <w:style w:type="character" w:customStyle="1" w:styleId="WW8Num18z0">
    <w:name w:val="WW8Num18z0"/>
    <w:rsid w:val="00843CC8"/>
    <w:rPr>
      <w:rFonts w:ascii="Symbol" w:hAnsi="Symbol"/>
    </w:rPr>
  </w:style>
  <w:style w:type="character" w:customStyle="1" w:styleId="WW8Num18z1">
    <w:name w:val="WW8Num18z1"/>
    <w:rsid w:val="00843CC8"/>
    <w:rPr>
      <w:rFonts w:ascii="Courier New" w:hAnsi="Courier New" w:cs="Courier New"/>
    </w:rPr>
  </w:style>
  <w:style w:type="character" w:customStyle="1" w:styleId="WW8Num18z2">
    <w:name w:val="WW8Num18z2"/>
    <w:rsid w:val="00843CC8"/>
    <w:rPr>
      <w:rFonts w:ascii="Wingdings" w:hAnsi="Wingdings"/>
    </w:rPr>
  </w:style>
  <w:style w:type="character" w:customStyle="1" w:styleId="Standardnpsmoodstavce1">
    <w:name w:val="Standardní písmo odstavce1"/>
    <w:rsid w:val="00843CC8"/>
  </w:style>
  <w:style w:type="character" w:styleId="Hypertextovodkaz">
    <w:name w:val="Hyperlink"/>
    <w:semiHidden/>
    <w:rsid w:val="00843CC8"/>
    <w:rPr>
      <w:color w:val="0000FF"/>
      <w:u w:val="single"/>
    </w:rPr>
  </w:style>
  <w:style w:type="character" w:customStyle="1" w:styleId="platne1">
    <w:name w:val="platne1"/>
    <w:basedOn w:val="Standardnpsmoodstavce1"/>
    <w:rsid w:val="00843CC8"/>
  </w:style>
  <w:style w:type="character" w:styleId="Siln">
    <w:name w:val="Strong"/>
    <w:uiPriority w:val="22"/>
    <w:qFormat/>
    <w:rsid w:val="00843CC8"/>
    <w:rPr>
      <w:b/>
      <w:bCs/>
    </w:rPr>
  </w:style>
  <w:style w:type="paragraph" w:customStyle="1" w:styleId="Nadpis">
    <w:name w:val="Nadpis"/>
    <w:basedOn w:val="Normln"/>
    <w:next w:val="Zkladntext"/>
    <w:rsid w:val="00843CC8"/>
    <w:pPr>
      <w:keepNext/>
      <w:spacing w:before="240" w:after="120"/>
    </w:pPr>
    <w:rPr>
      <w:rFonts w:ascii="Verdana" w:eastAsia="Lucida Sans Unicode" w:hAnsi="Verdana" w:cs="Tahoma"/>
      <w:sz w:val="28"/>
      <w:szCs w:val="28"/>
    </w:rPr>
  </w:style>
  <w:style w:type="paragraph" w:styleId="Zkladntext">
    <w:name w:val="Body Text"/>
    <w:basedOn w:val="Normln"/>
    <w:semiHidden/>
    <w:rsid w:val="00843CC8"/>
    <w:rPr>
      <w:sz w:val="24"/>
    </w:rPr>
  </w:style>
  <w:style w:type="paragraph" w:styleId="Seznam">
    <w:name w:val="List"/>
    <w:basedOn w:val="Zkladntext"/>
    <w:semiHidden/>
    <w:rsid w:val="00843CC8"/>
    <w:rPr>
      <w:rFonts w:ascii="Verdana" w:hAnsi="Verdana" w:cs="Tahoma"/>
    </w:rPr>
  </w:style>
  <w:style w:type="paragraph" w:customStyle="1" w:styleId="Popisek">
    <w:name w:val="Popisek"/>
    <w:basedOn w:val="Normln"/>
    <w:rsid w:val="00843CC8"/>
    <w:pPr>
      <w:suppressLineNumbers/>
      <w:spacing w:before="120" w:after="120"/>
    </w:pPr>
    <w:rPr>
      <w:rFonts w:ascii="Verdana" w:hAnsi="Verdana" w:cs="Tahoma"/>
      <w:i/>
      <w:iCs/>
      <w:sz w:val="24"/>
      <w:szCs w:val="24"/>
    </w:rPr>
  </w:style>
  <w:style w:type="paragraph" w:customStyle="1" w:styleId="Rejstk">
    <w:name w:val="Rejstřík"/>
    <w:basedOn w:val="Normln"/>
    <w:rsid w:val="00843CC8"/>
    <w:pPr>
      <w:suppressLineNumbers/>
    </w:pPr>
    <w:rPr>
      <w:rFonts w:ascii="Verdana" w:hAnsi="Verdana" w:cs="Tahoma"/>
    </w:rPr>
  </w:style>
  <w:style w:type="paragraph" w:styleId="Podtitul">
    <w:name w:val="Subtitle"/>
    <w:basedOn w:val="Normln"/>
    <w:next w:val="Zkladntext"/>
    <w:qFormat/>
    <w:rsid w:val="00843CC8"/>
    <w:pPr>
      <w:spacing w:after="60"/>
      <w:jc w:val="center"/>
    </w:pPr>
    <w:rPr>
      <w:rFonts w:ascii="Arial" w:hAnsi="Arial"/>
      <w:i/>
      <w:sz w:val="24"/>
    </w:rPr>
  </w:style>
  <w:style w:type="paragraph" w:styleId="Nzev">
    <w:name w:val="Title"/>
    <w:basedOn w:val="Normln"/>
    <w:next w:val="Podtitul"/>
    <w:qFormat/>
    <w:rsid w:val="00843CC8"/>
    <w:pPr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843CC8"/>
    <w:pPr>
      <w:ind w:left="360"/>
    </w:pPr>
    <w:rPr>
      <w:sz w:val="24"/>
    </w:rPr>
  </w:style>
  <w:style w:type="paragraph" w:styleId="Textbubliny">
    <w:name w:val="Balloon Text"/>
    <w:basedOn w:val="Normln"/>
    <w:rsid w:val="00843CC8"/>
    <w:rPr>
      <w:rFonts w:ascii="Tahoma" w:hAnsi="Tahoma" w:cs="Tahoma"/>
      <w:sz w:val="16"/>
      <w:szCs w:val="16"/>
    </w:rPr>
  </w:style>
  <w:style w:type="paragraph" w:customStyle="1" w:styleId="zarazka1">
    <w:name w:val="zarazka1"/>
    <w:basedOn w:val="Normln"/>
    <w:rsid w:val="00843CC8"/>
    <w:rPr>
      <w:rFonts w:ascii="Arial" w:hAnsi="Arial" w:cs="Arial"/>
      <w:b/>
      <w:color w:val="000080"/>
      <w:sz w:val="22"/>
    </w:rPr>
  </w:style>
  <w:style w:type="paragraph" w:customStyle="1" w:styleId="Obsahtabulky">
    <w:name w:val="Obsah tabulky"/>
    <w:basedOn w:val="Normln"/>
    <w:rsid w:val="00843CC8"/>
    <w:pPr>
      <w:suppressLineNumbers/>
    </w:pPr>
  </w:style>
  <w:style w:type="paragraph" w:customStyle="1" w:styleId="Nadpistabulky">
    <w:name w:val="Nadpis tabulky"/>
    <w:basedOn w:val="Obsahtabulky"/>
    <w:rsid w:val="00843CC8"/>
    <w:pPr>
      <w:jc w:val="center"/>
    </w:pPr>
    <w:rPr>
      <w:b/>
      <w:bCs/>
    </w:rPr>
  </w:style>
  <w:style w:type="paragraph" w:styleId="Zpat">
    <w:name w:val="footer"/>
    <w:basedOn w:val="Normln"/>
    <w:semiHidden/>
    <w:rsid w:val="00843CC8"/>
    <w:pPr>
      <w:suppressLineNumbers/>
      <w:tabs>
        <w:tab w:val="center" w:pos="4535"/>
        <w:tab w:val="right" w:pos="9071"/>
      </w:tabs>
    </w:pPr>
  </w:style>
  <w:style w:type="paragraph" w:styleId="Prosttext">
    <w:name w:val="Plain Text"/>
    <w:basedOn w:val="Normln"/>
    <w:link w:val="ProsttextChar"/>
    <w:uiPriority w:val="99"/>
    <w:unhideWhenUsed/>
    <w:rsid w:val="0066174C"/>
    <w:pPr>
      <w:suppressAutoHyphens w:val="0"/>
    </w:pPr>
    <w:rPr>
      <w:rFonts w:ascii="Courier New" w:eastAsia="Calibri" w:hAnsi="Courier New"/>
    </w:rPr>
  </w:style>
  <w:style w:type="character" w:customStyle="1" w:styleId="ProsttextChar">
    <w:name w:val="Prostý text Char"/>
    <w:link w:val="Prosttext"/>
    <w:uiPriority w:val="99"/>
    <w:rsid w:val="0066174C"/>
    <w:rPr>
      <w:rFonts w:ascii="Courier New" w:eastAsia="Calibri" w:hAnsi="Courier New" w:cs="Courier New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6174C"/>
    <w:pPr>
      <w:suppressAutoHyphens w:val="0"/>
    </w:pPr>
    <w:rPr>
      <w:rFonts w:eastAsia="Calibri"/>
      <w:sz w:val="24"/>
      <w:szCs w:val="24"/>
    </w:rPr>
  </w:style>
  <w:style w:type="character" w:customStyle="1" w:styleId="Podpise-mailuChar">
    <w:name w:val="Podpis e-mailu Char"/>
    <w:link w:val="Podpise-mailu"/>
    <w:uiPriority w:val="99"/>
    <w:semiHidden/>
    <w:rsid w:val="0066174C"/>
    <w:rPr>
      <w:rFonts w:eastAsia="Calibri"/>
      <w:sz w:val="24"/>
      <w:szCs w:val="24"/>
    </w:rPr>
  </w:style>
  <w:style w:type="paragraph" w:customStyle="1" w:styleId="Default">
    <w:name w:val="Default"/>
    <w:rsid w:val="00E9643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numbering" w:customStyle="1" w:styleId="Styl1">
    <w:name w:val="Styl1"/>
    <w:uiPriority w:val="99"/>
    <w:rsid w:val="00C92AB3"/>
    <w:pPr>
      <w:numPr>
        <w:numId w:val="17"/>
      </w:numPr>
    </w:pPr>
  </w:style>
  <w:style w:type="paragraph" w:customStyle="1" w:styleId="text-kontakty">
    <w:name w:val="text-kontakty"/>
    <w:basedOn w:val="Normln"/>
    <w:rsid w:val="000321A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3D410-17F0-429E-8F8C-5C7429CC0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44CE84-3EDA-4231-A60F-EBC3F4BE3617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A3908A-1B39-404E-89DB-FE68D8611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839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pozáručním servisu</vt:lpstr>
    </vt:vector>
  </TitlesOfParts>
  <Company>Abel Plzeň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pozáručním servisu</dc:title>
  <dc:creator>Abel</dc:creator>
  <cp:lastModifiedBy>Kalášková Hana (MPSV)</cp:lastModifiedBy>
  <cp:revision>2</cp:revision>
  <cp:lastPrinted>2016-02-19T08:43:00Z</cp:lastPrinted>
  <dcterms:created xsi:type="dcterms:W3CDTF">2016-09-06T07:49:00Z</dcterms:created>
  <dcterms:modified xsi:type="dcterms:W3CDTF">2016-09-06T07:49:00Z</dcterms:modified>
</cp:coreProperties>
</file>