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C4677" w14:textId="77777777" w:rsidR="00EA39E2" w:rsidRDefault="00D158A5">
      <w:pPr>
        <w:pStyle w:val="Normal1"/>
        <w:jc w:val="center"/>
        <w:rPr>
          <w:rFonts w:ascii="Source Sans Pro" w:eastAsia="Source Sans Pro" w:hAnsi="Source Sans Pro" w:cs="Source Sans Pro"/>
          <w:sz w:val="28"/>
          <w:szCs w:val="28"/>
        </w:rPr>
      </w:pPr>
      <w:bookmarkStart w:id="0" w:name="_GoBack"/>
      <w:bookmarkEnd w:id="0"/>
      <w:r>
        <w:rPr>
          <w:rFonts w:ascii="Source Sans Pro" w:eastAsia="Source Sans Pro" w:hAnsi="Source Sans Pro" w:cs="Source Sans Pro"/>
          <w:b/>
          <w:sz w:val="28"/>
          <w:szCs w:val="28"/>
        </w:rPr>
        <w:t xml:space="preserve">Smlouva </w:t>
      </w:r>
    </w:p>
    <w:p w14:paraId="7AC837E4" w14:textId="45E7F9CF" w:rsidR="00EA39E2" w:rsidRDefault="00D158A5">
      <w:pPr>
        <w:pStyle w:val="Normal1"/>
        <w:jc w:val="center"/>
        <w:rPr>
          <w:rFonts w:ascii="Source Sans Pro" w:eastAsia="Source Sans Pro" w:hAnsi="Source Sans Pro" w:cs="Source Sans Pro"/>
          <w:b/>
          <w:sz w:val="28"/>
          <w:szCs w:val="28"/>
        </w:rPr>
      </w:pPr>
      <w:r>
        <w:rPr>
          <w:rFonts w:ascii="Source Sans Pro" w:eastAsia="Source Sans Pro" w:hAnsi="Source Sans Pro" w:cs="Source Sans Pro"/>
          <w:b/>
          <w:sz w:val="28"/>
          <w:szCs w:val="28"/>
        </w:rPr>
        <w:t>o provedení divadelního představení</w:t>
      </w:r>
    </w:p>
    <w:p w14:paraId="3B529ECF" w14:textId="6487CCD1" w:rsidR="00EA39E2" w:rsidRDefault="00D158A5">
      <w:pPr>
        <w:pStyle w:val="Normal1"/>
        <w:jc w:val="center"/>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uzavřená podle § 1746 </w:t>
      </w:r>
      <w:proofErr w:type="gramStart"/>
      <w:r>
        <w:rPr>
          <w:rFonts w:ascii="Source Sans Pro" w:eastAsia="Source Sans Pro" w:hAnsi="Source Sans Pro" w:cs="Source Sans Pro"/>
          <w:sz w:val="22"/>
          <w:szCs w:val="22"/>
        </w:rPr>
        <w:t>odst.2 zákona</w:t>
      </w:r>
      <w:proofErr w:type="gramEnd"/>
      <w:r>
        <w:rPr>
          <w:rFonts w:ascii="Source Sans Pro" w:eastAsia="Source Sans Pro" w:hAnsi="Source Sans Pro" w:cs="Source Sans Pro"/>
          <w:sz w:val="22"/>
          <w:szCs w:val="22"/>
        </w:rPr>
        <w:t xml:space="preserve"> č. 89/2012 Sb., občanský zákoník, ve znění pozdějších předpisů</w:t>
      </w:r>
    </w:p>
    <w:p w14:paraId="46EA08F6" w14:textId="77777777" w:rsidR="009704DD" w:rsidRDefault="009704DD">
      <w:pPr>
        <w:pStyle w:val="Normal1"/>
        <w:jc w:val="center"/>
        <w:rPr>
          <w:rFonts w:ascii="Source Sans Pro" w:eastAsia="Source Sans Pro" w:hAnsi="Source Sans Pro" w:cs="Source Sans Pro"/>
          <w:sz w:val="22"/>
          <w:szCs w:val="22"/>
        </w:rPr>
      </w:pPr>
    </w:p>
    <w:p w14:paraId="6BA34F60" w14:textId="77777777" w:rsidR="00EA39E2" w:rsidRDefault="00EA39E2">
      <w:pPr>
        <w:pStyle w:val="Normal1"/>
        <w:rPr>
          <w:rFonts w:ascii="Source Sans Pro" w:eastAsia="Source Sans Pro" w:hAnsi="Source Sans Pro" w:cs="Source Sans Pro"/>
        </w:rPr>
      </w:pPr>
    </w:p>
    <w:p w14:paraId="73291074" w14:textId="77777777" w:rsidR="00EA39E2" w:rsidRPr="009704DD" w:rsidRDefault="00D158A5">
      <w:pPr>
        <w:pStyle w:val="Normal1"/>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Smluvní strany:</w:t>
      </w:r>
    </w:p>
    <w:p w14:paraId="096938A4" w14:textId="77777777" w:rsidR="00EA39E2" w:rsidRPr="009704DD" w:rsidRDefault="00EA39E2">
      <w:pPr>
        <w:pStyle w:val="Normal1"/>
        <w:rPr>
          <w:rFonts w:ascii="Source Sans Pro" w:eastAsia="Source Sans Pro" w:hAnsi="Source Sans Pro" w:cs="Source Sans Pro"/>
          <w:sz w:val="22"/>
          <w:szCs w:val="22"/>
        </w:rPr>
      </w:pPr>
    </w:p>
    <w:p w14:paraId="24AEA0DB" w14:textId="77777777" w:rsidR="00EA39E2" w:rsidRPr="009704DD" w:rsidRDefault="00D158A5">
      <w:pPr>
        <w:pStyle w:val="Normal1"/>
        <w:rPr>
          <w:rFonts w:ascii="Source Sans Pro" w:eastAsia="Source Sans Pro" w:hAnsi="Source Sans Pro" w:cs="Source Sans Pro"/>
          <w:sz w:val="22"/>
          <w:szCs w:val="22"/>
        </w:rPr>
      </w:pPr>
      <w:r w:rsidRPr="009704DD">
        <w:rPr>
          <w:rFonts w:ascii="Source Sans Pro" w:eastAsia="Source Sans Pro" w:hAnsi="Source Sans Pro" w:cs="Source Sans Pro"/>
          <w:b/>
          <w:sz w:val="22"/>
          <w:szCs w:val="22"/>
        </w:rPr>
        <w:t>Národní divadlo, příspěvková organizace</w:t>
      </w:r>
    </w:p>
    <w:p w14:paraId="5A5DAAA7" w14:textId="77777777" w:rsidR="00EA39E2" w:rsidRPr="009704DD" w:rsidRDefault="00D158A5">
      <w:pPr>
        <w:pStyle w:val="Normal1"/>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 xml:space="preserve">se sídlem Ostrovní 1, 112 30 Praha 1 </w:t>
      </w:r>
    </w:p>
    <w:p w14:paraId="5668B23E" w14:textId="02802429" w:rsidR="00EA39E2" w:rsidRPr="009704DD" w:rsidRDefault="00D158A5">
      <w:pPr>
        <w:pStyle w:val="Normal1"/>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zastoupené</w:t>
      </w:r>
      <w:r w:rsidR="0010076D" w:rsidRPr="009704DD">
        <w:rPr>
          <w:rFonts w:ascii="Source Sans Pro" w:eastAsia="Source Sans Pro" w:hAnsi="Source Sans Pro" w:cs="Source Sans Pro"/>
          <w:sz w:val="22"/>
          <w:szCs w:val="22"/>
        </w:rPr>
        <w:t>:</w:t>
      </w:r>
      <w:r w:rsidRPr="009704DD">
        <w:rPr>
          <w:rFonts w:ascii="Source Sans Pro" w:eastAsia="Source Sans Pro" w:hAnsi="Source Sans Pro" w:cs="Source Sans Pro"/>
          <w:sz w:val="22"/>
          <w:szCs w:val="22"/>
        </w:rPr>
        <w:t xml:space="preserve"> </w:t>
      </w:r>
      <w:r w:rsidR="00E56A9B" w:rsidRPr="009704DD">
        <w:rPr>
          <w:rFonts w:ascii="Source Sans Pro" w:eastAsia="Source Sans Pro" w:hAnsi="Source Sans Pro" w:cs="Source Sans Pro"/>
          <w:sz w:val="22"/>
          <w:szCs w:val="22"/>
        </w:rPr>
        <w:tab/>
      </w:r>
      <w:r w:rsidRPr="009704DD">
        <w:rPr>
          <w:rFonts w:ascii="Source Sans Pro" w:eastAsia="Source Sans Pro" w:hAnsi="Source Sans Pro" w:cs="Source Sans Pro"/>
          <w:sz w:val="22"/>
          <w:szCs w:val="22"/>
        </w:rPr>
        <w:t xml:space="preserve">Prof. </w:t>
      </w:r>
      <w:proofErr w:type="spellStart"/>
      <w:r w:rsidRPr="009704DD">
        <w:rPr>
          <w:rFonts w:ascii="Source Sans Pro" w:eastAsia="Source Sans Pro" w:hAnsi="Source Sans Pro" w:cs="Source Sans Pro"/>
          <w:sz w:val="22"/>
          <w:szCs w:val="22"/>
        </w:rPr>
        <w:t>MgA</w:t>
      </w:r>
      <w:proofErr w:type="spellEnd"/>
      <w:r w:rsidRPr="009704DD">
        <w:rPr>
          <w:rFonts w:ascii="Source Sans Pro" w:eastAsia="Source Sans Pro" w:hAnsi="Source Sans Pro" w:cs="Source Sans Pro"/>
          <w:sz w:val="22"/>
          <w:szCs w:val="22"/>
        </w:rPr>
        <w:t>. Janem Burianem</w:t>
      </w:r>
      <w:r w:rsidR="001E32FB" w:rsidRPr="009704DD">
        <w:rPr>
          <w:rFonts w:ascii="Source Sans Pro" w:eastAsia="Source Sans Pro" w:hAnsi="Source Sans Pro" w:cs="Source Sans Pro"/>
          <w:sz w:val="22"/>
          <w:szCs w:val="22"/>
        </w:rPr>
        <w:t xml:space="preserve">, </w:t>
      </w:r>
      <w:r w:rsidR="008E5DE8" w:rsidRPr="009704DD">
        <w:rPr>
          <w:rFonts w:ascii="Source Sans Pro" w:eastAsia="Source Sans Pro" w:hAnsi="Source Sans Pro" w:cs="Source Sans Pro"/>
          <w:sz w:val="22"/>
          <w:szCs w:val="22"/>
        </w:rPr>
        <w:t xml:space="preserve">generálním </w:t>
      </w:r>
      <w:r w:rsidR="001E32FB" w:rsidRPr="009704DD">
        <w:rPr>
          <w:rFonts w:ascii="Source Sans Pro" w:eastAsia="Source Sans Pro" w:hAnsi="Source Sans Pro" w:cs="Source Sans Pro"/>
          <w:sz w:val="22"/>
          <w:szCs w:val="22"/>
        </w:rPr>
        <w:t>ředitelem N</w:t>
      </w:r>
      <w:r w:rsidR="008E5DE8" w:rsidRPr="009704DD">
        <w:rPr>
          <w:rFonts w:ascii="Source Sans Pro" w:eastAsia="Source Sans Pro" w:hAnsi="Source Sans Pro" w:cs="Source Sans Pro"/>
          <w:sz w:val="22"/>
          <w:szCs w:val="22"/>
        </w:rPr>
        <w:t>árodního divadla</w:t>
      </w:r>
    </w:p>
    <w:p w14:paraId="5891727D" w14:textId="05011A58" w:rsidR="0010076D" w:rsidRPr="009704DD" w:rsidRDefault="0010076D">
      <w:pPr>
        <w:pStyle w:val="Normal1"/>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ab/>
      </w:r>
      <w:r w:rsidRPr="009704DD">
        <w:rPr>
          <w:rFonts w:ascii="Source Sans Pro" w:eastAsia="Source Sans Pro" w:hAnsi="Source Sans Pro" w:cs="Source Sans Pro"/>
          <w:sz w:val="22"/>
          <w:szCs w:val="22"/>
        </w:rPr>
        <w:tab/>
        <w:t xml:space="preserve">Per Boye </w:t>
      </w:r>
      <w:proofErr w:type="spellStart"/>
      <w:r w:rsidRPr="009704DD">
        <w:rPr>
          <w:rFonts w:ascii="Source Sans Pro" w:eastAsia="Source Sans Pro" w:hAnsi="Source Sans Pro" w:cs="Source Sans Pro"/>
          <w:sz w:val="22"/>
          <w:szCs w:val="22"/>
        </w:rPr>
        <w:t>Hansen</w:t>
      </w:r>
      <w:proofErr w:type="spellEnd"/>
      <w:r w:rsidRPr="009704DD">
        <w:rPr>
          <w:rFonts w:ascii="Source Sans Pro" w:eastAsia="Source Sans Pro" w:hAnsi="Source Sans Pro" w:cs="Source Sans Pro"/>
          <w:sz w:val="22"/>
          <w:szCs w:val="22"/>
        </w:rPr>
        <w:t>, uměleckým ředitelem Opery Národního divadla a Státní opery</w:t>
      </w:r>
    </w:p>
    <w:p w14:paraId="098ACBBE" w14:textId="258F83F7" w:rsidR="00EA39E2" w:rsidRPr="009704DD" w:rsidRDefault="00D158A5">
      <w:pPr>
        <w:pStyle w:val="Normal1"/>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IČ</w:t>
      </w:r>
      <w:r w:rsidR="0010076D" w:rsidRPr="009704DD">
        <w:rPr>
          <w:rFonts w:ascii="Source Sans Pro" w:eastAsia="Source Sans Pro" w:hAnsi="Source Sans Pro" w:cs="Source Sans Pro"/>
          <w:sz w:val="22"/>
          <w:szCs w:val="22"/>
        </w:rPr>
        <w:t>O</w:t>
      </w:r>
      <w:r w:rsidRPr="009704DD">
        <w:rPr>
          <w:rFonts w:ascii="Source Sans Pro" w:eastAsia="Source Sans Pro" w:hAnsi="Source Sans Pro" w:cs="Source Sans Pro"/>
          <w:sz w:val="22"/>
          <w:szCs w:val="22"/>
        </w:rPr>
        <w:t xml:space="preserve">: 00023337 </w:t>
      </w:r>
    </w:p>
    <w:p w14:paraId="2CB6FBFC" w14:textId="77777777" w:rsidR="00EA39E2" w:rsidRPr="009704DD" w:rsidRDefault="00D158A5">
      <w:pPr>
        <w:pStyle w:val="Normal1"/>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 xml:space="preserve">DIČ: CZ00023337 </w:t>
      </w:r>
    </w:p>
    <w:p w14:paraId="02EDC2B9" w14:textId="48C95F84" w:rsidR="00EA39E2" w:rsidRPr="009704DD" w:rsidRDefault="00D158A5">
      <w:pPr>
        <w:pStyle w:val="Normal1"/>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 xml:space="preserve">bankovní spojení: ČNB, č. </w:t>
      </w:r>
      <w:proofErr w:type="spellStart"/>
      <w:r w:rsidRPr="009704DD">
        <w:rPr>
          <w:rFonts w:ascii="Source Sans Pro" w:eastAsia="Source Sans Pro" w:hAnsi="Source Sans Pro" w:cs="Source Sans Pro"/>
          <w:sz w:val="22"/>
          <w:szCs w:val="22"/>
        </w:rPr>
        <w:t>ú.</w:t>
      </w:r>
      <w:proofErr w:type="spellEnd"/>
      <w:r w:rsidRPr="009704DD">
        <w:rPr>
          <w:rFonts w:ascii="Source Sans Pro" w:eastAsia="Source Sans Pro" w:hAnsi="Source Sans Pro" w:cs="Source Sans Pro"/>
          <w:sz w:val="22"/>
          <w:szCs w:val="22"/>
        </w:rPr>
        <w:t>: 2832011/0710</w:t>
      </w:r>
      <w:r w:rsidR="0010076D" w:rsidRPr="009704DD">
        <w:rPr>
          <w:rFonts w:ascii="Source Sans Pro" w:eastAsia="Source Sans Pro" w:hAnsi="Source Sans Pro" w:cs="Source Sans Pro"/>
          <w:sz w:val="22"/>
          <w:szCs w:val="22"/>
        </w:rPr>
        <w:t xml:space="preserve">   </w:t>
      </w:r>
    </w:p>
    <w:p w14:paraId="7653F451" w14:textId="2A302939" w:rsidR="00EA39E2" w:rsidRPr="009704DD" w:rsidRDefault="00D158A5">
      <w:pPr>
        <w:pStyle w:val="Normal1"/>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 xml:space="preserve">(dále jako </w:t>
      </w:r>
      <w:r w:rsidR="00636E29">
        <w:rPr>
          <w:rFonts w:ascii="Source Sans Pro" w:eastAsia="Source Sans Pro" w:hAnsi="Source Sans Pro" w:cs="Source Sans Pro"/>
          <w:sz w:val="22"/>
          <w:szCs w:val="22"/>
        </w:rPr>
        <w:t>„</w:t>
      </w:r>
      <w:r w:rsidRPr="00C40B28">
        <w:rPr>
          <w:rFonts w:ascii="Source Sans Pro" w:eastAsia="Source Sans Pro" w:hAnsi="Source Sans Pro" w:cs="Source Sans Pro"/>
          <w:b/>
          <w:bCs/>
          <w:sz w:val="22"/>
          <w:szCs w:val="22"/>
        </w:rPr>
        <w:t>divadlo</w:t>
      </w:r>
      <w:r w:rsidR="00636E29">
        <w:rPr>
          <w:rFonts w:ascii="Source Sans Pro" w:eastAsia="Source Sans Pro" w:hAnsi="Source Sans Pro" w:cs="Source Sans Pro"/>
          <w:sz w:val="22"/>
          <w:szCs w:val="22"/>
        </w:rPr>
        <w:t>“</w:t>
      </w:r>
      <w:r w:rsidRPr="009704DD">
        <w:rPr>
          <w:rFonts w:ascii="Source Sans Pro" w:eastAsia="Source Sans Pro" w:hAnsi="Source Sans Pro" w:cs="Source Sans Pro"/>
          <w:sz w:val="22"/>
          <w:szCs w:val="22"/>
        </w:rPr>
        <w:t>)</w:t>
      </w:r>
    </w:p>
    <w:p w14:paraId="0DD0C1B7" w14:textId="77777777" w:rsidR="00EA39E2" w:rsidRPr="009704DD" w:rsidRDefault="00D158A5">
      <w:pPr>
        <w:pStyle w:val="Normal1"/>
        <w:spacing w:before="120"/>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a</w:t>
      </w:r>
    </w:p>
    <w:p w14:paraId="1CA43E75" w14:textId="77777777" w:rsidR="00EA39E2" w:rsidRPr="009704DD" w:rsidRDefault="00D158A5">
      <w:pPr>
        <w:pStyle w:val="Normal1"/>
        <w:rPr>
          <w:rFonts w:ascii="Source Sans Pro" w:eastAsia="Source Sans Pro" w:hAnsi="Source Sans Pro" w:cs="Source Sans Pro"/>
          <w:sz w:val="22"/>
          <w:szCs w:val="22"/>
        </w:rPr>
      </w:pPr>
      <w:r w:rsidRPr="009704DD">
        <w:rPr>
          <w:rFonts w:ascii="Source Sans Pro" w:eastAsia="Source Sans Pro" w:hAnsi="Source Sans Pro" w:cs="Source Sans Pro"/>
          <w:b/>
          <w:sz w:val="22"/>
          <w:szCs w:val="22"/>
        </w:rPr>
        <w:t>Národní divadlo Brno, příspěvková organizace</w:t>
      </w:r>
    </w:p>
    <w:p w14:paraId="63FCD216" w14:textId="77777777" w:rsidR="00EA39E2" w:rsidRPr="009704DD" w:rsidRDefault="00D158A5">
      <w:pPr>
        <w:pStyle w:val="Normal1"/>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se sídlem Dvořákova 11, 657 70 Brno</w:t>
      </w:r>
    </w:p>
    <w:p w14:paraId="7514900C" w14:textId="77777777" w:rsidR="00EA39E2" w:rsidRPr="009704DD" w:rsidRDefault="00D158A5">
      <w:pPr>
        <w:pStyle w:val="Normal1"/>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 xml:space="preserve">zastoupené ředitelem </w:t>
      </w:r>
      <w:proofErr w:type="spellStart"/>
      <w:r w:rsidRPr="009704DD">
        <w:rPr>
          <w:rFonts w:ascii="Source Sans Pro" w:eastAsia="Source Sans Pro" w:hAnsi="Source Sans Pro" w:cs="Source Sans Pro"/>
          <w:sz w:val="22"/>
          <w:szCs w:val="22"/>
        </w:rPr>
        <w:t>MgA</w:t>
      </w:r>
      <w:proofErr w:type="spellEnd"/>
      <w:r w:rsidRPr="009704DD">
        <w:rPr>
          <w:rFonts w:ascii="Source Sans Pro" w:eastAsia="Source Sans Pro" w:hAnsi="Source Sans Pro" w:cs="Source Sans Pro"/>
          <w:sz w:val="22"/>
          <w:szCs w:val="22"/>
        </w:rPr>
        <w:t>. Martinem Glaserem</w:t>
      </w:r>
    </w:p>
    <w:p w14:paraId="30E71871" w14:textId="77777777" w:rsidR="00EA39E2" w:rsidRPr="009704DD" w:rsidRDefault="00D158A5">
      <w:pPr>
        <w:pStyle w:val="Normal1"/>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IČ: 00094820</w:t>
      </w:r>
    </w:p>
    <w:p w14:paraId="2CA17919" w14:textId="77777777" w:rsidR="00EA39E2" w:rsidRPr="009704DD" w:rsidRDefault="00D158A5" w:rsidP="004E2D11">
      <w:pPr>
        <w:pStyle w:val="Normal1"/>
        <w:keepNext/>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DIČ: CZ00094820</w:t>
      </w:r>
    </w:p>
    <w:p w14:paraId="49AF89F3" w14:textId="77777777" w:rsidR="00EA39E2" w:rsidRPr="009704DD" w:rsidRDefault="00D158A5">
      <w:pPr>
        <w:pStyle w:val="Normal1"/>
        <w:jc w:val="both"/>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 xml:space="preserve">Obchodní rejstřík KS v Brně oddíl </w:t>
      </w:r>
      <w:proofErr w:type="spellStart"/>
      <w:r w:rsidRPr="009704DD">
        <w:rPr>
          <w:rFonts w:ascii="Source Sans Pro" w:eastAsia="Source Sans Pro" w:hAnsi="Source Sans Pro" w:cs="Source Sans Pro"/>
          <w:sz w:val="22"/>
          <w:szCs w:val="22"/>
        </w:rPr>
        <w:t>Pr</w:t>
      </w:r>
      <w:proofErr w:type="spellEnd"/>
      <w:r w:rsidRPr="009704DD">
        <w:rPr>
          <w:rFonts w:ascii="Source Sans Pro" w:eastAsia="Source Sans Pro" w:hAnsi="Source Sans Pro" w:cs="Source Sans Pro"/>
          <w:sz w:val="22"/>
          <w:szCs w:val="22"/>
        </w:rPr>
        <w:t>, vložka 30</w:t>
      </w:r>
    </w:p>
    <w:p w14:paraId="6E4C0F42" w14:textId="77777777" w:rsidR="00EA39E2" w:rsidRPr="009704DD" w:rsidRDefault="00D158A5">
      <w:pPr>
        <w:pStyle w:val="Normal1"/>
        <w:jc w:val="both"/>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bankovní spojení: 2110126623 /2700</w:t>
      </w:r>
    </w:p>
    <w:p w14:paraId="76F24AF6" w14:textId="77777777" w:rsidR="00EA39E2" w:rsidRPr="009704DD" w:rsidRDefault="00D158A5">
      <w:pPr>
        <w:pStyle w:val="Normal1"/>
        <w:jc w:val="both"/>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oprávněn jednat ve věcech smluvních:</w:t>
      </w:r>
      <w:r w:rsidR="004165F0" w:rsidRPr="009704DD">
        <w:rPr>
          <w:rFonts w:ascii="Source Sans Pro" w:eastAsia="Source Sans Pro" w:hAnsi="Source Sans Pro" w:cs="Source Sans Pro"/>
          <w:sz w:val="22"/>
          <w:szCs w:val="22"/>
        </w:rPr>
        <w:t xml:space="preserve"> </w:t>
      </w:r>
      <w:proofErr w:type="spellStart"/>
      <w:r w:rsidR="004165F0" w:rsidRPr="009704DD">
        <w:rPr>
          <w:rFonts w:ascii="Source Sans Pro" w:eastAsia="Source Sans Pro" w:hAnsi="Source Sans Pro" w:cs="Source Sans Pro"/>
          <w:sz w:val="22"/>
          <w:szCs w:val="22"/>
        </w:rPr>
        <w:t>MgA</w:t>
      </w:r>
      <w:proofErr w:type="spellEnd"/>
      <w:r w:rsidR="004165F0" w:rsidRPr="009704DD">
        <w:rPr>
          <w:rFonts w:ascii="Source Sans Pro" w:eastAsia="Source Sans Pro" w:hAnsi="Source Sans Pro" w:cs="Source Sans Pro"/>
          <w:sz w:val="22"/>
          <w:szCs w:val="22"/>
        </w:rPr>
        <w:t>. Jiří Heřman</w:t>
      </w:r>
    </w:p>
    <w:p w14:paraId="4832C676" w14:textId="31D5D900" w:rsidR="00EA39E2" w:rsidRPr="009704DD" w:rsidRDefault="00D158A5">
      <w:pPr>
        <w:pStyle w:val="Normal1"/>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 xml:space="preserve">(dále jako </w:t>
      </w:r>
      <w:r w:rsidR="00636E29">
        <w:rPr>
          <w:rFonts w:ascii="Source Sans Pro" w:eastAsia="Source Sans Pro" w:hAnsi="Source Sans Pro" w:cs="Source Sans Pro"/>
          <w:sz w:val="22"/>
          <w:szCs w:val="22"/>
        </w:rPr>
        <w:t>„</w:t>
      </w:r>
      <w:r w:rsidRPr="00C40B28">
        <w:rPr>
          <w:rFonts w:ascii="Source Sans Pro" w:eastAsia="Source Sans Pro" w:hAnsi="Source Sans Pro" w:cs="Source Sans Pro"/>
          <w:b/>
          <w:bCs/>
          <w:sz w:val="22"/>
          <w:szCs w:val="22"/>
        </w:rPr>
        <w:t>pořadatel</w:t>
      </w:r>
      <w:r w:rsidR="00636E29">
        <w:rPr>
          <w:rFonts w:ascii="Source Sans Pro" w:eastAsia="Source Sans Pro" w:hAnsi="Source Sans Pro" w:cs="Source Sans Pro"/>
          <w:sz w:val="22"/>
          <w:szCs w:val="22"/>
        </w:rPr>
        <w:t>“</w:t>
      </w:r>
      <w:r w:rsidRPr="009704DD">
        <w:rPr>
          <w:rFonts w:ascii="Source Sans Pro" w:eastAsia="Source Sans Pro" w:hAnsi="Source Sans Pro" w:cs="Source Sans Pro"/>
          <w:sz w:val="22"/>
          <w:szCs w:val="22"/>
        </w:rPr>
        <w:t>)</w:t>
      </w:r>
    </w:p>
    <w:p w14:paraId="55D9F647" w14:textId="77777777" w:rsidR="009704DD" w:rsidRPr="009704DD" w:rsidRDefault="009704DD">
      <w:pPr>
        <w:pStyle w:val="Normal1"/>
        <w:rPr>
          <w:rFonts w:ascii="Source Sans Pro" w:eastAsia="Source Sans Pro" w:hAnsi="Source Sans Pro" w:cs="Source Sans Pro"/>
          <w:sz w:val="22"/>
          <w:szCs w:val="22"/>
        </w:rPr>
      </w:pPr>
    </w:p>
    <w:p w14:paraId="665AAE51" w14:textId="77777777" w:rsidR="00EA39E2" w:rsidRPr="009704DD" w:rsidRDefault="00D158A5">
      <w:pPr>
        <w:pStyle w:val="Normal1"/>
        <w:jc w:val="center"/>
        <w:rPr>
          <w:rFonts w:ascii="Source Sans Pro" w:eastAsia="Source Sans Pro" w:hAnsi="Source Sans Pro" w:cs="Source Sans Pro"/>
          <w:sz w:val="22"/>
          <w:szCs w:val="22"/>
        </w:rPr>
      </w:pPr>
      <w:r w:rsidRPr="009704DD">
        <w:rPr>
          <w:rFonts w:ascii="Source Sans Pro" w:eastAsia="Source Sans Pro" w:hAnsi="Source Sans Pro" w:cs="Source Sans Pro"/>
          <w:b/>
          <w:sz w:val="22"/>
          <w:szCs w:val="22"/>
        </w:rPr>
        <w:t>I.</w:t>
      </w:r>
    </w:p>
    <w:p w14:paraId="3FDE45FF" w14:textId="77777777" w:rsidR="00EA39E2" w:rsidRPr="009704DD" w:rsidRDefault="00D158A5">
      <w:pPr>
        <w:pStyle w:val="Normal1"/>
        <w:jc w:val="center"/>
        <w:rPr>
          <w:rFonts w:ascii="Source Sans Pro" w:eastAsia="Source Sans Pro" w:hAnsi="Source Sans Pro" w:cs="Source Sans Pro"/>
          <w:sz w:val="22"/>
          <w:szCs w:val="22"/>
        </w:rPr>
      </w:pPr>
      <w:r w:rsidRPr="009704DD">
        <w:rPr>
          <w:rFonts w:ascii="Source Sans Pro" w:eastAsia="Source Sans Pro" w:hAnsi="Source Sans Pro" w:cs="Source Sans Pro"/>
          <w:b/>
          <w:sz w:val="22"/>
          <w:szCs w:val="22"/>
        </w:rPr>
        <w:t>Předmět smlouvy</w:t>
      </w:r>
    </w:p>
    <w:p w14:paraId="4D30290B" w14:textId="77777777" w:rsidR="00EA39E2" w:rsidRPr="009704DD" w:rsidRDefault="00D158A5">
      <w:pPr>
        <w:pStyle w:val="Normal1"/>
        <w:numPr>
          <w:ilvl w:val="0"/>
          <w:numId w:val="3"/>
        </w:numPr>
        <w:jc w:val="both"/>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 xml:space="preserve">Divadlo se svým souborem opery odehraje pro pořadatele v rámci </w:t>
      </w:r>
      <w:r w:rsidR="001E32FB" w:rsidRPr="009704DD">
        <w:rPr>
          <w:rFonts w:ascii="Source Sans Pro" w:eastAsia="Source Sans Pro" w:hAnsi="Source Sans Pro" w:cs="Source Sans Pro"/>
          <w:b/>
          <w:sz w:val="22"/>
          <w:szCs w:val="22"/>
        </w:rPr>
        <w:t>Festivalu Janáček Brno 2022</w:t>
      </w:r>
      <w:r w:rsidRPr="009704DD">
        <w:rPr>
          <w:rFonts w:ascii="Source Sans Pro" w:eastAsia="Source Sans Pro" w:hAnsi="Source Sans Pro" w:cs="Source Sans Pro"/>
          <w:sz w:val="22"/>
          <w:szCs w:val="22"/>
        </w:rPr>
        <w:t xml:space="preserve"> dne </w:t>
      </w:r>
      <w:r w:rsidR="001E32FB" w:rsidRPr="009704DD">
        <w:rPr>
          <w:rFonts w:ascii="Source Sans Pro" w:eastAsia="Source Sans Pro" w:hAnsi="Source Sans Pro" w:cs="Source Sans Pro"/>
          <w:sz w:val="22"/>
          <w:szCs w:val="22"/>
        </w:rPr>
        <w:t>9. 11. 2022</w:t>
      </w:r>
      <w:r w:rsidRPr="009704DD">
        <w:rPr>
          <w:rFonts w:ascii="Source Sans Pro" w:eastAsia="Source Sans Pro" w:hAnsi="Source Sans Pro" w:cs="Source Sans Pro"/>
          <w:sz w:val="22"/>
          <w:szCs w:val="22"/>
        </w:rPr>
        <w:t xml:space="preserve"> v 19.00 hodin v Janáčkově divadle Brno:</w:t>
      </w:r>
    </w:p>
    <w:p w14:paraId="4BA369EE" w14:textId="4A3F0192" w:rsidR="00EA39E2" w:rsidRPr="009704DD" w:rsidRDefault="00D158A5">
      <w:pPr>
        <w:pStyle w:val="Normal1"/>
        <w:ind w:left="360"/>
        <w:jc w:val="both"/>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 xml:space="preserve">jedno (1) představení inscenace opery </w:t>
      </w:r>
      <w:r w:rsidR="001E32FB" w:rsidRPr="009704DD">
        <w:rPr>
          <w:rFonts w:ascii="Source Sans Pro" w:eastAsia="Source Sans Pro" w:hAnsi="Source Sans Pro" w:cs="Source Sans Pro"/>
          <w:b/>
          <w:sz w:val="22"/>
          <w:szCs w:val="22"/>
        </w:rPr>
        <w:t>Káťa Kabanová</w:t>
      </w:r>
      <w:r w:rsidR="00D134B4" w:rsidRPr="009704DD">
        <w:rPr>
          <w:rFonts w:ascii="Source Sans Pro" w:eastAsia="Source Sans Pro" w:hAnsi="Source Sans Pro" w:cs="Source Sans Pro"/>
          <w:b/>
          <w:sz w:val="22"/>
          <w:szCs w:val="22"/>
        </w:rPr>
        <w:t xml:space="preserve"> (L. Janáček)</w:t>
      </w:r>
      <w:r w:rsidR="001E32FB" w:rsidRPr="009704DD">
        <w:rPr>
          <w:rFonts w:ascii="Source Sans Pro" w:eastAsia="Source Sans Pro" w:hAnsi="Source Sans Pro" w:cs="Source Sans Pro"/>
          <w:b/>
          <w:sz w:val="22"/>
          <w:szCs w:val="22"/>
        </w:rPr>
        <w:t>:</w:t>
      </w:r>
    </w:p>
    <w:p w14:paraId="5723AE9E" w14:textId="77777777" w:rsidR="001E32FB" w:rsidRPr="009704DD" w:rsidRDefault="00496D7F">
      <w:pPr>
        <w:pStyle w:val="Normal1"/>
        <w:ind w:left="360"/>
        <w:jc w:val="both"/>
        <w:rPr>
          <w:rFonts w:ascii="Source Sans Pro" w:eastAsia="Source Sans Pro" w:hAnsi="Source Sans Pro" w:cs="Source Sans Pro"/>
          <w:b/>
          <w:sz w:val="22"/>
          <w:szCs w:val="22"/>
        </w:rPr>
      </w:pPr>
      <w:r w:rsidRPr="009704DD">
        <w:rPr>
          <w:rFonts w:ascii="Source Sans Pro" w:eastAsia="Source Sans Pro" w:hAnsi="Source Sans Pro" w:cs="Source Sans Pro"/>
          <w:b/>
          <w:sz w:val="22"/>
          <w:szCs w:val="22"/>
        </w:rPr>
        <w:t>d</w:t>
      </w:r>
      <w:r w:rsidR="00D158A5" w:rsidRPr="009704DD">
        <w:rPr>
          <w:rFonts w:ascii="Source Sans Pro" w:eastAsia="Source Sans Pro" w:hAnsi="Source Sans Pro" w:cs="Source Sans Pro"/>
          <w:b/>
          <w:sz w:val="22"/>
          <w:szCs w:val="22"/>
        </w:rPr>
        <w:t xml:space="preserve">irigent: </w:t>
      </w:r>
      <w:r w:rsidR="0083293B" w:rsidRPr="009704DD">
        <w:rPr>
          <w:rFonts w:ascii="Source Sans Pro" w:eastAsia="Source Sans Pro" w:hAnsi="Source Sans Pro" w:cs="Source Sans Pro"/>
          <w:b/>
          <w:sz w:val="22"/>
          <w:szCs w:val="22"/>
        </w:rPr>
        <w:t>Jaroslav Kyzlink</w:t>
      </w:r>
    </w:p>
    <w:p w14:paraId="0EEED777" w14:textId="77777777" w:rsidR="00EA39E2" w:rsidRPr="009704DD" w:rsidRDefault="00D158A5">
      <w:pPr>
        <w:pStyle w:val="Normal1"/>
        <w:ind w:left="360"/>
        <w:jc w:val="both"/>
        <w:rPr>
          <w:rFonts w:ascii="Source Sans Pro" w:eastAsia="Source Sans Pro" w:hAnsi="Source Sans Pro" w:cs="Source Sans Pro"/>
          <w:sz w:val="22"/>
          <w:szCs w:val="22"/>
        </w:rPr>
      </w:pPr>
      <w:r w:rsidRPr="009704DD">
        <w:rPr>
          <w:rFonts w:ascii="Source Sans Pro" w:eastAsia="Source Sans Pro" w:hAnsi="Source Sans Pro" w:cs="Source Sans Pro"/>
          <w:b/>
          <w:sz w:val="22"/>
          <w:szCs w:val="22"/>
        </w:rPr>
        <w:t xml:space="preserve">režie: </w:t>
      </w:r>
      <w:proofErr w:type="spellStart"/>
      <w:r w:rsidR="001E32FB" w:rsidRPr="009704DD">
        <w:rPr>
          <w:rFonts w:ascii="Source Sans Pro" w:eastAsia="Source Sans Pro" w:hAnsi="Source Sans Pro" w:cs="Source Sans Pro"/>
          <w:b/>
          <w:sz w:val="22"/>
          <w:szCs w:val="22"/>
        </w:rPr>
        <w:t>Calixto</w:t>
      </w:r>
      <w:proofErr w:type="spellEnd"/>
      <w:r w:rsidR="001E32FB" w:rsidRPr="009704DD">
        <w:rPr>
          <w:rFonts w:ascii="Source Sans Pro" w:eastAsia="Source Sans Pro" w:hAnsi="Source Sans Pro" w:cs="Source Sans Pro"/>
          <w:b/>
          <w:sz w:val="22"/>
          <w:szCs w:val="22"/>
        </w:rPr>
        <w:t xml:space="preserve"> </w:t>
      </w:r>
      <w:proofErr w:type="spellStart"/>
      <w:r w:rsidR="001E32FB" w:rsidRPr="009704DD">
        <w:rPr>
          <w:rFonts w:ascii="Source Sans Pro" w:eastAsia="Source Sans Pro" w:hAnsi="Source Sans Pro" w:cs="Source Sans Pro"/>
          <w:b/>
          <w:sz w:val="22"/>
          <w:szCs w:val="22"/>
        </w:rPr>
        <w:t>Bieito</w:t>
      </w:r>
      <w:proofErr w:type="spellEnd"/>
      <w:r w:rsidRPr="009704DD">
        <w:rPr>
          <w:rFonts w:ascii="Source Sans Pro" w:eastAsia="Source Sans Pro" w:hAnsi="Source Sans Pro" w:cs="Source Sans Pro"/>
          <w:b/>
          <w:sz w:val="22"/>
          <w:szCs w:val="22"/>
        </w:rPr>
        <w:t xml:space="preserve"> </w:t>
      </w:r>
    </w:p>
    <w:p w14:paraId="7BCCB191" w14:textId="77777777" w:rsidR="00EB3072" w:rsidRPr="009704DD" w:rsidRDefault="00EB3072" w:rsidP="001E32FB">
      <w:pPr>
        <w:pStyle w:val="Normal1"/>
        <w:ind w:left="360"/>
        <w:jc w:val="both"/>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a</w:t>
      </w:r>
    </w:p>
    <w:p w14:paraId="76C4F07F" w14:textId="77777777" w:rsidR="00EB3072" w:rsidRPr="009704DD" w:rsidRDefault="00EB3072" w:rsidP="004E2D11">
      <w:pPr>
        <w:pStyle w:val="Normal1"/>
        <w:ind w:left="360"/>
        <w:jc w:val="both"/>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dne 20. 11. 2022 v 19.00 hodin v Janáčkově divadle Brno:</w:t>
      </w:r>
    </w:p>
    <w:p w14:paraId="7C4B3CD5" w14:textId="259F7E45" w:rsidR="00EB3072" w:rsidRPr="009704DD" w:rsidRDefault="00EB3072" w:rsidP="00EB3072">
      <w:pPr>
        <w:pStyle w:val="Normal1"/>
        <w:ind w:left="360"/>
        <w:jc w:val="both"/>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 xml:space="preserve">jedno (1) představení inscenace opery </w:t>
      </w:r>
      <w:r w:rsidRPr="009704DD">
        <w:rPr>
          <w:rFonts w:ascii="Source Sans Pro" w:eastAsia="Source Sans Pro" w:hAnsi="Source Sans Pro" w:cs="Source Sans Pro"/>
          <w:b/>
          <w:sz w:val="22"/>
          <w:szCs w:val="22"/>
        </w:rPr>
        <w:t>Plameny</w:t>
      </w:r>
      <w:r w:rsidR="00D134B4" w:rsidRPr="009704DD">
        <w:rPr>
          <w:rFonts w:ascii="Source Sans Pro" w:eastAsia="Source Sans Pro" w:hAnsi="Source Sans Pro" w:cs="Source Sans Pro"/>
          <w:b/>
          <w:sz w:val="22"/>
          <w:szCs w:val="22"/>
        </w:rPr>
        <w:t xml:space="preserve"> (E. </w:t>
      </w:r>
      <w:proofErr w:type="spellStart"/>
      <w:r w:rsidR="00D134B4" w:rsidRPr="009704DD">
        <w:rPr>
          <w:rFonts w:ascii="Source Sans Pro" w:eastAsia="Source Sans Pro" w:hAnsi="Source Sans Pro" w:cs="Source Sans Pro"/>
          <w:b/>
          <w:sz w:val="22"/>
          <w:szCs w:val="22"/>
        </w:rPr>
        <w:t>Schulhoff</w:t>
      </w:r>
      <w:proofErr w:type="spellEnd"/>
      <w:r w:rsidR="00D134B4" w:rsidRPr="009704DD">
        <w:rPr>
          <w:rFonts w:ascii="Source Sans Pro" w:eastAsia="Source Sans Pro" w:hAnsi="Source Sans Pro" w:cs="Source Sans Pro"/>
          <w:b/>
          <w:sz w:val="22"/>
          <w:szCs w:val="22"/>
        </w:rPr>
        <w:t>)</w:t>
      </w:r>
      <w:r w:rsidRPr="009704DD">
        <w:rPr>
          <w:rFonts w:ascii="Source Sans Pro" w:eastAsia="Source Sans Pro" w:hAnsi="Source Sans Pro" w:cs="Source Sans Pro"/>
          <w:b/>
          <w:sz w:val="22"/>
          <w:szCs w:val="22"/>
        </w:rPr>
        <w:t>:</w:t>
      </w:r>
    </w:p>
    <w:p w14:paraId="6D69AB97" w14:textId="77777777" w:rsidR="00EB3072" w:rsidRPr="009704DD" w:rsidRDefault="00EB3072" w:rsidP="00EB3072">
      <w:pPr>
        <w:pStyle w:val="Normal1"/>
        <w:ind w:left="360"/>
        <w:jc w:val="both"/>
        <w:rPr>
          <w:rFonts w:ascii="Source Sans Pro" w:eastAsia="Source Sans Pro" w:hAnsi="Source Sans Pro" w:cs="Source Sans Pro"/>
          <w:b/>
          <w:sz w:val="22"/>
          <w:szCs w:val="22"/>
        </w:rPr>
      </w:pPr>
      <w:r w:rsidRPr="009704DD">
        <w:rPr>
          <w:rFonts w:ascii="Source Sans Pro" w:eastAsia="Source Sans Pro" w:hAnsi="Source Sans Pro" w:cs="Source Sans Pro"/>
          <w:b/>
          <w:sz w:val="22"/>
          <w:szCs w:val="22"/>
        </w:rPr>
        <w:t>dirigent: Jiří Rožeň</w:t>
      </w:r>
    </w:p>
    <w:p w14:paraId="09E8B592" w14:textId="77777777" w:rsidR="00EB3072" w:rsidRPr="009704DD" w:rsidRDefault="00EB3072" w:rsidP="00EB3072">
      <w:pPr>
        <w:pStyle w:val="Normal1"/>
        <w:ind w:left="360"/>
        <w:jc w:val="both"/>
        <w:rPr>
          <w:rFonts w:ascii="Source Sans Pro" w:eastAsia="Source Sans Pro" w:hAnsi="Source Sans Pro" w:cs="Source Sans Pro"/>
          <w:sz w:val="22"/>
          <w:szCs w:val="22"/>
        </w:rPr>
      </w:pPr>
      <w:r w:rsidRPr="009704DD">
        <w:rPr>
          <w:rFonts w:ascii="Source Sans Pro" w:eastAsia="Source Sans Pro" w:hAnsi="Source Sans Pro" w:cs="Source Sans Pro"/>
          <w:b/>
          <w:sz w:val="22"/>
          <w:szCs w:val="22"/>
        </w:rPr>
        <w:t xml:space="preserve">režie: </w:t>
      </w:r>
      <w:proofErr w:type="spellStart"/>
      <w:r w:rsidRPr="009704DD">
        <w:rPr>
          <w:rFonts w:ascii="Source Sans Pro" w:eastAsia="Source Sans Pro" w:hAnsi="Source Sans Pro" w:cs="Source Sans Pro"/>
          <w:b/>
          <w:sz w:val="22"/>
          <w:szCs w:val="22"/>
        </w:rPr>
        <w:t>Calixto</w:t>
      </w:r>
      <w:proofErr w:type="spellEnd"/>
      <w:r w:rsidRPr="009704DD">
        <w:rPr>
          <w:rFonts w:ascii="Source Sans Pro" w:eastAsia="Source Sans Pro" w:hAnsi="Source Sans Pro" w:cs="Source Sans Pro"/>
          <w:b/>
          <w:sz w:val="22"/>
          <w:szCs w:val="22"/>
        </w:rPr>
        <w:t xml:space="preserve"> </w:t>
      </w:r>
      <w:proofErr w:type="spellStart"/>
      <w:r w:rsidRPr="009704DD">
        <w:rPr>
          <w:rFonts w:ascii="Source Sans Pro" w:eastAsia="Source Sans Pro" w:hAnsi="Source Sans Pro" w:cs="Source Sans Pro"/>
          <w:b/>
          <w:sz w:val="22"/>
          <w:szCs w:val="22"/>
        </w:rPr>
        <w:t>Bieito</w:t>
      </w:r>
      <w:proofErr w:type="spellEnd"/>
      <w:r w:rsidRPr="009704DD">
        <w:rPr>
          <w:rFonts w:ascii="Source Sans Pro" w:eastAsia="Source Sans Pro" w:hAnsi="Source Sans Pro" w:cs="Source Sans Pro"/>
          <w:b/>
          <w:sz w:val="22"/>
          <w:szCs w:val="22"/>
        </w:rPr>
        <w:t xml:space="preserve"> </w:t>
      </w:r>
    </w:p>
    <w:p w14:paraId="3F8A634D" w14:textId="6E2E29E0" w:rsidR="00EA39E2" w:rsidRPr="009704DD" w:rsidRDefault="00D158A5">
      <w:pPr>
        <w:pStyle w:val="Normal1"/>
        <w:ind w:left="360"/>
        <w:jc w:val="both"/>
        <w:rPr>
          <w:rFonts w:ascii="Source Sans Pro" w:eastAsia="Source Sans Pro" w:hAnsi="Source Sans Pro" w:cs="Source Sans Pro"/>
          <w:sz w:val="22"/>
          <w:szCs w:val="22"/>
        </w:rPr>
      </w:pPr>
      <w:r w:rsidRPr="009704DD">
        <w:rPr>
          <w:rFonts w:ascii="Source Sans Pro" w:eastAsia="Source Sans Pro" w:hAnsi="Source Sans Pro" w:cs="Source Sans Pro"/>
          <w:b/>
          <w:sz w:val="22"/>
          <w:szCs w:val="22"/>
        </w:rPr>
        <w:t>(</w:t>
      </w:r>
      <w:r w:rsidRPr="00636E29">
        <w:rPr>
          <w:rFonts w:ascii="Source Sans Pro" w:eastAsia="Source Sans Pro" w:hAnsi="Source Sans Pro" w:cs="Source Sans Pro"/>
          <w:bCs/>
          <w:sz w:val="22"/>
          <w:szCs w:val="22"/>
        </w:rPr>
        <w:t>dále</w:t>
      </w:r>
      <w:r w:rsidR="00636E29" w:rsidRPr="00636E29">
        <w:rPr>
          <w:rFonts w:ascii="Source Sans Pro" w:eastAsia="Source Sans Pro" w:hAnsi="Source Sans Pro" w:cs="Source Sans Pro"/>
          <w:bCs/>
          <w:sz w:val="22"/>
          <w:szCs w:val="22"/>
        </w:rPr>
        <w:t xml:space="preserve"> jako</w:t>
      </w:r>
      <w:r w:rsidRPr="009704DD">
        <w:rPr>
          <w:rFonts w:ascii="Source Sans Pro" w:eastAsia="Source Sans Pro" w:hAnsi="Source Sans Pro" w:cs="Source Sans Pro"/>
          <w:b/>
          <w:sz w:val="22"/>
          <w:szCs w:val="22"/>
        </w:rPr>
        <w:t xml:space="preserve"> „představení“).</w:t>
      </w:r>
    </w:p>
    <w:p w14:paraId="3B1062D4" w14:textId="77777777" w:rsidR="00EA39E2" w:rsidRPr="009704DD" w:rsidRDefault="00D158A5">
      <w:pPr>
        <w:pStyle w:val="Normal1"/>
        <w:numPr>
          <w:ilvl w:val="0"/>
          <w:numId w:val="3"/>
        </w:numPr>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Obě smluvní strany poskytují svá plnění z této smlouvy na vlastní náklady a odpovědnost.</w:t>
      </w:r>
    </w:p>
    <w:p w14:paraId="7EAC4165" w14:textId="62D6CC63" w:rsidR="00EA39E2" w:rsidRPr="009704DD" w:rsidRDefault="00EA39E2">
      <w:pPr>
        <w:pStyle w:val="Normal1"/>
        <w:jc w:val="center"/>
        <w:rPr>
          <w:rFonts w:ascii="Source Sans Pro" w:eastAsia="Source Sans Pro" w:hAnsi="Source Sans Pro" w:cs="Source Sans Pro"/>
          <w:sz w:val="22"/>
          <w:szCs w:val="22"/>
        </w:rPr>
      </w:pPr>
    </w:p>
    <w:p w14:paraId="3155AC7D" w14:textId="77777777" w:rsidR="00EA39E2" w:rsidRPr="009704DD" w:rsidRDefault="00D158A5">
      <w:pPr>
        <w:pStyle w:val="Normal1"/>
        <w:jc w:val="center"/>
        <w:rPr>
          <w:rFonts w:ascii="Source Sans Pro" w:eastAsia="Source Sans Pro" w:hAnsi="Source Sans Pro" w:cs="Source Sans Pro"/>
          <w:sz w:val="22"/>
          <w:szCs w:val="22"/>
        </w:rPr>
      </w:pPr>
      <w:r w:rsidRPr="009704DD">
        <w:rPr>
          <w:rFonts w:ascii="Source Sans Pro" w:eastAsia="Source Sans Pro" w:hAnsi="Source Sans Pro" w:cs="Source Sans Pro"/>
          <w:b/>
          <w:sz w:val="22"/>
          <w:szCs w:val="22"/>
        </w:rPr>
        <w:t>II.</w:t>
      </w:r>
    </w:p>
    <w:p w14:paraId="3EC7075C" w14:textId="77777777" w:rsidR="00EA39E2" w:rsidRPr="009704DD" w:rsidRDefault="00D158A5">
      <w:pPr>
        <w:pStyle w:val="Normal1"/>
        <w:jc w:val="center"/>
        <w:rPr>
          <w:rFonts w:ascii="Source Sans Pro" w:eastAsia="Source Sans Pro" w:hAnsi="Source Sans Pro" w:cs="Source Sans Pro"/>
          <w:sz w:val="22"/>
          <w:szCs w:val="22"/>
        </w:rPr>
      </w:pPr>
      <w:r w:rsidRPr="009704DD">
        <w:rPr>
          <w:rFonts w:ascii="Source Sans Pro" w:eastAsia="Source Sans Pro" w:hAnsi="Source Sans Pro" w:cs="Source Sans Pro"/>
          <w:b/>
          <w:sz w:val="22"/>
          <w:szCs w:val="22"/>
        </w:rPr>
        <w:t>Cena a platební podmínky</w:t>
      </w:r>
    </w:p>
    <w:p w14:paraId="7158CC66" w14:textId="77777777" w:rsidR="000202B5" w:rsidRDefault="00EB3072">
      <w:pPr>
        <w:pStyle w:val="Normal1"/>
        <w:numPr>
          <w:ilvl w:val="0"/>
          <w:numId w:val="7"/>
        </w:numPr>
        <w:jc w:val="both"/>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Za provedená</w:t>
      </w:r>
      <w:r w:rsidR="00D158A5" w:rsidRPr="009704DD">
        <w:rPr>
          <w:rFonts w:ascii="Source Sans Pro" w:eastAsia="Source Sans Pro" w:hAnsi="Source Sans Pro" w:cs="Source Sans Pro"/>
          <w:sz w:val="22"/>
          <w:szCs w:val="22"/>
        </w:rPr>
        <w:t xml:space="preserve"> představení uhradí pořadatel ve prospěch divadla sjednanou odměnu ve výši </w:t>
      </w:r>
    </w:p>
    <w:p w14:paraId="747226FD" w14:textId="7C7D9C16" w:rsidR="00EA39E2" w:rsidRPr="009704DD" w:rsidRDefault="00EB3072" w:rsidP="000202B5">
      <w:pPr>
        <w:pStyle w:val="Normal1"/>
        <w:ind w:left="360"/>
        <w:jc w:val="both"/>
        <w:rPr>
          <w:rFonts w:ascii="Source Sans Pro" w:eastAsia="Source Sans Pro" w:hAnsi="Source Sans Pro" w:cs="Source Sans Pro"/>
          <w:sz w:val="22"/>
          <w:szCs w:val="22"/>
        </w:rPr>
      </w:pPr>
      <w:r w:rsidRPr="009704DD">
        <w:rPr>
          <w:rFonts w:ascii="Source Sans Pro" w:eastAsia="Source Sans Pro" w:hAnsi="Source Sans Pro" w:cs="Source Sans Pro"/>
          <w:b/>
          <w:sz w:val="22"/>
          <w:szCs w:val="22"/>
        </w:rPr>
        <w:t>1 0</w:t>
      </w:r>
      <w:r w:rsidR="00D158A5" w:rsidRPr="009704DD">
        <w:rPr>
          <w:rFonts w:ascii="Source Sans Pro" w:eastAsia="Source Sans Pro" w:hAnsi="Source Sans Pro" w:cs="Source Sans Pro"/>
          <w:b/>
          <w:sz w:val="22"/>
          <w:szCs w:val="22"/>
        </w:rPr>
        <w:t xml:space="preserve">00.000, - Kč (slovy: </w:t>
      </w:r>
      <w:r w:rsidRPr="009704DD">
        <w:rPr>
          <w:rFonts w:ascii="Source Sans Pro" w:eastAsia="Source Sans Pro" w:hAnsi="Source Sans Pro" w:cs="Source Sans Pro"/>
          <w:b/>
          <w:sz w:val="22"/>
          <w:szCs w:val="22"/>
        </w:rPr>
        <w:t xml:space="preserve">jeden milion </w:t>
      </w:r>
      <w:r w:rsidR="00D158A5" w:rsidRPr="009704DD">
        <w:rPr>
          <w:rFonts w:ascii="Source Sans Pro" w:eastAsia="Source Sans Pro" w:hAnsi="Source Sans Pro" w:cs="Source Sans Pro"/>
          <w:b/>
          <w:sz w:val="22"/>
          <w:szCs w:val="22"/>
        </w:rPr>
        <w:t>korun českých)</w:t>
      </w:r>
      <w:r w:rsidR="00765EED">
        <w:rPr>
          <w:rFonts w:ascii="Source Sans Pro" w:eastAsia="Source Sans Pro" w:hAnsi="Source Sans Pro" w:cs="Source Sans Pro"/>
          <w:b/>
          <w:sz w:val="22"/>
          <w:szCs w:val="22"/>
        </w:rPr>
        <w:t>, (z toho 700.000,- Kč za inscenaci Káťa Kabanová a 300.000,- Kč za inscenaci Plameny)</w:t>
      </w:r>
      <w:r w:rsidR="00D158A5" w:rsidRPr="009704DD">
        <w:rPr>
          <w:rFonts w:ascii="Source Sans Pro" w:eastAsia="Source Sans Pro" w:hAnsi="Source Sans Pro" w:cs="Source Sans Pro"/>
          <w:sz w:val="22"/>
          <w:szCs w:val="22"/>
        </w:rPr>
        <w:t xml:space="preserve"> osvobozeno od DPH dle § 61 písm. e) zákona č. 235/2004 Sb., částka zahrnuje odměnu za představení včetně všech nákladů spojených s provedením představení. </w:t>
      </w:r>
    </w:p>
    <w:p w14:paraId="5A4EBE8E" w14:textId="77777777" w:rsidR="00EA39E2" w:rsidRPr="009704DD" w:rsidRDefault="00D158A5">
      <w:pPr>
        <w:pStyle w:val="Normal1"/>
        <w:numPr>
          <w:ilvl w:val="0"/>
          <w:numId w:val="7"/>
        </w:numPr>
        <w:jc w:val="both"/>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 xml:space="preserve">Divadlo vystaví fakturu po provedeném představení se všemi náležitostmi daňového dokladu a doručí pořadateli. </w:t>
      </w:r>
    </w:p>
    <w:p w14:paraId="19F1372A" w14:textId="77777777" w:rsidR="00EA39E2" w:rsidRPr="009704DD" w:rsidRDefault="00D158A5">
      <w:pPr>
        <w:pStyle w:val="Normal1"/>
        <w:tabs>
          <w:tab w:val="left" w:pos="-1088"/>
          <w:tab w:val="left" w:pos="-368"/>
          <w:tab w:val="left" w:pos="352"/>
          <w:tab w:val="left" w:pos="784"/>
          <w:tab w:val="left" w:pos="1072"/>
        </w:tabs>
        <w:ind w:left="352"/>
        <w:jc w:val="both"/>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 xml:space="preserve">Pořadatel fakturu uhradí do 21 dnů ode dne jejího doručení, a to na účet divadla:  </w:t>
      </w:r>
    </w:p>
    <w:p w14:paraId="55DDF71C" w14:textId="77777777" w:rsidR="00EA39E2" w:rsidRPr="009704DD" w:rsidRDefault="00D158A5">
      <w:pPr>
        <w:pStyle w:val="Normal1"/>
        <w:tabs>
          <w:tab w:val="left" w:pos="-1088"/>
          <w:tab w:val="left" w:pos="-368"/>
          <w:tab w:val="left" w:pos="352"/>
          <w:tab w:val="left" w:pos="784"/>
          <w:tab w:val="left" w:pos="1072"/>
        </w:tabs>
        <w:ind w:left="352"/>
        <w:jc w:val="both"/>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lastRenderedPageBreak/>
        <w:t>Název účtu: Národní divadlo</w:t>
      </w:r>
      <w:r w:rsidRPr="009704DD">
        <w:rPr>
          <w:rFonts w:ascii="Source Sans Pro" w:eastAsia="Source Sans Pro" w:hAnsi="Source Sans Pro" w:cs="Source Sans Pro"/>
          <w:sz w:val="22"/>
          <w:szCs w:val="22"/>
        </w:rPr>
        <w:tab/>
      </w:r>
      <w:r w:rsidRPr="009704DD">
        <w:rPr>
          <w:rFonts w:ascii="Source Sans Pro" w:eastAsia="Source Sans Pro" w:hAnsi="Source Sans Pro" w:cs="Source Sans Pro"/>
          <w:sz w:val="22"/>
          <w:szCs w:val="22"/>
        </w:rPr>
        <w:tab/>
      </w:r>
    </w:p>
    <w:p w14:paraId="3F5DD77F" w14:textId="77777777" w:rsidR="00EA39E2" w:rsidRPr="009704DD" w:rsidRDefault="00D158A5">
      <w:pPr>
        <w:pStyle w:val="Normal1"/>
        <w:tabs>
          <w:tab w:val="left" w:pos="-1088"/>
          <w:tab w:val="left" w:pos="-368"/>
          <w:tab w:val="left" w:pos="352"/>
          <w:tab w:val="left" w:pos="784"/>
          <w:tab w:val="left" w:pos="1072"/>
        </w:tabs>
        <w:ind w:left="352"/>
        <w:jc w:val="both"/>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Číslo účtu: 2832011/0710</w:t>
      </w:r>
      <w:r w:rsidRPr="009704DD">
        <w:rPr>
          <w:rFonts w:ascii="Source Sans Pro" w:eastAsia="Source Sans Pro" w:hAnsi="Source Sans Pro" w:cs="Source Sans Pro"/>
          <w:sz w:val="22"/>
          <w:szCs w:val="22"/>
        </w:rPr>
        <w:tab/>
      </w:r>
    </w:p>
    <w:p w14:paraId="0E20F350" w14:textId="77777777" w:rsidR="00EA39E2" w:rsidRPr="009704DD" w:rsidRDefault="00D158A5">
      <w:pPr>
        <w:pStyle w:val="Normal1"/>
        <w:tabs>
          <w:tab w:val="left" w:pos="-1088"/>
          <w:tab w:val="left" w:pos="-368"/>
          <w:tab w:val="left" w:pos="352"/>
          <w:tab w:val="left" w:pos="784"/>
          <w:tab w:val="left" w:pos="1072"/>
        </w:tabs>
        <w:ind w:left="352"/>
        <w:jc w:val="both"/>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ČNB</w:t>
      </w:r>
    </w:p>
    <w:p w14:paraId="2123052D" w14:textId="3CB41CF7" w:rsidR="00EA39E2" w:rsidRPr="009704DD" w:rsidRDefault="00D158A5">
      <w:pPr>
        <w:pStyle w:val="Normal1"/>
        <w:tabs>
          <w:tab w:val="left" w:pos="-1088"/>
          <w:tab w:val="left" w:pos="-368"/>
          <w:tab w:val="left" w:pos="352"/>
          <w:tab w:val="left" w:pos="784"/>
          <w:tab w:val="left" w:pos="1072"/>
        </w:tabs>
        <w:ind w:left="352"/>
        <w:jc w:val="both"/>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 xml:space="preserve">SWIFT </w:t>
      </w:r>
      <w:proofErr w:type="spellStart"/>
      <w:r w:rsidRPr="009704DD">
        <w:rPr>
          <w:rFonts w:ascii="Source Sans Pro" w:eastAsia="Source Sans Pro" w:hAnsi="Source Sans Pro" w:cs="Source Sans Pro"/>
          <w:sz w:val="22"/>
          <w:szCs w:val="22"/>
        </w:rPr>
        <w:t>Code</w:t>
      </w:r>
      <w:proofErr w:type="spellEnd"/>
      <w:r w:rsidRPr="009704DD">
        <w:rPr>
          <w:rFonts w:ascii="Source Sans Pro" w:eastAsia="Source Sans Pro" w:hAnsi="Source Sans Pro" w:cs="Source Sans Pro"/>
          <w:sz w:val="22"/>
          <w:szCs w:val="22"/>
        </w:rPr>
        <w:t>: CNBA CZ PP</w:t>
      </w:r>
    </w:p>
    <w:p w14:paraId="578A6344" w14:textId="77777777" w:rsidR="00EA39E2" w:rsidRPr="009704DD" w:rsidRDefault="00D158A5">
      <w:pPr>
        <w:pStyle w:val="Normal1"/>
        <w:tabs>
          <w:tab w:val="left" w:pos="-1088"/>
          <w:tab w:val="left" w:pos="-368"/>
          <w:tab w:val="left" w:pos="352"/>
          <w:tab w:val="left" w:pos="784"/>
          <w:tab w:val="left" w:pos="1072"/>
        </w:tabs>
        <w:jc w:val="both"/>
        <w:rPr>
          <w:rFonts w:ascii="Source Sans Pro" w:eastAsia="Source Sans Pro" w:hAnsi="Source Sans Pro" w:cs="Source Sans Pro"/>
          <w:color w:val="FF0000"/>
          <w:sz w:val="22"/>
          <w:szCs w:val="22"/>
        </w:rPr>
      </w:pPr>
      <w:r w:rsidRPr="009704DD">
        <w:rPr>
          <w:rFonts w:ascii="Source Sans Pro" w:eastAsia="Source Sans Pro" w:hAnsi="Source Sans Pro" w:cs="Source Sans Pro"/>
          <w:sz w:val="22"/>
          <w:szCs w:val="22"/>
        </w:rPr>
        <w:tab/>
        <w:t>IBAN:  CZ1007100000000002832011</w:t>
      </w:r>
    </w:p>
    <w:p w14:paraId="730F1253" w14:textId="77777777" w:rsidR="00EA39E2" w:rsidRPr="009704DD" w:rsidRDefault="00D158A5">
      <w:pPr>
        <w:pStyle w:val="Normal1"/>
        <w:spacing w:before="120"/>
        <w:jc w:val="both"/>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3. Tržby za představení náleží pořadateli.</w:t>
      </w:r>
    </w:p>
    <w:p w14:paraId="243EE633" w14:textId="197926D7" w:rsidR="00EA39E2" w:rsidRPr="009704DD" w:rsidRDefault="00D158A5">
      <w:pPr>
        <w:pStyle w:val="Normal1"/>
        <w:spacing w:before="120"/>
        <w:jc w:val="both"/>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 xml:space="preserve">4. Bude-li pořadatel v prodlení s úhradou faktury, bude divadlo účtovat úrok z prodlení ve výši stanovené nařízením vlády č. 351/2013 Sb., ve znění platném a účinném ke dni vzniku prodlení s úhradou. </w:t>
      </w:r>
    </w:p>
    <w:p w14:paraId="57D3B5E9" w14:textId="77777777" w:rsidR="009704DD" w:rsidRPr="009704DD" w:rsidRDefault="009704DD">
      <w:pPr>
        <w:pStyle w:val="Normal1"/>
        <w:spacing w:before="120"/>
        <w:jc w:val="both"/>
        <w:rPr>
          <w:rFonts w:ascii="Source Sans Pro" w:eastAsia="Source Sans Pro" w:hAnsi="Source Sans Pro" w:cs="Source Sans Pro"/>
          <w:sz w:val="22"/>
          <w:szCs w:val="22"/>
        </w:rPr>
      </w:pPr>
    </w:p>
    <w:p w14:paraId="02B3255B" w14:textId="77777777" w:rsidR="00172145" w:rsidRPr="009704DD" w:rsidRDefault="00172145">
      <w:pPr>
        <w:pStyle w:val="Normal1"/>
        <w:jc w:val="center"/>
        <w:rPr>
          <w:rFonts w:ascii="Source Sans Pro" w:eastAsia="Source Sans Pro" w:hAnsi="Source Sans Pro" w:cs="Source Sans Pro"/>
          <w:b/>
          <w:sz w:val="22"/>
          <w:szCs w:val="22"/>
        </w:rPr>
      </w:pPr>
      <w:r w:rsidRPr="009704DD">
        <w:rPr>
          <w:rFonts w:ascii="Source Sans Pro" w:eastAsia="Source Sans Pro" w:hAnsi="Source Sans Pro" w:cs="Source Sans Pro"/>
          <w:b/>
          <w:sz w:val="22"/>
          <w:szCs w:val="22"/>
        </w:rPr>
        <w:t>III.</w:t>
      </w:r>
    </w:p>
    <w:p w14:paraId="415CC49D" w14:textId="67D06C6D" w:rsidR="00EA39E2" w:rsidRPr="009704DD" w:rsidRDefault="00D158A5">
      <w:pPr>
        <w:pStyle w:val="Normal1"/>
        <w:jc w:val="center"/>
        <w:rPr>
          <w:rFonts w:ascii="Source Sans Pro" w:eastAsia="Source Sans Pro" w:hAnsi="Source Sans Pro" w:cs="Source Sans Pro"/>
          <w:b/>
          <w:sz w:val="22"/>
          <w:szCs w:val="22"/>
        </w:rPr>
      </w:pPr>
      <w:r w:rsidRPr="009704DD">
        <w:rPr>
          <w:rFonts w:ascii="Source Sans Pro" w:eastAsia="Source Sans Pro" w:hAnsi="Source Sans Pro" w:cs="Source Sans Pro"/>
          <w:b/>
          <w:sz w:val="22"/>
          <w:szCs w:val="22"/>
        </w:rPr>
        <w:t>Povinnosti smluvních stran</w:t>
      </w:r>
    </w:p>
    <w:p w14:paraId="41DC8896" w14:textId="77777777" w:rsidR="009704DD" w:rsidRPr="009704DD" w:rsidRDefault="009704DD">
      <w:pPr>
        <w:pStyle w:val="Normal1"/>
        <w:jc w:val="center"/>
        <w:rPr>
          <w:rFonts w:ascii="Source Sans Pro" w:eastAsia="Source Sans Pro" w:hAnsi="Source Sans Pro" w:cs="Source Sans Pro"/>
          <w:sz w:val="22"/>
          <w:szCs w:val="22"/>
        </w:rPr>
      </w:pPr>
    </w:p>
    <w:p w14:paraId="1EEFA237" w14:textId="77777777" w:rsidR="00EA39E2" w:rsidRPr="009704DD" w:rsidRDefault="00D158A5">
      <w:pPr>
        <w:pStyle w:val="Normal1"/>
        <w:numPr>
          <w:ilvl w:val="0"/>
          <w:numId w:val="6"/>
        </w:numPr>
        <w:rPr>
          <w:rFonts w:ascii="Source Sans Pro" w:eastAsia="Source Sans Pro" w:hAnsi="Source Sans Pro" w:cs="Source Sans Pro"/>
          <w:sz w:val="22"/>
          <w:szCs w:val="22"/>
          <w:u w:val="single"/>
        </w:rPr>
      </w:pPr>
      <w:r w:rsidRPr="009704DD">
        <w:rPr>
          <w:rFonts w:ascii="Source Sans Pro" w:eastAsia="Source Sans Pro" w:hAnsi="Source Sans Pro" w:cs="Source Sans Pro"/>
          <w:sz w:val="22"/>
          <w:szCs w:val="22"/>
          <w:u w:val="single"/>
        </w:rPr>
        <w:t>Povinnosti pořadatele:</w:t>
      </w:r>
    </w:p>
    <w:p w14:paraId="6A2ED006" w14:textId="77777777" w:rsidR="00EA39E2" w:rsidRPr="009704DD" w:rsidRDefault="00D158A5">
      <w:pPr>
        <w:pStyle w:val="Normal1"/>
        <w:ind w:left="349"/>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 xml:space="preserve">Pořadatel zajistí následující organizační a technické podmínky pro provedení představení: </w:t>
      </w:r>
    </w:p>
    <w:p w14:paraId="20EF714A" w14:textId="77777777" w:rsidR="00EA39E2" w:rsidRPr="009704DD" w:rsidRDefault="00EA39E2">
      <w:pPr>
        <w:pStyle w:val="Normal1"/>
        <w:ind w:left="349"/>
        <w:rPr>
          <w:rFonts w:ascii="Source Sans Pro" w:eastAsia="Source Sans Pro" w:hAnsi="Source Sans Pro" w:cs="Source Sans Pro"/>
          <w:sz w:val="22"/>
          <w:szCs w:val="22"/>
        </w:rPr>
      </w:pPr>
    </w:p>
    <w:p w14:paraId="1CD9E812" w14:textId="7838316D" w:rsidR="00EA39E2" w:rsidRPr="009704DD" w:rsidRDefault="00D158A5">
      <w:pPr>
        <w:pStyle w:val="Normal1"/>
        <w:numPr>
          <w:ilvl w:val="0"/>
          <w:numId w:val="2"/>
        </w:numPr>
        <w:ind w:hanging="360"/>
        <w:rPr>
          <w:sz w:val="22"/>
          <w:szCs w:val="22"/>
        </w:rPr>
      </w:pPr>
      <w:r w:rsidRPr="009704DD">
        <w:rPr>
          <w:rFonts w:ascii="Source Sans Pro" w:eastAsia="Source Sans Pro" w:hAnsi="Source Sans Pro" w:cs="Source Sans Pro"/>
          <w:sz w:val="22"/>
          <w:szCs w:val="22"/>
        </w:rPr>
        <w:t>zajištění divadelního prostoru schopného produ</w:t>
      </w:r>
      <w:r w:rsidR="00127F8F" w:rsidRPr="009704DD">
        <w:rPr>
          <w:rFonts w:ascii="Source Sans Pro" w:eastAsia="Source Sans Pro" w:hAnsi="Source Sans Pro" w:cs="Source Sans Pro"/>
          <w:sz w:val="22"/>
          <w:szCs w:val="22"/>
        </w:rPr>
        <w:t xml:space="preserve">kce, včetně jeviště a šaten </w:t>
      </w:r>
      <w:r w:rsidRPr="009704DD">
        <w:rPr>
          <w:rFonts w:ascii="Source Sans Pro" w:eastAsia="Source Sans Pro" w:hAnsi="Source Sans Pro" w:cs="Source Sans Pro"/>
          <w:sz w:val="22"/>
          <w:szCs w:val="22"/>
        </w:rPr>
        <w:t xml:space="preserve">dne </w:t>
      </w:r>
      <w:r w:rsidR="00127F8F" w:rsidRPr="009704DD">
        <w:rPr>
          <w:rFonts w:ascii="Source Sans Pro" w:eastAsia="Source Sans Pro" w:hAnsi="Source Sans Pro" w:cs="Source Sans Pro"/>
          <w:sz w:val="22"/>
          <w:szCs w:val="22"/>
        </w:rPr>
        <w:t>8. 11. 2022 a dne 9</w:t>
      </w:r>
      <w:r w:rsidRPr="009704DD">
        <w:rPr>
          <w:rFonts w:ascii="Source Sans Pro" w:eastAsia="Source Sans Pro" w:hAnsi="Source Sans Pro" w:cs="Source Sans Pro"/>
          <w:sz w:val="22"/>
          <w:szCs w:val="22"/>
        </w:rPr>
        <w:t>.</w:t>
      </w:r>
      <w:r w:rsidR="00127F8F" w:rsidRPr="009704DD">
        <w:rPr>
          <w:rFonts w:ascii="Source Sans Pro" w:eastAsia="Source Sans Pro" w:hAnsi="Source Sans Pro" w:cs="Source Sans Pro"/>
          <w:sz w:val="22"/>
          <w:szCs w:val="22"/>
        </w:rPr>
        <w:t xml:space="preserve"> 11. 2022</w:t>
      </w:r>
      <w:r w:rsidR="00EB3072" w:rsidRPr="009704DD">
        <w:rPr>
          <w:rFonts w:ascii="Source Sans Pro" w:eastAsia="Source Sans Pro" w:hAnsi="Source Sans Pro" w:cs="Source Sans Pro"/>
          <w:sz w:val="22"/>
          <w:szCs w:val="22"/>
        </w:rPr>
        <w:t xml:space="preserve"> a dále dne 19. 11. 2022 a 20. 11. 2022</w:t>
      </w:r>
      <w:r w:rsidRPr="009704DD">
        <w:rPr>
          <w:rFonts w:ascii="Source Sans Pro" w:eastAsia="Source Sans Pro" w:hAnsi="Source Sans Pro" w:cs="Source Sans Pro"/>
          <w:sz w:val="22"/>
          <w:szCs w:val="22"/>
        </w:rPr>
        <w:t>, podle harmonogramu</w:t>
      </w:r>
      <w:r w:rsidR="00636E29">
        <w:rPr>
          <w:rFonts w:ascii="Source Sans Pro" w:eastAsia="Source Sans Pro" w:hAnsi="Source Sans Pro" w:cs="Source Sans Pro"/>
          <w:sz w:val="22"/>
          <w:szCs w:val="22"/>
        </w:rPr>
        <w:t xml:space="preserve"> (dále jako „</w:t>
      </w:r>
      <w:r w:rsidR="00636E29" w:rsidRPr="00C40B28">
        <w:rPr>
          <w:rFonts w:ascii="Source Sans Pro" w:eastAsia="Source Sans Pro" w:hAnsi="Source Sans Pro" w:cs="Source Sans Pro"/>
          <w:b/>
          <w:bCs/>
          <w:sz w:val="22"/>
          <w:szCs w:val="22"/>
        </w:rPr>
        <w:t>harmonogram</w:t>
      </w:r>
      <w:r w:rsidR="00636E29">
        <w:rPr>
          <w:rFonts w:ascii="Source Sans Pro" w:eastAsia="Source Sans Pro" w:hAnsi="Source Sans Pro" w:cs="Source Sans Pro"/>
          <w:sz w:val="22"/>
          <w:szCs w:val="22"/>
        </w:rPr>
        <w:t>“)</w:t>
      </w:r>
      <w:r w:rsidRPr="009704DD">
        <w:rPr>
          <w:rFonts w:ascii="Source Sans Pro" w:eastAsia="Source Sans Pro" w:hAnsi="Source Sans Pro" w:cs="Source Sans Pro"/>
          <w:sz w:val="22"/>
          <w:szCs w:val="22"/>
        </w:rPr>
        <w:t xml:space="preserve">,        </w:t>
      </w:r>
    </w:p>
    <w:p w14:paraId="6EA8B940" w14:textId="77777777" w:rsidR="00EA39E2" w:rsidRPr="009704DD" w:rsidRDefault="00D158A5">
      <w:pPr>
        <w:pStyle w:val="Normal1"/>
        <w:numPr>
          <w:ilvl w:val="0"/>
          <w:numId w:val="2"/>
        </w:numPr>
        <w:ind w:hanging="360"/>
        <w:rPr>
          <w:sz w:val="22"/>
          <w:szCs w:val="22"/>
        </w:rPr>
      </w:pPr>
      <w:r w:rsidRPr="009704DD">
        <w:rPr>
          <w:rFonts w:ascii="Source Sans Pro" w:eastAsia="Source Sans Pro" w:hAnsi="Source Sans Pro" w:cs="Source Sans Pro"/>
          <w:sz w:val="22"/>
          <w:szCs w:val="22"/>
        </w:rPr>
        <w:t xml:space="preserve">zajištění stavby dekorací, volného jeviště pro představení, </w:t>
      </w:r>
    </w:p>
    <w:p w14:paraId="59D7CDBA" w14:textId="3657C29E" w:rsidR="00EA39E2" w:rsidRPr="003A230B" w:rsidRDefault="00D158A5">
      <w:pPr>
        <w:pStyle w:val="Normal1"/>
        <w:numPr>
          <w:ilvl w:val="0"/>
          <w:numId w:val="2"/>
        </w:numPr>
        <w:ind w:hanging="360"/>
        <w:rPr>
          <w:color w:val="auto"/>
          <w:sz w:val="22"/>
          <w:szCs w:val="22"/>
        </w:rPr>
      </w:pPr>
      <w:r w:rsidRPr="009704DD">
        <w:rPr>
          <w:rFonts w:ascii="Source Sans Pro" w:eastAsia="Source Sans Pro" w:hAnsi="Source Sans Pro" w:cs="Source Sans Pro"/>
          <w:sz w:val="22"/>
          <w:szCs w:val="22"/>
        </w:rPr>
        <w:t xml:space="preserve">zabezpečení požadavků na osvětlení / jevištní techniky </w:t>
      </w:r>
      <w:r w:rsidRPr="00FF3A29">
        <w:rPr>
          <w:rFonts w:ascii="Source Sans Pro" w:eastAsia="Source Sans Pro" w:hAnsi="Source Sans Pro" w:cs="Source Sans Pro"/>
          <w:color w:val="auto"/>
          <w:sz w:val="22"/>
          <w:szCs w:val="22"/>
        </w:rPr>
        <w:t>divadla</w:t>
      </w:r>
      <w:r w:rsidR="00C2785C" w:rsidRPr="00FF3A29">
        <w:rPr>
          <w:rFonts w:ascii="Source Sans Pro" w:eastAsia="Source Sans Pro" w:hAnsi="Source Sans Pro" w:cs="Source Sans Pro"/>
          <w:color w:val="auto"/>
          <w:sz w:val="22"/>
          <w:szCs w:val="22"/>
        </w:rPr>
        <w:t xml:space="preserve"> </w:t>
      </w:r>
      <w:r w:rsidR="00C2785C" w:rsidRPr="00FF3A29">
        <w:rPr>
          <w:rFonts w:ascii="Source Sans Pro" w:hAnsi="Source Sans Pro"/>
          <w:color w:val="auto"/>
          <w:sz w:val="22"/>
          <w:szCs w:val="22"/>
        </w:rPr>
        <w:t>dle přiložené technické specifikace Janáč</w:t>
      </w:r>
      <w:r w:rsidR="00C2785C" w:rsidRPr="003A230B">
        <w:rPr>
          <w:rFonts w:ascii="Source Sans Pro" w:hAnsi="Source Sans Pro"/>
          <w:color w:val="auto"/>
          <w:sz w:val="22"/>
          <w:szCs w:val="22"/>
        </w:rPr>
        <w:t>kova divadla (dostupné z </w:t>
      </w:r>
      <w:hyperlink r:id="rId7" w:history="1">
        <w:r w:rsidR="00C2785C" w:rsidRPr="003A230B">
          <w:rPr>
            <w:rStyle w:val="Hypertextovodkaz"/>
            <w:rFonts w:ascii="Source Sans Pro" w:hAnsi="Source Sans Pro"/>
            <w:color w:val="auto"/>
            <w:sz w:val="22"/>
            <w:szCs w:val="22"/>
          </w:rPr>
          <w:t>https://www.ndbrno.cz/o-divadle/budovy/technicke-udaje/</w:t>
        </w:r>
      </w:hyperlink>
      <w:r w:rsidR="00C2785C" w:rsidRPr="003A230B">
        <w:rPr>
          <w:rFonts w:ascii="Source Sans Pro" w:hAnsi="Source Sans Pro"/>
          <w:color w:val="auto"/>
          <w:sz w:val="22"/>
          <w:szCs w:val="22"/>
        </w:rPr>
        <w:t>)</w:t>
      </w:r>
      <w:r w:rsidRPr="003A230B">
        <w:rPr>
          <w:rFonts w:ascii="Source Sans Pro" w:eastAsia="Source Sans Pro" w:hAnsi="Source Sans Pro" w:cs="Source Sans Pro"/>
          <w:color w:val="auto"/>
          <w:sz w:val="22"/>
          <w:szCs w:val="22"/>
        </w:rPr>
        <w:t>,</w:t>
      </w:r>
      <w:r w:rsidR="003A230B">
        <w:rPr>
          <w:rFonts w:ascii="Source Sans Pro" w:eastAsia="Source Sans Pro" w:hAnsi="Source Sans Pro" w:cs="Source Sans Pro"/>
          <w:color w:val="auto"/>
          <w:sz w:val="22"/>
          <w:szCs w:val="22"/>
        </w:rPr>
        <w:t xml:space="preserve"> </w:t>
      </w:r>
    </w:p>
    <w:p w14:paraId="46FC2D9D" w14:textId="77777777" w:rsidR="00EA39E2" w:rsidRPr="009704DD" w:rsidRDefault="00D158A5">
      <w:pPr>
        <w:pStyle w:val="Normal1"/>
        <w:numPr>
          <w:ilvl w:val="0"/>
          <w:numId w:val="2"/>
        </w:numPr>
        <w:ind w:hanging="360"/>
        <w:rPr>
          <w:sz w:val="22"/>
          <w:szCs w:val="22"/>
        </w:rPr>
      </w:pPr>
      <w:r w:rsidRPr="003A230B">
        <w:rPr>
          <w:rFonts w:ascii="Source Sans Pro" w:eastAsia="Source Sans Pro" w:hAnsi="Source Sans Pro" w:cs="Source Sans Pro"/>
          <w:color w:val="auto"/>
          <w:sz w:val="22"/>
          <w:szCs w:val="22"/>
        </w:rPr>
        <w:t xml:space="preserve">poskytnutí obsluhy jevištní techniky, služby pracovníků </w:t>
      </w:r>
      <w:r w:rsidRPr="009704DD">
        <w:rPr>
          <w:rFonts w:ascii="Source Sans Pro" w:eastAsia="Source Sans Pro" w:hAnsi="Source Sans Pro" w:cs="Source Sans Pro"/>
          <w:sz w:val="22"/>
          <w:szCs w:val="22"/>
        </w:rPr>
        <w:t xml:space="preserve">obslužného, požárního a bezpečnostního personálu v obvyklém rozsahu (šatnářky, uvaděčky, hasiči, atp.) ve dnech uskutečnění představení,  </w:t>
      </w:r>
    </w:p>
    <w:p w14:paraId="536EC018" w14:textId="2193E040" w:rsidR="00EA39E2" w:rsidRPr="009704DD" w:rsidRDefault="00D158A5">
      <w:pPr>
        <w:pStyle w:val="Normal1"/>
        <w:numPr>
          <w:ilvl w:val="0"/>
          <w:numId w:val="2"/>
        </w:numPr>
        <w:ind w:hanging="360"/>
        <w:jc w:val="both"/>
        <w:rPr>
          <w:sz w:val="22"/>
          <w:szCs w:val="22"/>
        </w:rPr>
      </w:pPr>
      <w:r w:rsidRPr="009704DD">
        <w:rPr>
          <w:rFonts w:ascii="Source Sans Pro" w:eastAsia="Source Sans Pro" w:hAnsi="Source Sans Pro" w:cs="Source Sans Pro"/>
          <w:sz w:val="22"/>
          <w:szCs w:val="22"/>
        </w:rPr>
        <w:t>umožnění parkování za účelem vyložení a naložení techniky a dekorací potřebných pro realizací představení</w:t>
      </w:r>
      <w:r w:rsidR="00636E29">
        <w:rPr>
          <w:rFonts w:ascii="Source Sans Pro" w:eastAsia="Source Sans Pro" w:hAnsi="Source Sans Pro" w:cs="Source Sans Pro"/>
          <w:sz w:val="22"/>
          <w:szCs w:val="22"/>
        </w:rPr>
        <w:t xml:space="preserve"> dle harmonogramu</w:t>
      </w:r>
      <w:r w:rsidRPr="009704DD">
        <w:rPr>
          <w:rFonts w:ascii="Source Sans Pro" w:eastAsia="Source Sans Pro" w:hAnsi="Source Sans Pro" w:cs="Source Sans Pro"/>
          <w:sz w:val="22"/>
          <w:szCs w:val="22"/>
        </w:rPr>
        <w:t xml:space="preserve">, </w:t>
      </w:r>
    </w:p>
    <w:p w14:paraId="5ACC2D50" w14:textId="03077E5F" w:rsidR="00EA39E2" w:rsidRPr="009704DD" w:rsidRDefault="004E2D11">
      <w:pPr>
        <w:pStyle w:val="Normal1"/>
        <w:numPr>
          <w:ilvl w:val="0"/>
          <w:numId w:val="2"/>
        </w:numPr>
        <w:ind w:hanging="360"/>
        <w:jc w:val="both"/>
        <w:rPr>
          <w:sz w:val="22"/>
          <w:szCs w:val="22"/>
        </w:rPr>
      </w:pPr>
      <w:r w:rsidRPr="009704DD">
        <w:rPr>
          <w:rFonts w:ascii="Source Sans Pro" w:eastAsia="Source Sans Pro" w:hAnsi="Source Sans Pro" w:cs="Source Sans Pro"/>
          <w:sz w:val="22"/>
          <w:szCs w:val="22"/>
        </w:rPr>
        <w:t>poskytnout divadlu 1</w:t>
      </w:r>
      <w:r w:rsidR="00D158A5" w:rsidRPr="009704DD">
        <w:rPr>
          <w:rFonts w:ascii="Source Sans Pro" w:eastAsia="Source Sans Pro" w:hAnsi="Source Sans Pro" w:cs="Source Sans Pro"/>
          <w:sz w:val="22"/>
          <w:szCs w:val="22"/>
        </w:rPr>
        <w:t xml:space="preserve">0 čestných vstupenek na </w:t>
      </w:r>
      <w:r w:rsidR="00EB3072" w:rsidRPr="009704DD">
        <w:rPr>
          <w:rFonts w:ascii="Source Sans Pro" w:eastAsia="Source Sans Pro" w:hAnsi="Source Sans Pro" w:cs="Source Sans Pro"/>
          <w:sz w:val="22"/>
          <w:szCs w:val="22"/>
        </w:rPr>
        <w:t xml:space="preserve">každé z </w:t>
      </w:r>
      <w:r w:rsidR="00D158A5" w:rsidRPr="009704DD">
        <w:rPr>
          <w:rFonts w:ascii="Source Sans Pro" w:eastAsia="Source Sans Pro" w:hAnsi="Source Sans Pro" w:cs="Source Sans Pro"/>
          <w:sz w:val="22"/>
          <w:szCs w:val="22"/>
        </w:rPr>
        <w:t>představení,</w:t>
      </w:r>
    </w:p>
    <w:p w14:paraId="65F332AC" w14:textId="176B1F53" w:rsidR="00EA39E2" w:rsidRPr="009704DD" w:rsidRDefault="00D158A5">
      <w:pPr>
        <w:pStyle w:val="Normal1"/>
        <w:numPr>
          <w:ilvl w:val="0"/>
          <w:numId w:val="2"/>
        </w:numPr>
        <w:ind w:hanging="360"/>
        <w:jc w:val="both"/>
        <w:rPr>
          <w:sz w:val="22"/>
          <w:szCs w:val="22"/>
        </w:rPr>
      </w:pPr>
      <w:r w:rsidRPr="009704DD">
        <w:rPr>
          <w:rFonts w:ascii="Source Sans Pro" w:eastAsia="Source Sans Pro" w:hAnsi="Source Sans Pro" w:cs="Source Sans Pro"/>
          <w:sz w:val="22"/>
          <w:szCs w:val="22"/>
        </w:rPr>
        <w:t>zapůjčit hudební nástroje, dle rozpisu</w:t>
      </w:r>
      <w:r w:rsidR="00636E29">
        <w:rPr>
          <w:rFonts w:ascii="Source Sans Pro" w:eastAsia="Source Sans Pro" w:hAnsi="Source Sans Pro" w:cs="Source Sans Pro"/>
          <w:sz w:val="22"/>
          <w:szCs w:val="22"/>
        </w:rPr>
        <w:t xml:space="preserve"> poskytnutého divadlem</w:t>
      </w:r>
      <w:r w:rsidR="00F45CF5">
        <w:rPr>
          <w:rFonts w:ascii="Source Sans Pro" w:eastAsia="Source Sans Pro" w:hAnsi="Source Sans Pro" w:cs="Source Sans Pro"/>
          <w:sz w:val="22"/>
          <w:szCs w:val="22"/>
        </w:rPr>
        <w:t xml:space="preserve"> (dále jako </w:t>
      </w:r>
      <w:r w:rsidR="00B36B5F">
        <w:rPr>
          <w:rFonts w:ascii="Source Sans Pro" w:eastAsia="Source Sans Pro" w:hAnsi="Source Sans Pro" w:cs="Source Sans Pro"/>
          <w:sz w:val="22"/>
          <w:szCs w:val="22"/>
        </w:rPr>
        <w:t xml:space="preserve">příloha č. 3 </w:t>
      </w:r>
      <w:r w:rsidR="00F45CF5">
        <w:rPr>
          <w:rFonts w:ascii="Source Sans Pro" w:eastAsia="Source Sans Pro" w:hAnsi="Source Sans Pro" w:cs="Source Sans Pro"/>
          <w:sz w:val="22"/>
          <w:szCs w:val="22"/>
        </w:rPr>
        <w:t>„</w:t>
      </w:r>
      <w:r w:rsidR="00F45CF5" w:rsidRPr="00C40B28">
        <w:rPr>
          <w:rFonts w:ascii="Source Sans Pro" w:eastAsia="Source Sans Pro" w:hAnsi="Source Sans Pro" w:cs="Source Sans Pro"/>
          <w:b/>
          <w:bCs/>
          <w:sz w:val="22"/>
          <w:szCs w:val="22"/>
        </w:rPr>
        <w:t>seznam hudebních nástrojů</w:t>
      </w:r>
      <w:r w:rsidR="00F45CF5">
        <w:rPr>
          <w:rFonts w:ascii="Source Sans Pro" w:eastAsia="Source Sans Pro" w:hAnsi="Source Sans Pro" w:cs="Source Sans Pro"/>
          <w:sz w:val="22"/>
          <w:szCs w:val="22"/>
        </w:rPr>
        <w:t>“)</w:t>
      </w:r>
      <w:r w:rsidRPr="009704DD">
        <w:rPr>
          <w:rFonts w:ascii="Source Sans Pro" w:eastAsia="Source Sans Pro" w:hAnsi="Source Sans Pro" w:cs="Source Sans Pro"/>
          <w:sz w:val="22"/>
          <w:szCs w:val="22"/>
        </w:rPr>
        <w:t>,</w:t>
      </w:r>
    </w:p>
    <w:p w14:paraId="3DEBDDCE" w14:textId="77777777" w:rsidR="00EA39E2" w:rsidRPr="009704DD" w:rsidRDefault="00D158A5">
      <w:pPr>
        <w:pStyle w:val="Normal1"/>
        <w:numPr>
          <w:ilvl w:val="0"/>
          <w:numId w:val="2"/>
        </w:numPr>
        <w:ind w:hanging="360"/>
        <w:jc w:val="both"/>
        <w:rPr>
          <w:sz w:val="22"/>
          <w:szCs w:val="22"/>
        </w:rPr>
      </w:pPr>
      <w:r w:rsidRPr="009704DD">
        <w:rPr>
          <w:rFonts w:ascii="Source Sans Pro" w:eastAsia="Source Sans Pro" w:hAnsi="Source Sans Pro" w:cs="Source Sans Pro"/>
          <w:sz w:val="22"/>
          <w:szCs w:val="22"/>
        </w:rPr>
        <w:t>na vlastní náklady zajistit propagaci představení uvedeného v bodu 1. a prodej vstupenek,</w:t>
      </w:r>
    </w:p>
    <w:p w14:paraId="1CA90234" w14:textId="3D936779" w:rsidR="00EA39E2" w:rsidRPr="009704DD" w:rsidRDefault="00D158A5" w:rsidP="004165F0">
      <w:pPr>
        <w:pStyle w:val="Normal1"/>
        <w:numPr>
          <w:ilvl w:val="0"/>
          <w:numId w:val="2"/>
        </w:numPr>
        <w:ind w:hanging="360"/>
        <w:jc w:val="both"/>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uhradit</w:t>
      </w:r>
      <w:r w:rsidR="004165F0" w:rsidRPr="009704DD">
        <w:rPr>
          <w:rFonts w:ascii="Source Sans Pro" w:eastAsia="Source Sans Pro" w:hAnsi="Source Sans Pro" w:cs="Source Sans Pro"/>
          <w:sz w:val="22"/>
          <w:szCs w:val="22"/>
        </w:rPr>
        <w:t xml:space="preserve"> </w:t>
      </w:r>
      <w:r w:rsidRPr="009704DD">
        <w:rPr>
          <w:rFonts w:ascii="Source Sans Pro" w:eastAsia="Source Sans Pro" w:hAnsi="Source Sans Pro" w:cs="Source Sans Pro"/>
          <w:sz w:val="22"/>
          <w:szCs w:val="22"/>
        </w:rPr>
        <w:t xml:space="preserve">odměnu </w:t>
      </w:r>
      <w:r w:rsidR="004165F0" w:rsidRPr="009704DD">
        <w:rPr>
          <w:rFonts w:ascii="Source Sans Pro" w:eastAsia="Source Sans Pro" w:hAnsi="Source Sans Pro" w:cs="Source Sans Pro"/>
          <w:sz w:val="22"/>
          <w:szCs w:val="22"/>
        </w:rPr>
        <w:t>za</w:t>
      </w:r>
      <w:r w:rsidRPr="009704DD">
        <w:rPr>
          <w:rFonts w:ascii="Source Sans Pro" w:eastAsia="Source Sans Pro" w:hAnsi="Source Sans Pro" w:cs="Source Sans Pro"/>
          <w:sz w:val="22"/>
          <w:szCs w:val="22"/>
        </w:rPr>
        <w:t xml:space="preserve"> nájem notových materiálů</w:t>
      </w:r>
      <w:r w:rsidR="00061DA8">
        <w:rPr>
          <w:rFonts w:ascii="Source Sans Pro" w:eastAsia="Source Sans Pro" w:hAnsi="Source Sans Pro" w:cs="Source Sans Pro"/>
          <w:sz w:val="22"/>
          <w:szCs w:val="22"/>
        </w:rPr>
        <w:t xml:space="preserve"> a vypořádání autorských odměn k oběma inscenacím</w:t>
      </w:r>
      <w:r w:rsidR="007C5A74">
        <w:rPr>
          <w:rFonts w:ascii="Source Sans Pro" w:eastAsia="Source Sans Pro" w:hAnsi="Source Sans Pro" w:cs="Source Sans Pro"/>
          <w:sz w:val="22"/>
          <w:szCs w:val="22"/>
        </w:rPr>
        <w:t>.</w:t>
      </w:r>
    </w:p>
    <w:p w14:paraId="739E3E7E" w14:textId="3AFB754A" w:rsidR="00E37E81" w:rsidRPr="009704DD" w:rsidRDefault="00E37E81" w:rsidP="00E37E81">
      <w:pPr>
        <w:numPr>
          <w:ilvl w:val="0"/>
          <w:numId w:val="2"/>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Chars="0" w:firstLineChars="0"/>
        <w:jc w:val="both"/>
        <w:textDirection w:val="lrTb"/>
        <w:textAlignment w:val="auto"/>
        <w:outlineLvl w:val="9"/>
        <w:rPr>
          <w:rFonts w:ascii="Source Sans Pro" w:eastAsia="Source Sans Pro" w:hAnsi="Source Sans Pro" w:cs="Source Sans Pro"/>
          <w:color w:val="auto"/>
          <w:position w:val="0"/>
          <w:sz w:val="22"/>
          <w:szCs w:val="22"/>
          <w:lang w:eastAsia="cs-CZ"/>
        </w:rPr>
      </w:pPr>
      <w:r w:rsidRPr="009704DD">
        <w:rPr>
          <w:rFonts w:ascii="Source Sans Pro" w:eastAsia="Source Sans Pro" w:hAnsi="Source Sans Pro" w:cs="Source Sans Pro"/>
          <w:color w:val="auto"/>
          <w:position w:val="0"/>
          <w:sz w:val="22"/>
          <w:szCs w:val="22"/>
          <w:lang w:eastAsia="cs-CZ"/>
        </w:rPr>
        <w:t xml:space="preserve">Pořadatel umístí do denního programu k předmětnému představení a na záložku webových stránek </w:t>
      </w:r>
      <w:hyperlink r:id="rId8" w:history="1">
        <w:r w:rsidRPr="009704DD">
          <w:rPr>
            <w:rFonts w:ascii="Source Sans Pro" w:eastAsia="Source Sans Pro" w:hAnsi="Source Sans Pro" w:cs="Source Sans Pro"/>
            <w:color w:val="auto"/>
            <w:position w:val="0"/>
            <w:sz w:val="22"/>
            <w:szCs w:val="22"/>
            <w:lang w:eastAsia="cs-CZ"/>
          </w:rPr>
          <w:t>www.janackek-brno.cz</w:t>
        </w:r>
      </w:hyperlink>
      <w:r w:rsidRPr="009704DD">
        <w:rPr>
          <w:rFonts w:ascii="Source Sans Pro" w:eastAsia="Source Sans Pro" w:hAnsi="Source Sans Pro" w:cs="Source Sans Pro"/>
          <w:color w:val="auto"/>
          <w:position w:val="0"/>
          <w:sz w:val="22"/>
          <w:szCs w:val="22"/>
          <w:lang w:eastAsia="cs-CZ"/>
        </w:rPr>
        <w:t xml:space="preserve"> u předmětného představení </w:t>
      </w:r>
      <w:r w:rsidRPr="00A416A0">
        <w:rPr>
          <w:rFonts w:ascii="Source Sans Pro" w:eastAsia="Source Sans Pro" w:hAnsi="Source Sans Pro" w:cs="Source Sans Pro"/>
          <w:color w:val="auto"/>
          <w:position w:val="0"/>
          <w:sz w:val="22"/>
          <w:szCs w:val="22"/>
          <w:lang w:eastAsia="cs-CZ"/>
        </w:rPr>
        <w:t>loga</w:t>
      </w:r>
      <w:r w:rsidR="00A416A0" w:rsidRPr="00A416A0">
        <w:rPr>
          <w:rFonts w:ascii="Source Sans Pro" w:eastAsia="Source Sans Pro" w:hAnsi="Source Sans Pro" w:cs="Source Sans Pro"/>
          <w:color w:val="auto"/>
          <w:position w:val="0"/>
          <w:sz w:val="22"/>
          <w:szCs w:val="22"/>
          <w:lang w:eastAsia="cs-CZ"/>
        </w:rPr>
        <w:t xml:space="preserve"> Národního divadla,</w:t>
      </w:r>
      <w:r w:rsidRPr="00A416A0">
        <w:rPr>
          <w:rFonts w:ascii="Source Sans Pro" w:eastAsia="Source Sans Pro" w:hAnsi="Source Sans Pro" w:cs="Source Sans Pro"/>
          <w:color w:val="auto"/>
          <w:position w:val="0"/>
          <w:sz w:val="22"/>
          <w:szCs w:val="22"/>
          <w:lang w:eastAsia="cs-CZ"/>
        </w:rPr>
        <w:t xml:space="preserve"> MUSICA NON GRATA a Velvyslanectví SRN (finanční partner pro</w:t>
      </w:r>
      <w:r w:rsidRPr="009704DD">
        <w:rPr>
          <w:rFonts w:ascii="Source Sans Pro" w:eastAsia="Source Sans Pro" w:hAnsi="Source Sans Pro" w:cs="Source Sans Pro"/>
          <w:color w:val="auto"/>
          <w:position w:val="0"/>
          <w:sz w:val="22"/>
          <w:szCs w:val="22"/>
          <w:lang w:eastAsia="cs-CZ"/>
        </w:rPr>
        <w:t xml:space="preserve">jektu) spolu s informací: "Musica non grata – čtyřletý projekt Opery Národního divadla a Státní opery ve spolupráci s Velvyslanectvím Spolkové republiky Německo v Praze.". </w:t>
      </w:r>
    </w:p>
    <w:p w14:paraId="1AC63A9E" w14:textId="06C10842" w:rsidR="00EA39E2" w:rsidRPr="00AF5A8C" w:rsidRDefault="00D158A5">
      <w:pPr>
        <w:pStyle w:val="Normal1"/>
        <w:numPr>
          <w:ilvl w:val="0"/>
          <w:numId w:val="2"/>
        </w:numPr>
        <w:ind w:hanging="360"/>
        <w:jc w:val="both"/>
        <w:rPr>
          <w:sz w:val="22"/>
          <w:szCs w:val="22"/>
        </w:rPr>
      </w:pPr>
      <w:r w:rsidRPr="009704DD">
        <w:rPr>
          <w:rFonts w:ascii="Source Sans Pro" w:eastAsia="Source Sans Pro" w:hAnsi="Source Sans Pro" w:cs="Source Sans Pro"/>
          <w:color w:val="auto"/>
          <w:sz w:val="22"/>
          <w:szCs w:val="22"/>
        </w:rPr>
        <w:t xml:space="preserve">poskytnutí </w:t>
      </w:r>
      <w:r w:rsidRPr="009704DD">
        <w:rPr>
          <w:rFonts w:ascii="Source Sans Pro" w:eastAsia="Source Sans Pro" w:hAnsi="Source Sans Pro" w:cs="Source Sans Pro"/>
          <w:sz w:val="22"/>
          <w:szCs w:val="22"/>
        </w:rPr>
        <w:t xml:space="preserve">divadlu prostřednictvím e-mailu informaci o počtu diváků, kteří navštívili představení do dne 7. prosince </w:t>
      </w:r>
      <w:r w:rsidR="00127F8F" w:rsidRPr="009704DD">
        <w:rPr>
          <w:rFonts w:ascii="Source Sans Pro" w:eastAsia="Source Sans Pro" w:hAnsi="Source Sans Pro" w:cs="Source Sans Pro"/>
          <w:sz w:val="22"/>
          <w:szCs w:val="22"/>
        </w:rPr>
        <w:t>2022</w:t>
      </w:r>
      <w:r w:rsidRPr="009704DD">
        <w:rPr>
          <w:rFonts w:ascii="Source Sans Pro" w:eastAsia="Source Sans Pro" w:hAnsi="Source Sans Pro" w:cs="Source Sans Pro"/>
          <w:sz w:val="22"/>
          <w:szCs w:val="22"/>
        </w:rPr>
        <w:t xml:space="preserve">, a to na elektronickou </w:t>
      </w:r>
      <w:proofErr w:type="gramStart"/>
      <w:r w:rsidRPr="009704DD">
        <w:rPr>
          <w:rFonts w:ascii="Source Sans Pro" w:eastAsia="Source Sans Pro" w:hAnsi="Source Sans Pro" w:cs="Source Sans Pro"/>
          <w:sz w:val="22"/>
          <w:szCs w:val="22"/>
        </w:rPr>
        <w:t xml:space="preserve">adresu </w:t>
      </w:r>
      <w:hyperlink r:id="rId9" w:history="1">
        <w:r w:rsidR="003D69E9" w:rsidRPr="009704DD">
          <w:rPr>
            <w:rStyle w:val="Hypertextovodkaz"/>
            <w:rFonts w:ascii="Source Sans Pro" w:eastAsia="Source Sans Pro" w:hAnsi="Source Sans Pro" w:cs="Source Sans Pro"/>
            <w:position w:val="0"/>
            <w:sz w:val="22"/>
            <w:szCs w:val="22"/>
          </w:rPr>
          <w:t>a.savane@narodni-divadlo</w:t>
        </w:r>
        <w:proofErr w:type="gramEnd"/>
        <w:r w:rsidR="003D69E9" w:rsidRPr="009704DD">
          <w:rPr>
            <w:rStyle w:val="Hypertextovodkaz"/>
            <w:rFonts w:ascii="Source Sans Pro" w:eastAsia="Source Sans Pro" w:hAnsi="Source Sans Pro" w:cs="Source Sans Pro"/>
            <w:position w:val="0"/>
            <w:sz w:val="22"/>
            <w:szCs w:val="22"/>
          </w:rPr>
          <w:t>.cz</w:t>
        </w:r>
      </w:hyperlink>
      <w:r w:rsidR="003D69E9" w:rsidRPr="009704DD">
        <w:rPr>
          <w:rFonts w:ascii="Source Sans Pro" w:eastAsia="Source Sans Pro" w:hAnsi="Source Sans Pro" w:cs="Source Sans Pro"/>
          <w:color w:val="0000FF"/>
          <w:sz w:val="22"/>
          <w:szCs w:val="22"/>
          <w:u w:val="single"/>
        </w:rPr>
        <w:t>.</w:t>
      </w:r>
    </w:p>
    <w:p w14:paraId="366681C7" w14:textId="2B4BA922" w:rsidR="009F3B87" w:rsidRPr="009704DD" w:rsidRDefault="0087507D">
      <w:pPr>
        <w:pStyle w:val="Normal1"/>
        <w:numPr>
          <w:ilvl w:val="0"/>
          <w:numId w:val="2"/>
        </w:numPr>
        <w:ind w:hanging="360"/>
        <w:jc w:val="both"/>
        <w:rPr>
          <w:sz w:val="22"/>
          <w:szCs w:val="22"/>
        </w:rPr>
      </w:pPr>
      <w:r>
        <w:rPr>
          <w:rFonts w:ascii="Source Sans Pro" w:eastAsia="Source Sans Pro" w:hAnsi="Source Sans Pro" w:cs="Source Sans Pro"/>
          <w:color w:val="auto"/>
          <w:sz w:val="22"/>
          <w:szCs w:val="22"/>
        </w:rPr>
        <w:t>p</w:t>
      </w:r>
      <w:r w:rsidR="009F3B87">
        <w:rPr>
          <w:rFonts w:ascii="Source Sans Pro" w:eastAsia="Source Sans Pro" w:hAnsi="Source Sans Pro" w:cs="Source Sans Pro"/>
          <w:color w:val="auto"/>
          <w:sz w:val="22"/>
          <w:szCs w:val="22"/>
        </w:rPr>
        <w:t>ořadatel vyvine souč</w:t>
      </w:r>
      <w:r>
        <w:rPr>
          <w:rFonts w:ascii="Source Sans Pro" w:eastAsia="Source Sans Pro" w:hAnsi="Source Sans Pro" w:cs="Source Sans Pro"/>
          <w:color w:val="auto"/>
          <w:sz w:val="22"/>
          <w:szCs w:val="22"/>
        </w:rPr>
        <w:t>innost</w:t>
      </w:r>
      <w:r w:rsidR="009F3B87">
        <w:rPr>
          <w:rFonts w:ascii="Source Sans Pro" w:eastAsia="Source Sans Pro" w:hAnsi="Source Sans Pro" w:cs="Source Sans Pro"/>
          <w:color w:val="auto"/>
          <w:sz w:val="22"/>
          <w:szCs w:val="22"/>
        </w:rPr>
        <w:t xml:space="preserve"> při zajištění ubytování pro technický personál a účinkující divadla.</w:t>
      </w:r>
    </w:p>
    <w:p w14:paraId="41C37BF1" w14:textId="77777777" w:rsidR="00EA39E2" w:rsidRPr="009704DD" w:rsidRDefault="00EA39E2">
      <w:pPr>
        <w:pStyle w:val="Normal1"/>
        <w:ind w:left="709"/>
        <w:jc w:val="both"/>
        <w:rPr>
          <w:rFonts w:ascii="Source Sans Pro" w:eastAsia="Source Sans Pro" w:hAnsi="Source Sans Pro" w:cs="Source Sans Pro"/>
          <w:sz w:val="22"/>
          <w:szCs w:val="22"/>
        </w:rPr>
      </w:pPr>
    </w:p>
    <w:p w14:paraId="03769D67" w14:textId="77777777" w:rsidR="00EA39E2" w:rsidRPr="009704DD" w:rsidRDefault="00D158A5">
      <w:pPr>
        <w:pStyle w:val="Normal1"/>
        <w:numPr>
          <w:ilvl w:val="0"/>
          <w:numId w:val="6"/>
        </w:numPr>
        <w:spacing w:before="120"/>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u w:val="single"/>
        </w:rPr>
        <w:t>Povinnosti divadla</w:t>
      </w:r>
      <w:r w:rsidRPr="009704DD">
        <w:rPr>
          <w:rFonts w:ascii="Source Sans Pro" w:eastAsia="Source Sans Pro" w:hAnsi="Source Sans Pro" w:cs="Source Sans Pro"/>
          <w:sz w:val="22"/>
          <w:szCs w:val="22"/>
        </w:rPr>
        <w:t>:</w:t>
      </w:r>
    </w:p>
    <w:p w14:paraId="78812B84" w14:textId="77777777" w:rsidR="00EA39E2" w:rsidRPr="009704DD" w:rsidRDefault="00D158A5">
      <w:pPr>
        <w:pStyle w:val="Normal1"/>
        <w:ind w:left="360"/>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 xml:space="preserve">Divadlo zajistí následující podmínky pro provedení představení: </w:t>
      </w:r>
    </w:p>
    <w:p w14:paraId="0E6F6283" w14:textId="77777777" w:rsidR="00EA39E2" w:rsidRPr="009704DD" w:rsidRDefault="00D158A5">
      <w:pPr>
        <w:pStyle w:val="Normal1"/>
        <w:numPr>
          <w:ilvl w:val="0"/>
          <w:numId w:val="5"/>
        </w:numPr>
        <w:jc w:val="both"/>
        <w:rPr>
          <w:sz w:val="22"/>
          <w:szCs w:val="22"/>
        </w:rPr>
      </w:pPr>
      <w:r w:rsidRPr="009704DD">
        <w:rPr>
          <w:rFonts w:ascii="Source Sans Pro" w:eastAsia="Source Sans Pro" w:hAnsi="Source Sans Pro" w:cs="Source Sans Pro"/>
          <w:sz w:val="22"/>
          <w:szCs w:val="22"/>
        </w:rPr>
        <w:t>provedení představení v dohodnutém termínu a v plné umělecké a technické úrovni, odpovídající možnostem vybavení jeviště v místě konání představení dle čl. I. smlouvy.</w:t>
      </w:r>
    </w:p>
    <w:p w14:paraId="6223034B" w14:textId="77777777" w:rsidR="00EA39E2" w:rsidRPr="009704DD" w:rsidRDefault="00D158A5">
      <w:pPr>
        <w:pStyle w:val="Normal1"/>
        <w:numPr>
          <w:ilvl w:val="0"/>
          <w:numId w:val="5"/>
        </w:numPr>
        <w:jc w:val="both"/>
        <w:rPr>
          <w:sz w:val="22"/>
          <w:szCs w:val="22"/>
        </w:rPr>
      </w:pPr>
      <w:r w:rsidRPr="009704DD">
        <w:rPr>
          <w:rFonts w:ascii="Source Sans Pro" w:eastAsia="Source Sans Pro" w:hAnsi="Source Sans Pro" w:cs="Source Sans Pro"/>
          <w:sz w:val="22"/>
          <w:szCs w:val="22"/>
        </w:rPr>
        <w:t xml:space="preserve">poučit účinkující o nutnosti dbát na řádné uzamykání šaten, což je předpokladem pro předcházení riziku případných krádeží. </w:t>
      </w:r>
    </w:p>
    <w:p w14:paraId="74424DED" w14:textId="77777777" w:rsidR="00EA39E2" w:rsidRPr="009704DD" w:rsidRDefault="00D158A5">
      <w:pPr>
        <w:pStyle w:val="Normal1"/>
        <w:numPr>
          <w:ilvl w:val="0"/>
          <w:numId w:val="5"/>
        </w:numPr>
        <w:jc w:val="both"/>
        <w:rPr>
          <w:sz w:val="22"/>
          <w:szCs w:val="22"/>
        </w:rPr>
      </w:pPr>
      <w:r w:rsidRPr="009704DD">
        <w:rPr>
          <w:rFonts w:ascii="Source Sans Pro" w:eastAsia="Source Sans Pro" w:hAnsi="Source Sans Pro" w:cs="Source Sans Pro"/>
          <w:sz w:val="22"/>
          <w:szCs w:val="22"/>
        </w:rPr>
        <w:t xml:space="preserve">dbát na bezpečnost věcí, zejména hudebních nástrojů a ostatních zařízení, které budou v souvislosti s představením přineseny do divadelních prostor </w:t>
      </w:r>
      <w:proofErr w:type="gramStart"/>
      <w:r w:rsidRPr="009704DD">
        <w:rPr>
          <w:rFonts w:ascii="Source Sans Pro" w:eastAsia="Source Sans Pro" w:hAnsi="Source Sans Pro" w:cs="Source Sans Pro"/>
          <w:sz w:val="22"/>
          <w:szCs w:val="22"/>
        </w:rPr>
        <w:t>pořadatele a bere</w:t>
      </w:r>
      <w:proofErr w:type="gramEnd"/>
      <w:r w:rsidRPr="009704DD">
        <w:rPr>
          <w:rFonts w:ascii="Source Sans Pro" w:eastAsia="Source Sans Pro" w:hAnsi="Source Sans Pro" w:cs="Source Sans Pro"/>
          <w:sz w:val="22"/>
          <w:szCs w:val="22"/>
        </w:rPr>
        <w:t xml:space="preserve"> na vědomí, že </w:t>
      </w:r>
      <w:r w:rsidRPr="009704DD">
        <w:rPr>
          <w:rFonts w:ascii="Source Sans Pro" w:eastAsia="Source Sans Pro" w:hAnsi="Source Sans Pro" w:cs="Source Sans Pro"/>
          <w:sz w:val="22"/>
          <w:szCs w:val="22"/>
        </w:rPr>
        <w:lastRenderedPageBreak/>
        <w:t>pořadatel nenese žádnou odpovědnost za případné škody na těchto věcech, pokud tyto nebudou způsobeny v souvislosti s činností pořadatele.</w:t>
      </w:r>
    </w:p>
    <w:p w14:paraId="2EB47CB4" w14:textId="77777777" w:rsidR="00EA39E2" w:rsidRPr="009704DD" w:rsidRDefault="00D158A5">
      <w:pPr>
        <w:pStyle w:val="Normal1"/>
        <w:numPr>
          <w:ilvl w:val="0"/>
          <w:numId w:val="5"/>
        </w:numPr>
        <w:jc w:val="both"/>
        <w:rPr>
          <w:sz w:val="22"/>
          <w:szCs w:val="22"/>
        </w:rPr>
      </w:pPr>
      <w:r w:rsidRPr="009704DD">
        <w:rPr>
          <w:rFonts w:ascii="Source Sans Pro" w:eastAsia="Source Sans Pro" w:hAnsi="Source Sans Pro" w:cs="Source Sans Pro"/>
          <w:sz w:val="22"/>
          <w:szCs w:val="22"/>
        </w:rPr>
        <w:t>respektovat dodržování bezpečnostních a požárních předpisů spojených s provozem divadelní budovy pořadatele a vyhrazených zařízení a předcházet tak případným úrazům a majetkovým škodám.</w:t>
      </w:r>
    </w:p>
    <w:p w14:paraId="5D20C5C1" w14:textId="7D79C902" w:rsidR="00EA39E2" w:rsidRPr="009704DD" w:rsidRDefault="00D158A5">
      <w:pPr>
        <w:pStyle w:val="Normal1"/>
        <w:numPr>
          <w:ilvl w:val="0"/>
          <w:numId w:val="5"/>
        </w:numPr>
        <w:jc w:val="both"/>
        <w:rPr>
          <w:sz w:val="22"/>
          <w:szCs w:val="22"/>
        </w:rPr>
      </w:pPr>
      <w:r w:rsidRPr="009704DD">
        <w:rPr>
          <w:rFonts w:ascii="Source Sans Pro" w:eastAsia="Source Sans Pro" w:hAnsi="Source Sans Pro" w:cs="Source Sans Pro"/>
          <w:sz w:val="22"/>
          <w:szCs w:val="22"/>
        </w:rPr>
        <w:t xml:space="preserve">zajistit školení všech pracovníků a umělců hostujícího uměleckého souboru dle přílohy </w:t>
      </w:r>
      <w:proofErr w:type="gramStart"/>
      <w:r w:rsidRPr="009704DD">
        <w:rPr>
          <w:rFonts w:ascii="Source Sans Pro" w:eastAsia="Source Sans Pro" w:hAnsi="Source Sans Pro" w:cs="Source Sans Pro"/>
          <w:sz w:val="22"/>
          <w:szCs w:val="22"/>
        </w:rPr>
        <w:t>č.1.</w:t>
      </w:r>
      <w:proofErr w:type="gramEnd"/>
      <w:r w:rsidRPr="009704DD">
        <w:rPr>
          <w:rFonts w:ascii="Source Sans Pro" w:eastAsia="Source Sans Pro" w:hAnsi="Source Sans Pro" w:cs="Source Sans Pro"/>
          <w:sz w:val="22"/>
          <w:szCs w:val="22"/>
        </w:rPr>
        <w:t xml:space="preserve"> Za tím účelem se stává Příloha č.</w:t>
      </w:r>
      <w:r w:rsidR="00F45CF5">
        <w:rPr>
          <w:rFonts w:ascii="Source Sans Pro" w:eastAsia="Source Sans Pro" w:hAnsi="Source Sans Pro" w:cs="Source Sans Pro"/>
          <w:sz w:val="22"/>
          <w:szCs w:val="22"/>
        </w:rPr>
        <w:t xml:space="preserve"> </w:t>
      </w:r>
      <w:r w:rsidRPr="009704DD">
        <w:rPr>
          <w:rFonts w:ascii="Source Sans Pro" w:eastAsia="Source Sans Pro" w:hAnsi="Source Sans Pro" w:cs="Source Sans Pro"/>
          <w:sz w:val="22"/>
          <w:szCs w:val="22"/>
        </w:rPr>
        <w:t xml:space="preserve">1 </w:t>
      </w:r>
      <w:r w:rsidR="00496D7F" w:rsidRPr="009704DD">
        <w:rPr>
          <w:rFonts w:ascii="Source Sans Pro" w:eastAsia="Source Sans Pro" w:hAnsi="Source Sans Pro" w:cs="Source Sans Pro"/>
          <w:sz w:val="22"/>
          <w:szCs w:val="22"/>
        </w:rPr>
        <w:t>-</w:t>
      </w:r>
      <w:r w:rsidR="007F019E" w:rsidRPr="009704DD">
        <w:rPr>
          <w:rFonts w:ascii="Source Sans Pro" w:eastAsia="Source Sans Pro" w:hAnsi="Source Sans Pro" w:cs="Source Sans Pro"/>
          <w:sz w:val="22"/>
          <w:szCs w:val="22"/>
        </w:rPr>
        <w:t xml:space="preserve"> </w:t>
      </w:r>
      <w:r w:rsidRPr="009704DD">
        <w:rPr>
          <w:rFonts w:ascii="Source Sans Pro" w:eastAsia="Source Sans Pro" w:hAnsi="Source Sans Pro" w:cs="Source Sans Pro"/>
          <w:b/>
          <w:sz w:val="22"/>
          <w:szCs w:val="22"/>
        </w:rPr>
        <w:t>Školení požární ochrany a bezpečnosti práce pro hostující umělecké soubory v Národním divadle Brno, příspěvková organizace, Dvořákova 11, 602 00 Brno</w:t>
      </w:r>
      <w:r w:rsidRPr="009704DD">
        <w:rPr>
          <w:rFonts w:ascii="Source Sans Pro" w:eastAsia="Source Sans Pro" w:hAnsi="Source Sans Pro" w:cs="Source Sans Pro"/>
          <w:sz w:val="22"/>
          <w:szCs w:val="22"/>
        </w:rPr>
        <w:t xml:space="preserve"> nedílnou součástí této smlouvy.</w:t>
      </w:r>
    </w:p>
    <w:p w14:paraId="4D4F5813" w14:textId="644B20D2" w:rsidR="00EA39E2" w:rsidRPr="00AF5A8C" w:rsidRDefault="00D158A5" w:rsidP="00F45CF5">
      <w:pPr>
        <w:pStyle w:val="Normal1"/>
        <w:numPr>
          <w:ilvl w:val="0"/>
          <w:numId w:val="5"/>
        </w:numPr>
        <w:jc w:val="both"/>
        <w:rPr>
          <w:sz w:val="22"/>
          <w:szCs w:val="22"/>
        </w:rPr>
      </w:pPr>
      <w:r w:rsidRPr="009704DD">
        <w:rPr>
          <w:rFonts w:ascii="Source Sans Pro" w:eastAsia="Source Sans Pro" w:hAnsi="Source Sans Pro" w:cs="Source Sans Pro"/>
          <w:sz w:val="22"/>
          <w:szCs w:val="22"/>
        </w:rPr>
        <w:t>Uhradit náklady na dopravu a stravné účinkujících, uměleckotechnického personálu, dekorací a kostýmů na místo představení a zpět.</w:t>
      </w:r>
    </w:p>
    <w:p w14:paraId="31371113" w14:textId="7278F81E" w:rsidR="009F3B87" w:rsidRPr="009704DD" w:rsidRDefault="009F3B87" w:rsidP="00F45CF5">
      <w:pPr>
        <w:pStyle w:val="Normal1"/>
        <w:numPr>
          <w:ilvl w:val="0"/>
          <w:numId w:val="5"/>
        </w:numPr>
        <w:jc w:val="both"/>
        <w:rPr>
          <w:sz w:val="22"/>
          <w:szCs w:val="22"/>
        </w:rPr>
      </w:pPr>
      <w:r>
        <w:rPr>
          <w:rFonts w:ascii="Source Sans Pro" w:eastAsia="Source Sans Pro" w:hAnsi="Source Sans Pro" w:cs="Source Sans Pro"/>
          <w:sz w:val="22"/>
          <w:szCs w:val="22"/>
        </w:rPr>
        <w:t>Zajistit a uhradit ubytování pro technický personál a účinkující, pokud jako takové bude nutné.</w:t>
      </w:r>
    </w:p>
    <w:p w14:paraId="77F2BE5F" w14:textId="35860BF8" w:rsidR="00EA39E2" w:rsidRPr="00C40B28" w:rsidRDefault="00053F5F" w:rsidP="00C40B28">
      <w:pPr>
        <w:pStyle w:val="Normal1"/>
        <w:numPr>
          <w:ilvl w:val="0"/>
          <w:numId w:val="5"/>
        </w:numPr>
        <w:jc w:val="both"/>
        <w:rPr>
          <w:sz w:val="22"/>
          <w:szCs w:val="22"/>
        </w:rPr>
      </w:pPr>
      <w:r w:rsidRPr="009704DD">
        <w:rPr>
          <w:rFonts w:ascii="Source Sans Pro" w:eastAsia="Source Sans Pro" w:hAnsi="Source Sans Pro" w:cs="Source Sans Pro"/>
          <w:sz w:val="22"/>
          <w:szCs w:val="22"/>
        </w:rPr>
        <w:t xml:space="preserve">Obsazení </w:t>
      </w:r>
      <w:r w:rsidR="004E2D11" w:rsidRPr="009704DD">
        <w:rPr>
          <w:rFonts w:ascii="Source Sans Pro" w:eastAsia="Source Sans Pro" w:hAnsi="Source Sans Pro" w:cs="Source Sans Pro"/>
          <w:sz w:val="22"/>
          <w:szCs w:val="22"/>
        </w:rPr>
        <w:t xml:space="preserve">tvoří </w:t>
      </w:r>
      <w:r w:rsidR="00F45CF5">
        <w:rPr>
          <w:rFonts w:ascii="Source Sans Pro" w:eastAsia="Source Sans Pro" w:hAnsi="Source Sans Pro" w:cs="Source Sans Pro"/>
          <w:sz w:val="22"/>
          <w:szCs w:val="22"/>
        </w:rPr>
        <w:t xml:space="preserve">nedílnou </w:t>
      </w:r>
      <w:r w:rsidR="004E2D11" w:rsidRPr="009704DD">
        <w:rPr>
          <w:rFonts w:ascii="Source Sans Pro" w:eastAsia="Source Sans Pro" w:hAnsi="Source Sans Pro" w:cs="Source Sans Pro"/>
          <w:sz w:val="22"/>
          <w:szCs w:val="22"/>
        </w:rPr>
        <w:t xml:space="preserve">přílohu </w:t>
      </w:r>
      <w:r w:rsidR="00F45CF5">
        <w:rPr>
          <w:rFonts w:ascii="Source Sans Pro" w:eastAsia="Source Sans Pro" w:hAnsi="Source Sans Pro" w:cs="Source Sans Pro"/>
          <w:sz w:val="22"/>
          <w:szCs w:val="22"/>
        </w:rPr>
        <w:t xml:space="preserve">č. 2 </w:t>
      </w:r>
      <w:r w:rsidR="004E2D11" w:rsidRPr="009704DD">
        <w:rPr>
          <w:rFonts w:ascii="Source Sans Pro" w:eastAsia="Source Sans Pro" w:hAnsi="Source Sans Pro" w:cs="Source Sans Pro"/>
          <w:sz w:val="22"/>
          <w:szCs w:val="22"/>
        </w:rPr>
        <w:t>této smlouvy</w:t>
      </w:r>
      <w:r w:rsidRPr="009704DD">
        <w:rPr>
          <w:rFonts w:ascii="Source Sans Pro" w:eastAsia="Source Sans Pro" w:hAnsi="Source Sans Pro" w:cs="Source Sans Pro"/>
          <w:sz w:val="22"/>
          <w:szCs w:val="22"/>
        </w:rPr>
        <w:t>. V případě nepředvídatelných okolností (nemoc, indispozice, apod.) divadlo změnu neprodleně oznámí pořadateli</w:t>
      </w:r>
      <w:r w:rsidR="004E2D11" w:rsidRPr="009704DD">
        <w:rPr>
          <w:rFonts w:ascii="Source Sans Pro" w:eastAsia="Source Sans Pro" w:hAnsi="Source Sans Pro" w:cs="Source Sans Pro"/>
          <w:sz w:val="22"/>
          <w:szCs w:val="22"/>
        </w:rPr>
        <w:t>, změnu obsazení musí pořadatel odsouhlasit</w:t>
      </w:r>
      <w:r w:rsidRPr="009704DD">
        <w:rPr>
          <w:rFonts w:ascii="Source Sans Pro" w:eastAsia="Source Sans Pro" w:hAnsi="Source Sans Pro" w:cs="Source Sans Pro"/>
          <w:sz w:val="22"/>
          <w:szCs w:val="22"/>
        </w:rPr>
        <w:t>.</w:t>
      </w:r>
    </w:p>
    <w:p w14:paraId="644B0B12" w14:textId="24016A3A" w:rsidR="00636E29" w:rsidRPr="009704DD" w:rsidRDefault="00636E29" w:rsidP="00C40B28">
      <w:pPr>
        <w:pStyle w:val="Normal1"/>
        <w:numPr>
          <w:ilvl w:val="0"/>
          <w:numId w:val="5"/>
        </w:numPr>
        <w:jc w:val="both"/>
        <w:rPr>
          <w:sz w:val="22"/>
          <w:szCs w:val="22"/>
        </w:rPr>
      </w:pPr>
      <w:r>
        <w:rPr>
          <w:rFonts w:ascii="Source Sans Pro" w:eastAsia="Source Sans Pro" w:hAnsi="Source Sans Pro" w:cs="Source Sans Pro"/>
          <w:sz w:val="22"/>
          <w:szCs w:val="22"/>
        </w:rPr>
        <w:t xml:space="preserve">Divadlo se zavazuje předložit harmonogram a seznam hudebních nástrojů pořadateli nejpozději do 30. 6. 2022. </w:t>
      </w:r>
      <w:r w:rsidR="001646F8">
        <w:rPr>
          <w:rFonts w:ascii="Source Sans Pro" w:eastAsia="Source Sans Pro" w:hAnsi="Source Sans Pro" w:cs="Source Sans Pro"/>
          <w:sz w:val="22"/>
          <w:szCs w:val="22"/>
        </w:rPr>
        <w:t xml:space="preserve">Na základě dohody smluvních stran </w:t>
      </w:r>
      <w:r w:rsidR="00F45CF5">
        <w:rPr>
          <w:rFonts w:ascii="Source Sans Pro" w:eastAsia="Source Sans Pro" w:hAnsi="Source Sans Pro" w:cs="Source Sans Pro"/>
          <w:sz w:val="22"/>
          <w:szCs w:val="22"/>
        </w:rPr>
        <w:t xml:space="preserve">Divadlo a pořadatel sepíší </w:t>
      </w:r>
      <w:r w:rsidR="002D6596">
        <w:rPr>
          <w:rFonts w:ascii="Source Sans Pro" w:eastAsia="Source Sans Pro" w:hAnsi="Source Sans Pro" w:cs="Source Sans Pro"/>
          <w:sz w:val="22"/>
          <w:szCs w:val="22"/>
        </w:rPr>
        <w:t>D</w:t>
      </w:r>
      <w:r w:rsidR="00F45CF5">
        <w:rPr>
          <w:rFonts w:ascii="Source Sans Pro" w:eastAsia="Source Sans Pro" w:hAnsi="Source Sans Pro" w:cs="Source Sans Pro"/>
          <w:sz w:val="22"/>
          <w:szCs w:val="22"/>
        </w:rPr>
        <w:t xml:space="preserve">odatek </w:t>
      </w:r>
      <w:r w:rsidR="001646F8">
        <w:rPr>
          <w:rFonts w:ascii="Source Sans Pro" w:eastAsia="Source Sans Pro" w:hAnsi="Source Sans Pro" w:cs="Source Sans Pro"/>
          <w:sz w:val="22"/>
          <w:szCs w:val="22"/>
        </w:rPr>
        <w:t>k této Smlouvě</w:t>
      </w:r>
      <w:r w:rsidR="002D6596">
        <w:rPr>
          <w:rFonts w:ascii="Source Sans Pro" w:eastAsia="Source Sans Pro" w:hAnsi="Source Sans Pro" w:cs="Source Sans Pro"/>
          <w:sz w:val="22"/>
          <w:szCs w:val="22"/>
        </w:rPr>
        <w:t>, jehož přílohou bude</w:t>
      </w:r>
      <w:r w:rsidR="00F45CF5">
        <w:rPr>
          <w:rFonts w:ascii="Source Sans Pro" w:eastAsia="Source Sans Pro" w:hAnsi="Source Sans Pro" w:cs="Source Sans Pro"/>
          <w:sz w:val="22"/>
          <w:szCs w:val="22"/>
        </w:rPr>
        <w:t xml:space="preserve"> harmonogram a seznam hudebních nástrojů</w:t>
      </w:r>
      <w:r w:rsidR="002D6596">
        <w:rPr>
          <w:rFonts w:ascii="Source Sans Pro" w:eastAsia="Source Sans Pro" w:hAnsi="Source Sans Pro" w:cs="Source Sans Pro"/>
          <w:sz w:val="22"/>
          <w:szCs w:val="22"/>
        </w:rPr>
        <w:t>, které</w:t>
      </w:r>
      <w:r w:rsidR="00F45CF5">
        <w:rPr>
          <w:rFonts w:ascii="Source Sans Pro" w:eastAsia="Source Sans Pro" w:hAnsi="Source Sans Pro" w:cs="Source Sans Pro"/>
          <w:sz w:val="22"/>
          <w:szCs w:val="22"/>
        </w:rPr>
        <w:t xml:space="preserve"> se stanou </w:t>
      </w:r>
      <w:r w:rsidR="002D6596">
        <w:rPr>
          <w:rFonts w:ascii="Source Sans Pro" w:eastAsia="Source Sans Pro" w:hAnsi="Source Sans Pro" w:cs="Source Sans Pro"/>
          <w:sz w:val="22"/>
          <w:szCs w:val="22"/>
        </w:rPr>
        <w:t>nedílnou součástí této Smlouvy ve znění Dodatku</w:t>
      </w:r>
      <w:r w:rsidR="00F45CF5">
        <w:rPr>
          <w:rFonts w:ascii="Source Sans Pro" w:eastAsia="Source Sans Pro" w:hAnsi="Source Sans Pro" w:cs="Source Sans Pro"/>
          <w:sz w:val="22"/>
          <w:szCs w:val="22"/>
        </w:rPr>
        <w:t>.</w:t>
      </w:r>
    </w:p>
    <w:p w14:paraId="7B9BED45" w14:textId="77777777" w:rsidR="009704DD" w:rsidRPr="009704DD" w:rsidRDefault="009704DD" w:rsidP="00157912">
      <w:pPr>
        <w:pStyle w:val="Normal1"/>
        <w:rPr>
          <w:rFonts w:ascii="Source Sans Pro" w:eastAsia="Source Sans Pro" w:hAnsi="Source Sans Pro" w:cs="Source Sans Pro"/>
          <w:sz w:val="22"/>
          <w:szCs w:val="22"/>
        </w:rPr>
      </w:pPr>
    </w:p>
    <w:p w14:paraId="213D4169" w14:textId="77777777" w:rsidR="00EA39E2" w:rsidRPr="009704DD" w:rsidRDefault="00D158A5">
      <w:pPr>
        <w:pStyle w:val="Normal1"/>
        <w:ind w:left="357"/>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Kontaktní osoby za divadlo:</w:t>
      </w:r>
    </w:p>
    <w:p w14:paraId="7F80907D" w14:textId="4B1DE45E" w:rsidR="00EA39E2" w:rsidRPr="009704DD" w:rsidRDefault="00D158A5">
      <w:pPr>
        <w:pStyle w:val="Normal1"/>
        <w:ind w:left="709"/>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 xml:space="preserve">celková organizace pohostinského vystoupení: </w:t>
      </w:r>
      <w:r w:rsidR="0046507C" w:rsidRPr="009704DD">
        <w:rPr>
          <w:rFonts w:ascii="Source Sans Pro" w:eastAsia="Source Sans Pro" w:hAnsi="Source Sans Pro" w:cs="Source Sans Pro"/>
          <w:sz w:val="22"/>
          <w:szCs w:val="22"/>
        </w:rPr>
        <w:t xml:space="preserve">Aneta </w:t>
      </w:r>
      <w:proofErr w:type="spellStart"/>
      <w:r w:rsidR="0046507C" w:rsidRPr="009704DD">
        <w:rPr>
          <w:rFonts w:ascii="Source Sans Pro" w:eastAsia="Source Sans Pro" w:hAnsi="Source Sans Pro" w:cs="Source Sans Pro"/>
          <w:sz w:val="22"/>
          <w:szCs w:val="22"/>
        </w:rPr>
        <w:t>Ruttenbacherová</w:t>
      </w:r>
      <w:proofErr w:type="spellEnd"/>
      <w:r w:rsidRPr="009704DD">
        <w:rPr>
          <w:rFonts w:ascii="Source Sans Pro" w:eastAsia="Source Sans Pro" w:hAnsi="Source Sans Pro" w:cs="Source Sans Pro"/>
          <w:sz w:val="22"/>
          <w:szCs w:val="22"/>
        </w:rPr>
        <w:t xml:space="preserve">, </w:t>
      </w:r>
      <w:r w:rsidR="0046507C" w:rsidRPr="009704DD">
        <w:rPr>
          <w:rFonts w:ascii="Source Sans Pro" w:eastAsia="Source Sans Pro" w:hAnsi="Source Sans Pro" w:cs="Source Sans Pro"/>
          <w:sz w:val="22"/>
          <w:szCs w:val="22"/>
        </w:rPr>
        <w:t>vedoucí produkce nových projektů Opery ND a SO</w:t>
      </w:r>
      <w:r w:rsidRPr="009704DD">
        <w:rPr>
          <w:rFonts w:ascii="Source Sans Pro" w:eastAsia="Source Sans Pro" w:hAnsi="Source Sans Pro" w:cs="Source Sans Pro"/>
          <w:sz w:val="22"/>
          <w:szCs w:val="22"/>
        </w:rPr>
        <w:t xml:space="preserve">, </w:t>
      </w:r>
      <w:proofErr w:type="gramStart"/>
      <w:r w:rsidRPr="009704DD">
        <w:rPr>
          <w:rFonts w:ascii="Source Sans Pro" w:eastAsia="Source Sans Pro" w:hAnsi="Source Sans Pro" w:cs="Source Sans Pro"/>
          <w:sz w:val="22"/>
          <w:szCs w:val="22"/>
        </w:rPr>
        <w:t>e-mail:,</w:t>
      </w:r>
      <w:r w:rsidR="003D20C5" w:rsidRPr="009704DD">
        <w:rPr>
          <w:rFonts w:ascii="Source Sans Pro" w:eastAsia="Source Sans Pro" w:hAnsi="Source Sans Pro" w:cs="Source Sans Pro"/>
          <w:sz w:val="22"/>
          <w:szCs w:val="22"/>
        </w:rPr>
        <w:t xml:space="preserve"> </w:t>
      </w:r>
      <w:hyperlink r:id="rId10" w:history="1">
        <w:r w:rsidR="00424606" w:rsidRPr="009704DD">
          <w:rPr>
            <w:rStyle w:val="Hypertextovodkaz"/>
            <w:rFonts w:ascii="Source Sans Pro" w:eastAsia="Source Sans Pro" w:hAnsi="Source Sans Pro" w:cs="Source Sans Pro"/>
            <w:position w:val="0"/>
            <w:sz w:val="22"/>
            <w:szCs w:val="22"/>
          </w:rPr>
          <w:t>a.ruttenbacherova@narodni-divadlo</w:t>
        </w:r>
        <w:proofErr w:type="gramEnd"/>
        <w:r w:rsidR="00424606" w:rsidRPr="009704DD">
          <w:rPr>
            <w:rStyle w:val="Hypertextovodkaz"/>
            <w:rFonts w:ascii="Source Sans Pro" w:eastAsia="Source Sans Pro" w:hAnsi="Source Sans Pro" w:cs="Source Sans Pro"/>
            <w:position w:val="0"/>
            <w:sz w:val="22"/>
            <w:szCs w:val="22"/>
          </w:rPr>
          <w:t>.cz</w:t>
        </w:r>
      </w:hyperlink>
      <w:r w:rsidRPr="009704DD">
        <w:rPr>
          <w:rFonts w:ascii="Source Sans Pro" w:eastAsia="Source Sans Pro" w:hAnsi="Source Sans Pro" w:cs="Source Sans Pro"/>
          <w:sz w:val="22"/>
          <w:szCs w:val="22"/>
        </w:rPr>
        <w:t>,</w:t>
      </w:r>
      <w:r w:rsidR="00424606" w:rsidRPr="009704DD">
        <w:rPr>
          <w:rFonts w:ascii="Source Sans Pro" w:eastAsia="Source Sans Pro" w:hAnsi="Source Sans Pro" w:cs="Source Sans Pro"/>
          <w:sz w:val="22"/>
          <w:szCs w:val="22"/>
        </w:rPr>
        <w:t xml:space="preserve"> </w:t>
      </w:r>
      <w:r w:rsidRPr="009704DD">
        <w:rPr>
          <w:rFonts w:ascii="Source Sans Pro" w:eastAsia="Source Sans Pro" w:hAnsi="Source Sans Pro" w:cs="Source Sans Pro"/>
          <w:sz w:val="22"/>
          <w:szCs w:val="22"/>
        </w:rPr>
        <w:t>tel</w:t>
      </w:r>
      <w:r w:rsidR="00AB113C">
        <w:rPr>
          <w:rFonts w:ascii="Source Sans Pro" w:eastAsia="Source Sans Pro" w:hAnsi="Source Sans Pro" w:cs="Source Sans Pro"/>
          <w:sz w:val="22"/>
          <w:szCs w:val="22"/>
        </w:rPr>
        <w:t>.</w:t>
      </w:r>
      <w:r w:rsidRPr="009704DD">
        <w:rPr>
          <w:rFonts w:ascii="Source Sans Pro" w:eastAsia="Source Sans Pro" w:hAnsi="Source Sans Pro" w:cs="Source Sans Pro"/>
          <w:sz w:val="22"/>
          <w:szCs w:val="22"/>
        </w:rPr>
        <w:t>: 77</w:t>
      </w:r>
      <w:r w:rsidR="003D20C5" w:rsidRPr="009704DD">
        <w:rPr>
          <w:rFonts w:ascii="Source Sans Pro" w:eastAsia="Source Sans Pro" w:hAnsi="Source Sans Pro" w:cs="Source Sans Pro"/>
          <w:sz w:val="22"/>
          <w:szCs w:val="22"/>
        </w:rPr>
        <w:t>5 237</w:t>
      </w:r>
      <w:r w:rsidR="009F3B87">
        <w:rPr>
          <w:rFonts w:ascii="Source Sans Pro" w:eastAsia="Source Sans Pro" w:hAnsi="Source Sans Pro" w:cs="Source Sans Pro"/>
          <w:sz w:val="22"/>
          <w:szCs w:val="22"/>
        </w:rPr>
        <w:t> </w:t>
      </w:r>
      <w:r w:rsidR="003D20C5" w:rsidRPr="009704DD">
        <w:rPr>
          <w:rFonts w:ascii="Source Sans Pro" w:eastAsia="Source Sans Pro" w:hAnsi="Source Sans Pro" w:cs="Source Sans Pro"/>
          <w:sz w:val="22"/>
          <w:szCs w:val="22"/>
        </w:rPr>
        <w:t>538</w:t>
      </w:r>
      <w:r w:rsidR="009F3B87">
        <w:rPr>
          <w:rFonts w:ascii="Source Sans Pro" w:eastAsia="Source Sans Pro" w:hAnsi="Source Sans Pro" w:cs="Source Sans Pro"/>
          <w:sz w:val="22"/>
          <w:szCs w:val="22"/>
        </w:rPr>
        <w:t xml:space="preserve">; Ivo </w:t>
      </w:r>
      <w:proofErr w:type="spellStart"/>
      <w:r w:rsidR="009F3B87">
        <w:rPr>
          <w:rFonts w:ascii="Source Sans Pro" w:eastAsia="Source Sans Pro" w:hAnsi="Source Sans Pro" w:cs="Source Sans Pro"/>
          <w:sz w:val="22"/>
          <w:szCs w:val="22"/>
        </w:rPr>
        <w:t>Graca</w:t>
      </w:r>
      <w:proofErr w:type="spellEnd"/>
      <w:r w:rsidR="009F3B87">
        <w:rPr>
          <w:rFonts w:ascii="Source Sans Pro" w:eastAsia="Source Sans Pro" w:hAnsi="Source Sans Pro" w:cs="Source Sans Pro"/>
          <w:sz w:val="22"/>
          <w:szCs w:val="22"/>
        </w:rPr>
        <w:t>, vedoucí uměleckého provozu Opery ND SO, tel.:</w:t>
      </w:r>
      <w:r w:rsidR="009442B6">
        <w:rPr>
          <w:rFonts w:ascii="Source Sans Pro" w:eastAsia="Source Sans Pro" w:hAnsi="Source Sans Pro" w:cs="Source Sans Pro"/>
          <w:sz w:val="22"/>
          <w:szCs w:val="22"/>
        </w:rPr>
        <w:t xml:space="preserve"> 774 700 377</w:t>
      </w:r>
      <w:r w:rsidR="009F3B87">
        <w:rPr>
          <w:rFonts w:ascii="Source Sans Pro" w:eastAsia="Source Sans Pro" w:hAnsi="Source Sans Pro" w:cs="Source Sans Pro"/>
          <w:sz w:val="22"/>
          <w:szCs w:val="22"/>
        </w:rPr>
        <w:t xml:space="preserve">, e-mail: </w:t>
      </w:r>
      <w:proofErr w:type="gramStart"/>
      <w:r w:rsidR="009F3B87">
        <w:rPr>
          <w:rFonts w:ascii="Source Sans Pro" w:eastAsia="Source Sans Pro" w:hAnsi="Source Sans Pro" w:cs="Source Sans Pro"/>
          <w:sz w:val="22"/>
          <w:szCs w:val="22"/>
        </w:rPr>
        <w:t>i.graca@narodni-divadlo</w:t>
      </w:r>
      <w:proofErr w:type="gramEnd"/>
      <w:r w:rsidR="009F3B87">
        <w:rPr>
          <w:rFonts w:ascii="Source Sans Pro" w:eastAsia="Source Sans Pro" w:hAnsi="Source Sans Pro" w:cs="Source Sans Pro"/>
          <w:sz w:val="22"/>
          <w:szCs w:val="22"/>
        </w:rPr>
        <w:t>.cz</w:t>
      </w:r>
    </w:p>
    <w:p w14:paraId="02340865" w14:textId="72D9C587" w:rsidR="00EA39E2" w:rsidRPr="009704DD" w:rsidRDefault="00D158A5">
      <w:pPr>
        <w:pStyle w:val="Normal1"/>
        <w:ind w:left="709"/>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technické otázky</w:t>
      </w:r>
      <w:r w:rsidR="00AB113C">
        <w:rPr>
          <w:rFonts w:ascii="Source Sans Pro" w:eastAsia="Source Sans Pro" w:hAnsi="Source Sans Pro" w:cs="Source Sans Pro"/>
          <w:sz w:val="22"/>
          <w:szCs w:val="22"/>
        </w:rPr>
        <w:t xml:space="preserve"> (Plameny)</w:t>
      </w:r>
      <w:r w:rsidRPr="009704DD">
        <w:rPr>
          <w:rFonts w:ascii="Source Sans Pro" w:eastAsia="Source Sans Pro" w:hAnsi="Source Sans Pro" w:cs="Source Sans Pro"/>
          <w:sz w:val="22"/>
          <w:szCs w:val="22"/>
        </w:rPr>
        <w:t xml:space="preserve">: </w:t>
      </w:r>
      <w:r w:rsidR="003D20C5" w:rsidRPr="009704DD">
        <w:rPr>
          <w:rFonts w:ascii="Source Sans Pro" w:eastAsia="Source Sans Pro" w:hAnsi="Source Sans Pro" w:cs="Source Sans Pro"/>
          <w:sz w:val="22"/>
          <w:szCs w:val="22"/>
        </w:rPr>
        <w:t xml:space="preserve">Pavel </w:t>
      </w:r>
      <w:proofErr w:type="spellStart"/>
      <w:r w:rsidR="003D20C5" w:rsidRPr="009704DD">
        <w:rPr>
          <w:rFonts w:ascii="Source Sans Pro" w:eastAsia="Source Sans Pro" w:hAnsi="Source Sans Pro" w:cs="Source Sans Pro"/>
          <w:sz w:val="22"/>
          <w:szCs w:val="22"/>
        </w:rPr>
        <w:t>Dautovský</w:t>
      </w:r>
      <w:proofErr w:type="spellEnd"/>
      <w:r w:rsidRPr="009704DD">
        <w:rPr>
          <w:rFonts w:ascii="Source Sans Pro" w:eastAsia="Source Sans Pro" w:hAnsi="Source Sans Pro" w:cs="Source Sans Pro"/>
          <w:sz w:val="22"/>
          <w:szCs w:val="22"/>
        </w:rPr>
        <w:t xml:space="preserve">, vedoucí jevištního provozu </w:t>
      </w:r>
      <w:r w:rsidR="003D20C5" w:rsidRPr="009704DD">
        <w:rPr>
          <w:rFonts w:ascii="Source Sans Pro" w:eastAsia="Source Sans Pro" w:hAnsi="Source Sans Pro" w:cs="Source Sans Pro"/>
          <w:sz w:val="22"/>
          <w:szCs w:val="22"/>
        </w:rPr>
        <w:t>Státní opery</w:t>
      </w:r>
      <w:r w:rsidRPr="009704DD">
        <w:rPr>
          <w:rFonts w:ascii="Source Sans Pro" w:eastAsia="Source Sans Pro" w:hAnsi="Source Sans Pro" w:cs="Source Sans Pro"/>
          <w:sz w:val="22"/>
          <w:szCs w:val="22"/>
        </w:rPr>
        <w:t xml:space="preserve">, </w:t>
      </w:r>
    </w:p>
    <w:p w14:paraId="2132BD45" w14:textId="6554EAE4" w:rsidR="00EA39E2" w:rsidRDefault="00D158A5">
      <w:pPr>
        <w:pStyle w:val="Normal1"/>
        <w:ind w:left="709"/>
        <w:rPr>
          <w:rFonts w:ascii="Source Sans Pro" w:eastAsia="Source Sans Pro" w:hAnsi="Source Sans Pro" w:cs="Source Sans Pro"/>
          <w:sz w:val="22"/>
          <w:szCs w:val="22"/>
        </w:rPr>
      </w:pPr>
      <w:proofErr w:type="gramStart"/>
      <w:r w:rsidRPr="009704DD">
        <w:rPr>
          <w:rFonts w:ascii="Source Sans Pro" w:eastAsia="Source Sans Pro" w:hAnsi="Source Sans Pro" w:cs="Source Sans Pro"/>
          <w:sz w:val="22"/>
          <w:szCs w:val="22"/>
        </w:rPr>
        <w:t xml:space="preserve">e-mail: </w:t>
      </w:r>
      <w:hyperlink r:id="rId11" w:history="1">
        <w:r w:rsidR="003D20C5" w:rsidRPr="009704DD">
          <w:rPr>
            <w:rStyle w:val="Hypertextovodkaz"/>
            <w:rFonts w:ascii="Source Sans Pro" w:eastAsia="Source Sans Pro" w:hAnsi="Source Sans Pro" w:cs="Source Sans Pro"/>
            <w:position w:val="0"/>
            <w:sz w:val="22"/>
            <w:szCs w:val="22"/>
          </w:rPr>
          <w:t>p.dautovsky@narodni-divadlo</w:t>
        </w:r>
        <w:proofErr w:type="gramEnd"/>
        <w:r w:rsidR="003D20C5" w:rsidRPr="009704DD">
          <w:rPr>
            <w:rStyle w:val="Hypertextovodkaz"/>
            <w:rFonts w:ascii="Source Sans Pro" w:eastAsia="Source Sans Pro" w:hAnsi="Source Sans Pro" w:cs="Source Sans Pro"/>
            <w:position w:val="0"/>
            <w:sz w:val="22"/>
            <w:szCs w:val="22"/>
          </w:rPr>
          <w:t>.cz</w:t>
        </w:r>
      </w:hyperlink>
      <w:r w:rsidRPr="009704DD">
        <w:rPr>
          <w:rFonts w:ascii="Source Sans Pro" w:eastAsia="Source Sans Pro" w:hAnsi="Source Sans Pro" w:cs="Source Sans Pro"/>
          <w:sz w:val="22"/>
          <w:szCs w:val="22"/>
        </w:rPr>
        <w:t>, tel</w:t>
      </w:r>
      <w:r w:rsidR="00AB113C">
        <w:rPr>
          <w:rFonts w:ascii="Source Sans Pro" w:eastAsia="Source Sans Pro" w:hAnsi="Source Sans Pro" w:cs="Source Sans Pro"/>
          <w:sz w:val="22"/>
          <w:szCs w:val="22"/>
        </w:rPr>
        <w:t>.</w:t>
      </w:r>
      <w:r w:rsidRPr="009704DD">
        <w:rPr>
          <w:rFonts w:ascii="Source Sans Pro" w:eastAsia="Source Sans Pro" w:hAnsi="Source Sans Pro" w:cs="Source Sans Pro"/>
          <w:sz w:val="22"/>
          <w:szCs w:val="22"/>
        </w:rPr>
        <w:t xml:space="preserve">: </w:t>
      </w:r>
      <w:r w:rsidR="003D20C5" w:rsidRPr="009704DD">
        <w:rPr>
          <w:rFonts w:ascii="Source Sans Pro" w:eastAsia="Source Sans Pro" w:hAnsi="Source Sans Pro" w:cs="Source Sans Pro"/>
          <w:sz w:val="22"/>
          <w:szCs w:val="22"/>
        </w:rPr>
        <w:t>602 415</w:t>
      </w:r>
      <w:r w:rsidR="00AB113C">
        <w:rPr>
          <w:rFonts w:ascii="Source Sans Pro" w:eastAsia="Source Sans Pro" w:hAnsi="Source Sans Pro" w:cs="Source Sans Pro"/>
          <w:sz w:val="22"/>
          <w:szCs w:val="22"/>
        </w:rPr>
        <w:t> </w:t>
      </w:r>
      <w:r w:rsidR="003D20C5" w:rsidRPr="009704DD">
        <w:rPr>
          <w:rFonts w:ascii="Source Sans Pro" w:eastAsia="Source Sans Pro" w:hAnsi="Source Sans Pro" w:cs="Source Sans Pro"/>
          <w:sz w:val="22"/>
          <w:szCs w:val="22"/>
        </w:rPr>
        <w:t>788</w:t>
      </w:r>
    </w:p>
    <w:p w14:paraId="4BF07E2D" w14:textId="233D3336" w:rsidR="00AB113C" w:rsidRPr="009704DD" w:rsidRDefault="00AB113C">
      <w:pPr>
        <w:pStyle w:val="Normal1"/>
        <w:ind w:left="709"/>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technické otázky (Káťa Kabanová): Jiří Michálek, </w:t>
      </w:r>
      <w:r w:rsidRPr="00AB113C">
        <w:rPr>
          <w:rFonts w:ascii="Source Sans Pro" w:eastAsia="Source Sans Pro" w:hAnsi="Source Sans Pro" w:cs="Source Sans Pro"/>
          <w:sz w:val="22"/>
          <w:szCs w:val="22"/>
        </w:rPr>
        <w:t>Vedoucí odboru jevištního provozu HB</w:t>
      </w:r>
      <w:r>
        <w:rPr>
          <w:rFonts w:ascii="Source Sans Pro" w:eastAsia="Source Sans Pro" w:hAnsi="Source Sans Pro" w:cs="Source Sans Pro"/>
          <w:sz w:val="22"/>
          <w:szCs w:val="22"/>
        </w:rPr>
        <w:t xml:space="preserve">ND, </w:t>
      </w:r>
      <w:proofErr w:type="gramStart"/>
      <w:r>
        <w:rPr>
          <w:rFonts w:ascii="Source Sans Pro" w:eastAsia="Source Sans Pro" w:hAnsi="Source Sans Pro" w:cs="Source Sans Pro"/>
          <w:sz w:val="22"/>
          <w:szCs w:val="22"/>
        </w:rPr>
        <w:t xml:space="preserve">e-mail: </w:t>
      </w:r>
      <w:hyperlink r:id="rId12" w:history="1">
        <w:r w:rsidR="00E7306F" w:rsidRPr="00E55344">
          <w:rPr>
            <w:rStyle w:val="Hypertextovodkaz"/>
            <w:rFonts w:ascii="Source Sans Pro" w:eastAsia="Source Sans Pro" w:hAnsi="Source Sans Pro" w:cs="Source Sans Pro"/>
            <w:position w:val="0"/>
            <w:sz w:val="22"/>
            <w:szCs w:val="22"/>
          </w:rPr>
          <w:t>j.michalek@narodni-divadlo</w:t>
        </w:r>
        <w:proofErr w:type="gramEnd"/>
        <w:r w:rsidR="00E7306F" w:rsidRPr="00E55344">
          <w:rPr>
            <w:rStyle w:val="Hypertextovodkaz"/>
            <w:rFonts w:ascii="Source Sans Pro" w:eastAsia="Source Sans Pro" w:hAnsi="Source Sans Pro" w:cs="Source Sans Pro"/>
            <w:position w:val="0"/>
            <w:sz w:val="22"/>
            <w:szCs w:val="22"/>
          </w:rPr>
          <w:t>.cz</w:t>
        </w:r>
      </w:hyperlink>
      <w:r w:rsidR="00E7306F">
        <w:rPr>
          <w:rFonts w:ascii="Source Sans Pro" w:eastAsia="Source Sans Pro" w:hAnsi="Source Sans Pro" w:cs="Source Sans Pro"/>
          <w:sz w:val="22"/>
          <w:szCs w:val="22"/>
        </w:rPr>
        <w:t xml:space="preserve">, </w:t>
      </w:r>
      <w:r>
        <w:rPr>
          <w:rFonts w:ascii="Source Sans Pro" w:eastAsia="Source Sans Pro" w:hAnsi="Source Sans Pro" w:cs="Source Sans Pro"/>
          <w:sz w:val="22"/>
          <w:szCs w:val="22"/>
        </w:rPr>
        <w:t>tel.: 606 947 551</w:t>
      </w:r>
    </w:p>
    <w:p w14:paraId="3293CAD9" w14:textId="216BFB21" w:rsidR="00EA39E2" w:rsidRPr="009704DD" w:rsidRDefault="00D158A5">
      <w:pPr>
        <w:pStyle w:val="Normal1"/>
        <w:ind w:left="709"/>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 xml:space="preserve">propagační otázky: </w:t>
      </w:r>
      <w:r w:rsidR="003D69E9" w:rsidRPr="009704DD">
        <w:rPr>
          <w:rFonts w:ascii="Source Sans Pro" w:eastAsia="Source Sans Pro" w:hAnsi="Source Sans Pro" w:cs="Source Sans Pro"/>
          <w:sz w:val="22"/>
          <w:szCs w:val="22"/>
        </w:rPr>
        <w:t xml:space="preserve">Tereza </w:t>
      </w:r>
      <w:proofErr w:type="spellStart"/>
      <w:r w:rsidR="003D69E9" w:rsidRPr="009704DD">
        <w:rPr>
          <w:rFonts w:ascii="Source Sans Pro" w:eastAsia="Source Sans Pro" w:hAnsi="Source Sans Pro" w:cs="Source Sans Pro"/>
          <w:sz w:val="22"/>
          <w:szCs w:val="22"/>
        </w:rPr>
        <w:t>Dubsky</w:t>
      </w:r>
      <w:proofErr w:type="spellEnd"/>
      <w:r w:rsidRPr="009704DD">
        <w:rPr>
          <w:rFonts w:ascii="Source Sans Pro" w:eastAsia="Source Sans Pro" w:hAnsi="Source Sans Pro" w:cs="Source Sans Pro"/>
          <w:sz w:val="22"/>
          <w:szCs w:val="22"/>
        </w:rPr>
        <w:t xml:space="preserve">, </w:t>
      </w:r>
      <w:r w:rsidR="003D69E9" w:rsidRPr="009704DD">
        <w:rPr>
          <w:rFonts w:ascii="Source Sans Pro" w:eastAsia="Source Sans Pro" w:hAnsi="Source Sans Pro" w:cs="Source Sans Pro"/>
          <w:sz w:val="22"/>
          <w:szCs w:val="22"/>
        </w:rPr>
        <w:t>projektová manažerka MNG</w:t>
      </w:r>
      <w:r w:rsidRPr="009704DD">
        <w:rPr>
          <w:rFonts w:ascii="Source Sans Pro" w:eastAsia="Source Sans Pro" w:hAnsi="Source Sans Pro" w:cs="Source Sans Pro"/>
          <w:sz w:val="22"/>
          <w:szCs w:val="22"/>
        </w:rPr>
        <w:t xml:space="preserve">, </w:t>
      </w:r>
    </w:p>
    <w:p w14:paraId="6AD9BBF3" w14:textId="6CB984B5" w:rsidR="00EA39E2" w:rsidRPr="009704DD" w:rsidRDefault="00D158A5">
      <w:pPr>
        <w:pStyle w:val="Normal1"/>
        <w:ind w:left="709"/>
        <w:rPr>
          <w:rFonts w:ascii="Source Sans Pro" w:eastAsia="Source Sans Pro" w:hAnsi="Source Sans Pro" w:cs="Source Sans Pro"/>
          <w:sz w:val="22"/>
          <w:szCs w:val="22"/>
        </w:rPr>
      </w:pPr>
      <w:proofErr w:type="gramStart"/>
      <w:r w:rsidRPr="009704DD">
        <w:rPr>
          <w:rFonts w:ascii="Source Sans Pro" w:eastAsia="Source Sans Pro" w:hAnsi="Source Sans Pro" w:cs="Source Sans Pro"/>
          <w:sz w:val="22"/>
          <w:szCs w:val="22"/>
        </w:rPr>
        <w:t xml:space="preserve">e-mail: </w:t>
      </w:r>
      <w:hyperlink r:id="rId13" w:history="1">
        <w:r w:rsidR="003D69E9" w:rsidRPr="009704DD">
          <w:rPr>
            <w:rStyle w:val="Hypertextovodkaz"/>
            <w:rFonts w:ascii="Source Sans Pro" w:eastAsia="Source Sans Pro" w:hAnsi="Source Sans Pro" w:cs="Source Sans Pro"/>
            <w:position w:val="0"/>
            <w:sz w:val="22"/>
            <w:szCs w:val="22"/>
          </w:rPr>
          <w:t>t.dubsky@narodni-divadlo</w:t>
        </w:r>
        <w:proofErr w:type="gramEnd"/>
        <w:r w:rsidR="003D69E9" w:rsidRPr="009704DD">
          <w:rPr>
            <w:rStyle w:val="Hypertextovodkaz"/>
            <w:rFonts w:ascii="Source Sans Pro" w:eastAsia="Source Sans Pro" w:hAnsi="Source Sans Pro" w:cs="Source Sans Pro"/>
            <w:position w:val="0"/>
            <w:sz w:val="22"/>
            <w:szCs w:val="22"/>
          </w:rPr>
          <w:t>.cz</w:t>
        </w:r>
      </w:hyperlink>
      <w:r w:rsidRPr="009704DD">
        <w:rPr>
          <w:rFonts w:ascii="Source Sans Pro" w:eastAsia="Source Sans Pro" w:hAnsi="Source Sans Pro" w:cs="Source Sans Pro"/>
          <w:sz w:val="22"/>
          <w:szCs w:val="22"/>
        </w:rPr>
        <w:t>, tel</w:t>
      </w:r>
      <w:r w:rsidR="00AB113C">
        <w:rPr>
          <w:rFonts w:ascii="Source Sans Pro" w:eastAsia="Source Sans Pro" w:hAnsi="Source Sans Pro" w:cs="Source Sans Pro"/>
          <w:sz w:val="22"/>
          <w:szCs w:val="22"/>
        </w:rPr>
        <w:t>.</w:t>
      </w:r>
      <w:r w:rsidRPr="009704DD">
        <w:rPr>
          <w:rFonts w:ascii="Source Sans Pro" w:eastAsia="Source Sans Pro" w:hAnsi="Source Sans Pro" w:cs="Source Sans Pro"/>
          <w:sz w:val="22"/>
          <w:szCs w:val="22"/>
        </w:rPr>
        <w:t xml:space="preserve">: </w:t>
      </w:r>
      <w:r w:rsidR="003D69E9" w:rsidRPr="009704DD">
        <w:rPr>
          <w:rFonts w:ascii="Source Sans Pro" w:eastAsia="Source Sans Pro" w:hAnsi="Source Sans Pro" w:cs="Source Sans Pro"/>
          <w:sz w:val="22"/>
          <w:szCs w:val="22"/>
        </w:rPr>
        <w:t xml:space="preserve">602 </w:t>
      </w:r>
      <w:r w:rsidR="00A3309E">
        <w:rPr>
          <w:rFonts w:ascii="Source Sans Pro" w:eastAsia="Source Sans Pro" w:hAnsi="Source Sans Pro" w:cs="Source Sans Pro"/>
          <w:sz w:val="22"/>
          <w:szCs w:val="22"/>
        </w:rPr>
        <w:t>971</w:t>
      </w:r>
      <w:r w:rsidR="003E6486" w:rsidRPr="009704DD">
        <w:rPr>
          <w:rFonts w:ascii="Source Sans Pro" w:eastAsia="Source Sans Pro" w:hAnsi="Source Sans Pro" w:cs="Source Sans Pro"/>
          <w:sz w:val="22"/>
          <w:szCs w:val="22"/>
        </w:rPr>
        <w:t> </w:t>
      </w:r>
      <w:r w:rsidR="003D69E9" w:rsidRPr="009704DD">
        <w:rPr>
          <w:rFonts w:ascii="Source Sans Pro" w:eastAsia="Source Sans Pro" w:hAnsi="Source Sans Pro" w:cs="Source Sans Pro"/>
          <w:sz w:val="22"/>
          <w:szCs w:val="22"/>
        </w:rPr>
        <w:t>478</w:t>
      </w:r>
    </w:p>
    <w:p w14:paraId="3E0C404E" w14:textId="640FD5DE" w:rsidR="00EA39E2" w:rsidRPr="009704DD" w:rsidRDefault="003E6486" w:rsidP="00157912">
      <w:pPr>
        <w:pStyle w:val="Normal1"/>
        <w:ind w:left="709"/>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 xml:space="preserve">smluvní záležitosti: Andrea </w:t>
      </w:r>
      <w:proofErr w:type="spellStart"/>
      <w:r w:rsidRPr="009704DD">
        <w:rPr>
          <w:rFonts w:ascii="Source Sans Pro" w:eastAsia="Source Sans Pro" w:hAnsi="Source Sans Pro" w:cs="Source Sans Pro"/>
          <w:sz w:val="22"/>
          <w:szCs w:val="22"/>
        </w:rPr>
        <w:t>Savane</w:t>
      </w:r>
      <w:proofErr w:type="spellEnd"/>
      <w:r w:rsidRPr="009704DD">
        <w:rPr>
          <w:rFonts w:ascii="Source Sans Pro" w:eastAsia="Source Sans Pro" w:hAnsi="Source Sans Pro" w:cs="Source Sans Pro"/>
          <w:sz w:val="22"/>
          <w:szCs w:val="22"/>
        </w:rPr>
        <w:t xml:space="preserve">, projektová manažerka Opery ND a SO, </w:t>
      </w:r>
      <w:proofErr w:type="gramStart"/>
      <w:r w:rsidRPr="009704DD">
        <w:rPr>
          <w:rFonts w:ascii="Source Sans Pro" w:eastAsia="Source Sans Pro" w:hAnsi="Source Sans Pro" w:cs="Source Sans Pro"/>
          <w:sz w:val="22"/>
          <w:szCs w:val="22"/>
        </w:rPr>
        <w:t xml:space="preserve">e-mail: </w:t>
      </w:r>
      <w:hyperlink r:id="rId14" w:history="1">
        <w:r w:rsidRPr="009704DD">
          <w:rPr>
            <w:rStyle w:val="Hypertextovodkaz"/>
            <w:rFonts w:ascii="Source Sans Pro" w:eastAsia="Source Sans Pro" w:hAnsi="Source Sans Pro" w:cs="Source Sans Pro"/>
            <w:position w:val="0"/>
            <w:sz w:val="22"/>
            <w:szCs w:val="22"/>
          </w:rPr>
          <w:t>a.savane@narodni-divadlo</w:t>
        </w:r>
        <w:proofErr w:type="gramEnd"/>
        <w:r w:rsidRPr="009704DD">
          <w:rPr>
            <w:rStyle w:val="Hypertextovodkaz"/>
            <w:rFonts w:ascii="Source Sans Pro" w:eastAsia="Source Sans Pro" w:hAnsi="Source Sans Pro" w:cs="Source Sans Pro"/>
            <w:position w:val="0"/>
            <w:sz w:val="22"/>
            <w:szCs w:val="22"/>
          </w:rPr>
          <w:t>.cz</w:t>
        </w:r>
      </w:hyperlink>
      <w:r w:rsidRPr="009704DD">
        <w:rPr>
          <w:rFonts w:ascii="Source Sans Pro" w:eastAsia="Source Sans Pro" w:hAnsi="Source Sans Pro" w:cs="Source Sans Pro"/>
          <w:sz w:val="22"/>
          <w:szCs w:val="22"/>
        </w:rPr>
        <w:t>, tel.: 774 297</w:t>
      </w:r>
      <w:r w:rsidR="009704DD" w:rsidRPr="009704DD">
        <w:rPr>
          <w:rFonts w:ascii="Source Sans Pro" w:eastAsia="Source Sans Pro" w:hAnsi="Source Sans Pro" w:cs="Source Sans Pro"/>
          <w:sz w:val="22"/>
          <w:szCs w:val="22"/>
        </w:rPr>
        <w:t> </w:t>
      </w:r>
      <w:r w:rsidRPr="009704DD">
        <w:rPr>
          <w:rFonts w:ascii="Source Sans Pro" w:eastAsia="Source Sans Pro" w:hAnsi="Source Sans Pro" w:cs="Source Sans Pro"/>
          <w:sz w:val="22"/>
          <w:szCs w:val="22"/>
        </w:rPr>
        <w:t>323</w:t>
      </w:r>
    </w:p>
    <w:p w14:paraId="537836FD" w14:textId="77777777" w:rsidR="009704DD" w:rsidRPr="009704DD" w:rsidRDefault="009704DD">
      <w:pPr>
        <w:pStyle w:val="Normal1"/>
        <w:ind w:left="360"/>
        <w:rPr>
          <w:rFonts w:ascii="Source Sans Pro" w:eastAsia="Source Sans Pro" w:hAnsi="Source Sans Pro" w:cs="Source Sans Pro"/>
          <w:sz w:val="22"/>
          <w:szCs w:val="22"/>
        </w:rPr>
      </w:pPr>
    </w:p>
    <w:p w14:paraId="770BC0E1" w14:textId="77777777" w:rsidR="00EA39E2" w:rsidRPr="009704DD" w:rsidRDefault="00D158A5">
      <w:pPr>
        <w:pStyle w:val="Normal1"/>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 xml:space="preserve">      Kontaktní osobou za pořadatele: </w:t>
      </w:r>
    </w:p>
    <w:p w14:paraId="18F3820F" w14:textId="65B691EC" w:rsidR="00EA39E2" w:rsidRPr="009704DD" w:rsidRDefault="00D158A5">
      <w:pPr>
        <w:pStyle w:val="Normal1"/>
        <w:ind w:firstLine="708"/>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 xml:space="preserve">tajemník festivalu JANÁČEK BRNO: Pavel Lojda, e-mail </w:t>
      </w:r>
      <w:hyperlink r:id="rId15">
        <w:r w:rsidRPr="009704DD">
          <w:rPr>
            <w:rFonts w:ascii="Source Sans Pro" w:eastAsia="Source Sans Pro" w:hAnsi="Source Sans Pro" w:cs="Source Sans Pro"/>
            <w:sz w:val="22"/>
            <w:szCs w:val="22"/>
          </w:rPr>
          <w:t>lojda@ndbrno.cz</w:t>
        </w:r>
      </w:hyperlink>
      <w:r w:rsidRPr="009704DD">
        <w:rPr>
          <w:rFonts w:ascii="Source Sans Pro" w:eastAsia="Source Sans Pro" w:hAnsi="Source Sans Pro" w:cs="Source Sans Pro"/>
          <w:sz w:val="22"/>
          <w:szCs w:val="22"/>
        </w:rPr>
        <w:t>, tel: 724754538</w:t>
      </w:r>
    </w:p>
    <w:p w14:paraId="2808FF40" w14:textId="77777777" w:rsidR="009704DD" w:rsidRPr="009704DD" w:rsidRDefault="009704DD">
      <w:pPr>
        <w:pStyle w:val="Normal1"/>
        <w:ind w:firstLine="708"/>
        <w:rPr>
          <w:rFonts w:ascii="Source Sans Pro" w:eastAsia="Source Sans Pro" w:hAnsi="Source Sans Pro" w:cs="Source Sans Pro"/>
          <w:sz w:val="22"/>
          <w:szCs w:val="22"/>
        </w:rPr>
      </w:pPr>
    </w:p>
    <w:p w14:paraId="05813D15" w14:textId="77777777" w:rsidR="00EA39E2" w:rsidRPr="009704DD" w:rsidRDefault="00D158A5">
      <w:pPr>
        <w:pStyle w:val="Normal1"/>
        <w:jc w:val="center"/>
        <w:rPr>
          <w:rFonts w:ascii="Source Sans Pro" w:eastAsia="Source Sans Pro" w:hAnsi="Source Sans Pro" w:cs="Source Sans Pro"/>
          <w:sz w:val="22"/>
          <w:szCs w:val="22"/>
        </w:rPr>
      </w:pPr>
      <w:r w:rsidRPr="009704DD">
        <w:rPr>
          <w:rFonts w:ascii="Source Sans Pro" w:eastAsia="Source Sans Pro" w:hAnsi="Source Sans Pro" w:cs="Source Sans Pro"/>
          <w:b/>
          <w:sz w:val="22"/>
          <w:szCs w:val="22"/>
        </w:rPr>
        <w:t xml:space="preserve">IV. </w:t>
      </w:r>
    </w:p>
    <w:p w14:paraId="4A10FA76" w14:textId="77777777" w:rsidR="00EA39E2" w:rsidRPr="009704DD" w:rsidRDefault="00D158A5">
      <w:pPr>
        <w:pStyle w:val="Normal1"/>
        <w:tabs>
          <w:tab w:val="left" w:pos="720"/>
        </w:tabs>
        <w:ind w:left="360"/>
        <w:jc w:val="center"/>
        <w:rPr>
          <w:rFonts w:ascii="Source Sans Pro" w:eastAsia="Source Sans Pro" w:hAnsi="Source Sans Pro" w:cs="Source Sans Pro"/>
          <w:sz w:val="22"/>
          <w:szCs w:val="22"/>
        </w:rPr>
      </w:pPr>
      <w:r w:rsidRPr="009704DD">
        <w:rPr>
          <w:rFonts w:ascii="Source Sans Pro" w:eastAsia="Source Sans Pro" w:hAnsi="Source Sans Pro" w:cs="Source Sans Pro"/>
          <w:b/>
          <w:sz w:val="22"/>
          <w:szCs w:val="22"/>
        </w:rPr>
        <w:t>Nekonání a odřeknutí představení</w:t>
      </w:r>
    </w:p>
    <w:p w14:paraId="086564AD" w14:textId="77777777" w:rsidR="00EA39E2" w:rsidRPr="009704DD" w:rsidRDefault="00D158A5">
      <w:pPr>
        <w:pStyle w:val="Normal1"/>
        <w:numPr>
          <w:ilvl w:val="0"/>
          <w:numId w:val="1"/>
        </w:numPr>
        <w:tabs>
          <w:tab w:val="left" w:pos="720"/>
        </w:tabs>
        <w:jc w:val="both"/>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Bude-li vystoupení znemožněno v důsledku vyšší moci - nepředvídatelné události (např. přírodní katastrofa, epidemie, úřední zákaz), které vláda nebo smluvní strany shodně určí jako okolnosti představující hrozbu či nebezpečí, mají obě strany právo od smlouvy odstoupit bez jakýchkoliv nároků na finanční úhradu škody, avšak po předchozím vyrozumění.</w:t>
      </w:r>
    </w:p>
    <w:p w14:paraId="34D3F23A" w14:textId="77777777" w:rsidR="00EA39E2" w:rsidRPr="009704DD" w:rsidRDefault="00D158A5">
      <w:pPr>
        <w:pStyle w:val="Normal1"/>
        <w:numPr>
          <w:ilvl w:val="0"/>
          <w:numId w:val="1"/>
        </w:numPr>
        <w:tabs>
          <w:tab w:val="left" w:pos="1080"/>
        </w:tabs>
        <w:jc w:val="both"/>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Odřekne-li divadlo vystoupení (kromě důvodů uvedených v odstavci 1.), je povinno uhradit pořadateli prokazatelné výlohy a škody spojené s přípravou vystoupení.</w:t>
      </w:r>
    </w:p>
    <w:p w14:paraId="42006972" w14:textId="77777777" w:rsidR="00EA39E2" w:rsidRPr="009704DD" w:rsidRDefault="00D158A5">
      <w:pPr>
        <w:pStyle w:val="Normal1"/>
        <w:numPr>
          <w:ilvl w:val="0"/>
          <w:numId w:val="1"/>
        </w:numPr>
        <w:tabs>
          <w:tab w:val="left" w:pos="1080"/>
        </w:tabs>
        <w:jc w:val="both"/>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Odřekne-li vystoupení pořadatel (kromě důvodů uvedených v odstavci1.), je povinen uhradit divadlu prokazatelné výlohy a škody spojené s přípravou vystoupení.</w:t>
      </w:r>
    </w:p>
    <w:p w14:paraId="24DA141B" w14:textId="77777777" w:rsidR="00EA39E2" w:rsidRPr="009704DD" w:rsidRDefault="00D158A5">
      <w:pPr>
        <w:pStyle w:val="Normal1"/>
        <w:numPr>
          <w:ilvl w:val="0"/>
          <w:numId w:val="1"/>
        </w:numPr>
        <w:jc w:val="both"/>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 xml:space="preserve">Zruší-li pořadatel představení bez závažného důvodu ve lhůtě kratší než 2 měsíce před sjednaným termínem, je pořadatel povinen uhradit ND 50 % dohodnuté odměny jako smluvní pokutu. Pokud pořadatel zruší představení ve lhůtě kratší než 15 dnů, uhradí 100 % dohodnuté odměny jako smluvní pokutu. Smluvní pokuta je splatná na základě faktury vystavené ND a zaslané pořadateli. </w:t>
      </w:r>
    </w:p>
    <w:p w14:paraId="5D42138B" w14:textId="77777777" w:rsidR="00EA39E2" w:rsidRPr="009704DD" w:rsidRDefault="00EA39E2">
      <w:pPr>
        <w:pStyle w:val="Normal1"/>
        <w:tabs>
          <w:tab w:val="left" w:pos="1080"/>
        </w:tabs>
        <w:ind w:left="360"/>
        <w:jc w:val="both"/>
        <w:rPr>
          <w:rFonts w:ascii="Source Sans Pro" w:eastAsia="Source Sans Pro" w:hAnsi="Source Sans Pro" w:cs="Source Sans Pro"/>
          <w:sz w:val="22"/>
          <w:szCs w:val="22"/>
        </w:rPr>
      </w:pPr>
    </w:p>
    <w:p w14:paraId="253CC877" w14:textId="77777777" w:rsidR="00EA39E2" w:rsidRPr="009704DD" w:rsidRDefault="00D158A5">
      <w:pPr>
        <w:pStyle w:val="Normal1"/>
        <w:jc w:val="center"/>
        <w:rPr>
          <w:rFonts w:ascii="Source Sans Pro" w:eastAsia="Source Sans Pro" w:hAnsi="Source Sans Pro" w:cs="Source Sans Pro"/>
          <w:sz w:val="22"/>
          <w:szCs w:val="22"/>
        </w:rPr>
      </w:pPr>
      <w:r w:rsidRPr="009704DD">
        <w:rPr>
          <w:rFonts w:ascii="Source Sans Pro" w:eastAsia="Source Sans Pro" w:hAnsi="Source Sans Pro" w:cs="Source Sans Pro"/>
          <w:b/>
          <w:sz w:val="22"/>
          <w:szCs w:val="22"/>
        </w:rPr>
        <w:lastRenderedPageBreak/>
        <w:t xml:space="preserve">V. </w:t>
      </w:r>
    </w:p>
    <w:p w14:paraId="27E35007" w14:textId="77777777" w:rsidR="00EA39E2" w:rsidRPr="009704DD" w:rsidRDefault="00D158A5">
      <w:pPr>
        <w:pStyle w:val="Normal1"/>
        <w:jc w:val="center"/>
        <w:rPr>
          <w:rFonts w:ascii="Source Sans Pro" w:eastAsia="Source Sans Pro" w:hAnsi="Source Sans Pro" w:cs="Source Sans Pro"/>
          <w:sz w:val="22"/>
          <w:szCs w:val="22"/>
        </w:rPr>
      </w:pPr>
      <w:r w:rsidRPr="009704DD">
        <w:rPr>
          <w:rFonts w:ascii="Source Sans Pro" w:eastAsia="Source Sans Pro" w:hAnsi="Source Sans Pro" w:cs="Source Sans Pro"/>
          <w:b/>
          <w:sz w:val="22"/>
          <w:szCs w:val="22"/>
        </w:rPr>
        <w:t>Závěrečná ustanovení</w:t>
      </w:r>
    </w:p>
    <w:p w14:paraId="5681EB5E" w14:textId="1FEF0F0A" w:rsidR="00EA39E2" w:rsidRPr="009704DD" w:rsidRDefault="00D158A5">
      <w:pPr>
        <w:pStyle w:val="Normal1"/>
        <w:numPr>
          <w:ilvl w:val="0"/>
          <w:numId w:val="8"/>
        </w:numPr>
        <w:ind w:left="357" w:hanging="357"/>
        <w:jc w:val="both"/>
        <w:rPr>
          <w:sz w:val="22"/>
          <w:szCs w:val="22"/>
        </w:rPr>
      </w:pPr>
      <w:r w:rsidRPr="009704DD">
        <w:rPr>
          <w:rFonts w:ascii="Source Sans Pro" w:eastAsia="Source Sans Pro" w:hAnsi="Source Sans Pro" w:cs="Source Sans Pro"/>
          <w:sz w:val="22"/>
          <w:szCs w:val="22"/>
        </w:rPr>
        <w:t>Smlouvu lze měnit a doplňovat pouze písemnými, postupně číslovanými dodatky. Všechny vztahy výslovně neupravené touto smlouvou se řídí zákonem č. 89/2012 Sb., občanský zákoník, ve znění pozdějších předpisů</w:t>
      </w:r>
      <w:r w:rsidR="00F45CF5">
        <w:rPr>
          <w:rFonts w:ascii="Source Sans Pro" w:eastAsia="Source Sans Pro" w:hAnsi="Source Sans Pro" w:cs="Source Sans Pro"/>
          <w:sz w:val="22"/>
          <w:szCs w:val="22"/>
        </w:rPr>
        <w:t xml:space="preserve"> (dále jako „</w:t>
      </w:r>
      <w:r w:rsidR="00AB1461">
        <w:rPr>
          <w:rFonts w:ascii="Source Sans Pro" w:eastAsia="Source Sans Pro" w:hAnsi="Source Sans Pro" w:cs="Source Sans Pro"/>
          <w:sz w:val="22"/>
          <w:szCs w:val="22"/>
        </w:rPr>
        <w:t>Občanský zákoník“)</w:t>
      </w:r>
      <w:r w:rsidRPr="009704DD">
        <w:rPr>
          <w:rFonts w:ascii="Source Sans Pro" w:eastAsia="Source Sans Pro" w:hAnsi="Source Sans Pro" w:cs="Source Sans Pro"/>
          <w:sz w:val="22"/>
          <w:szCs w:val="22"/>
        </w:rPr>
        <w:t>, a zákonem č.121/2000Sb., autorský zákon, ve znění pozdějších předpisů. Smluvní strany vylučují použití ustanovení § 1740 odst. 3 Občanského zákoníku, které stanoví, že smlouva je uzavřena i tehdy, kdy nedojde k úplné shodě projevů vůle stran.</w:t>
      </w:r>
    </w:p>
    <w:p w14:paraId="512F5249" w14:textId="77777777" w:rsidR="00EA39E2" w:rsidRPr="009704DD" w:rsidRDefault="00D158A5">
      <w:pPr>
        <w:pStyle w:val="Normal1"/>
        <w:numPr>
          <w:ilvl w:val="0"/>
          <w:numId w:val="8"/>
        </w:numPr>
        <w:ind w:left="357" w:hanging="357"/>
        <w:jc w:val="both"/>
        <w:rPr>
          <w:sz w:val="22"/>
          <w:szCs w:val="22"/>
        </w:rPr>
      </w:pPr>
      <w:r w:rsidRPr="009704DD">
        <w:rPr>
          <w:rFonts w:ascii="Source Sans Pro" w:eastAsia="Source Sans Pro" w:hAnsi="Source Sans Pro" w:cs="Source Sans Pro"/>
          <w:sz w:val="22"/>
          <w:szCs w:val="22"/>
        </w:rPr>
        <w:t>Tato smlouva je vyhotovena ve dvou exemplářích, přičemž každá smluvní strana obdrží po jednom vyhotovení.</w:t>
      </w:r>
    </w:p>
    <w:p w14:paraId="1F748BE5" w14:textId="77777777" w:rsidR="00EA39E2" w:rsidRPr="009704DD" w:rsidRDefault="00D158A5">
      <w:pPr>
        <w:pStyle w:val="Normal1"/>
        <w:numPr>
          <w:ilvl w:val="0"/>
          <w:numId w:val="8"/>
        </w:numPr>
        <w:ind w:left="357" w:hanging="357"/>
        <w:jc w:val="both"/>
        <w:rPr>
          <w:sz w:val="22"/>
          <w:szCs w:val="22"/>
        </w:rPr>
      </w:pPr>
      <w:r w:rsidRPr="009704DD">
        <w:rPr>
          <w:rFonts w:ascii="Source Sans Pro" w:eastAsia="Source Sans Pro" w:hAnsi="Source Sans Pro" w:cs="Source Sans Pro"/>
          <w:sz w:val="22"/>
          <w:szCs w:val="22"/>
        </w:rPr>
        <w:t>Na důkaz souhlasu s obsahem této dohody připojují smluvní strany své podpisy.</w:t>
      </w:r>
    </w:p>
    <w:p w14:paraId="55278DB5" w14:textId="77777777" w:rsidR="00EA39E2" w:rsidRPr="00157912" w:rsidRDefault="00D158A5">
      <w:pPr>
        <w:pStyle w:val="Normal1"/>
        <w:numPr>
          <w:ilvl w:val="0"/>
          <w:numId w:val="8"/>
        </w:numPr>
        <w:ind w:left="357" w:hanging="357"/>
        <w:jc w:val="both"/>
        <w:rPr>
          <w:sz w:val="22"/>
          <w:szCs w:val="22"/>
        </w:rPr>
      </w:pPr>
      <w:r w:rsidRPr="009704DD">
        <w:rPr>
          <w:rFonts w:ascii="Source Sans Pro" w:eastAsia="Source Sans Pro" w:hAnsi="Source Sans Pro" w:cs="Source Sans Pro"/>
          <w:sz w:val="22"/>
          <w:szCs w:val="22"/>
        </w:rPr>
        <w:t>Tato smlouva je platná dnem jejího podpisu oprávněnými zástupci obou smluvních stran a účinná dnem jejího uveřejnění v registru smluv dle zákona č. 340/2015 Sb. Obě smluvní strany souhlasí s uveřejněním této smlouvy v registru smluv v úplném znění.</w:t>
      </w:r>
    </w:p>
    <w:p w14:paraId="5F250B59" w14:textId="048426CA" w:rsidR="000A1E1D" w:rsidRPr="00157912" w:rsidRDefault="000A1E1D" w:rsidP="00157912">
      <w:pPr>
        <w:pStyle w:val="Zkladntext2"/>
        <w:numPr>
          <w:ilvl w:val="0"/>
          <w:numId w:val="8"/>
        </w:numPr>
        <w:pBdr>
          <w:top w:val="none" w:sz="0" w:space="0" w:color="auto"/>
          <w:left w:val="none" w:sz="0" w:space="0" w:color="auto"/>
          <w:bottom w:val="none" w:sz="0" w:space="0" w:color="auto"/>
          <w:right w:val="none" w:sz="0" w:space="0" w:color="auto"/>
          <w:between w:val="none" w:sz="0" w:space="0" w:color="auto"/>
        </w:pBdr>
        <w:spacing w:after="0" w:line="240" w:lineRule="auto"/>
        <w:ind w:leftChars="0" w:firstLineChars="0"/>
        <w:jc w:val="both"/>
        <w:textDirection w:val="lrTb"/>
        <w:textAlignment w:val="auto"/>
        <w:outlineLvl w:val="9"/>
        <w:rPr>
          <w:rFonts w:ascii="Source Sans Pro" w:eastAsia="Source Sans Pro" w:hAnsi="Source Sans Pro" w:cs="Source Sans Pro"/>
          <w:sz w:val="22"/>
          <w:szCs w:val="22"/>
        </w:rPr>
      </w:pPr>
      <w:r w:rsidRPr="00157912">
        <w:rPr>
          <w:rFonts w:ascii="Source Sans Pro" w:eastAsia="Source Sans Pro" w:hAnsi="Source Sans Pro" w:cs="Source Sans Pro"/>
          <w:position w:val="0"/>
          <w:sz w:val="22"/>
          <w:szCs w:val="22"/>
          <w:lang w:eastAsia="cs-CZ"/>
        </w:rPr>
        <w:t>Smluvní strany prohlašují, že se podmínkami této smlouvy na základě vzájemné dohody řídily již ode dne podpisu této smlouvy a pro případ, že smlouva podléhá zveřejnění v registru smluv, považují  veškerá svá vzájemná plnění poskytnutá ode dne podpisu této smlouvy do dne nabytí účinnosti této smlouvy za plnění poskytnutá podle této smlouvy.</w:t>
      </w:r>
    </w:p>
    <w:p w14:paraId="69743776" w14:textId="3F82051A" w:rsidR="00EA39E2" w:rsidRPr="009704DD" w:rsidRDefault="00D158A5">
      <w:pPr>
        <w:pStyle w:val="Normal1"/>
        <w:numPr>
          <w:ilvl w:val="0"/>
          <w:numId w:val="8"/>
        </w:numPr>
        <w:ind w:left="357" w:hanging="357"/>
        <w:jc w:val="both"/>
        <w:rPr>
          <w:sz w:val="22"/>
          <w:szCs w:val="22"/>
        </w:rPr>
      </w:pPr>
      <w:r w:rsidRPr="009704DD">
        <w:rPr>
          <w:rFonts w:ascii="Source Sans Pro" w:eastAsia="Source Sans Pro" w:hAnsi="Source Sans Pro" w:cs="Source Sans Pro"/>
          <w:sz w:val="22"/>
          <w:szCs w:val="22"/>
        </w:rPr>
        <w:t xml:space="preserve">Neoddělitelnou součástí této smlouvy jsou její </w:t>
      </w:r>
      <w:r w:rsidR="000F20AC">
        <w:rPr>
          <w:rFonts w:ascii="Source Sans Pro" w:eastAsia="Source Sans Pro" w:hAnsi="Source Sans Pro" w:cs="Source Sans Pro"/>
          <w:sz w:val="22"/>
          <w:szCs w:val="22"/>
        </w:rPr>
        <w:t>4</w:t>
      </w:r>
      <w:r w:rsidRPr="009704DD">
        <w:rPr>
          <w:rFonts w:ascii="Source Sans Pro" w:eastAsia="Source Sans Pro" w:hAnsi="Source Sans Pro" w:cs="Source Sans Pro"/>
          <w:sz w:val="22"/>
          <w:szCs w:val="22"/>
        </w:rPr>
        <w:t xml:space="preserve"> přílohy: </w:t>
      </w:r>
      <w:r w:rsidR="00496D7F" w:rsidRPr="009704DD">
        <w:rPr>
          <w:rFonts w:ascii="Source Sans Pro" w:eastAsia="Source Sans Pro" w:hAnsi="Source Sans Pro" w:cs="Source Sans Pro"/>
          <w:sz w:val="22"/>
          <w:szCs w:val="22"/>
          <w:u w:val="single"/>
        </w:rPr>
        <w:t xml:space="preserve">Příloha </w:t>
      </w:r>
      <w:proofErr w:type="gramStart"/>
      <w:r w:rsidR="00496D7F" w:rsidRPr="009704DD">
        <w:rPr>
          <w:rFonts w:ascii="Source Sans Pro" w:eastAsia="Source Sans Pro" w:hAnsi="Source Sans Pro" w:cs="Source Sans Pro"/>
          <w:sz w:val="22"/>
          <w:szCs w:val="22"/>
          <w:u w:val="single"/>
        </w:rPr>
        <w:t>č.1 -</w:t>
      </w:r>
      <w:r w:rsidRPr="009704DD">
        <w:rPr>
          <w:rFonts w:ascii="Source Sans Pro" w:eastAsia="Source Sans Pro" w:hAnsi="Source Sans Pro" w:cs="Source Sans Pro"/>
          <w:sz w:val="22"/>
          <w:szCs w:val="22"/>
          <w:u w:val="single"/>
        </w:rPr>
        <w:t xml:space="preserve"> Školení</w:t>
      </w:r>
      <w:proofErr w:type="gramEnd"/>
      <w:r w:rsidRPr="009704DD">
        <w:rPr>
          <w:rFonts w:ascii="Source Sans Pro" w:eastAsia="Source Sans Pro" w:hAnsi="Source Sans Pro" w:cs="Source Sans Pro"/>
          <w:sz w:val="22"/>
          <w:szCs w:val="22"/>
          <w:u w:val="single"/>
        </w:rPr>
        <w:t xml:space="preserve"> požární ochrany a bezpečnosti práce pro hostující umělecké soubory v Národním divadle Brno, příspěvková organizace, Dvořákova 11,602 00</w:t>
      </w:r>
      <w:r w:rsidR="00496D7F" w:rsidRPr="009704DD">
        <w:rPr>
          <w:rFonts w:ascii="Source Sans Pro" w:eastAsia="Source Sans Pro" w:hAnsi="Source Sans Pro" w:cs="Source Sans Pro"/>
          <w:sz w:val="22"/>
          <w:szCs w:val="22"/>
          <w:u w:val="single"/>
        </w:rPr>
        <w:t xml:space="preserve"> </w:t>
      </w:r>
      <w:r w:rsidRPr="009704DD">
        <w:rPr>
          <w:rFonts w:ascii="Source Sans Pro" w:eastAsia="Source Sans Pro" w:hAnsi="Source Sans Pro" w:cs="Source Sans Pro"/>
          <w:sz w:val="22"/>
          <w:szCs w:val="22"/>
          <w:u w:val="single"/>
        </w:rPr>
        <w:t xml:space="preserve">Brno, Příloha č. 2 </w:t>
      </w:r>
      <w:r w:rsidR="00496D7F" w:rsidRPr="009704DD">
        <w:rPr>
          <w:rFonts w:ascii="Source Sans Pro" w:eastAsia="Source Sans Pro" w:hAnsi="Source Sans Pro" w:cs="Source Sans Pro"/>
          <w:sz w:val="22"/>
          <w:szCs w:val="22"/>
          <w:u w:val="single"/>
        </w:rPr>
        <w:t>O</w:t>
      </w:r>
      <w:r w:rsidRPr="009704DD">
        <w:rPr>
          <w:rFonts w:ascii="Source Sans Pro" w:eastAsia="Source Sans Pro" w:hAnsi="Source Sans Pro" w:cs="Source Sans Pro"/>
          <w:sz w:val="22"/>
          <w:szCs w:val="22"/>
          <w:u w:val="single"/>
        </w:rPr>
        <w:t>bsazení představení</w:t>
      </w:r>
      <w:r w:rsidR="0037105B">
        <w:rPr>
          <w:rFonts w:ascii="Source Sans Pro" w:eastAsia="Source Sans Pro" w:hAnsi="Source Sans Pro" w:cs="Source Sans Pro"/>
          <w:sz w:val="22"/>
          <w:szCs w:val="22"/>
          <w:u w:val="single"/>
        </w:rPr>
        <w:t>, Příloha č. 3 Seznam hudebních nástrojů k</w:t>
      </w:r>
      <w:r w:rsidR="000F20AC">
        <w:rPr>
          <w:rFonts w:ascii="Source Sans Pro" w:eastAsia="Source Sans Pro" w:hAnsi="Source Sans Pro" w:cs="Source Sans Pro"/>
          <w:sz w:val="22"/>
          <w:szCs w:val="22"/>
          <w:u w:val="single"/>
        </w:rPr>
        <w:t> </w:t>
      </w:r>
      <w:r w:rsidR="0037105B">
        <w:rPr>
          <w:rFonts w:ascii="Source Sans Pro" w:eastAsia="Source Sans Pro" w:hAnsi="Source Sans Pro" w:cs="Source Sans Pro"/>
          <w:sz w:val="22"/>
          <w:szCs w:val="22"/>
          <w:u w:val="single"/>
        </w:rPr>
        <w:t>zapůjčení</w:t>
      </w:r>
      <w:r w:rsidR="000F20AC">
        <w:rPr>
          <w:rFonts w:ascii="Source Sans Pro" w:eastAsia="Source Sans Pro" w:hAnsi="Source Sans Pro" w:cs="Source Sans Pro"/>
          <w:sz w:val="22"/>
          <w:szCs w:val="22"/>
          <w:u w:val="single"/>
        </w:rPr>
        <w:t>, Příloha č.4 Harmonogram</w:t>
      </w:r>
      <w:r w:rsidRPr="009704DD">
        <w:rPr>
          <w:rFonts w:ascii="Source Sans Pro" w:eastAsia="Source Sans Pro" w:hAnsi="Source Sans Pro" w:cs="Source Sans Pro"/>
          <w:sz w:val="22"/>
          <w:szCs w:val="22"/>
          <w:u w:val="single"/>
        </w:rPr>
        <w:t>.</w:t>
      </w:r>
    </w:p>
    <w:p w14:paraId="2A809A7C" w14:textId="77777777" w:rsidR="00EA39E2" w:rsidRPr="009704DD" w:rsidRDefault="00EA39E2">
      <w:pPr>
        <w:pStyle w:val="Normal1"/>
        <w:ind w:right="252"/>
        <w:rPr>
          <w:rFonts w:ascii="Source Sans Pro" w:eastAsia="Source Sans Pro" w:hAnsi="Source Sans Pro" w:cs="Source Sans Pro"/>
          <w:sz w:val="22"/>
          <w:szCs w:val="22"/>
          <w:u w:val="single"/>
        </w:rPr>
      </w:pPr>
    </w:p>
    <w:p w14:paraId="22B3611D" w14:textId="77777777" w:rsidR="00EA39E2" w:rsidRPr="009704DD" w:rsidRDefault="00EA39E2">
      <w:pPr>
        <w:pStyle w:val="Normal1"/>
        <w:ind w:right="252"/>
        <w:rPr>
          <w:rFonts w:ascii="Source Sans Pro" w:eastAsia="Source Sans Pro" w:hAnsi="Source Sans Pro" w:cs="Source Sans Pro"/>
          <w:sz w:val="22"/>
          <w:szCs w:val="22"/>
          <w:u w:val="single"/>
        </w:rPr>
      </w:pPr>
    </w:p>
    <w:p w14:paraId="56A155BF" w14:textId="77777777" w:rsidR="00EA39E2" w:rsidRPr="009704DD" w:rsidRDefault="00EA39E2">
      <w:pPr>
        <w:pStyle w:val="Normal1"/>
        <w:rPr>
          <w:rFonts w:ascii="Source Sans Pro" w:eastAsia="Source Sans Pro" w:hAnsi="Source Sans Pro" w:cs="Source Sans Pro"/>
          <w:sz w:val="22"/>
          <w:szCs w:val="22"/>
        </w:rPr>
      </w:pPr>
    </w:p>
    <w:tbl>
      <w:tblPr>
        <w:tblStyle w:val="a"/>
        <w:tblW w:w="9108" w:type="dxa"/>
        <w:tblInd w:w="-108" w:type="dxa"/>
        <w:tblLayout w:type="fixed"/>
        <w:tblLook w:val="0000" w:firstRow="0" w:lastRow="0" w:firstColumn="0" w:lastColumn="0" w:noHBand="0" w:noVBand="0"/>
      </w:tblPr>
      <w:tblGrid>
        <w:gridCol w:w="4503"/>
        <w:gridCol w:w="4605"/>
      </w:tblGrid>
      <w:tr w:rsidR="00EA39E2" w:rsidRPr="009704DD" w14:paraId="0A844322" w14:textId="77777777" w:rsidTr="006A26B0">
        <w:tc>
          <w:tcPr>
            <w:tcW w:w="4503" w:type="dxa"/>
          </w:tcPr>
          <w:p w14:paraId="066373C8" w14:textId="77777777" w:rsidR="00EA39E2" w:rsidRPr="009704DD" w:rsidRDefault="00D158A5">
            <w:pPr>
              <w:pStyle w:val="Normal1"/>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V Brně dne ………………</w:t>
            </w:r>
          </w:p>
        </w:tc>
        <w:tc>
          <w:tcPr>
            <w:tcW w:w="4605" w:type="dxa"/>
          </w:tcPr>
          <w:p w14:paraId="305D68A5" w14:textId="77777777" w:rsidR="00EA39E2" w:rsidRPr="009704DD" w:rsidRDefault="00D158A5">
            <w:pPr>
              <w:pStyle w:val="Normal1"/>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V Praze dne ………………</w:t>
            </w:r>
          </w:p>
        </w:tc>
      </w:tr>
      <w:tr w:rsidR="00EA39E2" w:rsidRPr="009704DD" w14:paraId="0F9BECA8" w14:textId="77777777" w:rsidTr="006A26B0">
        <w:tc>
          <w:tcPr>
            <w:tcW w:w="4503" w:type="dxa"/>
          </w:tcPr>
          <w:p w14:paraId="0F1023E1" w14:textId="77777777" w:rsidR="00EA39E2" w:rsidRPr="009704DD" w:rsidRDefault="00EA39E2">
            <w:pPr>
              <w:pStyle w:val="Normal1"/>
              <w:rPr>
                <w:rFonts w:ascii="Source Sans Pro" w:eastAsia="Source Sans Pro" w:hAnsi="Source Sans Pro" w:cs="Source Sans Pro"/>
                <w:sz w:val="22"/>
                <w:szCs w:val="22"/>
              </w:rPr>
            </w:pPr>
          </w:p>
          <w:p w14:paraId="793D2EE0" w14:textId="77777777" w:rsidR="00EA39E2" w:rsidRPr="009704DD" w:rsidRDefault="00EA39E2">
            <w:pPr>
              <w:pStyle w:val="Normal1"/>
              <w:rPr>
                <w:rFonts w:ascii="Source Sans Pro" w:eastAsia="Source Sans Pro" w:hAnsi="Source Sans Pro" w:cs="Source Sans Pro"/>
                <w:sz w:val="22"/>
                <w:szCs w:val="22"/>
              </w:rPr>
            </w:pPr>
          </w:p>
        </w:tc>
        <w:tc>
          <w:tcPr>
            <w:tcW w:w="4605" w:type="dxa"/>
          </w:tcPr>
          <w:p w14:paraId="3B3C33CC" w14:textId="77777777" w:rsidR="00EA39E2" w:rsidRPr="009704DD" w:rsidRDefault="00EA39E2">
            <w:pPr>
              <w:pStyle w:val="Normal1"/>
              <w:rPr>
                <w:rFonts w:ascii="Source Sans Pro" w:eastAsia="Source Sans Pro" w:hAnsi="Source Sans Pro" w:cs="Source Sans Pro"/>
                <w:sz w:val="22"/>
                <w:szCs w:val="22"/>
              </w:rPr>
            </w:pPr>
          </w:p>
        </w:tc>
      </w:tr>
      <w:tr w:rsidR="00EA39E2" w:rsidRPr="009704DD" w14:paraId="07458164" w14:textId="77777777" w:rsidTr="006A26B0">
        <w:tc>
          <w:tcPr>
            <w:tcW w:w="4503" w:type="dxa"/>
          </w:tcPr>
          <w:p w14:paraId="6BD2B0CF" w14:textId="77777777" w:rsidR="00EA39E2" w:rsidRPr="009704DD" w:rsidRDefault="00EA39E2">
            <w:pPr>
              <w:pStyle w:val="Normal1"/>
              <w:rPr>
                <w:rFonts w:ascii="Source Sans Pro" w:eastAsia="Source Sans Pro" w:hAnsi="Source Sans Pro" w:cs="Source Sans Pro"/>
                <w:sz w:val="22"/>
                <w:szCs w:val="22"/>
              </w:rPr>
            </w:pPr>
          </w:p>
        </w:tc>
        <w:tc>
          <w:tcPr>
            <w:tcW w:w="4605" w:type="dxa"/>
          </w:tcPr>
          <w:p w14:paraId="0CD5F5DB" w14:textId="77777777" w:rsidR="00EA39E2" w:rsidRPr="009704DD" w:rsidRDefault="00EA39E2">
            <w:pPr>
              <w:pStyle w:val="Normal1"/>
              <w:rPr>
                <w:rFonts w:ascii="Source Sans Pro" w:eastAsia="Source Sans Pro" w:hAnsi="Source Sans Pro" w:cs="Source Sans Pro"/>
                <w:sz w:val="22"/>
                <w:szCs w:val="22"/>
              </w:rPr>
            </w:pPr>
          </w:p>
        </w:tc>
      </w:tr>
      <w:tr w:rsidR="00EA39E2" w:rsidRPr="009704DD" w14:paraId="01817324" w14:textId="77777777" w:rsidTr="006A26B0">
        <w:tc>
          <w:tcPr>
            <w:tcW w:w="4503" w:type="dxa"/>
          </w:tcPr>
          <w:p w14:paraId="1081A0F6" w14:textId="1CF7F30E" w:rsidR="00EA39E2" w:rsidRPr="009704DD" w:rsidRDefault="00D158A5">
            <w:pPr>
              <w:pStyle w:val="Normal1"/>
              <w:ind w:right="-4621"/>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 xml:space="preserve">…………………………………….                                              </w:t>
            </w:r>
          </w:p>
          <w:p w14:paraId="5808C9B8" w14:textId="77777777" w:rsidR="00EA39E2" w:rsidRPr="009704DD" w:rsidRDefault="00EA39E2">
            <w:pPr>
              <w:pStyle w:val="Normal1"/>
              <w:rPr>
                <w:rFonts w:ascii="Source Sans Pro" w:eastAsia="Source Sans Pro" w:hAnsi="Source Sans Pro" w:cs="Source Sans Pro"/>
                <w:sz w:val="22"/>
                <w:szCs w:val="22"/>
              </w:rPr>
            </w:pPr>
          </w:p>
        </w:tc>
        <w:tc>
          <w:tcPr>
            <w:tcW w:w="4605" w:type="dxa"/>
          </w:tcPr>
          <w:p w14:paraId="642F7534" w14:textId="77777777" w:rsidR="00EA39E2" w:rsidRPr="009704DD" w:rsidRDefault="00D158A5">
            <w:pPr>
              <w:pStyle w:val="Normal1"/>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w:t>
            </w:r>
          </w:p>
          <w:p w14:paraId="0BB0322C" w14:textId="77777777" w:rsidR="00EA39E2" w:rsidRPr="009704DD" w:rsidRDefault="00EA39E2">
            <w:pPr>
              <w:pStyle w:val="Normal1"/>
              <w:rPr>
                <w:rFonts w:ascii="Source Sans Pro" w:eastAsia="Source Sans Pro" w:hAnsi="Source Sans Pro" w:cs="Source Sans Pro"/>
                <w:sz w:val="22"/>
                <w:szCs w:val="22"/>
              </w:rPr>
            </w:pPr>
          </w:p>
        </w:tc>
      </w:tr>
      <w:tr w:rsidR="009F7ED3" w:rsidRPr="009704DD" w14:paraId="737D0C15" w14:textId="77777777" w:rsidTr="006A26B0">
        <w:tc>
          <w:tcPr>
            <w:tcW w:w="4503" w:type="dxa"/>
          </w:tcPr>
          <w:p w14:paraId="5E2AE58C" w14:textId="77777777" w:rsidR="009F7ED3" w:rsidRPr="009704DD" w:rsidRDefault="009F7ED3" w:rsidP="009F7ED3">
            <w:pPr>
              <w:pStyle w:val="Normal1"/>
              <w:rPr>
                <w:rFonts w:ascii="Source Sans Pro" w:eastAsia="Source Sans Pro" w:hAnsi="Source Sans Pro" w:cs="Source Sans Pro"/>
                <w:sz w:val="22"/>
                <w:szCs w:val="22"/>
              </w:rPr>
            </w:pPr>
            <w:proofErr w:type="spellStart"/>
            <w:r w:rsidRPr="009704DD">
              <w:rPr>
                <w:rFonts w:ascii="Source Sans Pro" w:eastAsia="Source Sans Pro" w:hAnsi="Source Sans Pro" w:cs="Source Sans Pro"/>
                <w:sz w:val="22"/>
                <w:szCs w:val="22"/>
              </w:rPr>
              <w:t>MgA</w:t>
            </w:r>
            <w:proofErr w:type="spellEnd"/>
            <w:r w:rsidRPr="009704DD">
              <w:rPr>
                <w:rFonts w:ascii="Source Sans Pro" w:eastAsia="Source Sans Pro" w:hAnsi="Source Sans Pro" w:cs="Source Sans Pro"/>
                <w:sz w:val="22"/>
                <w:szCs w:val="22"/>
              </w:rPr>
              <w:t xml:space="preserve">. Martin Glaser                                       </w:t>
            </w:r>
          </w:p>
        </w:tc>
        <w:tc>
          <w:tcPr>
            <w:tcW w:w="4605" w:type="dxa"/>
          </w:tcPr>
          <w:p w14:paraId="1DC2BFED" w14:textId="77777777" w:rsidR="009F7ED3" w:rsidRPr="009704DD" w:rsidRDefault="009F7ED3" w:rsidP="009F7ED3">
            <w:pPr>
              <w:pStyle w:val="Normal1"/>
              <w:textDirection w:val="btLr"/>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 xml:space="preserve"> Prof. </w:t>
            </w:r>
            <w:proofErr w:type="spellStart"/>
            <w:r w:rsidRPr="009704DD">
              <w:rPr>
                <w:rFonts w:ascii="Source Sans Pro" w:eastAsia="Source Sans Pro" w:hAnsi="Source Sans Pro" w:cs="Source Sans Pro"/>
                <w:sz w:val="22"/>
                <w:szCs w:val="22"/>
              </w:rPr>
              <w:t>MgA</w:t>
            </w:r>
            <w:proofErr w:type="spellEnd"/>
            <w:r w:rsidRPr="009704DD">
              <w:rPr>
                <w:rFonts w:ascii="Source Sans Pro" w:eastAsia="Source Sans Pro" w:hAnsi="Source Sans Pro" w:cs="Source Sans Pro"/>
                <w:sz w:val="22"/>
                <w:szCs w:val="22"/>
              </w:rPr>
              <w:t>. Jan Burian</w:t>
            </w:r>
          </w:p>
          <w:p w14:paraId="2EB511EA" w14:textId="77160E58" w:rsidR="005B4172" w:rsidRPr="009704DD" w:rsidRDefault="005B4172" w:rsidP="009F7ED3">
            <w:pPr>
              <w:pStyle w:val="Normal1"/>
              <w:textDirection w:val="btLr"/>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 xml:space="preserve"> Generální ředitel Národního divadla</w:t>
            </w:r>
          </w:p>
        </w:tc>
      </w:tr>
      <w:tr w:rsidR="009F7ED3" w:rsidRPr="009704DD" w14:paraId="2050EAE1" w14:textId="77777777" w:rsidTr="006A26B0">
        <w:tc>
          <w:tcPr>
            <w:tcW w:w="4503" w:type="dxa"/>
          </w:tcPr>
          <w:p w14:paraId="1F4565CF" w14:textId="77777777" w:rsidR="009F7ED3" w:rsidRPr="009704DD" w:rsidRDefault="009F7ED3" w:rsidP="009F7ED3">
            <w:pPr>
              <w:pStyle w:val="Normal1"/>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za Národní divadlo Brno</w:t>
            </w:r>
            <w:r w:rsidRPr="009704DD">
              <w:rPr>
                <w:rFonts w:ascii="Source Sans Pro" w:eastAsia="Source Sans Pro" w:hAnsi="Source Sans Pro" w:cs="Source Sans Pro"/>
                <w:sz w:val="22"/>
                <w:szCs w:val="22"/>
              </w:rPr>
              <w:tab/>
            </w:r>
          </w:p>
        </w:tc>
        <w:tc>
          <w:tcPr>
            <w:tcW w:w="4605" w:type="dxa"/>
          </w:tcPr>
          <w:p w14:paraId="445F8A7E" w14:textId="77777777" w:rsidR="009F7ED3" w:rsidRPr="009704DD" w:rsidRDefault="009F7ED3" w:rsidP="009F7ED3">
            <w:pPr>
              <w:pStyle w:val="Normal1"/>
              <w:textDirection w:val="btLr"/>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 xml:space="preserve"> Za Národní divadlo</w:t>
            </w:r>
          </w:p>
        </w:tc>
      </w:tr>
    </w:tbl>
    <w:p w14:paraId="5B4F6AD1" w14:textId="54CF4DC6" w:rsidR="00EA39E2" w:rsidRPr="009704DD" w:rsidRDefault="00D158A5" w:rsidP="00461DB4">
      <w:pPr>
        <w:pStyle w:val="Normal1"/>
        <w:jc w:val="both"/>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ab/>
      </w:r>
      <w:r w:rsidRPr="009704DD">
        <w:rPr>
          <w:rFonts w:ascii="Source Sans Pro" w:eastAsia="Source Sans Pro" w:hAnsi="Source Sans Pro" w:cs="Source Sans Pro"/>
          <w:sz w:val="22"/>
          <w:szCs w:val="22"/>
        </w:rPr>
        <w:tab/>
        <w:t xml:space="preserve">   </w:t>
      </w:r>
      <w:r w:rsidRPr="009704DD">
        <w:rPr>
          <w:rFonts w:ascii="Source Sans Pro" w:eastAsia="Source Sans Pro" w:hAnsi="Source Sans Pro" w:cs="Source Sans Pro"/>
          <w:sz w:val="22"/>
          <w:szCs w:val="22"/>
        </w:rPr>
        <w:tab/>
        <w:t xml:space="preserve">    </w:t>
      </w:r>
    </w:p>
    <w:p w14:paraId="2FE77AE0" w14:textId="1388296E" w:rsidR="005B4172" w:rsidRPr="009704DD" w:rsidRDefault="005B4172" w:rsidP="00461DB4">
      <w:pPr>
        <w:pStyle w:val="Normal1"/>
        <w:jc w:val="both"/>
        <w:rPr>
          <w:rFonts w:ascii="Source Sans Pro" w:eastAsia="Source Sans Pro" w:hAnsi="Source Sans Pro" w:cs="Source Sans Pro"/>
          <w:sz w:val="22"/>
          <w:szCs w:val="22"/>
        </w:rPr>
      </w:pPr>
    </w:p>
    <w:p w14:paraId="69AA133C" w14:textId="77777777" w:rsidR="005B4172" w:rsidRPr="009704DD" w:rsidRDefault="005B4172" w:rsidP="00461DB4">
      <w:pPr>
        <w:pStyle w:val="Normal1"/>
        <w:jc w:val="both"/>
        <w:rPr>
          <w:rFonts w:ascii="Source Sans Pro" w:eastAsia="Source Sans Pro" w:hAnsi="Source Sans Pro" w:cs="Source Sans Pro"/>
          <w:sz w:val="22"/>
          <w:szCs w:val="22"/>
        </w:rPr>
      </w:pPr>
    </w:p>
    <w:p w14:paraId="10C1ACCB" w14:textId="77777777" w:rsidR="00DC0286" w:rsidRPr="009704DD" w:rsidRDefault="00DC0286" w:rsidP="00DC0286">
      <w:pPr>
        <w:pStyle w:val="Normal1"/>
        <w:ind w:right="252"/>
        <w:rPr>
          <w:rFonts w:ascii="Source Sans Pro" w:eastAsia="Source Sans Pro" w:hAnsi="Source Sans Pro" w:cs="Source Sans Pro"/>
          <w:b/>
          <w:sz w:val="22"/>
          <w:szCs w:val="22"/>
          <w:u w:val="single"/>
        </w:rPr>
      </w:pPr>
    </w:p>
    <w:tbl>
      <w:tblPr>
        <w:tblStyle w:val="a"/>
        <w:tblW w:w="9108" w:type="dxa"/>
        <w:tblInd w:w="-108" w:type="dxa"/>
        <w:tblLayout w:type="fixed"/>
        <w:tblLook w:val="0000" w:firstRow="0" w:lastRow="0" w:firstColumn="0" w:lastColumn="0" w:noHBand="0" w:noVBand="0"/>
      </w:tblPr>
      <w:tblGrid>
        <w:gridCol w:w="4361"/>
        <w:gridCol w:w="4747"/>
      </w:tblGrid>
      <w:tr w:rsidR="00E56A9B" w:rsidRPr="009704DD" w14:paraId="3762ADCB" w14:textId="77777777" w:rsidTr="006A26B0">
        <w:tc>
          <w:tcPr>
            <w:tcW w:w="4361" w:type="dxa"/>
          </w:tcPr>
          <w:p w14:paraId="710EAB8E" w14:textId="77777777" w:rsidR="00E56A9B" w:rsidRPr="009704DD" w:rsidRDefault="00E56A9B" w:rsidP="00F42467">
            <w:pPr>
              <w:pStyle w:val="Normal1"/>
              <w:rPr>
                <w:rFonts w:ascii="Source Sans Pro" w:eastAsia="Source Sans Pro" w:hAnsi="Source Sans Pro" w:cs="Source Sans Pro"/>
                <w:sz w:val="22"/>
                <w:szCs w:val="22"/>
              </w:rPr>
            </w:pPr>
          </w:p>
        </w:tc>
        <w:tc>
          <w:tcPr>
            <w:tcW w:w="4747" w:type="dxa"/>
          </w:tcPr>
          <w:tbl>
            <w:tblPr>
              <w:tblStyle w:val="a"/>
              <w:tblW w:w="9108" w:type="dxa"/>
              <w:tblInd w:w="0" w:type="dxa"/>
              <w:tblLayout w:type="fixed"/>
              <w:tblLook w:val="0000" w:firstRow="0" w:lastRow="0" w:firstColumn="0" w:lastColumn="0" w:noHBand="0" w:noVBand="0"/>
            </w:tblPr>
            <w:tblGrid>
              <w:gridCol w:w="9108"/>
            </w:tblGrid>
            <w:tr w:rsidR="005B4172" w:rsidRPr="009704DD" w14:paraId="7915529A" w14:textId="77777777" w:rsidTr="0029023B">
              <w:tc>
                <w:tcPr>
                  <w:tcW w:w="4513" w:type="dxa"/>
                </w:tcPr>
                <w:p w14:paraId="32726F0A" w14:textId="77777777" w:rsidR="005B4172" w:rsidRPr="009704DD" w:rsidRDefault="005B4172" w:rsidP="005B4172">
                  <w:pPr>
                    <w:pStyle w:val="Normal1"/>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w:t>
                  </w:r>
                </w:p>
                <w:p w14:paraId="6B1AAABF" w14:textId="77777777" w:rsidR="005B4172" w:rsidRPr="009704DD" w:rsidRDefault="005B4172" w:rsidP="005B4172">
                  <w:pPr>
                    <w:pStyle w:val="Normal1"/>
                    <w:rPr>
                      <w:rFonts w:ascii="Source Sans Pro" w:eastAsia="Source Sans Pro" w:hAnsi="Source Sans Pro" w:cs="Source Sans Pro"/>
                      <w:sz w:val="22"/>
                      <w:szCs w:val="22"/>
                    </w:rPr>
                  </w:pPr>
                </w:p>
              </w:tc>
            </w:tr>
            <w:tr w:rsidR="005B4172" w:rsidRPr="009704DD" w14:paraId="4C53CD3F" w14:textId="77777777" w:rsidTr="0029023B">
              <w:tc>
                <w:tcPr>
                  <w:tcW w:w="4513" w:type="dxa"/>
                </w:tcPr>
                <w:p w14:paraId="5118798C" w14:textId="77777777" w:rsidR="005B4172" w:rsidRPr="009704DD" w:rsidRDefault="005B4172" w:rsidP="00AF5A8C">
                  <w:pPr>
                    <w:pStyle w:val="Normal1"/>
                    <w:textDirection w:val="btLr"/>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 xml:space="preserve"> Per Boye </w:t>
                  </w:r>
                  <w:proofErr w:type="spellStart"/>
                  <w:r w:rsidRPr="009704DD">
                    <w:rPr>
                      <w:rFonts w:ascii="Source Sans Pro" w:eastAsia="Source Sans Pro" w:hAnsi="Source Sans Pro" w:cs="Source Sans Pro"/>
                      <w:sz w:val="22"/>
                      <w:szCs w:val="22"/>
                    </w:rPr>
                    <w:t>Hansen</w:t>
                  </w:r>
                  <w:proofErr w:type="spellEnd"/>
                </w:p>
                <w:p w14:paraId="75FC65B1" w14:textId="77777777" w:rsidR="00A416A0" w:rsidRDefault="00461DB4" w:rsidP="00AF5A8C">
                  <w:pPr>
                    <w:pStyle w:val="Normal1"/>
                    <w:textDirection w:val="btLr"/>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 xml:space="preserve"> Umělecký ředitel Opery Národního divadla </w:t>
                  </w:r>
                </w:p>
                <w:p w14:paraId="420EC978" w14:textId="7E6C869D" w:rsidR="00461DB4" w:rsidRPr="009704DD" w:rsidRDefault="00A416A0" w:rsidP="00AF5A8C">
                  <w:pPr>
                    <w:pStyle w:val="Normal1"/>
                    <w:textDirection w:val="btLr"/>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 </w:t>
                  </w:r>
                  <w:r w:rsidR="00461DB4" w:rsidRPr="009704DD">
                    <w:rPr>
                      <w:rFonts w:ascii="Source Sans Pro" w:eastAsia="Source Sans Pro" w:hAnsi="Source Sans Pro" w:cs="Source Sans Pro"/>
                      <w:sz w:val="22"/>
                      <w:szCs w:val="22"/>
                    </w:rPr>
                    <w:t>a Státní opery</w:t>
                  </w:r>
                </w:p>
              </w:tc>
            </w:tr>
            <w:tr w:rsidR="005B4172" w:rsidRPr="009704DD" w14:paraId="7F573444" w14:textId="77777777" w:rsidTr="0029023B">
              <w:tc>
                <w:tcPr>
                  <w:tcW w:w="4513" w:type="dxa"/>
                </w:tcPr>
                <w:p w14:paraId="45F5BCC2" w14:textId="77777777" w:rsidR="005B4172" w:rsidRPr="009704DD" w:rsidRDefault="005B4172" w:rsidP="00AF5A8C">
                  <w:pPr>
                    <w:pStyle w:val="Normal1"/>
                    <w:textDirection w:val="btLr"/>
                    <w:rPr>
                      <w:rFonts w:ascii="Source Sans Pro" w:eastAsia="Source Sans Pro" w:hAnsi="Source Sans Pro" w:cs="Source Sans Pro"/>
                      <w:sz w:val="22"/>
                      <w:szCs w:val="22"/>
                    </w:rPr>
                  </w:pPr>
                  <w:r w:rsidRPr="009704DD">
                    <w:rPr>
                      <w:rFonts w:ascii="Source Sans Pro" w:eastAsia="Source Sans Pro" w:hAnsi="Source Sans Pro" w:cs="Source Sans Pro"/>
                      <w:sz w:val="22"/>
                      <w:szCs w:val="22"/>
                    </w:rPr>
                    <w:t xml:space="preserve"> Za Národní divadlo</w:t>
                  </w:r>
                </w:p>
              </w:tc>
            </w:tr>
          </w:tbl>
          <w:p w14:paraId="5AD84F2F" w14:textId="77777777" w:rsidR="00E56A9B" w:rsidRPr="009704DD" w:rsidRDefault="00E56A9B" w:rsidP="00F42467">
            <w:pPr>
              <w:pStyle w:val="Normal1"/>
              <w:rPr>
                <w:rFonts w:ascii="Source Sans Pro" w:eastAsia="Source Sans Pro" w:hAnsi="Source Sans Pro" w:cs="Source Sans Pro"/>
                <w:sz w:val="22"/>
                <w:szCs w:val="22"/>
              </w:rPr>
            </w:pPr>
          </w:p>
        </w:tc>
      </w:tr>
    </w:tbl>
    <w:p w14:paraId="3B413F59" w14:textId="77777777" w:rsidR="006C5219" w:rsidRDefault="006C5219" w:rsidP="00DC0286">
      <w:pPr>
        <w:pStyle w:val="Normal1"/>
        <w:ind w:right="252"/>
        <w:rPr>
          <w:rFonts w:ascii="Source Sans Pro" w:eastAsia="Source Sans Pro" w:hAnsi="Source Sans Pro" w:cs="Source Sans Pro"/>
          <w:b/>
          <w:u w:val="single"/>
        </w:rPr>
      </w:pPr>
    </w:p>
    <w:p w14:paraId="07752D63" w14:textId="3B5243DE" w:rsidR="006C5219" w:rsidRDefault="006C5219" w:rsidP="00DC0286">
      <w:pPr>
        <w:pStyle w:val="Normal1"/>
        <w:ind w:right="252"/>
        <w:rPr>
          <w:rFonts w:ascii="Source Sans Pro" w:eastAsia="Source Sans Pro" w:hAnsi="Source Sans Pro" w:cs="Source Sans Pro"/>
          <w:b/>
          <w:u w:val="single"/>
        </w:rPr>
      </w:pPr>
    </w:p>
    <w:p w14:paraId="5E027DE1" w14:textId="179B7F5E" w:rsidR="00A118D1" w:rsidRDefault="00A118D1" w:rsidP="00DC0286">
      <w:pPr>
        <w:pStyle w:val="Normal1"/>
        <w:ind w:right="252"/>
        <w:rPr>
          <w:rFonts w:ascii="Source Sans Pro" w:eastAsia="Source Sans Pro" w:hAnsi="Source Sans Pro" w:cs="Source Sans Pro"/>
          <w:b/>
          <w:u w:val="single"/>
        </w:rPr>
      </w:pPr>
    </w:p>
    <w:p w14:paraId="4371F3F8" w14:textId="4E9535EF" w:rsidR="00A118D1" w:rsidRDefault="00A118D1" w:rsidP="00DC0286">
      <w:pPr>
        <w:pStyle w:val="Normal1"/>
        <w:ind w:right="252"/>
        <w:rPr>
          <w:rFonts w:ascii="Source Sans Pro" w:eastAsia="Source Sans Pro" w:hAnsi="Source Sans Pro" w:cs="Source Sans Pro"/>
          <w:b/>
          <w:u w:val="single"/>
        </w:rPr>
      </w:pPr>
    </w:p>
    <w:p w14:paraId="4D42FE3F" w14:textId="39970FFA" w:rsidR="00A118D1" w:rsidRDefault="00A118D1" w:rsidP="00DC0286">
      <w:pPr>
        <w:pStyle w:val="Normal1"/>
        <w:ind w:right="252"/>
        <w:rPr>
          <w:rFonts w:ascii="Source Sans Pro" w:eastAsia="Source Sans Pro" w:hAnsi="Source Sans Pro" w:cs="Source Sans Pro"/>
          <w:b/>
          <w:u w:val="single"/>
        </w:rPr>
      </w:pPr>
    </w:p>
    <w:p w14:paraId="734CC861" w14:textId="4C70E532" w:rsidR="00A118D1" w:rsidRDefault="00A118D1" w:rsidP="00DC0286">
      <w:pPr>
        <w:pStyle w:val="Normal1"/>
        <w:ind w:right="252"/>
        <w:rPr>
          <w:rFonts w:ascii="Source Sans Pro" w:eastAsia="Source Sans Pro" w:hAnsi="Source Sans Pro" w:cs="Source Sans Pro"/>
          <w:b/>
          <w:u w:val="single"/>
        </w:rPr>
      </w:pPr>
    </w:p>
    <w:p w14:paraId="221590CC" w14:textId="77777777" w:rsidR="00A118D1" w:rsidRDefault="00A118D1" w:rsidP="00DC0286">
      <w:pPr>
        <w:pStyle w:val="Normal1"/>
        <w:ind w:right="252"/>
        <w:rPr>
          <w:rFonts w:ascii="Source Sans Pro" w:eastAsia="Source Sans Pro" w:hAnsi="Source Sans Pro" w:cs="Source Sans Pro"/>
          <w:b/>
          <w:u w:val="single"/>
        </w:rPr>
      </w:pPr>
    </w:p>
    <w:p w14:paraId="006CE656" w14:textId="1E738BA2" w:rsidR="00EA39E2" w:rsidRPr="006C5219" w:rsidRDefault="00D158A5" w:rsidP="00DC0286">
      <w:pPr>
        <w:pStyle w:val="Normal1"/>
        <w:ind w:right="252"/>
        <w:rPr>
          <w:rFonts w:ascii="Source Sans Pro" w:eastAsia="Source Sans Pro" w:hAnsi="Source Sans Pro" w:cs="Source Sans Pro"/>
          <w:sz w:val="22"/>
          <w:szCs w:val="22"/>
          <w:u w:val="single"/>
        </w:rPr>
      </w:pPr>
      <w:r w:rsidRPr="006C5219">
        <w:rPr>
          <w:rFonts w:ascii="Source Sans Pro" w:eastAsia="Source Sans Pro" w:hAnsi="Source Sans Pro" w:cs="Source Sans Pro"/>
          <w:b/>
          <w:sz w:val="22"/>
          <w:szCs w:val="22"/>
          <w:u w:val="single"/>
        </w:rPr>
        <w:lastRenderedPageBreak/>
        <w:t xml:space="preserve">Příloha </w:t>
      </w:r>
      <w:proofErr w:type="gramStart"/>
      <w:r w:rsidRPr="006C5219">
        <w:rPr>
          <w:rFonts w:ascii="Source Sans Pro" w:eastAsia="Source Sans Pro" w:hAnsi="Source Sans Pro" w:cs="Source Sans Pro"/>
          <w:b/>
          <w:sz w:val="22"/>
          <w:szCs w:val="22"/>
          <w:u w:val="single"/>
        </w:rPr>
        <w:t>č.1</w:t>
      </w:r>
      <w:proofErr w:type="gramEnd"/>
    </w:p>
    <w:p w14:paraId="6CCD2457" w14:textId="77777777" w:rsidR="00EA39E2" w:rsidRDefault="00D158A5" w:rsidP="00496D7F">
      <w:pPr>
        <w:pStyle w:val="Normal1"/>
        <w:ind w:right="252"/>
        <w:rPr>
          <w:rFonts w:ascii="Source Sans Pro" w:eastAsia="Source Sans Pro" w:hAnsi="Source Sans Pro" w:cs="Source Sans Pro"/>
          <w:u w:val="single"/>
        </w:rPr>
      </w:pPr>
      <w:r>
        <w:rPr>
          <w:rFonts w:ascii="Source Sans Pro" w:eastAsia="Source Sans Pro" w:hAnsi="Source Sans Pro" w:cs="Source Sans Pro"/>
          <w:b/>
          <w:u w:val="single"/>
        </w:rPr>
        <w:t xml:space="preserve">Školení požární ochrany a bezpečnosti práce pro hostující umělecké soubory </w:t>
      </w:r>
    </w:p>
    <w:p w14:paraId="14F8192B" w14:textId="77777777" w:rsidR="00EA39E2" w:rsidRDefault="00D158A5">
      <w:pPr>
        <w:pStyle w:val="Normal1"/>
        <w:ind w:right="252"/>
        <w:rPr>
          <w:rFonts w:ascii="Source Sans Pro" w:eastAsia="Source Sans Pro" w:hAnsi="Source Sans Pro" w:cs="Source Sans Pro"/>
          <w:u w:val="single"/>
        </w:rPr>
      </w:pPr>
      <w:r>
        <w:rPr>
          <w:rFonts w:ascii="Source Sans Pro" w:eastAsia="Source Sans Pro" w:hAnsi="Source Sans Pro" w:cs="Source Sans Pro"/>
          <w:b/>
          <w:u w:val="single"/>
        </w:rPr>
        <w:t>v  Národním divadle Brno, příspěvková organizace, Dvořákova 11,602 00Brno</w:t>
      </w:r>
    </w:p>
    <w:p w14:paraId="0CEA3382" w14:textId="77777777" w:rsidR="00EA39E2" w:rsidRDefault="00D158A5">
      <w:pPr>
        <w:pStyle w:val="Normal1"/>
        <w:ind w:right="252"/>
        <w:jc w:val="center"/>
        <w:rPr>
          <w:rFonts w:ascii="Source Sans Pro" w:eastAsia="Source Sans Pro" w:hAnsi="Source Sans Pro" w:cs="Source Sans Pro"/>
        </w:rPr>
      </w:pPr>
      <w:r>
        <w:rPr>
          <w:rFonts w:ascii="Source Sans Pro" w:eastAsia="Source Sans Pro" w:hAnsi="Source Sans Pro" w:cs="Source Sans Pro"/>
          <w:b/>
        </w:rPr>
        <w:t>A.</w:t>
      </w:r>
    </w:p>
    <w:p w14:paraId="0FC6AE23" w14:textId="77777777" w:rsidR="00EA39E2" w:rsidRDefault="00D158A5">
      <w:pPr>
        <w:pStyle w:val="Normal1"/>
        <w:ind w:left="-360" w:right="-134"/>
        <w:jc w:val="center"/>
        <w:rPr>
          <w:rFonts w:ascii="Source Sans Pro" w:eastAsia="Source Sans Pro" w:hAnsi="Source Sans Pro" w:cs="Source Sans Pro"/>
          <w:u w:val="single"/>
        </w:rPr>
      </w:pPr>
      <w:r>
        <w:rPr>
          <w:rFonts w:ascii="Source Sans Pro" w:eastAsia="Source Sans Pro" w:hAnsi="Source Sans Pro" w:cs="Source Sans Pro"/>
          <w:b/>
          <w:u w:val="single"/>
        </w:rPr>
        <w:t>Všichni hostující umělečtí pracovníci v NDB jsou v zájmu zajištění PO povinni:</w:t>
      </w:r>
    </w:p>
    <w:p w14:paraId="54133920" w14:textId="77777777" w:rsidR="00EA39E2" w:rsidRDefault="00D158A5">
      <w:pPr>
        <w:pStyle w:val="Normal1"/>
        <w:ind w:left="-360" w:right="-134" w:hanging="180"/>
        <w:jc w:val="both"/>
        <w:rPr>
          <w:rFonts w:ascii="Source Sans Pro" w:eastAsia="Source Sans Pro" w:hAnsi="Source Sans Pro" w:cs="Source Sans Pro"/>
        </w:rPr>
      </w:pPr>
      <w:r>
        <w:rPr>
          <w:rFonts w:ascii="Source Sans Pro" w:eastAsia="Source Sans Pro" w:hAnsi="Source Sans Pro" w:cs="Source Sans Pro"/>
        </w:rPr>
        <w:t xml:space="preserve">1. Počínat si při práci a jiné činnosti tak, aby nezapříčinili vznik požáru, dodržovat předpisy o </w:t>
      </w:r>
      <w:proofErr w:type="gramStart"/>
      <w:r>
        <w:rPr>
          <w:rFonts w:ascii="Source Sans Pro" w:eastAsia="Source Sans Pro" w:hAnsi="Source Sans Pro" w:cs="Source Sans Pro"/>
        </w:rPr>
        <w:t>PO a    vydané</w:t>
      </w:r>
      <w:proofErr w:type="gramEnd"/>
      <w:r>
        <w:rPr>
          <w:rFonts w:ascii="Source Sans Pro" w:eastAsia="Source Sans Pro" w:hAnsi="Source Sans Pro" w:cs="Source Sans Pro"/>
        </w:rPr>
        <w:t xml:space="preserve"> příkazy, zákazy a pokyny týkající se PO. Seznámit se požárním řádem pracoviště, požárními poplachovými směrnicemi NDB a evakuačním plánem. </w:t>
      </w:r>
    </w:p>
    <w:p w14:paraId="00835440" w14:textId="77777777" w:rsidR="00EA39E2" w:rsidRDefault="00D158A5">
      <w:pPr>
        <w:pStyle w:val="Normal1"/>
        <w:ind w:left="-360" w:right="-134" w:hanging="180"/>
        <w:jc w:val="both"/>
        <w:rPr>
          <w:rFonts w:ascii="Source Sans Pro" w:eastAsia="Source Sans Pro" w:hAnsi="Source Sans Pro" w:cs="Source Sans Pro"/>
        </w:rPr>
      </w:pPr>
      <w:r>
        <w:rPr>
          <w:rFonts w:ascii="Source Sans Pro" w:eastAsia="Source Sans Pro" w:hAnsi="Source Sans Pro" w:cs="Source Sans Pro"/>
        </w:rPr>
        <w:t xml:space="preserve">2. Zpozorovaný požár neprodleně uhasit dostupnými hasebními prostředky, není-li </w:t>
      </w:r>
      <w:proofErr w:type="gramStart"/>
      <w:r>
        <w:rPr>
          <w:rFonts w:ascii="Source Sans Pro" w:eastAsia="Source Sans Pro" w:hAnsi="Source Sans Pro" w:cs="Source Sans Pro"/>
        </w:rPr>
        <w:t>možné,  neodkladně</w:t>
      </w:r>
      <w:proofErr w:type="gramEnd"/>
      <w:r>
        <w:rPr>
          <w:rFonts w:ascii="Source Sans Pro" w:eastAsia="Source Sans Pro" w:hAnsi="Source Sans Pro" w:cs="Source Sans Pro"/>
        </w:rPr>
        <w:t xml:space="preserve"> vyhlásit požární poplach a přivolat pomoc podle požárních poplachových směrnic. V objektech NDB se požár ohlašuje na vrátnici divadla, ohlašovně požáru. Při zamezování, zdolávání požáru a jiných živelných pohrom nebo nehod je každý na vyzvání velitele zásahu   povinen poskytnout potřebnou osobní a věcnou pomoc (viz zákon 67/2001 Sb. § 18 a 19). </w:t>
      </w:r>
    </w:p>
    <w:p w14:paraId="4943C3A3" w14:textId="77777777" w:rsidR="00EA39E2" w:rsidRDefault="00D158A5">
      <w:pPr>
        <w:pStyle w:val="Normal1"/>
        <w:ind w:left="-360" w:right="-134" w:hanging="180"/>
        <w:jc w:val="both"/>
        <w:rPr>
          <w:rFonts w:ascii="Source Sans Pro" w:eastAsia="Source Sans Pro" w:hAnsi="Source Sans Pro" w:cs="Source Sans Pro"/>
        </w:rPr>
      </w:pPr>
      <w:r>
        <w:rPr>
          <w:rFonts w:ascii="Source Sans Pro" w:eastAsia="Source Sans Pro" w:hAnsi="Source Sans Pro" w:cs="Source Sans Pro"/>
        </w:rPr>
        <w:t xml:space="preserve">3. Každý pracovník je povinen oznámit vznik každého požáru na pracovišti vedoucímu zaměstnanci nebo ohlašovně požáru.  </w:t>
      </w:r>
    </w:p>
    <w:p w14:paraId="47B51A62" w14:textId="77777777" w:rsidR="00EA39E2" w:rsidRDefault="00D158A5">
      <w:pPr>
        <w:pStyle w:val="Normal1"/>
        <w:ind w:left="-360" w:right="-134" w:hanging="180"/>
        <w:jc w:val="both"/>
        <w:rPr>
          <w:rFonts w:ascii="Source Sans Pro" w:eastAsia="Source Sans Pro" w:hAnsi="Source Sans Pro" w:cs="Source Sans Pro"/>
        </w:rPr>
      </w:pPr>
      <w:r>
        <w:rPr>
          <w:rFonts w:ascii="Source Sans Pro" w:eastAsia="Source Sans Pro" w:hAnsi="Source Sans Pro" w:cs="Source Sans Pro"/>
        </w:rPr>
        <w:t xml:space="preserve">4. Dbát na to, aby pracoviště po ukončení práce bylo v požárně bezpečném stavu, závady, které by mohly být příčinou vzniku požáru neodkladně hlásit vedoucímu pracovníkovi.   </w:t>
      </w:r>
    </w:p>
    <w:p w14:paraId="09C20290" w14:textId="77777777" w:rsidR="00EA39E2" w:rsidRDefault="00D158A5">
      <w:pPr>
        <w:pStyle w:val="Normal1"/>
        <w:ind w:left="-360" w:right="-134"/>
        <w:jc w:val="both"/>
        <w:rPr>
          <w:rFonts w:ascii="Source Sans Pro" w:eastAsia="Source Sans Pro" w:hAnsi="Source Sans Pro" w:cs="Source Sans Pro"/>
        </w:rPr>
      </w:pPr>
      <w:r>
        <w:rPr>
          <w:rFonts w:ascii="Source Sans Pro" w:eastAsia="Source Sans Pro" w:hAnsi="Source Sans Pro" w:cs="Source Sans Pro"/>
          <w:b/>
          <w:u w:val="single"/>
        </w:rPr>
        <w:t>V objektech NDB je přísný zákaz kouření</w:t>
      </w:r>
      <w:r>
        <w:rPr>
          <w:rFonts w:ascii="Source Sans Pro" w:eastAsia="Source Sans Pro" w:hAnsi="Source Sans Pro" w:cs="Source Sans Pro"/>
        </w:rPr>
        <w:t>. Výjimku tvoří kuřárna v Mahenově divadle. Objekty jsou viditelně označeny bezpečnostní tabulkou „Zákaz kouření“. Vařiče nebo jiné spotřebiče, které nejsou v majetku NDB je v objektech NDB zakázáno používat.   </w:t>
      </w:r>
    </w:p>
    <w:p w14:paraId="72E9036F" w14:textId="77777777" w:rsidR="00EA39E2" w:rsidRDefault="00D158A5">
      <w:pPr>
        <w:pStyle w:val="Normal1"/>
        <w:ind w:left="-360" w:right="-134"/>
        <w:jc w:val="center"/>
        <w:rPr>
          <w:rFonts w:ascii="Source Sans Pro" w:eastAsia="Source Sans Pro" w:hAnsi="Source Sans Pro" w:cs="Source Sans Pro"/>
        </w:rPr>
      </w:pPr>
      <w:r>
        <w:rPr>
          <w:rFonts w:ascii="Source Sans Pro" w:eastAsia="Source Sans Pro" w:hAnsi="Source Sans Pro" w:cs="Source Sans Pro"/>
          <w:b/>
        </w:rPr>
        <w:t>B.</w:t>
      </w:r>
    </w:p>
    <w:p w14:paraId="7035B135" w14:textId="77777777" w:rsidR="00EA39E2" w:rsidRDefault="00D158A5">
      <w:pPr>
        <w:pStyle w:val="Normal1"/>
        <w:ind w:left="-360" w:right="-134"/>
        <w:jc w:val="center"/>
        <w:rPr>
          <w:rFonts w:ascii="Source Sans Pro" w:eastAsia="Source Sans Pro" w:hAnsi="Source Sans Pro" w:cs="Source Sans Pro"/>
          <w:u w:val="single"/>
        </w:rPr>
      </w:pPr>
      <w:r>
        <w:rPr>
          <w:rFonts w:ascii="Source Sans Pro" w:eastAsia="Source Sans Pro" w:hAnsi="Source Sans Pro" w:cs="Source Sans Pro"/>
          <w:b/>
          <w:u w:val="single"/>
        </w:rPr>
        <w:t>Všichni hostující umělečtí pracovníci v NDB jsou v zájmu BOZP povinni:</w:t>
      </w:r>
    </w:p>
    <w:p w14:paraId="56DC3012" w14:textId="77777777" w:rsidR="00EA39E2" w:rsidRDefault="00D158A5">
      <w:pPr>
        <w:pStyle w:val="Normal1"/>
        <w:ind w:left="-360" w:right="-134" w:hanging="180"/>
        <w:jc w:val="both"/>
        <w:rPr>
          <w:rFonts w:ascii="Source Sans Pro" w:eastAsia="Source Sans Pro" w:hAnsi="Source Sans Pro" w:cs="Source Sans Pro"/>
        </w:rPr>
      </w:pPr>
      <w:r>
        <w:rPr>
          <w:rFonts w:ascii="Source Sans Pro" w:eastAsia="Source Sans Pro" w:hAnsi="Source Sans Pro" w:cs="Source Sans Pro"/>
        </w:rPr>
        <w:t xml:space="preserve">1. Dodržovat právní předpisy k zajištění BOZP, s nimiž byli řádně seznámeni.   </w:t>
      </w:r>
    </w:p>
    <w:p w14:paraId="582CF915" w14:textId="77777777" w:rsidR="00EA39E2" w:rsidRDefault="00D158A5">
      <w:pPr>
        <w:pStyle w:val="Normal1"/>
        <w:ind w:left="-360" w:right="-134" w:hanging="180"/>
        <w:jc w:val="both"/>
        <w:rPr>
          <w:rFonts w:ascii="Source Sans Pro" w:eastAsia="Source Sans Pro" w:hAnsi="Source Sans Pro" w:cs="Source Sans Pro"/>
        </w:rPr>
      </w:pPr>
      <w:r>
        <w:rPr>
          <w:rFonts w:ascii="Source Sans Pro" w:eastAsia="Source Sans Pro" w:hAnsi="Source Sans Pro" w:cs="Source Sans Pro"/>
        </w:rPr>
        <w:t xml:space="preserve">2. Počínat si tak, aby neohrožovali své zdraví ani zdraví svých spolupracovníků.          </w:t>
      </w:r>
    </w:p>
    <w:p w14:paraId="505C6C9A" w14:textId="77777777" w:rsidR="00EA39E2" w:rsidRDefault="00D158A5">
      <w:pPr>
        <w:pStyle w:val="Normal1"/>
        <w:ind w:left="-360" w:right="-134" w:hanging="180"/>
        <w:jc w:val="both"/>
        <w:rPr>
          <w:rFonts w:ascii="Source Sans Pro" w:eastAsia="Source Sans Pro" w:hAnsi="Source Sans Pro" w:cs="Source Sans Pro"/>
        </w:rPr>
      </w:pPr>
      <w:r>
        <w:rPr>
          <w:rFonts w:ascii="Source Sans Pro" w:eastAsia="Source Sans Pro" w:hAnsi="Source Sans Pro" w:cs="Source Sans Pro"/>
        </w:rPr>
        <w:t xml:space="preserve">3. Jakékoliv poranění správně ošetřit (lékárničky jsou umístěny v divadle) a oznámit ihned </w:t>
      </w:r>
      <w:proofErr w:type="gramStart"/>
      <w:r>
        <w:rPr>
          <w:rFonts w:ascii="Source Sans Pro" w:eastAsia="Source Sans Pro" w:hAnsi="Source Sans Pro" w:cs="Source Sans Pro"/>
        </w:rPr>
        <w:t>nejblíže  nadřízenému</w:t>
      </w:r>
      <w:proofErr w:type="gramEnd"/>
      <w:r>
        <w:rPr>
          <w:rFonts w:ascii="Source Sans Pro" w:eastAsia="Source Sans Pro" w:hAnsi="Source Sans Pro" w:cs="Source Sans Pro"/>
        </w:rPr>
        <w:t xml:space="preserve"> vedoucímu zaměstnanci (inspicientovi), který provede zápis do „Hlášení z představení“.         </w:t>
      </w:r>
    </w:p>
    <w:p w14:paraId="04BF1ED9" w14:textId="77777777" w:rsidR="00EA39E2" w:rsidRDefault="00D158A5">
      <w:pPr>
        <w:pStyle w:val="Normal1"/>
        <w:ind w:left="-360" w:right="-134" w:hanging="180"/>
        <w:jc w:val="both"/>
        <w:rPr>
          <w:rFonts w:ascii="Source Sans Pro" w:eastAsia="Source Sans Pro" w:hAnsi="Source Sans Pro" w:cs="Source Sans Pro"/>
        </w:rPr>
      </w:pPr>
      <w:r>
        <w:rPr>
          <w:rFonts w:ascii="Source Sans Pro" w:eastAsia="Source Sans Pro" w:hAnsi="Source Sans Pro" w:cs="Source Sans Pro"/>
        </w:rPr>
        <w:t>4. Nepoužívat alkoholické nápoje a neužívat jiné omamné prostředky na pracovištích NDB,</w:t>
      </w:r>
      <w:r w:rsidR="006C3059">
        <w:rPr>
          <w:rFonts w:ascii="Source Sans Pro" w:eastAsia="Source Sans Pro" w:hAnsi="Source Sans Pro" w:cs="Source Sans Pro"/>
        </w:rPr>
        <w:t xml:space="preserve"> </w:t>
      </w:r>
      <w:r>
        <w:rPr>
          <w:rFonts w:ascii="Source Sans Pro" w:eastAsia="Source Sans Pro" w:hAnsi="Source Sans Pro" w:cs="Source Sans Pro"/>
        </w:rPr>
        <w:t xml:space="preserve">nenastupovat pod jejich vlivem do práce a dodržovat stanovený zákaz kouření.     </w:t>
      </w:r>
    </w:p>
    <w:p w14:paraId="330F2893" w14:textId="77777777" w:rsidR="00EA39E2" w:rsidRDefault="00D158A5">
      <w:pPr>
        <w:pStyle w:val="Normal1"/>
        <w:ind w:left="-360" w:right="-134" w:hanging="180"/>
        <w:jc w:val="both"/>
        <w:rPr>
          <w:rFonts w:ascii="Source Sans Pro" w:eastAsia="Source Sans Pro" w:hAnsi="Source Sans Pro" w:cs="Source Sans Pro"/>
        </w:rPr>
      </w:pPr>
      <w:r>
        <w:rPr>
          <w:rFonts w:ascii="Source Sans Pro" w:eastAsia="Source Sans Pro" w:hAnsi="Source Sans Pro" w:cs="Source Sans Pro"/>
        </w:rPr>
        <w:t>5. Neprovádět žádné práce na el. zařízeních pokud k tomu pracovník  nemá předepsanou kvalifikaci (</w:t>
      </w:r>
      <w:proofErr w:type="gramStart"/>
      <w:r>
        <w:rPr>
          <w:rFonts w:ascii="Source Sans Pro" w:eastAsia="Source Sans Pro" w:hAnsi="Source Sans Pro" w:cs="Source Sans Pro"/>
        </w:rPr>
        <w:t>vyhl.č.</w:t>
      </w:r>
      <w:proofErr w:type="gramEnd"/>
      <w:r>
        <w:rPr>
          <w:rFonts w:ascii="Source Sans Pro" w:eastAsia="Source Sans Pro" w:hAnsi="Source Sans Pro" w:cs="Source Sans Pro"/>
        </w:rPr>
        <w:t xml:space="preserve">50/1978 Sb.), přísně se omezit pouze na obsluhu strojů, přístrojů a zařízení k jejichž obsluze má pracovník oprávnění nebo poučení. Nesnímat kryty a samovolně zasahovat do živých částí, při  poruše okamžitě stroj nebo zařízení vypnout a závadu oznámit vedoucímu zaměstnanci. </w:t>
      </w:r>
    </w:p>
    <w:p w14:paraId="67945CA7" w14:textId="77777777" w:rsidR="00EA39E2" w:rsidRDefault="00D158A5">
      <w:pPr>
        <w:pStyle w:val="Normal1"/>
        <w:ind w:left="-360" w:right="-134"/>
        <w:rPr>
          <w:rFonts w:ascii="Source Sans Pro" w:eastAsia="Source Sans Pro" w:hAnsi="Source Sans Pro" w:cs="Source Sans Pro"/>
        </w:rPr>
      </w:pPr>
      <w:r>
        <w:rPr>
          <w:rFonts w:ascii="Source Sans Pro" w:eastAsia="Source Sans Pro" w:hAnsi="Source Sans Pro" w:cs="Source Sans Pro"/>
          <w:b/>
        </w:rPr>
        <w:t>S elektrický</w:t>
      </w:r>
      <w:r w:rsidR="000C1629">
        <w:rPr>
          <w:rFonts w:ascii="Source Sans Pro" w:eastAsia="Source Sans Pro" w:hAnsi="Source Sans Pro" w:cs="Source Sans Pro"/>
          <w:b/>
        </w:rPr>
        <w:t>m</w:t>
      </w:r>
      <w:r>
        <w:rPr>
          <w:rFonts w:ascii="Source Sans Pro" w:eastAsia="Source Sans Pro" w:hAnsi="Source Sans Pro" w:cs="Source Sans Pro"/>
          <w:b/>
        </w:rPr>
        <w:t xml:space="preserve"> proudem mohou zacházet jen odborně způsobilé osoby.              </w:t>
      </w:r>
    </w:p>
    <w:p w14:paraId="41B356EC" w14:textId="77777777" w:rsidR="00EA39E2" w:rsidRDefault="00D158A5">
      <w:pPr>
        <w:pStyle w:val="Normal1"/>
        <w:ind w:left="-360" w:right="-134" w:hanging="360"/>
        <w:jc w:val="both"/>
        <w:rPr>
          <w:rFonts w:ascii="Source Sans Pro" w:eastAsia="Source Sans Pro" w:hAnsi="Source Sans Pro" w:cs="Source Sans Pro"/>
        </w:rPr>
      </w:pPr>
      <w:r>
        <w:rPr>
          <w:rFonts w:ascii="Source Sans Pro" w:eastAsia="Source Sans Pro" w:hAnsi="Source Sans Pro" w:cs="Source Sans Pro"/>
        </w:rPr>
        <w:t xml:space="preserve">   6. Oznamovat svému nadřízenému nedostatky a závady, které by mohly ohrozit BOZP a podle svých možností se zúčastnit ne jejich odstraňování.</w:t>
      </w:r>
    </w:p>
    <w:p w14:paraId="181A76ED" w14:textId="77777777" w:rsidR="00EA39E2" w:rsidRDefault="00D158A5">
      <w:pPr>
        <w:pStyle w:val="Normal1"/>
        <w:ind w:left="-360" w:right="-134" w:hanging="180"/>
        <w:rPr>
          <w:rFonts w:ascii="Source Sans Pro" w:eastAsia="Source Sans Pro" w:hAnsi="Source Sans Pro" w:cs="Source Sans Pro"/>
        </w:rPr>
      </w:pPr>
      <w:r>
        <w:rPr>
          <w:rFonts w:ascii="Source Sans Pro" w:eastAsia="Source Sans Pro" w:hAnsi="Source Sans Pro" w:cs="Source Sans Pro"/>
        </w:rPr>
        <w:t>7. Podrobit se vyšetření, které provádí vedoucí zaměstnanci NDB, bezpečností technik nebo orgán státní správy, aby zjistili, zda pracovníci nejsou pod vlivem alkoholu nebo jiných omamných látek.</w:t>
      </w:r>
    </w:p>
    <w:p w14:paraId="4A5117BF" w14:textId="77777777" w:rsidR="00EA39E2" w:rsidRDefault="00D158A5">
      <w:pPr>
        <w:pStyle w:val="Normal1"/>
        <w:ind w:left="-360" w:right="-134" w:hanging="180"/>
        <w:rPr>
          <w:rFonts w:ascii="Source Sans Pro" w:eastAsia="Source Sans Pro" w:hAnsi="Source Sans Pro" w:cs="Source Sans Pro"/>
        </w:rPr>
      </w:pPr>
      <w:r>
        <w:rPr>
          <w:rFonts w:ascii="Source Sans Pro" w:eastAsia="Source Sans Pro" w:hAnsi="Source Sans Pro" w:cs="Source Sans Pro"/>
        </w:rPr>
        <w:t xml:space="preserve">   Za provedení školení </w:t>
      </w:r>
      <w:proofErr w:type="gramStart"/>
      <w:r>
        <w:rPr>
          <w:rFonts w:ascii="Source Sans Pro" w:eastAsia="Source Sans Pro" w:hAnsi="Source Sans Pro" w:cs="Source Sans Pro"/>
        </w:rPr>
        <w:t>odpovídá  určený</w:t>
      </w:r>
      <w:proofErr w:type="gramEnd"/>
      <w:r>
        <w:rPr>
          <w:rFonts w:ascii="Source Sans Pro" w:eastAsia="Source Sans Pro" w:hAnsi="Source Sans Pro" w:cs="Source Sans Pro"/>
        </w:rPr>
        <w:t xml:space="preserve"> pracovník hostujícího souboru.</w:t>
      </w:r>
    </w:p>
    <w:p w14:paraId="2408D653" w14:textId="77777777" w:rsidR="00EA39E2" w:rsidRDefault="00EA39E2">
      <w:pPr>
        <w:pStyle w:val="Normal1"/>
        <w:rPr>
          <w:rFonts w:ascii="Source Sans Pro" w:eastAsia="Source Sans Pro" w:hAnsi="Source Sans Pro" w:cs="Source Sans Pro"/>
          <w:sz w:val="22"/>
          <w:szCs w:val="22"/>
        </w:rPr>
      </w:pPr>
    </w:p>
    <w:p w14:paraId="02130320" w14:textId="77777777" w:rsidR="00EA39E2" w:rsidRDefault="00D158A5">
      <w:pPr>
        <w:pStyle w:val="Normal1"/>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   </w:t>
      </w:r>
    </w:p>
    <w:p w14:paraId="2E6B955A" w14:textId="77777777" w:rsidR="00EA39E2" w:rsidRDefault="00D158A5">
      <w:pPr>
        <w:pStyle w:val="Normal1"/>
        <w:jc w:val="both"/>
        <w:rPr>
          <w:rFonts w:ascii="Source Sans Pro" w:eastAsia="Source Sans Pro" w:hAnsi="Source Sans Pro" w:cs="Source Sans Pro"/>
        </w:rPr>
      </w:pPr>
      <w:r>
        <w:rPr>
          <w:rFonts w:ascii="Source Sans Pro" w:eastAsia="Source Sans Pro" w:hAnsi="Source Sans Pro" w:cs="Source Sans Pro"/>
        </w:rPr>
        <w:t xml:space="preserve">                                                                                              </w:t>
      </w:r>
    </w:p>
    <w:p w14:paraId="6F7A6742" w14:textId="1A4CD477" w:rsidR="00EA39E2" w:rsidRPr="00C40B28" w:rsidRDefault="00D158A5" w:rsidP="00C40B28">
      <w:pPr>
        <w:pStyle w:val="Normal1"/>
        <w:jc w:val="both"/>
        <w:rPr>
          <w:rFonts w:ascii="Source Sans Pro" w:eastAsia="Source Sans Pro" w:hAnsi="Source Sans Pro" w:cs="Source Sans Pro"/>
          <w:sz w:val="22"/>
          <w:szCs w:val="22"/>
          <w:u w:val="single"/>
        </w:rPr>
      </w:pPr>
      <w:r>
        <w:br w:type="page"/>
      </w:r>
      <w:r w:rsidR="00F45CF5" w:rsidRPr="00C40B28" w:rsidDel="00F45CF5">
        <w:rPr>
          <w:rFonts w:ascii="Source Sans Pro" w:eastAsia="Source Sans Pro" w:hAnsi="Source Sans Pro" w:cs="Source Sans Pro"/>
          <w:b/>
          <w:sz w:val="22"/>
          <w:szCs w:val="22"/>
          <w:u w:val="single"/>
        </w:rPr>
        <w:lastRenderedPageBreak/>
        <w:t xml:space="preserve"> </w:t>
      </w:r>
      <w:r w:rsidR="00EB3072" w:rsidRPr="00C40B28">
        <w:rPr>
          <w:rFonts w:ascii="Source Sans Pro" w:eastAsia="Source Sans Pro" w:hAnsi="Source Sans Pro" w:cs="Source Sans Pro"/>
          <w:b/>
          <w:sz w:val="22"/>
          <w:szCs w:val="22"/>
          <w:u w:val="single"/>
        </w:rPr>
        <w:t xml:space="preserve">Příloha č. </w:t>
      </w:r>
      <w:r w:rsidR="00F45CF5" w:rsidRPr="00C40B28">
        <w:rPr>
          <w:rFonts w:ascii="Source Sans Pro" w:eastAsia="Source Sans Pro" w:hAnsi="Source Sans Pro" w:cs="Source Sans Pro"/>
          <w:b/>
          <w:sz w:val="22"/>
          <w:szCs w:val="22"/>
          <w:u w:val="single"/>
        </w:rPr>
        <w:t>2</w:t>
      </w:r>
      <w:r w:rsidR="00EB3072" w:rsidRPr="00C40B28">
        <w:rPr>
          <w:rFonts w:ascii="Source Sans Pro" w:eastAsia="Source Sans Pro" w:hAnsi="Source Sans Pro" w:cs="Source Sans Pro"/>
          <w:b/>
          <w:sz w:val="22"/>
          <w:szCs w:val="22"/>
          <w:u w:val="single"/>
        </w:rPr>
        <w:t xml:space="preserve"> - Obsazení </w:t>
      </w:r>
    </w:p>
    <w:p w14:paraId="12D33288" w14:textId="77777777" w:rsidR="00EA39E2" w:rsidRPr="00F404DE" w:rsidRDefault="00EA39E2">
      <w:pPr>
        <w:pStyle w:val="Normal1"/>
        <w:rPr>
          <w:rFonts w:ascii="Source Sans Pro" w:eastAsia="Source Sans Pro" w:hAnsi="Source Sans Pro" w:cs="Source Sans Pro"/>
          <w:color w:val="FF0000"/>
          <w:highlight w:val="yellow"/>
        </w:rPr>
      </w:pPr>
    </w:p>
    <w:p w14:paraId="4B464E64" w14:textId="2EDBD58D" w:rsidR="003D17D6" w:rsidRPr="00C40B28" w:rsidRDefault="00634FD3" w:rsidP="005451B3">
      <w:pPr>
        <w:pStyle w:val="Normal1"/>
        <w:rPr>
          <w:rFonts w:ascii="Source Sans Pro" w:eastAsia="Source Sans Pro" w:hAnsi="Source Sans Pro" w:cs="Source Sans Pro"/>
          <w:b/>
          <w:sz w:val="24"/>
          <w:szCs w:val="24"/>
        </w:rPr>
      </w:pPr>
      <w:r w:rsidRPr="00C40B28">
        <w:rPr>
          <w:rFonts w:ascii="Source Sans Pro" w:eastAsia="Source Sans Pro" w:hAnsi="Source Sans Pro" w:cs="Source Sans Pro"/>
          <w:b/>
          <w:sz w:val="24"/>
          <w:szCs w:val="24"/>
        </w:rPr>
        <w:t>PLAMENY</w:t>
      </w:r>
    </w:p>
    <w:p w14:paraId="429C5265" w14:textId="77777777" w:rsidR="00634FD3" w:rsidRPr="00C40B28" w:rsidRDefault="00634FD3" w:rsidP="005451B3">
      <w:pPr>
        <w:pStyle w:val="Normal1"/>
        <w:rPr>
          <w:rFonts w:ascii="Source Sans Pro" w:eastAsia="Source Sans Pro" w:hAnsi="Source Sans Pro" w:cs="Source Sans Pro"/>
          <w:sz w:val="24"/>
          <w:szCs w:val="24"/>
        </w:rPr>
      </w:pPr>
    </w:p>
    <w:p w14:paraId="73A2588B" w14:textId="77777777" w:rsidR="00972F66" w:rsidRPr="00C40B28" w:rsidRDefault="00972F66" w:rsidP="00972F66">
      <w:pPr>
        <w:pStyle w:val="Normal1"/>
        <w:jc w:val="both"/>
        <w:rPr>
          <w:rFonts w:ascii="Source Sans Pro" w:eastAsia="Source Sans Pro" w:hAnsi="Source Sans Pro" w:cs="Source Sans Pro"/>
          <w:sz w:val="22"/>
          <w:szCs w:val="22"/>
        </w:rPr>
      </w:pPr>
      <w:r w:rsidRPr="00C40B28">
        <w:rPr>
          <w:rFonts w:ascii="Source Sans Pro" w:eastAsia="Source Sans Pro" w:hAnsi="Source Sans Pro" w:cs="Source Sans Pro"/>
          <w:sz w:val="22"/>
          <w:szCs w:val="22"/>
        </w:rPr>
        <w:t>Dirigent:</w:t>
      </w:r>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b/>
          <w:sz w:val="22"/>
          <w:szCs w:val="22"/>
        </w:rPr>
        <w:t>Jiří Rožeň</w:t>
      </w:r>
      <w:r w:rsidRPr="00C40B28">
        <w:rPr>
          <w:rFonts w:ascii="Source Sans Pro" w:eastAsia="Source Sans Pro" w:hAnsi="Source Sans Pro" w:cs="Source Sans Pro"/>
          <w:sz w:val="22"/>
          <w:szCs w:val="22"/>
        </w:rPr>
        <w:t xml:space="preserve"> </w:t>
      </w:r>
    </w:p>
    <w:p w14:paraId="362BB7F2" w14:textId="5976C4CC" w:rsidR="00972F66" w:rsidRPr="00C40B28" w:rsidRDefault="00972F66" w:rsidP="00972F66">
      <w:pPr>
        <w:pStyle w:val="Normal1"/>
        <w:jc w:val="both"/>
        <w:rPr>
          <w:rFonts w:ascii="Source Sans Pro" w:eastAsia="Source Sans Pro" w:hAnsi="Source Sans Pro" w:cs="Source Sans Pro"/>
          <w:sz w:val="22"/>
          <w:szCs w:val="22"/>
        </w:rPr>
      </w:pPr>
      <w:r w:rsidRPr="00C40B28">
        <w:rPr>
          <w:rFonts w:ascii="Source Sans Pro" w:eastAsia="Source Sans Pro" w:hAnsi="Source Sans Pro" w:cs="Source Sans Pro"/>
          <w:sz w:val="22"/>
          <w:szCs w:val="22"/>
        </w:rPr>
        <w:t xml:space="preserve">Režie: </w:t>
      </w:r>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sz w:val="22"/>
          <w:szCs w:val="22"/>
        </w:rPr>
        <w:tab/>
      </w:r>
      <w:proofErr w:type="spellStart"/>
      <w:r w:rsidRPr="00C40B28">
        <w:rPr>
          <w:rFonts w:ascii="Source Sans Pro" w:eastAsia="Source Sans Pro" w:hAnsi="Source Sans Pro" w:cs="Source Sans Pro"/>
          <w:b/>
          <w:sz w:val="22"/>
          <w:szCs w:val="22"/>
        </w:rPr>
        <w:t>Calixto</w:t>
      </w:r>
      <w:proofErr w:type="spellEnd"/>
      <w:r w:rsidRPr="00C40B28">
        <w:rPr>
          <w:rFonts w:ascii="Source Sans Pro" w:eastAsia="Source Sans Pro" w:hAnsi="Source Sans Pro" w:cs="Source Sans Pro"/>
          <w:b/>
          <w:sz w:val="22"/>
          <w:szCs w:val="22"/>
        </w:rPr>
        <w:t xml:space="preserve"> </w:t>
      </w:r>
      <w:proofErr w:type="spellStart"/>
      <w:r w:rsidRPr="00C40B28">
        <w:rPr>
          <w:rFonts w:ascii="Source Sans Pro" w:eastAsia="Source Sans Pro" w:hAnsi="Source Sans Pro" w:cs="Source Sans Pro"/>
          <w:b/>
          <w:sz w:val="22"/>
          <w:szCs w:val="22"/>
        </w:rPr>
        <w:t>Bieito</w:t>
      </w:r>
      <w:proofErr w:type="spellEnd"/>
    </w:p>
    <w:p w14:paraId="463C84AC" w14:textId="2666CBC1" w:rsidR="00972F66" w:rsidRPr="00C40B28" w:rsidRDefault="00972F66" w:rsidP="00972F66">
      <w:pPr>
        <w:pStyle w:val="Normal1"/>
        <w:jc w:val="both"/>
        <w:rPr>
          <w:rFonts w:ascii="Source Sans Pro" w:eastAsia="Source Sans Pro" w:hAnsi="Source Sans Pro" w:cs="Source Sans Pro"/>
          <w:sz w:val="22"/>
          <w:szCs w:val="22"/>
        </w:rPr>
      </w:pPr>
      <w:r w:rsidRPr="00C40B28">
        <w:rPr>
          <w:rFonts w:ascii="Source Sans Pro" w:eastAsia="Source Sans Pro" w:hAnsi="Source Sans Pro" w:cs="Source Sans Pro"/>
          <w:sz w:val="22"/>
          <w:szCs w:val="22"/>
        </w:rPr>
        <w:t>Scéna:</w:t>
      </w:r>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sz w:val="22"/>
          <w:szCs w:val="22"/>
        </w:rPr>
        <w:tab/>
      </w:r>
      <w:proofErr w:type="spellStart"/>
      <w:r w:rsidRPr="00C40B28">
        <w:rPr>
          <w:rFonts w:ascii="Source Sans Pro" w:eastAsia="Source Sans Pro" w:hAnsi="Source Sans Pro" w:cs="Source Sans Pro"/>
          <w:b/>
          <w:sz w:val="22"/>
          <w:szCs w:val="22"/>
        </w:rPr>
        <w:t>Calixto</w:t>
      </w:r>
      <w:proofErr w:type="spellEnd"/>
      <w:r w:rsidRPr="00C40B28">
        <w:rPr>
          <w:rFonts w:ascii="Source Sans Pro" w:eastAsia="Source Sans Pro" w:hAnsi="Source Sans Pro" w:cs="Source Sans Pro"/>
          <w:b/>
          <w:sz w:val="22"/>
          <w:szCs w:val="22"/>
        </w:rPr>
        <w:t xml:space="preserve"> </w:t>
      </w:r>
      <w:proofErr w:type="spellStart"/>
      <w:r w:rsidRPr="00C40B28">
        <w:rPr>
          <w:rFonts w:ascii="Source Sans Pro" w:eastAsia="Source Sans Pro" w:hAnsi="Source Sans Pro" w:cs="Source Sans Pro"/>
          <w:b/>
          <w:sz w:val="22"/>
          <w:szCs w:val="22"/>
        </w:rPr>
        <w:t>Bieito</w:t>
      </w:r>
      <w:proofErr w:type="spellEnd"/>
      <w:r w:rsidRPr="00C40B28">
        <w:rPr>
          <w:rFonts w:ascii="Source Sans Pro" w:eastAsia="Source Sans Pro" w:hAnsi="Source Sans Pro" w:cs="Source Sans Pro"/>
          <w:b/>
          <w:sz w:val="22"/>
          <w:szCs w:val="22"/>
        </w:rPr>
        <w:t xml:space="preserve">, Anna-Sofia </w:t>
      </w:r>
      <w:proofErr w:type="spellStart"/>
      <w:r w:rsidRPr="00C40B28">
        <w:rPr>
          <w:rFonts w:ascii="Source Sans Pro" w:eastAsia="Source Sans Pro" w:hAnsi="Source Sans Pro" w:cs="Source Sans Pro"/>
          <w:b/>
          <w:sz w:val="22"/>
          <w:szCs w:val="22"/>
        </w:rPr>
        <w:t>Kirsch</w:t>
      </w:r>
      <w:proofErr w:type="spellEnd"/>
    </w:p>
    <w:p w14:paraId="1ABA9872" w14:textId="2AF355CB" w:rsidR="00972F66" w:rsidRPr="00C40B28" w:rsidRDefault="00972F66" w:rsidP="00972F66">
      <w:pPr>
        <w:pStyle w:val="Normal1"/>
        <w:jc w:val="both"/>
        <w:rPr>
          <w:rFonts w:ascii="Source Sans Pro" w:eastAsia="Source Sans Pro" w:hAnsi="Source Sans Pro" w:cs="Source Sans Pro"/>
          <w:sz w:val="22"/>
          <w:szCs w:val="22"/>
        </w:rPr>
      </w:pPr>
      <w:r w:rsidRPr="00C40B28">
        <w:rPr>
          <w:rFonts w:ascii="Source Sans Pro" w:eastAsia="Source Sans Pro" w:hAnsi="Source Sans Pro" w:cs="Source Sans Pro"/>
          <w:sz w:val="22"/>
          <w:szCs w:val="22"/>
        </w:rPr>
        <w:t>Kostýmy:</w:t>
      </w:r>
      <w:r w:rsidRPr="00C40B28">
        <w:rPr>
          <w:rFonts w:ascii="Source Sans Pro" w:eastAsia="Source Sans Pro" w:hAnsi="Source Sans Pro" w:cs="Source Sans Pro"/>
          <w:sz w:val="22"/>
          <w:szCs w:val="22"/>
        </w:rPr>
        <w:tab/>
      </w:r>
      <w:r w:rsidR="00540487" w:rsidRPr="00540487">
        <w:rPr>
          <w:rFonts w:ascii="Source Sans Pro" w:eastAsia="Source Sans Pro" w:hAnsi="Source Sans Pro" w:cs="Source Sans Pro"/>
          <w:b/>
          <w:sz w:val="22"/>
          <w:szCs w:val="22"/>
        </w:rPr>
        <w:t xml:space="preserve">Barbora </w:t>
      </w:r>
      <w:proofErr w:type="spellStart"/>
      <w:r w:rsidR="00540487" w:rsidRPr="00540487">
        <w:rPr>
          <w:rFonts w:ascii="Source Sans Pro" w:eastAsia="Source Sans Pro" w:hAnsi="Source Sans Pro" w:cs="Source Sans Pro"/>
          <w:b/>
          <w:sz w:val="22"/>
          <w:szCs w:val="22"/>
        </w:rPr>
        <w:t>Maleninská</w:t>
      </w:r>
      <w:proofErr w:type="spellEnd"/>
    </w:p>
    <w:p w14:paraId="6CC310C0" w14:textId="77777777" w:rsidR="00972F66" w:rsidRPr="00C40B28" w:rsidRDefault="00972F66" w:rsidP="00972F66">
      <w:pPr>
        <w:pStyle w:val="Normal1"/>
        <w:jc w:val="both"/>
        <w:rPr>
          <w:rFonts w:ascii="Source Sans Pro" w:eastAsia="Source Sans Pro" w:hAnsi="Source Sans Pro" w:cs="Source Sans Pro"/>
          <w:sz w:val="22"/>
          <w:szCs w:val="22"/>
        </w:rPr>
      </w:pPr>
      <w:r w:rsidRPr="00C40B28">
        <w:rPr>
          <w:rFonts w:ascii="Source Sans Pro" w:eastAsia="Source Sans Pro" w:hAnsi="Source Sans Pro" w:cs="Source Sans Pro"/>
          <w:sz w:val="22"/>
          <w:szCs w:val="22"/>
        </w:rPr>
        <w:t>Sbormistr:</w:t>
      </w:r>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b/>
          <w:sz w:val="22"/>
          <w:szCs w:val="22"/>
        </w:rPr>
        <w:t>Adolf Melichar</w:t>
      </w:r>
    </w:p>
    <w:p w14:paraId="126699DA" w14:textId="77777777" w:rsidR="00972F66" w:rsidRPr="00C40B28" w:rsidRDefault="00972F66" w:rsidP="00972F66">
      <w:pPr>
        <w:pStyle w:val="Normal1"/>
        <w:jc w:val="both"/>
        <w:rPr>
          <w:rFonts w:ascii="Source Sans Pro" w:eastAsia="Source Sans Pro" w:hAnsi="Source Sans Pro" w:cs="Source Sans Pro"/>
          <w:sz w:val="22"/>
          <w:szCs w:val="22"/>
        </w:rPr>
      </w:pPr>
      <w:r w:rsidRPr="00C40B28">
        <w:rPr>
          <w:rFonts w:ascii="Source Sans Pro" w:eastAsia="Source Sans Pro" w:hAnsi="Source Sans Pro" w:cs="Source Sans Pro"/>
          <w:sz w:val="22"/>
          <w:szCs w:val="22"/>
        </w:rPr>
        <w:t>Dramaturgie:</w:t>
      </w:r>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b/>
          <w:sz w:val="22"/>
          <w:szCs w:val="22"/>
        </w:rPr>
        <w:t>Jitka Slavíková</w:t>
      </w:r>
    </w:p>
    <w:p w14:paraId="0528FCAB" w14:textId="77777777" w:rsidR="00972F66" w:rsidRPr="00C40B28" w:rsidRDefault="00972F66" w:rsidP="00972F66">
      <w:pPr>
        <w:pStyle w:val="Normal1"/>
        <w:jc w:val="both"/>
        <w:rPr>
          <w:rFonts w:ascii="Source Sans Pro" w:eastAsia="Source Sans Pro" w:hAnsi="Source Sans Pro" w:cs="Source Sans Pro"/>
          <w:sz w:val="22"/>
          <w:szCs w:val="22"/>
        </w:rPr>
      </w:pPr>
    </w:p>
    <w:p w14:paraId="1071CFA4" w14:textId="77777777" w:rsidR="00972F66" w:rsidRPr="00C40B28" w:rsidRDefault="00972F66" w:rsidP="00972F66">
      <w:pPr>
        <w:pStyle w:val="Normal1"/>
        <w:jc w:val="both"/>
        <w:rPr>
          <w:rFonts w:ascii="Source Sans Pro" w:eastAsia="Source Sans Pro" w:hAnsi="Source Sans Pro" w:cs="Source Sans Pro"/>
          <w:sz w:val="22"/>
          <w:szCs w:val="22"/>
        </w:rPr>
      </w:pPr>
      <w:r w:rsidRPr="00C40B28">
        <w:rPr>
          <w:rFonts w:ascii="Source Sans Pro" w:eastAsia="Source Sans Pro" w:hAnsi="Source Sans Pro" w:cs="Source Sans Pro"/>
          <w:sz w:val="22"/>
          <w:szCs w:val="22"/>
        </w:rPr>
        <w:t>OBSAZENÍ:</w:t>
      </w:r>
    </w:p>
    <w:p w14:paraId="79377DCC" w14:textId="503ADDD7" w:rsidR="00972F66" w:rsidRPr="00C40B28" w:rsidRDefault="00972F66" w:rsidP="00972F66">
      <w:pPr>
        <w:pStyle w:val="Normal1"/>
        <w:jc w:val="both"/>
        <w:rPr>
          <w:rFonts w:ascii="Source Sans Pro" w:eastAsia="Source Sans Pro" w:hAnsi="Source Sans Pro" w:cs="Source Sans Pro"/>
          <w:sz w:val="22"/>
          <w:szCs w:val="22"/>
        </w:rPr>
      </w:pPr>
      <w:r w:rsidRPr="00C40B28">
        <w:rPr>
          <w:rFonts w:ascii="Source Sans Pro" w:eastAsia="Source Sans Pro" w:hAnsi="Source Sans Pro" w:cs="Source Sans Pro"/>
          <w:sz w:val="22"/>
          <w:szCs w:val="22"/>
        </w:rPr>
        <w:t>Don Juan:</w:t>
      </w:r>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b/>
          <w:sz w:val="22"/>
          <w:szCs w:val="22"/>
        </w:rPr>
        <w:t xml:space="preserve">Denys </w:t>
      </w:r>
      <w:proofErr w:type="spellStart"/>
      <w:r w:rsidRPr="00C40B28">
        <w:rPr>
          <w:rFonts w:ascii="Source Sans Pro" w:eastAsia="Source Sans Pro" w:hAnsi="Source Sans Pro" w:cs="Source Sans Pro"/>
          <w:b/>
          <w:sz w:val="22"/>
          <w:szCs w:val="22"/>
        </w:rPr>
        <w:t>Pivnitsky</w:t>
      </w:r>
      <w:proofErr w:type="spellEnd"/>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sz w:val="22"/>
          <w:szCs w:val="22"/>
        </w:rPr>
        <w:tab/>
      </w:r>
    </w:p>
    <w:p w14:paraId="60E1F64A" w14:textId="3116D429" w:rsidR="00972F66" w:rsidRPr="00C40B28" w:rsidRDefault="00972F66" w:rsidP="00972F66">
      <w:pPr>
        <w:pStyle w:val="Normal1"/>
        <w:jc w:val="both"/>
        <w:rPr>
          <w:rFonts w:ascii="Source Sans Pro" w:eastAsia="Source Sans Pro" w:hAnsi="Source Sans Pro" w:cs="Source Sans Pro"/>
          <w:sz w:val="22"/>
          <w:szCs w:val="22"/>
        </w:rPr>
      </w:pPr>
      <w:r w:rsidRPr="00C40B28">
        <w:rPr>
          <w:rFonts w:ascii="Source Sans Pro" w:eastAsia="Source Sans Pro" w:hAnsi="Source Sans Pro" w:cs="Source Sans Pro"/>
          <w:sz w:val="22"/>
          <w:szCs w:val="22"/>
        </w:rPr>
        <w:t xml:space="preserve">Smrt / La </w:t>
      </w:r>
      <w:proofErr w:type="spellStart"/>
      <w:r w:rsidRPr="00C40B28">
        <w:rPr>
          <w:rFonts w:ascii="Source Sans Pro" w:eastAsia="Source Sans Pro" w:hAnsi="Source Sans Pro" w:cs="Source Sans Pro"/>
          <w:sz w:val="22"/>
          <w:szCs w:val="22"/>
        </w:rPr>
        <w:t>Morte</w:t>
      </w:r>
      <w:proofErr w:type="spellEnd"/>
      <w:r w:rsidRPr="00C40B28">
        <w:rPr>
          <w:rFonts w:ascii="Source Sans Pro" w:eastAsia="Source Sans Pro" w:hAnsi="Source Sans Pro" w:cs="Source Sans Pro"/>
          <w:sz w:val="22"/>
          <w:szCs w:val="22"/>
        </w:rPr>
        <w:t>:</w:t>
      </w:r>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b/>
          <w:sz w:val="22"/>
          <w:szCs w:val="22"/>
        </w:rPr>
        <w:t xml:space="preserve">Tone </w:t>
      </w:r>
      <w:proofErr w:type="spellStart"/>
      <w:r w:rsidRPr="00C40B28">
        <w:rPr>
          <w:rFonts w:ascii="Source Sans Pro" w:eastAsia="Source Sans Pro" w:hAnsi="Source Sans Pro" w:cs="Source Sans Pro"/>
          <w:b/>
          <w:sz w:val="22"/>
          <w:szCs w:val="22"/>
        </w:rPr>
        <w:t>Kummervold</w:t>
      </w:r>
      <w:proofErr w:type="spellEnd"/>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sz w:val="22"/>
          <w:szCs w:val="22"/>
        </w:rPr>
        <w:tab/>
      </w:r>
    </w:p>
    <w:p w14:paraId="57B26666" w14:textId="77777777" w:rsidR="00972F66" w:rsidRPr="00C40B28" w:rsidRDefault="00972F66" w:rsidP="00972F66">
      <w:pPr>
        <w:pStyle w:val="Normal1"/>
        <w:jc w:val="both"/>
        <w:rPr>
          <w:rFonts w:ascii="Source Sans Pro" w:eastAsia="Source Sans Pro" w:hAnsi="Source Sans Pro" w:cs="Source Sans Pro"/>
          <w:sz w:val="22"/>
          <w:szCs w:val="22"/>
        </w:rPr>
      </w:pPr>
      <w:r w:rsidRPr="00C40B28">
        <w:rPr>
          <w:rFonts w:ascii="Source Sans Pro" w:eastAsia="Source Sans Pro" w:hAnsi="Source Sans Pro" w:cs="Source Sans Pro"/>
          <w:sz w:val="22"/>
          <w:szCs w:val="22"/>
        </w:rPr>
        <w:t>Žena, Řeholnice, Donna Anna /</w:t>
      </w:r>
    </w:p>
    <w:p w14:paraId="4CE4A694" w14:textId="7C576E19" w:rsidR="00972F66" w:rsidRPr="00C40B28" w:rsidRDefault="00972F66" w:rsidP="00972F66">
      <w:pPr>
        <w:pStyle w:val="Normal1"/>
        <w:jc w:val="both"/>
        <w:rPr>
          <w:rFonts w:ascii="Source Sans Pro" w:eastAsia="Source Sans Pro" w:hAnsi="Source Sans Pro" w:cs="Source Sans Pro"/>
          <w:sz w:val="22"/>
          <w:szCs w:val="22"/>
        </w:rPr>
      </w:pPr>
      <w:proofErr w:type="spellStart"/>
      <w:r w:rsidRPr="00C40B28">
        <w:rPr>
          <w:rFonts w:ascii="Source Sans Pro" w:eastAsia="Source Sans Pro" w:hAnsi="Source Sans Pro" w:cs="Source Sans Pro"/>
          <w:sz w:val="22"/>
          <w:szCs w:val="22"/>
        </w:rPr>
        <w:t>Woman</w:t>
      </w:r>
      <w:proofErr w:type="spellEnd"/>
      <w:r w:rsidRPr="00C40B28">
        <w:rPr>
          <w:rFonts w:ascii="Source Sans Pro" w:eastAsia="Source Sans Pro" w:hAnsi="Source Sans Pro" w:cs="Source Sans Pro"/>
          <w:sz w:val="22"/>
          <w:szCs w:val="22"/>
        </w:rPr>
        <w:t xml:space="preserve">, </w:t>
      </w:r>
      <w:proofErr w:type="spellStart"/>
      <w:r w:rsidRPr="00C40B28">
        <w:rPr>
          <w:rFonts w:ascii="Source Sans Pro" w:eastAsia="Source Sans Pro" w:hAnsi="Source Sans Pro" w:cs="Source Sans Pro"/>
          <w:sz w:val="22"/>
          <w:szCs w:val="22"/>
        </w:rPr>
        <w:t>Nun</w:t>
      </w:r>
      <w:proofErr w:type="spellEnd"/>
      <w:r w:rsidRPr="00C40B28">
        <w:rPr>
          <w:rFonts w:ascii="Source Sans Pro" w:eastAsia="Source Sans Pro" w:hAnsi="Source Sans Pro" w:cs="Source Sans Pro"/>
          <w:sz w:val="22"/>
          <w:szCs w:val="22"/>
        </w:rPr>
        <w:t>, Donna Anna:</w:t>
      </w:r>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sz w:val="22"/>
          <w:szCs w:val="22"/>
        </w:rPr>
        <w:tab/>
      </w:r>
      <w:r w:rsidR="005855C6">
        <w:rPr>
          <w:rFonts w:ascii="Source Sans Pro" w:eastAsia="Source Sans Pro" w:hAnsi="Source Sans Pro" w:cs="Source Sans Pro"/>
          <w:b/>
          <w:sz w:val="22"/>
          <w:szCs w:val="22"/>
        </w:rPr>
        <w:t xml:space="preserve">Victoria </w:t>
      </w:r>
      <w:proofErr w:type="spellStart"/>
      <w:r w:rsidR="005855C6">
        <w:rPr>
          <w:rFonts w:ascii="Source Sans Pro" w:eastAsia="Source Sans Pro" w:hAnsi="Source Sans Pro" w:cs="Source Sans Pro"/>
          <w:b/>
          <w:sz w:val="22"/>
          <w:szCs w:val="22"/>
        </w:rPr>
        <w:t>Khoroshuvova</w:t>
      </w:r>
      <w:proofErr w:type="spellEnd"/>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sz w:val="22"/>
          <w:szCs w:val="22"/>
        </w:rPr>
        <w:tab/>
      </w:r>
    </w:p>
    <w:p w14:paraId="7AD74D5C" w14:textId="4A2E60BA" w:rsidR="00972F66" w:rsidRPr="00C40B28" w:rsidRDefault="00972F66" w:rsidP="00972F66">
      <w:pPr>
        <w:pStyle w:val="Normal1"/>
        <w:jc w:val="both"/>
        <w:rPr>
          <w:rFonts w:ascii="Source Sans Pro" w:eastAsia="Source Sans Pro" w:hAnsi="Source Sans Pro" w:cs="Source Sans Pro"/>
          <w:sz w:val="22"/>
          <w:szCs w:val="22"/>
        </w:rPr>
      </w:pPr>
      <w:r w:rsidRPr="00C40B28">
        <w:rPr>
          <w:rFonts w:ascii="Source Sans Pro" w:eastAsia="Source Sans Pro" w:hAnsi="Source Sans Pro" w:cs="Source Sans Pro"/>
          <w:sz w:val="22"/>
          <w:szCs w:val="22"/>
        </w:rPr>
        <w:t>Markétka / Marguerite:</w:t>
      </w:r>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sz w:val="22"/>
          <w:szCs w:val="22"/>
        </w:rPr>
        <w:tab/>
      </w:r>
      <w:r w:rsidR="00540487" w:rsidRPr="00540487">
        <w:rPr>
          <w:rFonts w:ascii="Source Sans Pro" w:eastAsia="Source Sans Pro" w:hAnsi="Source Sans Pro" w:cs="Source Sans Pro"/>
          <w:b/>
          <w:sz w:val="22"/>
          <w:szCs w:val="22"/>
        </w:rPr>
        <w:t xml:space="preserve">Tamara </w:t>
      </w:r>
      <w:proofErr w:type="spellStart"/>
      <w:r w:rsidR="00540487" w:rsidRPr="00540487">
        <w:rPr>
          <w:rFonts w:ascii="Source Sans Pro" w:eastAsia="Source Sans Pro" w:hAnsi="Source Sans Pro" w:cs="Source Sans Pro"/>
          <w:b/>
          <w:sz w:val="22"/>
          <w:szCs w:val="22"/>
        </w:rPr>
        <w:t>Morozová</w:t>
      </w:r>
      <w:proofErr w:type="spellEnd"/>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sz w:val="22"/>
          <w:szCs w:val="22"/>
        </w:rPr>
        <w:tab/>
      </w:r>
    </w:p>
    <w:p w14:paraId="30BFBB35" w14:textId="2F1F8D70" w:rsidR="00972F66" w:rsidRPr="00C40B28" w:rsidRDefault="00972F66" w:rsidP="00972F66">
      <w:pPr>
        <w:pStyle w:val="Normal1"/>
        <w:jc w:val="both"/>
        <w:rPr>
          <w:rFonts w:ascii="Source Sans Pro" w:eastAsia="Source Sans Pro" w:hAnsi="Source Sans Pro" w:cs="Source Sans Pro"/>
          <w:sz w:val="22"/>
          <w:szCs w:val="22"/>
        </w:rPr>
      </w:pPr>
      <w:r w:rsidRPr="00C40B28">
        <w:rPr>
          <w:rFonts w:ascii="Source Sans Pro" w:eastAsia="Source Sans Pro" w:hAnsi="Source Sans Pro" w:cs="Source Sans Pro"/>
          <w:sz w:val="22"/>
          <w:szCs w:val="22"/>
        </w:rPr>
        <w:t xml:space="preserve">Komtur / </w:t>
      </w:r>
      <w:proofErr w:type="spellStart"/>
      <w:r w:rsidRPr="00C40B28">
        <w:rPr>
          <w:rFonts w:ascii="Source Sans Pro" w:eastAsia="Source Sans Pro" w:hAnsi="Source Sans Pro" w:cs="Source Sans Pro"/>
          <w:sz w:val="22"/>
          <w:szCs w:val="22"/>
        </w:rPr>
        <w:t>Commendatore</w:t>
      </w:r>
      <w:proofErr w:type="spellEnd"/>
      <w:r w:rsidRPr="00C40B28">
        <w:rPr>
          <w:rFonts w:ascii="Source Sans Pro" w:eastAsia="Source Sans Pro" w:hAnsi="Source Sans Pro" w:cs="Source Sans Pro"/>
          <w:sz w:val="22"/>
          <w:szCs w:val="22"/>
        </w:rPr>
        <w:t>:</w:t>
      </w:r>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sz w:val="22"/>
          <w:szCs w:val="22"/>
        </w:rPr>
        <w:tab/>
      </w:r>
      <w:r w:rsidR="00540487" w:rsidRPr="00540487">
        <w:rPr>
          <w:rFonts w:ascii="Source Sans Pro" w:eastAsia="Source Sans Pro" w:hAnsi="Source Sans Pro" w:cs="Source Sans Pro"/>
          <w:b/>
          <w:sz w:val="22"/>
          <w:szCs w:val="22"/>
        </w:rPr>
        <w:t>Jan Hnyk</w:t>
      </w:r>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sz w:val="22"/>
          <w:szCs w:val="22"/>
        </w:rPr>
        <w:tab/>
      </w:r>
    </w:p>
    <w:p w14:paraId="467DB29A" w14:textId="43AB9D28" w:rsidR="00972F66" w:rsidRPr="00C40B28" w:rsidRDefault="00972F66" w:rsidP="00972F66">
      <w:pPr>
        <w:pStyle w:val="Normal1"/>
        <w:jc w:val="both"/>
        <w:rPr>
          <w:rFonts w:ascii="Source Sans Pro" w:eastAsia="Source Sans Pro" w:hAnsi="Source Sans Pro" w:cs="Source Sans Pro"/>
          <w:sz w:val="22"/>
          <w:szCs w:val="22"/>
        </w:rPr>
      </w:pPr>
      <w:r w:rsidRPr="00C40B28">
        <w:rPr>
          <w:rFonts w:ascii="Source Sans Pro" w:eastAsia="Source Sans Pro" w:hAnsi="Source Sans Pro" w:cs="Source Sans Pro"/>
          <w:sz w:val="22"/>
          <w:szCs w:val="22"/>
        </w:rPr>
        <w:t xml:space="preserve">Harlekýn / </w:t>
      </w:r>
      <w:proofErr w:type="spellStart"/>
      <w:r w:rsidRPr="00C40B28">
        <w:rPr>
          <w:rFonts w:ascii="Source Sans Pro" w:eastAsia="Source Sans Pro" w:hAnsi="Source Sans Pro" w:cs="Source Sans Pro"/>
          <w:sz w:val="22"/>
          <w:szCs w:val="22"/>
        </w:rPr>
        <w:t>Arlecchino</w:t>
      </w:r>
      <w:proofErr w:type="spellEnd"/>
      <w:r w:rsidRPr="00C40B28">
        <w:rPr>
          <w:rFonts w:ascii="Source Sans Pro" w:eastAsia="Source Sans Pro" w:hAnsi="Source Sans Pro" w:cs="Source Sans Pro"/>
          <w:sz w:val="22"/>
          <w:szCs w:val="22"/>
        </w:rPr>
        <w:t>:</w:t>
      </w:r>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sz w:val="22"/>
          <w:szCs w:val="22"/>
        </w:rPr>
        <w:tab/>
      </w:r>
      <w:r w:rsidR="00990F40">
        <w:rPr>
          <w:rFonts w:ascii="Source Sans Pro" w:eastAsia="Source Sans Pro" w:hAnsi="Source Sans Pro" w:cs="Source Sans Pro"/>
          <w:sz w:val="22"/>
          <w:szCs w:val="22"/>
        </w:rPr>
        <w:tab/>
      </w:r>
      <w:r w:rsidR="00540487" w:rsidRPr="00540487">
        <w:rPr>
          <w:rFonts w:ascii="Source Sans Pro" w:eastAsia="Source Sans Pro" w:hAnsi="Source Sans Pro" w:cs="Source Sans Pro"/>
          <w:b/>
          <w:sz w:val="22"/>
          <w:szCs w:val="22"/>
        </w:rPr>
        <w:t xml:space="preserve">Michal </w:t>
      </w:r>
      <w:proofErr w:type="spellStart"/>
      <w:r w:rsidR="00540487" w:rsidRPr="00540487">
        <w:rPr>
          <w:rFonts w:ascii="Source Sans Pro" w:eastAsia="Source Sans Pro" w:hAnsi="Source Sans Pro" w:cs="Source Sans Pro"/>
          <w:b/>
          <w:sz w:val="22"/>
          <w:szCs w:val="22"/>
        </w:rPr>
        <w:t>Marhold</w:t>
      </w:r>
      <w:proofErr w:type="spellEnd"/>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sz w:val="22"/>
          <w:szCs w:val="22"/>
        </w:rPr>
        <w:tab/>
      </w:r>
    </w:p>
    <w:p w14:paraId="5F398952" w14:textId="2962DA4A" w:rsidR="00972F66" w:rsidRPr="00C40B28" w:rsidRDefault="00972F66" w:rsidP="00972F66">
      <w:pPr>
        <w:pStyle w:val="Normal1"/>
        <w:jc w:val="both"/>
        <w:rPr>
          <w:rFonts w:ascii="Source Sans Pro" w:eastAsia="Source Sans Pro" w:hAnsi="Source Sans Pro" w:cs="Source Sans Pro"/>
          <w:sz w:val="22"/>
          <w:szCs w:val="22"/>
        </w:rPr>
      </w:pPr>
      <w:proofErr w:type="spellStart"/>
      <w:r w:rsidRPr="00C40B28">
        <w:rPr>
          <w:rFonts w:ascii="Source Sans Pro" w:eastAsia="Source Sans Pro" w:hAnsi="Source Sans Pro" w:cs="Source Sans Pro"/>
          <w:sz w:val="22"/>
          <w:szCs w:val="22"/>
        </w:rPr>
        <w:t>Pulcinella</w:t>
      </w:r>
      <w:proofErr w:type="spellEnd"/>
      <w:r w:rsidRPr="00C40B28">
        <w:rPr>
          <w:rFonts w:ascii="Source Sans Pro" w:eastAsia="Source Sans Pro" w:hAnsi="Source Sans Pro" w:cs="Source Sans Pro"/>
          <w:sz w:val="22"/>
          <w:szCs w:val="22"/>
        </w:rPr>
        <w:t>:</w:t>
      </w:r>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sz w:val="22"/>
          <w:szCs w:val="22"/>
        </w:rPr>
        <w:tab/>
      </w:r>
      <w:r w:rsidR="005855C6">
        <w:rPr>
          <w:rFonts w:ascii="Source Sans Pro" w:eastAsia="Source Sans Pro" w:hAnsi="Source Sans Pro" w:cs="Source Sans Pro"/>
          <w:b/>
          <w:sz w:val="22"/>
          <w:szCs w:val="22"/>
        </w:rPr>
        <w:t>Vít Šantora</w:t>
      </w:r>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sz w:val="22"/>
          <w:szCs w:val="22"/>
        </w:rPr>
        <w:tab/>
      </w:r>
    </w:p>
    <w:p w14:paraId="3D5604A7" w14:textId="505D0786" w:rsidR="00972F66" w:rsidRPr="00C40B28" w:rsidRDefault="00972F66" w:rsidP="00972F66">
      <w:pPr>
        <w:pStyle w:val="Normal1"/>
        <w:jc w:val="both"/>
        <w:rPr>
          <w:rFonts w:ascii="Source Sans Pro" w:eastAsia="Source Sans Pro" w:hAnsi="Source Sans Pro" w:cs="Source Sans Pro"/>
          <w:sz w:val="22"/>
          <w:szCs w:val="22"/>
        </w:rPr>
      </w:pPr>
      <w:proofErr w:type="spellStart"/>
      <w:r w:rsidRPr="00C40B28">
        <w:rPr>
          <w:rFonts w:ascii="Source Sans Pro" w:eastAsia="Source Sans Pro" w:hAnsi="Source Sans Pro" w:cs="Source Sans Pro"/>
          <w:sz w:val="22"/>
          <w:szCs w:val="22"/>
        </w:rPr>
        <w:t>Pantalon</w:t>
      </w:r>
      <w:proofErr w:type="spellEnd"/>
      <w:r w:rsidRPr="00C40B28">
        <w:rPr>
          <w:rFonts w:ascii="Source Sans Pro" w:eastAsia="Source Sans Pro" w:hAnsi="Source Sans Pro" w:cs="Source Sans Pro"/>
          <w:sz w:val="22"/>
          <w:szCs w:val="22"/>
        </w:rPr>
        <w:t>:</w:t>
      </w:r>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sz w:val="22"/>
          <w:szCs w:val="22"/>
        </w:rPr>
        <w:tab/>
      </w:r>
      <w:r w:rsidR="005855C6">
        <w:rPr>
          <w:rFonts w:ascii="Source Sans Pro" w:eastAsia="Source Sans Pro" w:hAnsi="Source Sans Pro" w:cs="Source Sans Pro"/>
          <w:b/>
          <w:sz w:val="22"/>
          <w:szCs w:val="22"/>
        </w:rPr>
        <w:t>Jaroslav Patočka</w:t>
      </w:r>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sz w:val="22"/>
          <w:szCs w:val="22"/>
        </w:rPr>
        <w:tab/>
      </w:r>
    </w:p>
    <w:p w14:paraId="27FD49CB" w14:textId="1BF673D4" w:rsidR="00972F66" w:rsidRPr="00C40B28" w:rsidRDefault="00972F66" w:rsidP="00972F66">
      <w:pPr>
        <w:pStyle w:val="Normal1"/>
        <w:jc w:val="both"/>
        <w:rPr>
          <w:rFonts w:ascii="Source Sans Pro" w:eastAsia="Source Sans Pro" w:hAnsi="Source Sans Pro" w:cs="Source Sans Pro"/>
          <w:sz w:val="22"/>
          <w:szCs w:val="22"/>
        </w:rPr>
      </w:pPr>
      <w:r w:rsidRPr="00C40B28">
        <w:rPr>
          <w:rFonts w:ascii="Source Sans Pro" w:eastAsia="Source Sans Pro" w:hAnsi="Source Sans Pro" w:cs="Source Sans Pro"/>
          <w:sz w:val="22"/>
          <w:szCs w:val="22"/>
        </w:rPr>
        <w:t xml:space="preserve">Stíny / </w:t>
      </w:r>
      <w:proofErr w:type="spellStart"/>
      <w:r w:rsidRPr="00C40B28">
        <w:rPr>
          <w:rFonts w:ascii="Source Sans Pro" w:eastAsia="Source Sans Pro" w:hAnsi="Source Sans Pro" w:cs="Source Sans Pro"/>
          <w:sz w:val="22"/>
          <w:szCs w:val="22"/>
        </w:rPr>
        <w:t>Shadows</w:t>
      </w:r>
      <w:proofErr w:type="spellEnd"/>
      <w:r w:rsidRPr="00C40B28">
        <w:rPr>
          <w:rFonts w:ascii="Source Sans Pro" w:eastAsia="Source Sans Pro" w:hAnsi="Source Sans Pro" w:cs="Source Sans Pro"/>
          <w:sz w:val="22"/>
          <w:szCs w:val="22"/>
        </w:rPr>
        <w:t>:</w:t>
      </w:r>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sz w:val="22"/>
          <w:szCs w:val="22"/>
        </w:rPr>
        <w:tab/>
      </w:r>
      <w:r w:rsidR="005855C6">
        <w:rPr>
          <w:rFonts w:ascii="Source Sans Pro" w:eastAsia="Source Sans Pro" w:hAnsi="Source Sans Pro" w:cs="Source Sans Pro"/>
          <w:b/>
          <w:sz w:val="22"/>
          <w:szCs w:val="22"/>
        </w:rPr>
        <w:t xml:space="preserve">Magdalena </w:t>
      </w:r>
      <w:proofErr w:type="spellStart"/>
      <w:r w:rsidR="005855C6">
        <w:rPr>
          <w:rFonts w:ascii="Source Sans Pro" w:eastAsia="Source Sans Pro" w:hAnsi="Source Sans Pro" w:cs="Source Sans Pro"/>
          <w:b/>
          <w:sz w:val="22"/>
          <w:szCs w:val="22"/>
        </w:rPr>
        <w:t>Heboussová</w:t>
      </w:r>
      <w:proofErr w:type="spellEnd"/>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sz w:val="22"/>
          <w:szCs w:val="22"/>
        </w:rPr>
        <w:tab/>
      </w:r>
    </w:p>
    <w:p w14:paraId="3B04C365" w14:textId="3C14A785" w:rsidR="00972F66" w:rsidRPr="00C40B28" w:rsidRDefault="00972F66" w:rsidP="00972F66">
      <w:pPr>
        <w:pStyle w:val="Normal1"/>
        <w:jc w:val="both"/>
        <w:rPr>
          <w:rFonts w:ascii="Source Sans Pro" w:eastAsia="Source Sans Pro" w:hAnsi="Source Sans Pro" w:cs="Source Sans Pro"/>
          <w:b/>
          <w:sz w:val="22"/>
          <w:szCs w:val="22"/>
        </w:rPr>
      </w:pPr>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b/>
          <w:sz w:val="22"/>
          <w:szCs w:val="22"/>
        </w:rPr>
        <w:t xml:space="preserve">Tamara </w:t>
      </w:r>
      <w:proofErr w:type="spellStart"/>
      <w:r w:rsidRPr="00C40B28">
        <w:rPr>
          <w:rFonts w:ascii="Source Sans Pro" w:eastAsia="Source Sans Pro" w:hAnsi="Source Sans Pro" w:cs="Source Sans Pro"/>
          <w:b/>
          <w:sz w:val="22"/>
          <w:szCs w:val="22"/>
        </w:rPr>
        <w:t>Morozová</w:t>
      </w:r>
      <w:proofErr w:type="spellEnd"/>
      <w:r w:rsidRPr="00C40B28">
        <w:rPr>
          <w:rFonts w:ascii="Source Sans Pro" w:eastAsia="Source Sans Pro" w:hAnsi="Source Sans Pro" w:cs="Source Sans Pro"/>
          <w:b/>
          <w:sz w:val="22"/>
          <w:szCs w:val="22"/>
        </w:rPr>
        <w:tab/>
      </w:r>
      <w:r w:rsidRPr="00C40B28">
        <w:rPr>
          <w:rFonts w:ascii="Source Sans Pro" w:eastAsia="Source Sans Pro" w:hAnsi="Source Sans Pro" w:cs="Source Sans Pro"/>
          <w:b/>
          <w:sz w:val="22"/>
          <w:szCs w:val="22"/>
        </w:rPr>
        <w:tab/>
      </w:r>
    </w:p>
    <w:p w14:paraId="40C8BA94" w14:textId="1F9FFC5C" w:rsidR="00972F66" w:rsidRPr="00C40B28" w:rsidRDefault="00972F66" w:rsidP="00972F66">
      <w:pPr>
        <w:pStyle w:val="Normal1"/>
        <w:jc w:val="both"/>
        <w:rPr>
          <w:rFonts w:ascii="Source Sans Pro" w:eastAsia="Source Sans Pro" w:hAnsi="Source Sans Pro" w:cs="Source Sans Pro"/>
          <w:b/>
          <w:sz w:val="22"/>
          <w:szCs w:val="22"/>
        </w:rPr>
      </w:pPr>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sz w:val="22"/>
          <w:szCs w:val="22"/>
        </w:rPr>
        <w:tab/>
      </w:r>
      <w:proofErr w:type="spellStart"/>
      <w:r w:rsidRPr="00C40B28">
        <w:rPr>
          <w:rFonts w:ascii="Source Sans Pro" w:eastAsia="Source Sans Pro" w:hAnsi="Source Sans Pro" w:cs="Source Sans Pro"/>
          <w:b/>
          <w:sz w:val="22"/>
          <w:szCs w:val="22"/>
        </w:rPr>
        <w:t>Yukiko</w:t>
      </w:r>
      <w:proofErr w:type="spellEnd"/>
      <w:r w:rsidRPr="00C40B28">
        <w:rPr>
          <w:rFonts w:ascii="Source Sans Pro" w:eastAsia="Source Sans Pro" w:hAnsi="Source Sans Pro" w:cs="Source Sans Pro"/>
          <w:b/>
          <w:sz w:val="22"/>
          <w:szCs w:val="22"/>
        </w:rPr>
        <w:t xml:space="preserve"> </w:t>
      </w:r>
      <w:proofErr w:type="spellStart"/>
      <w:r w:rsidRPr="00C40B28">
        <w:rPr>
          <w:rFonts w:ascii="Source Sans Pro" w:eastAsia="Source Sans Pro" w:hAnsi="Source Sans Pro" w:cs="Source Sans Pro"/>
          <w:b/>
          <w:sz w:val="22"/>
          <w:szCs w:val="22"/>
        </w:rPr>
        <w:t>Kinjo</w:t>
      </w:r>
      <w:proofErr w:type="spellEnd"/>
      <w:r w:rsidRPr="00C40B28">
        <w:rPr>
          <w:rFonts w:ascii="Source Sans Pro" w:eastAsia="Source Sans Pro" w:hAnsi="Source Sans Pro" w:cs="Source Sans Pro"/>
          <w:b/>
          <w:sz w:val="22"/>
          <w:szCs w:val="22"/>
        </w:rPr>
        <w:tab/>
      </w:r>
      <w:r w:rsidRPr="00C40B28">
        <w:rPr>
          <w:rFonts w:ascii="Source Sans Pro" w:eastAsia="Source Sans Pro" w:hAnsi="Source Sans Pro" w:cs="Source Sans Pro"/>
          <w:b/>
          <w:sz w:val="22"/>
          <w:szCs w:val="22"/>
        </w:rPr>
        <w:tab/>
      </w:r>
    </w:p>
    <w:p w14:paraId="6FAAA524" w14:textId="272DD778" w:rsidR="00972F66" w:rsidRPr="00C40B28" w:rsidRDefault="00972F66" w:rsidP="00972F66">
      <w:pPr>
        <w:pStyle w:val="Normal1"/>
        <w:jc w:val="both"/>
        <w:rPr>
          <w:rFonts w:ascii="Source Sans Pro" w:eastAsia="Source Sans Pro" w:hAnsi="Source Sans Pro" w:cs="Source Sans Pro"/>
          <w:b/>
          <w:sz w:val="22"/>
          <w:szCs w:val="22"/>
        </w:rPr>
      </w:pPr>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b/>
          <w:sz w:val="22"/>
          <w:szCs w:val="22"/>
        </w:rPr>
        <w:t>Stanislava Jirků</w:t>
      </w:r>
      <w:r w:rsidRPr="00C40B28">
        <w:rPr>
          <w:rFonts w:ascii="Source Sans Pro" w:eastAsia="Source Sans Pro" w:hAnsi="Source Sans Pro" w:cs="Source Sans Pro"/>
          <w:b/>
          <w:sz w:val="22"/>
          <w:szCs w:val="22"/>
        </w:rPr>
        <w:tab/>
      </w:r>
      <w:r w:rsidRPr="00C40B28">
        <w:rPr>
          <w:rFonts w:ascii="Source Sans Pro" w:eastAsia="Source Sans Pro" w:hAnsi="Source Sans Pro" w:cs="Source Sans Pro"/>
          <w:b/>
          <w:sz w:val="22"/>
          <w:szCs w:val="22"/>
        </w:rPr>
        <w:tab/>
      </w:r>
    </w:p>
    <w:p w14:paraId="008E4D12" w14:textId="2379754F" w:rsidR="00972F66" w:rsidRPr="00C40B28" w:rsidRDefault="00972F66" w:rsidP="00972F66">
      <w:pPr>
        <w:pStyle w:val="Normal1"/>
        <w:jc w:val="both"/>
        <w:rPr>
          <w:rFonts w:ascii="Source Sans Pro" w:eastAsia="Source Sans Pro" w:hAnsi="Source Sans Pro" w:cs="Source Sans Pro"/>
          <w:b/>
          <w:sz w:val="22"/>
          <w:szCs w:val="22"/>
        </w:rPr>
      </w:pPr>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b/>
          <w:sz w:val="22"/>
          <w:szCs w:val="22"/>
        </w:rPr>
        <w:t>Veronika Hajnová</w:t>
      </w:r>
      <w:r w:rsidRPr="00C40B28">
        <w:rPr>
          <w:rFonts w:ascii="Source Sans Pro" w:eastAsia="Source Sans Pro" w:hAnsi="Source Sans Pro" w:cs="Source Sans Pro"/>
          <w:b/>
          <w:sz w:val="22"/>
          <w:szCs w:val="22"/>
        </w:rPr>
        <w:tab/>
      </w:r>
      <w:r w:rsidRPr="00C40B28">
        <w:rPr>
          <w:rFonts w:ascii="Source Sans Pro" w:eastAsia="Source Sans Pro" w:hAnsi="Source Sans Pro" w:cs="Source Sans Pro"/>
          <w:b/>
          <w:sz w:val="22"/>
          <w:szCs w:val="22"/>
        </w:rPr>
        <w:tab/>
      </w:r>
    </w:p>
    <w:p w14:paraId="460A1364" w14:textId="268BE1C1" w:rsidR="00634FD3" w:rsidRPr="00C40B28" w:rsidRDefault="00972F66" w:rsidP="00972F66">
      <w:pPr>
        <w:pStyle w:val="Normal1"/>
        <w:jc w:val="both"/>
        <w:rPr>
          <w:rFonts w:ascii="Source Sans Pro" w:eastAsia="Source Sans Pro" w:hAnsi="Source Sans Pro" w:cs="Source Sans Pro"/>
          <w:b/>
          <w:sz w:val="22"/>
          <w:szCs w:val="22"/>
        </w:rPr>
      </w:pPr>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sz w:val="22"/>
          <w:szCs w:val="22"/>
        </w:rPr>
        <w:tab/>
      </w:r>
      <w:r w:rsidRPr="00C40B28">
        <w:rPr>
          <w:rFonts w:ascii="Source Sans Pro" w:eastAsia="Source Sans Pro" w:hAnsi="Source Sans Pro" w:cs="Source Sans Pro"/>
          <w:b/>
          <w:sz w:val="22"/>
          <w:szCs w:val="22"/>
        </w:rPr>
        <w:t>Kateřina Jalovcová</w:t>
      </w:r>
      <w:r w:rsidRPr="00C40B28">
        <w:rPr>
          <w:rFonts w:ascii="Source Sans Pro" w:eastAsia="Source Sans Pro" w:hAnsi="Source Sans Pro" w:cs="Source Sans Pro"/>
          <w:b/>
          <w:sz w:val="22"/>
          <w:szCs w:val="22"/>
        </w:rPr>
        <w:tab/>
      </w:r>
      <w:r w:rsidRPr="00C40B28">
        <w:rPr>
          <w:rFonts w:ascii="Source Sans Pro" w:eastAsia="Source Sans Pro" w:hAnsi="Source Sans Pro" w:cs="Source Sans Pro"/>
          <w:b/>
          <w:sz w:val="22"/>
          <w:szCs w:val="22"/>
        </w:rPr>
        <w:tab/>
      </w:r>
    </w:p>
    <w:p w14:paraId="633A3B00" w14:textId="5916BE4D" w:rsidR="00EA39E2" w:rsidRPr="00C40B28" w:rsidRDefault="00EA39E2">
      <w:pPr>
        <w:pStyle w:val="Normal1"/>
        <w:jc w:val="both"/>
        <w:rPr>
          <w:rFonts w:ascii="Source Sans Pro" w:eastAsia="Source Sans Pro" w:hAnsi="Source Sans Pro" w:cs="Source Sans Pro"/>
          <w:sz w:val="22"/>
          <w:szCs w:val="22"/>
        </w:rPr>
      </w:pPr>
    </w:p>
    <w:p w14:paraId="588F6DC8" w14:textId="3BDB4539" w:rsidR="00634FD3" w:rsidRPr="00C40B28" w:rsidRDefault="00634FD3">
      <w:pPr>
        <w:pStyle w:val="Normal1"/>
        <w:jc w:val="both"/>
        <w:rPr>
          <w:rFonts w:ascii="Source Sans Pro" w:eastAsia="Source Sans Pro" w:hAnsi="Source Sans Pro" w:cs="Source Sans Pro"/>
          <w:b/>
          <w:sz w:val="24"/>
          <w:szCs w:val="24"/>
        </w:rPr>
      </w:pPr>
      <w:r w:rsidRPr="00C40B28">
        <w:rPr>
          <w:rFonts w:ascii="Source Sans Pro" w:eastAsia="Source Sans Pro" w:hAnsi="Source Sans Pro" w:cs="Source Sans Pro"/>
          <w:b/>
          <w:sz w:val="24"/>
          <w:szCs w:val="24"/>
        </w:rPr>
        <w:t>KÁŤA KABANOVÁ</w:t>
      </w:r>
    </w:p>
    <w:p w14:paraId="65FB74A5" w14:textId="1837772B" w:rsidR="00634FD3" w:rsidRPr="00C40B28" w:rsidRDefault="00634FD3">
      <w:pPr>
        <w:pStyle w:val="Normal1"/>
        <w:jc w:val="both"/>
        <w:rPr>
          <w:rFonts w:ascii="Source Sans Pro" w:eastAsia="Source Sans Pro" w:hAnsi="Source Sans Pro" w:cs="Source Sans Pro"/>
          <w:sz w:val="22"/>
          <w:szCs w:val="22"/>
        </w:rPr>
      </w:pPr>
    </w:p>
    <w:p w14:paraId="0D520B52" w14:textId="77777777" w:rsidR="00634FD3" w:rsidRPr="00C40B28" w:rsidRDefault="00634FD3" w:rsidP="00634FD3">
      <w:pPr>
        <w:ind w:left="0" w:hanging="2"/>
        <w:rPr>
          <w:rFonts w:ascii="Source Sans Pro" w:hAnsi="Source Sans Pro" w:cs="Calibri"/>
          <w:sz w:val="22"/>
          <w:szCs w:val="22"/>
        </w:rPr>
      </w:pPr>
      <w:r w:rsidRPr="00C40B28">
        <w:rPr>
          <w:rFonts w:ascii="Source Sans Pro" w:hAnsi="Source Sans Pro" w:cs="Calibri"/>
          <w:sz w:val="22"/>
          <w:szCs w:val="22"/>
        </w:rPr>
        <w:t xml:space="preserve">Dirigent: </w:t>
      </w:r>
      <w:r w:rsidRPr="00C40B28">
        <w:rPr>
          <w:rFonts w:ascii="Source Sans Pro" w:hAnsi="Source Sans Pro" w:cs="Calibri"/>
          <w:sz w:val="22"/>
          <w:szCs w:val="22"/>
        </w:rPr>
        <w:tab/>
      </w:r>
      <w:r w:rsidRPr="00C40B28">
        <w:rPr>
          <w:rFonts w:ascii="Source Sans Pro" w:hAnsi="Source Sans Pro" w:cs="Calibri"/>
          <w:sz w:val="22"/>
          <w:szCs w:val="22"/>
        </w:rPr>
        <w:tab/>
      </w:r>
      <w:r w:rsidRPr="00C40B28">
        <w:rPr>
          <w:rFonts w:ascii="Source Sans Pro" w:hAnsi="Source Sans Pro" w:cs="Calibri"/>
          <w:b/>
          <w:sz w:val="22"/>
          <w:szCs w:val="22"/>
        </w:rPr>
        <w:t>Jaroslav Kyzlink</w:t>
      </w:r>
    </w:p>
    <w:p w14:paraId="1F890A0E" w14:textId="77777777" w:rsidR="00634FD3" w:rsidRPr="00C40B28" w:rsidRDefault="00634FD3" w:rsidP="00634FD3">
      <w:pPr>
        <w:ind w:left="0" w:hanging="2"/>
        <w:rPr>
          <w:rFonts w:ascii="Source Sans Pro" w:hAnsi="Source Sans Pro" w:cs="Calibri"/>
          <w:sz w:val="22"/>
          <w:szCs w:val="22"/>
        </w:rPr>
      </w:pPr>
      <w:r w:rsidRPr="00C40B28">
        <w:rPr>
          <w:rFonts w:ascii="Source Sans Pro" w:hAnsi="Source Sans Pro" w:cs="Calibri"/>
          <w:sz w:val="22"/>
          <w:szCs w:val="22"/>
        </w:rPr>
        <w:t xml:space="preserve">Režie: </w:t>
      </w:r>
      <w:r w:rsidRPr="00C40B28">
        <w:rPr>
          <w:rFonts w:ascii="Source Sans Pro" w:hAnsi="Source Sans Pro" w:cs="Calibri"/>
          <w:sz w:val="22"/>
          <w:szCs w:val="22"/>
        </w:rPr>
        <w:tab/>
      </w:r>
      <w:r w:rsidRPr="00C40B28">
        <w:rPr>
          <w:rFonts w:ascii="Source Sans Pro" w:hAnsi="Source Sans Pro" w:cs="Calibri"/>
          <w:sz w:val="22"/>
          <w:szCs w:val="22"/>
        </w:rPr>
        <w:tab/>
      </w:r>
      <w:r w:rsidRPr="00C40B28">
        <w:rPr>
          <w:rFonts w:ascii="Source Sans Pro" w:hAnsi="Source Sans Pro" w:cs="Calibri"/>
          <w:sz w:val="22"/>
          <w:szCs w:val="22"/>
        </w:rPr>
        <w:tab/>
      </w:r>
      <w:proofErr w:type="spellStart"/>
      <w:r w:rsidRPr="00C40B28">
        <w:rPr>
          <w:rFonts w:ascii="Source Sans Pro" w:hAnsi="Source Sans Pro" w:cs="Calibri"/>
          <w:b/>
          <w:sz w:val="22"/>
          <w:szCs w:val="22"/>
        </w:rPr>
        <w:t>Calixto</w:t>
      </w:r>
      <w:proofErr w:type="spellEnd"/>
      <w:r w:rsidRPr="00C40B28">
        <w:rPr>
          <w:rFonts w:ascii="Source Sans Pro" w:hAnsi="Source Sans Pro" w:cs="Calibri"/>
          <w:b/>
          <w:sz w:val="22"/>
          <w:szCs w:val="22"/>
        </w:rPr>
        <w:t xml:space="preserve"> </w:t>
      </w:r>
      <w:proofErr w:type="spellStart"/>
      <w:r w:rsidRPr="00C40B28">
        <w:rPr>
          <w:rFonts w:ascii="Source Sans Pro" w:hAnsi="Source Sans Pro" w:cs="Calibri"/>
          <w:b/>
          <w:sz w:val="22"/>
          <w:szCs w:val="22"/>
        </w:rPr>
        <w:t>Bieto</w:t>
      </w:r>
      <w:proofErr w:type="spellEnd"/>
    </w:p>
    <w:p w14:paraId="67537694" w14:textId="77777777" w:rsidR="00634FD3" w:rsidRPr="00C40B28" w:rsidRDefault="00634FD3" w:rsidP="00634FD3">
      <w:pPr>
        <w:ind w:left="0" w:hanging="2"/>
        <w:rPr>
          <w:rFonts w:ascii="Source Sans Pro" w:hAnsi="Source Sans Pro"/>
          <w:sz w:val="22"/>
          <w:szCs w:val="22"/>
        </w:rPr>
      </w:pPr>
      <w:r w:rsidRPr="00C40B28">
        <w:rPr>
          <w:rFonts w:ascii="Source Sans Pro" w:hAnsi="Source Sans Pro" w:cs="Calibri"/>
          <w:sz w:val="22"/>
          <w:szCs w:val="22"/>
        </w:rPr>
        <w:t>Scéna:</w:t>
      </w:r>
      <w:r w:rsidRPr="00C40B28">
        <w:rPr>
          <w:rFonts w:ascii="Source Sans Pro" w:hAnsi="Source Sans Pro" w:cs="Calibri"/>
          <w:sz w:val="22"/>
          <w:szCs w:val="22"/>
        </w:rPr>
        <w:tab/>
      </w:r>
      <w:r w:rsidRPr="00C40B28">
        <w:rPr>
          <w:rFonts w:ascii="Source Sans Pro" w:hAnsi="Source Sans Pro" w:cs="Calibri"/>
          <w:sz w:val="22"/>
          <w:szCs w:val="22"/>
        </w:rPr>
        <w:tab/>
      </w:r>
      <w:r w:rsidRPr="00C40B28">
        <w:rPr>
          <w:rFonts w:ascii="Source Sans Pro" w:hAnsi="Source Sans Pro" w:cs="Calibri"/>
          <w:sz w:val="22"/>
          <w:szCs w:val="22"/>
        </w:rPr>
        <w:tab/>
      </w:r>
      <w:r w:rsidRPr="00C40B28">
        <w:rPr>
          <w:rFonts w:ascii="Source Sans Pro" w:hAnsi="Source Sans Pro" w:cs="Calibri"/>
          <w:b/>
          <w:sz w:val="22"/>
          <w:szCs w:val="22"/>
        </w:rPr>
        <w:t xml:space="preserve">Aida-Leonor </w:t>
      </w:r>
      <w:proofErr w:type="spellStart"/>
      <w:r w:rsidRPr="00C40B28">
        <w:rPr>
          <w:rFonts w:ascii="Source Sans Pro" w:hAnsi="Source Sans Pro" w:cs="Calibri"/>
          <w:b/>
          <w:sz w:val="22"/>
          <w:szCs w:val="22"/>
        </w:rPr>
        <w:t>Guardía</w:t>
      </w:r>
      <w:proofErr w:type="spellEnd"/>
    </w:p>
    <w:p w14:paraId="07F8EE26" w14:textId="77777777" w:rsidR="00634FD3" w:rsidRPr="00C40B28" w:rsidRDefault="00634FD3" w:rsidP="00634FD3">
      <w:pPr>
        <w:ind w:left="0" w:hanging="2"/>
        <w:rPr>
          <w:rFonts w:ascii="Source Sans Pro" w:hAnsi="Source Sans Pro" w:cs="Calibri"/>
          <w:b/>
          <w:sz w:val="22"/>
          <w:szCs w:val="22"/>
        </w:rPr>
      </w:pPr>
      <w:r w:rsidRPr="00C40B28">
        <w:rPr>
          <w:rFonts w:ascii="Source Sans Pro" w:hAnsi="Source Sans Pro" w:cs="Calibri"/>
          <w:sz w:val="22"/>
          <w:szCs w:val="22"/>
        </w:rPr>
        <w:t xml:space="preserve">Kostýmy: </w:t>
      </w:r>
      <w:r w:rsidRPr="00C40B28">
        <w:rPr>
          <w:rFonts w:ascii="Source Sans Pro" w:hAnsi="Source Sans Pro" w:cs="Calibri"/>
          <w:sz w:val="22"/>
          <w:szCs w:val="22"/>
        </w:rPr>
        <w:tab/>
      </w:r>
      <w:r w:rsidRPr="00C40B28">
        <w:rPr>
          <w:rFonts w:ascii="Source Sans Pro" w:hAnsi="Source Sans Pro" w:cs="Calibri"/>
          <w:sz w:val="22"/>
          <w:szCs w:val="22"/>
        </w:rPr>
        <w:tab/>
      </w:r>
      <w:r w:rsidRPr="00C40B28">
        <w:rPr>
          <w:rFonts w:ascii="Source Sans Pro" w:hAnsi="Source Sans Pro" w:cs="Calibri"/>
          <w:b/>
          <w:sz w:val="22"/>
          <w:szCs w:val="22"/>
        </w:rPr>
        <w:t xml:space="preserve">Eva </w:t>
      </w:r>
      <w:proofErr w:type="spellStart"/>
      <w:r w:rsidRPr="00C40B28">
        <w:rPr>
          <w:rFonts w:ascii="Source Sans Pro" w:hAnsi="Source Sans Pro" w:cs="Calibri"/>
          <w:b/>
          <w:sz w:val="22"/>
          <w:szCs w:val="22"/>
        </w:rPr>
        <w:t>Butzkies</w:t>
      </w:r>
      <w:proofErr w:type="spellEnd"/>
    </w:p>
    <w:p w14:paraId="73D4EE3C" w14:textId="796A69EB" w:rsidR="00634FD3" w:rsidRPr="00C40B28" w:rsidRDefault="00634FD3" w:rsidP="00634FD3">
      <w:pPr>
        <w:ind w:left="0" w:hanging="2"/>
        <w:rPr>
          <w:rFonts w:ascii="Source Sans Pro" w:hAnsi="Source Sans Pro" w:cs="Calibri"/>
          <w:sz w:val="22"/>
          <w:szCs w:val="22"/>
        </w:rPr>
      </w:pPr>
      <w:r w:rsidRPr="00C40B28">
        <w:rPr>
          <w:rFonts w:ascii="Source Sans Pro" w:hAnsi="Source Sans Pro" w:cs="Calibri"/>
          <w:sz w:val="22"/>
          <w:szCs w:val="22"/>
        </w:rPr>
        <w:t>Světelný design:</w:t>
      </w:r>
      <w:r w:rsidRPr="00C40B28">
        <w:rPr>
          <w:rFonts w:ascii="Source Sans Pro" w:hAnsi="Source Sans Pro" w:cs="Calibri"/>
          <w:b/>
          <w:sz w:val="22"/>
          <w:szCs w:val="22"/>
        </w:rPr>
        <w:t xml:space="preserve"> </w:t>
      </w:r>
      <w:r w:rsidRPr="00C40B28">
        <w:rPr>
          <w:rFonts w:ascii="Source Sans Pro" w:hAnsi="Source Sans Pro" w:cs="Calibri"/>
          <w:b/>
          <w:sz w:val="22"/>
          <w:szCs w:val="22"/>
        </w:rPr>
        <w:tab/>
        <w:t>Mich</w:t>
      </w:r>
      <w:r w:rsidR="00BB013C">
        <w:rPr>
          <w:rFonts w:ascii="Source Sans Pro" w:hAnsi="Source Sans Pro" w:cs="Calibri"/>
          <w:b/>
          <w:sz w:val="22"/>
          <w:szCs w:val="22"/>
        </w:rPr>
        <w:t>ae</w:t>
      </w:r>
      <w:r w:rsidRPr="00C40B28">
        <w:rPr>
          <w:rFonts w:ascii="Source Sans Pro" w:hAnsi="Source Sans Pro" w:cs="Calibri"/>
          <w:b/>
          <w:sz w:val="22"/>
          <w:szCs w:val="22"/>
        </w:rPr>
        <w:t>l Bauer</w:t>
      </w:r>
    </w:p>
    <w:p w14:paraId="4AC46A1C" w14:textId="77777777" w:rsidR="00634FD3" w:rsidRPr="00C40B28" w:rsidRDefault="00634FD3" w:rsidP="00634FD3">
      <w:pPr>
        <w:ind w:left="0" w:hanging="2"/>
        <w:rPr>
          <w:rFonts w:ascii="Source Sans Pro" w:hAnsi="Source Sans Pro" w:cs="Calibri"/>
          <w:b/>
          <w:sz w:val="22"/>
          <w:szCs w:val="22"/>
        </w:rPr>
      </w:pPr>
      <w:r w:rsidRPr="00C40B28">
        <w:rPr>
          <w:rFonts w:ascii="Source Sans Pro" w:hAnsi="Source Sans Pro" w:cs="Calibri"/>
          <w:sz w:val="22"/>
          <w:szCs w:val="22"/>
        </w:rPr>
        <w:t xml:space="preserve">Sbormistr: </w:t>
      </w:r>
      <w:r w:rsidRPr="00C40B28">
        <w:rPr>
          <w:rFonts w:ascii="Source Sans Pro" w:hAnsi="Source Sans Pro" w:cs="Calibri"/>
          <w:sz w:val="22"/>
          <w:szCs w:val="22"/>
        </w:rPr>
        <w:tab/>
      </w:r>
      <w:r w:rsidRPr="00C40B28">
        <w:rPr>
          <w:rFonts w:ascii="Source Sans Pro" w:hAnsi="Source Sans Pro" w:cs="Calibri"/>
          <w:sz w:val="22"/>
          <w:szCs w:val="22"/>
        </w:rPr>
        <w:tab/>
      </w:r>
      <w:r w:rsidRPr="00C40B28">
        <w:rPr>
          <w:rFonts w:ascii="Source Sans Pro" w:hAnsi="Source Sans Pro" w:cs="Calibri"/>
          <w:b/>
          <w:sz w:val="22"/>
          <w:szCs w:val="22"/>
        </w:rPr>
        <w:t>Jan Bubák</w:t>
      </w:r>
    </w:p>
    <w:p w14:paraId="6C2786D1" w14:textId="77777777" w:rsidR="00634FD3" w:rsidRPr="00C40B28" w:rsidRDefault="00634FD3" w:rsidP="00634FD3">
      <w:pPr>
        <w:ind w:left="0" w:hanging="2"/>
        <w:rPr>
          <w:rFonts w:ascii="Source Sans Pro" w:hAnsi="Source Sans Pro" w:cs="Calibri"/>
          <w:sz w:val="22"/>
          <w:szCs w:val="22"/>
        </w:rPr>
      </w:pPr>
      <w:r w:rsidRPr="00C40B28">
        <w:rPr>
          <w:rFonts w:ascii="Source Sans Pro" w:hAnsi="Source Sans Pro" w:cs="Calibri"/>
          <w:sz w:val="22"/>
          <w:szCs w:val="22"/>
        </w:rPr>
        <w:t>Dramaturgie:</w:t>
      </w:r>
      <w:r w:rsidRPr="00C40B28">
        <w:rPr>
          <w:rFonts w:ascii="Source Sans Pro" w:hAnsi="Source Sans Pro" w:cs="Calibri"/>
          <w:b/>
          <w:sz w:val="22"/>
          <w:szCs w:val="22"/>
        </w:rPr>
        <w:t xml:space="preserve"> </w:t>
      </w:r>
      <w:r w:rsidRPr="00C40B28">
        <w:rPr>
          <w:rFonts w:ascii="Source Sans Pro" w:hAnsi="Source Sans Pro" w:cs="Calibri"/>
          <w:b/>
          <w:sz w:val="22"/>
          <w:szCs w:val="22"/>
        </w:rPr>
        <w:tab/>
      </w:r>
      <w:r w:rsidRPr="00C40B28">
        <w:rPr>
          <w:rFonts w:ascii="Source Sans Pro" w:hAnsi="Source Sans Pro" w:cs="Calibri"/>
          <w:b/>
          <w:sz w:val="22"/>
          <w:szCs w:val="22"/>
        </w:rPr>
        <w:tab/>
        <w:t xml:space="preserve">Beno </w:t>
      </w:r>
      <w:proofErr w:type="spellStart"/>
      <w:r w:rsidRPr="00C40B28">
        <w:rPr>
          <w:rFonts w:ascii="Source Sans Pro" w:hAnsi="Source Sans Pro" w:cs="Calibri"/>
          <w:b/>
          <w:sz w:val="22"/>
          <w:szCs w:val="22"/>
        </w:rPr>
        <w:t>Blachut</w:t>
      </w:r>
      <w:proofErr w:type="spellEnd"/>
      <w:r w:rsidRPr="00C40B28">
        <w:rPr>
          <w:rFonts w:ascii="Source Sans Pro" w:hAnsi="Source Sans Pro" w:cs="Calibri"/>
          <w:b/>
          <w:sz w:val="22"/>
          <w:szCs w:val="22"/>
        </w:rPr>
        <w:t xml:space="preserve"> ml.</w:t>
      </w:r>
      <w:r w:rsidRPr="00C40B28">
        <w:rPr>
          <w:rFonts w:ascii="Source Sans Pro" w:hAnsi="Source Sans Pro" w:cs="Calibri"/>
          <w:sz w:val="22"/>
          <w:szCs w:val="22"/>
        </w:rPr>
        <w:tab/>
      </w:r>
      <w:r w:rsidRPr="00C40B28">
        <w:rPr>
          <w:rFonts w:ascii="Source Sans Pro" w:hAnsi="Source Sans Pro" w:cs="Calibri"/>
          <w:sz w:val="22"/>
          <w:szCs w:val="22"/>
        </w:rPr>
        <w:tab/>
      </w:r>
      <w:r w:rsidRPr="00C40B28">
        <w:rPr>
          <w:rFonts w:ascii="Source Sans Pro" w:hAnsi="Source Sans Pro" w:cs="Calibri"/>
          <w:sz w:val="22"/>
          <w:szCs w:val="22"/>
        </w:rPr>
        <w:tab/>
      </w:r>
      <w:r w:rsidRPr="00C40B28">
        <w:rPr>
          <w:rFonts w:ascii="Source Sans Pro" w:hAnsi="Source Sans Pro" w:cs="Calibri"/>
          <w:sz w:val="22"/>
          <w:szCs w:val="22"/>
        </w:rPr>
        <w:tab/>
      </w:r>
    </w:p>
    <w:p w14:paraId="436BE72D" w14:textId="1F76CA8F" w:rsidR="00634FD3" w:rsidRDefault="00634FD3" w:rsidP="00634FD3">
      <w:pPr>
        <w:pStyle w:val="Bezmezer"/>
        <w:ind w:hanging="2"/>
        <w:rPr>
          <w:rFonts w:ascii="Source Sans Pro" w:hAnsi="Source Sans Pro" w:cstheme="minorHAnsi"/>
          <w:sz w:val="22"/>
        </w:rPr>
      </w:pPr>
    </w:p>
    <w:p w14:paraId="02DF0FF1" w14:textId="77777777" w:rsidR="006914DB" w:rsidRPr="00B220EE" w:rsidRDefault="006914DB" w:rsidP="006914DB">
      <w:pPr>
        <w:pStyle w:val="Normal1"/>
        <w:jc w:val="both"/>
        <w:rPr>
          <w:rFonts w:ascii="Source Sans Pro" w:eastAsia="Source Sans Pro" w:hAnsi="Source Sans Pro" w:cs="Source Sans Pro"/>
          <w:sz w:val="22"/>
          <w:szCs w:val="22"/>
        </w:rPr>
      </w:pPr>
      <w:r w:rsidRPr="00B220EE">
        <w:rPr>
          <w:rFonts w:ascii="Source Sans Pro" w:eastAsia="Source Sans Pro" w:hAnsi="Source Sans Pro" w:cs="Source Sans Pro"/>
          <w:sz w:val="22"/>
          <w:szCs w:val="22"/>
        </w:rPr>
        <w:t>OBSAZENÍ:</w:t>
      </w:r>
    </w:p>
    <w:p w14:paraId="4DC605EF" w14:textId="2B530E54" w:rsidR="00634FD3" w:rsidRPr="00C40B28" w:rsidRDefault="00634FD3" w:rsidP="00634FD3">
      <w:pPr>
        <w:pStyle w:val="Bezmezer"/>
        <w:ind w:hanging="2"/>
        <w:rPr>
          <w:rFonts w:ascii="Source Sans Pro" w:hAnsi="Source Sans Pro" w:cstheme="minorHAnsi"/>
          <w:b/>
          <w:sz w:val="22"/>
          <w:lang w:eastAsia="cs-CZ"/>
        </w:rPr>
      </w:pPr>
      <w:r w:rsidRPr="00C40B28">
        <w:rPr>
          <w:rFonts w:ascii="Source Sans Pro" w:hAnsi="Source Sans Pro" w:cstheme="minorHAnsi"/>
          <w:sz w:val="22"/>
          <w:lang w:eastAsia="cs-CZ"/>
        </w:rPr>
        <w:t xml:space="preserve">DIKOJ: </w:t>
      </w:r>
      <w:r w:rsidRPr="00C40B28">
        <w:rPr>
          <w:rFonts w:ascii="Source Sans Pro" w:hAnsi="Source Sans Pro" w:cstheme="minorHAnsi"/>
          <w:sz w:val="22"/>
          <w:lang w:eastAsia="cs-CZ"/>
        </w:rPr>
        <w:tab/>
      </w:r>
      <w:r w:rsidRPr="00C40B28">
        <w:rPr>
          <w:rFonts w:ascii="Source Sans Pro" w:hAnsi="Source Sans Pro" w:cstheme="minorHAnsi"/>
          <w:sz w:val="22"/>
          <w:lang w:eastAsia="cs-CZ"/>
        </w:rPr>
        <w:tab/>
      </w:r>
      <w:r w:rsidR="006914DB">
        <w:rPr>
          <w:rFonts w:ascii="Source Sans Pro" w:hAnsi="Source Sans Pro" w:cstheme="minorHAnsi"/>
          <w:sz w:val="22"/>
          <w:lang w:eastAsia="cs-CZ"/>
        </w:rPr>
        <w:tab/>
      </w:r>
      <w:r w:rsidR="00540487" w:rsidRPr="00540487">
        <w:rPr>
          <w:rFonts w:ascii="Source Sans Pro" w:hAnsi="Source Sans Pro" w:cstheme="minorHAnsi"/>
          <w:b/>
          <w:sz w:val="22"/>
          <w:lang w:eastAsia="cs-CZ"/>
        </w:rPr>
        <w:t xml:space="preserve">Jiří </w:t>
      </w:r>
      <w:proofErr w:type="spellStart"/>
      <w:r w:rsidR="00540487" w:rsidRPr="00540487">
        <w:rPr>
          <w:rFonts w:ascii="Source Sans Pro" w:hAnsi="Source Sans Pro" w:cstheme="minorHAnsi"/>
          <w:b/>
          <w:sz w:val="22"/>
          <w:lang w:eastAsia="cs-CZ"/>
        </w:rPr>
        <w:t>Sulženko</w:t>
      </w:r>
      <w:proofErr w:type="spellEnd"/>
    </w:p>
    <w:p w14:paraId="40DE8481" w14:textId="56EEA299" w:rsidR="00634FD3" w:rsidRPr="00C40B28" w:rsidRDefault="00634FD3" w:rsidP="00634FD3">
      <w:pPr>
        <w:pStyle w:val="Bezmezer"/>
        <w:ind w:hanging="2"/>
        <w:rPr>
          <w:rFonts w:ascii="Source Sans Pro" w:hAnsi="Source Sans Pro" w:cstheme="minorHAnsi"/>
          <w:b/>
          <w:sz w:val="22"/>
          <w:lang w:eastAsia="cs-CZ"/>
        </w:rPr>
      </w:pPr>
      <w:r w:rsidRPr="00C40B28">
        <w:rPr>
          <w:rFonts w:ascii="Source Sans Pro" w:hAnsi="Source Sans Pro" w:cstheme="minorHAnsi"/>
          <w:sz w:val="22"/>
          <w:lang w:eastAsia="cs-CZ"/>
        </w:rPr>
        <w:t>BORIS:</w:t>
      </w:r>
      <w:r w:rsidRPr="00C40B28">
        <w:rPr>
          <w:rFonts w:ascii="Source Sans Pro" w:hAnsi="Source Sans Pro" w:cstheme="minorHAnsi"/>
          <w:b/>
          <w:sz w:val="22"/>
          <w:lang w:eastAsia="cs-CZ"/>
        </w:rPr>
        <w:tab/>
      </w:r>
      <w:r w:rsidRPr="00C40B28">
        <w:rPr>
          <w:rFonts w:ascii="Source Sans Pro" w:hAnsi="Source Sans Pro" w:cstheme="minorHAnsi"/>
          <w:b/>
          <w:sz w:val="22"/>
          <w:lang w:eastAsia="cs-CZ"/>
        </w:rPr>
        <w:tab/>
      </w:r>
      <w:r w:rsidRPr="00C40B28">
        <w:rPr>
          <w:rFonts w:ascii="Source Sans Pro" w:hAnsi="Source Sans Pro" w:cstheme="minorHAnsi"/>
          <w:b/>
          <w:sz w:val="22"/>
          <w:lang w:eastAsia="cs-CZ"/>
        </w:rPr>
        <w:tab/>
      </w:r>
      <w:proofErr w:type="spellStart"/>
      <w:r w:rsidR="00540487" w:rsidRPr="00540487">
        <w:rPr>
          <w:rFonts w:ascii="Source Sans Pro" w:hAnsi="Source Sans Pro" w:cstheme="minorHAnsi"/>
          <w:b/>
          <w:sz w:val="22"/>
          <w:lang w:eastAsia="cs-CZ"/>
        </w:rPr>
        <w:t>Magnus</w:t>
      </w:r>
      <w:proofErr w:type="spellEnd"/>
      <w:r w:rsidR="00540487" w:rsidRPr="00540487">
        <w:rPr>
          <w:rFonts w:ascii="Source Sans Pro" w:hAnsi="Source Sans Pro" w:cstheme="minorHAnsi"/>
          <w:b/>
          <w:sz w:val="22"/>
          <w:lang w:eastAsia="cs-CZ"/>
        </w:rPr>
        <w:t xml:space="preserve"> </w:t>
      </w:r>
      <w:proofErr w:type="spellStart"/>
      <w:r w:rsidR="00540487" w:rsidRPr="00540487">
        <w:rPr>
          <w:rFonts w:ascii="Source Sans Pro" w:hAnsi="Source Sans Pro" w:cstheme="minorHAnsi"/>
          <w:b/>
          <w:sz w:val="22"/>
          <w:lang w:eastAsia="cs-CZ"/>
        </w:rPr>
        <w:t>Vigilius</w:t>
      </w:r>
      <w:proofErr w:type="spellEnd"/>
    </w:p>
    <w:p w14:paraId="338E2B2C" w14:textId="1EEB605C" w:rsidR="00634FD3" w:rsidRPr="00C40B28" w:rsidRDefault="00634FD3" w:rsidP="00634FD3">
      <w:pPr>
        <w:pStyle w:val="Bezmezer"/>
        <w:ind w:hanging="2"/>
        <w:rPr>
          <w:rFonts w:ascii="Source Sans Pro" w:hAnsi="Source Sans Pro" w:cstheme="minorHAnsi"/>
          <w:b/>
          <w:sz w:val="22"/>
          <w:lang w:eastAsia="cs-CZ"/>
        </w:rPr>
      </w:pPr>
      <w:r w:rsidRPr="00C40B28">
        <w:rPr>
          <w:rFonts w:ascii="Source Sans Pro" w:hAnsi="Source Sans Pro" w:cstheme="minorHAnsi"/>
          <w:sz w:val="22"/>
          <w:lang w:eastAsia="cs-CZ"/>
        </w:rPr>
        <w:t>KABANICHA:</w:t>
      </w:r>
      <w:r w:rsidRPr="00C40B28">
        <w:rPr>
          <w:rFonts w:ascii="Source Sans Pro" w:hAnsi="Source Sans Pro" w:cstheme="minorHAnsi"/>
          <w:b/>
          <w:sz w:val="22"/>
          <w:lang w:eastAsia="cs-CZ"/>
        </w:rPr>
        <w:tab/>
      </w:r>
      <w:r w:rsidRPr="00C40B28">
        <w:rPr>
          <w:rFonts w:ascii="Source Sans Pro" w:hAnsi="Source Sans Pro" w:cstheme="minorHAnsi"/>
          <w:b/>
          <w:sz w:val="22"/>
          <w:lang w:eastAsia="cs-CZ"/>
        </w:rPr>
        <w:tab/>
        <w:t>Eva Urbanová</w:t>
      </w:r>
    </w:p>
    <w:p w14:paraId="701AF672" w14:textId="216F15A1" w:rsidR="00634FD3" w:rsidRPr="00C40B28" w:rsidRDefault="00634FD3" w:rsidP="00634FD3">
      <w:pPr>
        <w:pStyle w:val="Bezmezer"/>
        <w:ind w:hanging="2"/>
        <w:rPr>
          <w:rFonts w:ascii="Source Sans Pro" w:hAnsi="Source Sans Pro" w:cstheme="minorHAnsi"/>
          <w:b/>
          <w:sz w:val="22"/>
          <w:lang w:eastAsia="cs-CZ"/>
        </w:rPr>
      </w:pPr>
      <w:r w:rsidRPr="00C40B28">
        <w:rPr>
          <w:rFonts w:ascii="Source Sans Pro" w:hAnsi="Source Sans Pro" w:cstheme="minorHAnsi"/>
          <w:sz w:val="22"/>
          <w:lang w:eastAsia="cs-CZ"/>
        </w:rPr>
        <w:t>TICHON:</w:t>
      </w:r>
      <w:r w:rsidRPr="00C40B28">
        <w:rPr>
          <w:rFonts w:ascii="Source Sans Pro" w:hAnsi="Source Sans Pro" w:cstheme="minorHAnsi"/>
          <w:b/>
          <w:sz w:val="22"/>
          <w:lang w:eastAsia="cs-CZ"/>
        </w:rPr>
        <w:tab/>
      </w:r>
      <w:r w:rsidRPr="00C40B28">
        <w:rPr>
          <w:rFonts w:ascii="Source Sans Pro" w:hAnsi="Source Sans Pro" w:cstheme="minorHAnsi"/>
          <w:b/>
          <w:sz w:val="22"/>
          <w:lang w:eastAsia="cs-CZ"/>
        </w:rPr>
        <w:tab/>
        <w:t>Jaroslav Březina</w:t>
      </w:r>
    </w:p>
    <w:p w14:paraId="556D6DD9" w14:textId="7A0A8724" w:rsidR="00634FD3" w:rsidRPr="00C40B28" w:rsidRDefault="00634FD3" w:rsidP="00634FD3">
      <w:pPr>
        <w:pStyle w:val="Bezmezer"/>
        <w:ind w:hanging="2"/>
        <w:rPr>
          <w:rFonts w:ascii="Source Sans Pro" w:hAnsi="Source Sans Pro" w:cstheme="minorHAnsi"/>
          <w:b/>
          <w:sz w:val="22"/>
          <w:lang w:eastAsia="cs-CZ"/>
        </w:rPr>
      </w:pPr>
      <w:r w:rsidRPr="00C40B28">
        <w:rPr>
          <w:rFonts w:ascii="Source Sans Pro" w:hAnsi="Source Sans Pro" w:cstheme="minorHAnsi"/>
          <w:sz w:val="22"/>
          <w:lang w:eastAsia="cs-CZ"/>
        </w:rPr>
        <w:t>KÁŤA:</w:t>
      </w:r>
      <w:r w:rsidRPr="00C40B28">
        <w:rPr>
          <w:rFonts w:ascii="Source Sans Pro" w:hAnsi="Source Sans Pro" w:cstheme="minorHAnsi"/>
          <w:sz w:val="22"/>
          <w:lang w:eastAsia="cs-CZ"/>
        </w:rPr>
        <w:tab/>
      </w:r>
      <w:r w:rsidRPr="00C40B28">
        <w:rPr>
          <w:rFonts w:ascii="Source Sans Pro" w:hAnsi="Source Sans Pro" w:cstheme="minorHAnsi"/>
          <w:b/>
          <w:sz w:val="22"/>
          <w:lang w:eastAsia="cs-CZ"/>
        </w:rPr>
        <w:tab/>
      </w:r>
      <w:r w:rsidRPr="00C40B28">
        <w:rPr>
          <w:rFonts w:ascii="Source Sans Pro" w:hAnsi="Source Sans Pro" w:cstheme="minorHAnsi"/>
          <w:b/>
          <w:sz w:val="22"/>
          <w:lang w:eastAsia="cs-CZ"/>
        </w:rPr>
        <w:tab/>
      </w:r>
      <w:r w:rsidR="000A1E1D">
        <w:rPr>
          <w:rFonts w:ascii="Source Sans Pro" w:hAnsi="Source Sans Pro" w:cstheme="minorHAnsi"/>
          <w:b/>
          <w:sz w:val="22"/>
          <w:lang w:eastAsia="cs-CZ"/>
        </w:rPr>
        <w:t>Alžběta Poláčková</w:t>
      </w:r>
    </w:p>
    <w:p w14:paraId="621BF02D" w14:textId="0349B177" w:rsidR="00634FD3" w:rsidRPr="00C40B28" w:rsidRDefault="00634FD3" w:rsidP="00634FD3">
      <w:pPr>
        <w:pStyle w:val="Bezmezer"/>
        <w:ind w:hanging="2"/>
        <w:rPr>
          <w:rFonts w:ascii="Source Sans Pro" w:hAnsi="Source Sans Pro" w:cstheme="minorHAnsi"/>
          <w:b/>
          <w:sz w:val="22"/>
          <w:lang w:eastAsia="cs-CZ"/>
        </w:rPr>
      </w:pPr>
      <w:r w:rsidRPr="00C40B28">
        <w:rPr>
          <w:rFonts w:ascii="Source Sans Pro" w:hAnsi="Source Sans Pro" w:cstheme="minorHAnsi"/>
          <w:sz w:val="22"/>
          <w:lang w:eastAsia="cs-CZ"/>
        </w:rPr>
        <w:t>VARVARA:</w:t>
      </w:r>
      <w:r w:rsidRPr="00C40B28">
        <w:rPr>
          <w:rFonts w:ascii="Source Sans Pro" w:hAnsi="Source Sans Pro" w:cstheme="minorHAnsi"/>
          <w:b/>
          <w:sz w:val="22"/>
          <w:lang w:eastAsia="cs-CZ"/>
        </w:rPr>
        <w:tab/>
      </w:r>
      <w:r w:rsidRPr="00C40B28">
        <w:rPr>
          <w:rFonts w:ascii="Source Sans Pro" w:hAnsi="Source Sans Pro" w:cstheme="minorHAnsi"/>
          <w:b/>
          <w:sz w:val="22"/>
          <w:lang w:eastAsia="cs-CZ"/>
        </w:rPr>
        <w:tab/>
        <w:t>Alena Kropáčková</w:t>
      </w:r>
    </w:p>
    <w:p w14:paraId="64D9E016" w14:textId="529A0B05" w:rsidR="00634FD3" w:rsidRPr="00C40B28" w:rsidRDefault="00634FD3" w:rsidP="00634FD3">
      <w:pPr>
        <w:pStyle w:val="Bezmezer"/>
        <w:ind w:hanging="2"/>
        <w:rPr>
          <w:rFonts w:ascii="Source Sans Pro" w:hAnsi="Source Sans Pro" w:cstheme="minorHAnsi"/>
          <w:b/>
          <w:sz w:val="22"/>
          <w:lang w:eastAsia="cs-CZ"/>
        </w:rPr>
      </w:pPr>
      <w:r w:rsidRPr="00C40B28">
        <w:rPr>
          <w:rFonts w:ascii="Source Sans Pro" w:hAnsi="Source Sans Pro" w:cstheme="minorHAnsi"/>
          <w:sz w:val="22"/>
          <w:lang w:eastAsia="cs-CZ"/>
        </w:rPr>
        <w:t>KUDRJAŠ:</w:t>
      </w:r>
      <w:r w:rsidRPr="00C40B28">
        <w:rPr>
          <w:rFonts w:ascii="Source Sans Pro" w:hAnsi="Source Sans Pro" w:cstheme="minorHAnsi"/>
          <w:b/>
          <w:sz w:val="22"/>
          <w:lang w:eastAsia="cs-CZ"/>
        </w:rPr>
        <w:tab/>
      </w:r>
      <w:r w:rsidRPr="00C40B28">
        <w:rPr>
          <w:rFonts w:ascii="Source Sans Pro" w:hAnsi="Source Sans Pro" w:cstheme="minorHAnsi"/>
          <w:b/>
          <w:sz w:val="22"/>
          <w:lang w:eastAsia="cs-CZ"/>
        </w:rPr>
        <w:tab/>
      </w:r>
      <w:r w:rsidR="00540487" w:rsidRPr="00540487">
        <w:rPr>
          <w:rFonts w:ascii="Source Sans Pro" w:hAnsi="Source Sans Pro" w:cstheme="minorHAnsi"/>
          <w:b/>
          <w:sz w:val="22"/>
          <w:lang w:eastAsia="cs-CZ"/>
        </w:rPr>
        <w:t xml:space="preserve">Martin </w:t>
      </w:r>
      <w:proofErr w:type="spellStart"/>
      <w:r w:rsidR="00540487" w:rsidRPr="00540487">
        <w:rPr>
          <w:rFonts w:ascii="Source Sans Pro" w:hAnsi="Source Sans Pro" w:cstheme="minorHAnsi"/>
          <w:b/>
          <w:sz w:val="22"/>
          <w:lang w:eastAsia="cs-CZ"/>
        </w:rPr>
        <w:t>Šrejma</w:t>
      </w:r>
      <w:proofErr w:type="spellEnd"/>
    </w:p>
    <w:p w14:paraId="1576A1DB" w14:textId="6951A4C0" w:rsidR="00634FD3" w:rsidRPr="00C40B28" w:rsidRDefault="00634FD3" w:rsidP="00634FD3">
      <w:pPr>
        <w:pStyle w:val="Bezmezer"/>
        <w:ind w:hanging="2"/>
        <w:rPr>
          <w:rFonts w:ascii="Source Sans Pro" w:hAnsi="Source Sans Pro" w:cstheme="minorHAnsi"/>
          <w:b/>
          <w:sz w:val="22"/>
          <w:lang w:eastAsia="cs-CZ"/>
        </w:rPr>
      </w:pPr>
      <w:r w:rsidRPr="00C40B28">
        <w:rPr>
          <w:rFonts w:ascii="Source Sans Pro" w:hAnsi="Source Sans Pro" w:cstheme="minorHAnsi"/>
          <w:sz w:val="22"/>
          <w:lang w:eastAsia="cs-CZ"/>
        </w:rPr>
        <w:t>KULIGIN:</w:t>
      </w:r>
      <w:r w:rsidRPr="00C40B28">
        <w:rPr>
          <w:rFonts w:ascii="Source Sans Pro" w:hAnsi="Source Sans Pro" w:cstheme="minorHAnsi"/>
          <w:sz w:val="22"/>
          <w:lang w:eastAsia="cs-CZ"/>
        </w:rPr>
        <w:tab/>
      </w:r>
      <w:r w:rsidRPr="00C40B28">
        <w:rPr>
          <w:rFonts w:ascii="Source Sans Pro" w:hAnsi="Source Sans Pro" w:cstheme="minorHAnsi"/>
          <w:sz w:val="22"/>
          <w:lang w:eastAsia="cs-CZ"/>
        </w:rPr>
        <w:tab/>
      </w:r>
      <w:r w:rsidRPr="00C40B28">
        <w:rPr>
          <w:rFonts w:ascii="Source Sans Pro" w:hAnsi="Source Sans Pro" w:cstheme="minorHAnsi"/>
          <w:b/>
          <w:sz w:val="22"/>
          <w:lang w:eastAsia="cs-CZ"/>
        </w:rPr>
        <w:t>Jiří Hájek</w:t>
      </w:r>
    </w:p>
    <w:p w14:paraId="032C1DB0" w14:textId="05EDBB09" w:rsidR="00634FD3" w:rsidRPr="00C40B28" w:rsidRDefault="00634FD3" w:rsidP="00634FD3">
      <w:pPr>
        <w:pStyle w:val="Bezmezer"/>
        <w:ind w:hanging="2"/>
        <w:rPr>
          <w:rFonts w:ascii="Source Sans Pro" w:hAnsi="Source Sans Pro" w:cstheme="minorHAnsi"/>
          <w:b/>
          <w:sz w:val="22"/>
          <w:lang w:eastAsia="cs-CZ"/>
        </w:rPr>
      </w:pPr>
      <w:r w:rsidRPr="00C40B28">
        <w:rPr>
          <w:rFonts w:ascii="Source Sans Pro" w:hAnsi="Source Sans Pro" w:cstheme="minorHAnsi"/>
          <w:sz w:val="22"/>
          <w:lang w:eastAsia="cs-CZ"/>
        </w:rPr>
        <w:t>GLAŠA:</w:t>
      </w:r>
      <w:r w:rsidRPr="00C40B28">
        <w:rPr>
          <w:rFonts w:ascii="Source Sans Pro" w:hAnsi="Source Sans Pro" w:cstheme="minorHAnsi"/>
          <w:b/>
          <w:sz w:val="22"/>
          <w:lang w:eastAsia="cs-CZ"/>
        </w:rPr>
        <w:tab/>
      </w:r>
      <w:r w:rsidRPr="00C40B28">
        <w:rPr>
          <w:rFonts w:ascii="Source Sans Pro" w:hAnsi="Source Sans Pro" w:cstheme="minorHAnsi"/>
          <w:b/>
          <w:sz w:val="22"/>
          <w:lang w:eastAsia="cs-CZ"/>
        </w:rPr>
        <w:tab/>
      </w:r>
      <w:r w:rsidR="006914DB">
        <w:rPr>
          <w:rFonts w:ascii="Source Sans Pro" w:hAnsi="Source Sans Pro" w:cstheme="minorHAnsi"/>
          <w:b/>
          <w:sz w:val="22"/>
          <w:lang w:eastAsia="cs-CZ"/>
        </w:rPr>
        <w:tab/>
      </w:r>
      <w:r w:rsidR="00540487" w:rsidRPr="00540487">
        <w:rPr>
          <w:rFonts w:ascii="Source Sans Pro" w:hAnsi="Source Sans Pro" w:cstheme="minorHAnsi"/>
          <w:b/>
          <w:sz w:val="22"/>
          <w:lang w:eastAsia="cs-CZ"/>
        </w:rPr>
        <w:t>Kateřina Jalovcová</w:t>
      </w:r>
    </w:p>
    <w:p w14:paraId="22E35B87" w14:textId="6548A74B" w:rsidR="00634FD3" w:rsidRDefault="00634FD3" w:rsidP="00634FD3">
      <w:pPr>
        <w:pStyle w:val="Normal1"/>
        <w:jc w:val="both"/>
        <w:rPr>
          <w:rFonts w:ascii="Source Sans Pro" w:hAnsi="Source Sans Pro" w:cstheme="minorHAnsi"/>
          <w:b/>
          <w:sz w:val="22"/>
          <w:szCs w:val="22"/>
        </w:rPr>
      </w:pPr>
      <w:r w:rsidRPr="00C40B28">
        <w:rPr>
          <w:rFonts w:ascii="Source Sans Pro" w:hAnsi="Source Sans Pro" w:cstheme="minorHAnsi"/>
          <w:sz w:val="22"/>
          <w:szCs w:val="22"/>
        </w:rPr>
        <w:t>FEKLUŠA:</w:t>
      </w:r>
      <w:r w:rsidRPr="00C40B28">
        <w:rPr>
          <w:rFonts w:ascii="Source Sans Pro" w:hAnsi="Source Sans Pro" w:cstheme="minorHAnsi"/>
          <w:sz w:val="22"/>
          <w:szCs w:val="22"/>
        </w:rPr>
        <w:tab/>
      </w:r>
      <w:r w:rsidRPr="00C40B28">
        <w:rPr>
          <w:rFonts w:ascii="Source Sans Pro" w:hAnsi="Source Sans Pro" w:cstheme="minorHAnsi"/>
          <w:sz w:val="22"/>
          <w:szCs w:val="22"/>
        </w:rPr>
        <w:tab/>
      </w:r>
      <w:r w:rsidRPr="00C40B28">
        <w:rPr>
          <w:rFonts w:ascii="Source Sans Pro" w:hAnsi="Source Sans Pro" w:cstheme="minorHAnsi"/>
          <w:b/>
          <w:sz w:val="22"/>
          <w:szCs w:val="22"/>
        </w:rPr>
        <w:t xml:space="preserve">Jana Horáková Levicová </w:t>
      </w:r>
    </w:p>
    <w:p w14:paraId="651D0891" w14:textId="77777777" w:rsidR="00B36B5F" w:rsidRDefault="00B36B5F" w:rsidP="00634FD3">
      <w:pPr>
        <w:pStyle w:val="Normal1"/>
        <w:jc w:val="both"/>
        <w:rPr>
          <w:rFonts w:ascii="Source Sans Pro" w:hAnsi="Source Sans Pro" w:cstheme="minorHAnsi"/>
          <w:b/>
          <w:sz w:val="22"/>
          <w:szCs w:val="22"/>
        </w:rPr>
      </w:pPr>
    </w:p>
    <w:p w14:paraId="72A94B29" w14:textId="77777777" w:rsidR="0052144A" w:rsidRDefault="0052144A" w:rsidP="00634FD3">
      <w:pPr>
        <w:pStyle w:val="Normal1"/>
        <w:jc w:val="both"/>
        <w:rPr>
          <w:rFonts w:ascii="Source Sans Pro" w:hAnsi="Source Sans Pro" w:cstheme="minorHAnsi"/>
          <w:b/>
          <w:sz w:val="22"/>
          <w:szCs w:val="22"/>
        </w:rPr>
      </w:pPr>
    </w:p>
    <w:p w14:paraId="7EE32CFC" w14:textId="77777777" w:rsidR="0052144A" w:rsidRDefault="0052144A" w:rsidP="00634FD3">
      <w:pPr>
        <w:pStyle w:val="Normal1"/>
        <w:jc w:val="both"/>
        <w:rPr>
          <w:rFonts w:ascii="Source Sans Pro" w:hAnsi="Source Sans Pro" w:cstheme="minorHAnsi"/>
          <w:b/>
          <w:sz w:val="22"/>
          <w:szCs w:val="22"/>
        </w:rPr>
      </w:pPr>
    </w:p>
    <w:p w14:paraId="25DE9E89" w14:textId="633B8ED3" w:rsidR="00B36B5F" w:rsidRDefault="00B36B5F" w:rsidP="00634FD3">
      <w:pPr>
        <w:pStyle w:val="Normal1"/>
        <w:jc w:val="both"/>
        <w:rPr>
          <w:rFonts w:ascii="Source Sans Pro" w:hAnsi="Source Sans Pro" w:cstheme="minorHAnsi"/>
          <w:b/>
          <w:sz w:val="22"/>
          <w:szCs w:val="22"/>
        </w:rPr>
      </w:pPr>
      <w:r>
        <w:rPr>
          <w:rFonts w:ascii="Source Sans Pro" w:hAnsi="Source Sans Pro" w:cstheme="minorHAnsi"/>
          <w:b/>
          <w:sz w:val="22"/>
          <w:szCs w:val="22"/>
        </w:rPr>
        <w:lastRenderedPageBreak/>
        <w:t>Příloha č. 3 – seznam hudebních nástrojů k zapůjčení</w:t>
      </w:r>
    </w:p>
    <w:p w14:paraId="6874AAE9" w14:textId="77777777" w:rsidR="00B36B5F" w:rsidRDefault="00B36B5F" w:rsidP="00634FD3">
      <w:pPr>
        <w:pStyle w:val="Normal1"/>
        <w:jc w:val="both"/>
        <w:rPr>
          <w:rFonts w:ascii="Source Sans Pro" w:hAnsi="Source Sans Pro" w:cstheme="minorHAnsi"/>
          <w:b/>
          <w:sz w:val="22"/>
          <w:szCs w:val="22"/>
        </w:rPr>
      </w:pPr>
    </w:p>
    <w:p w14:paraId="44190A6E" w14:textId="77777777" w:rsidR="00B36B5F" w:rsidRPr="00972206" w:rsidRDefault="00B36B5F" w:rsidP="00B36B5F">
      <w:pPr>
        <w:pStyle w:val="Normlnweb"/>
        <w:ind w:hanging="2"/>
      </w:pPr>
      <w:r w:rsidRPr="00157912">
        <w:rPr>
          <w:rFonts w:ascii="Calibri" w:hAnsi="Calibri" w:cs="Calibri"/>
          <w:sz w:val="22"/>
          <w:szCs w:val="22"/>
        </w:rPr>
        <w:t>Káťa Kabanová:</w:t>
      </w:r>
    </w:p>
    <w:p w14:paraId="0FB1E452" w14:textId="77777777" w:rsidR="00B36B5F" w:rsidRPr="00972206" w:rsidRDefault="00B36B5F" w:rsidP="00B36B5F">
      <w:pPr>
        <w:pStyle w:val="Normlnweb"/>
      </w:pPr>
      <w:r w:rsidRPr="00157912">
        <w:rPr>
          <w:rFonts w:ascii="Calibri" w:hAnsi="Calibri" w:cs="Calibri"/>
          <w:sz w:val="22"/>
          <w:szCs w:val="22"/>
        </w:rPr>
        <w:t>zvonkohra, xylofon, tympány 29”, 26”, 23”, 20”, harfa</w:t>
      </w:r>
    </w:p>
    <w:p w14:paraId="3690E6C5" w14:textId="77777777" w:rsidR="00B36B5F" w:rsidRPr="00972206" w:rsidRDefault="00B36B5F" w:rsidP="00B36B5F">
      <w:pPr>
        <w:pStyle w:val="Normlnweb"/>
      </w:pPr>
      <w:r w:rsidRPr="00157912">
        <w:rPr>
          <w:rFonts w:ascii="Calibri" w:hAnsi="Calibri" w:cs="Calibri"/>
          <w:sz w:val="22"/>
          <w:szCs w:val="22"/>
        </w:rPr>
        <w:t> </w:t>
      </w:r>
    </w:p>
    <w:p w14:paraId="6FF1EA41" w14:textId="77777777" w:rsidR="00B36B5F" w:rsidRPr="00972206" w:rsidRDefault="00B36B5F" w:rsidP="00B36B5F">
      <w:pPr>
        <w:pStyle w:val="Normlnweb"/>
      </w:pPr>
      <w:r w:rsidRPr="00157912">
        <w:rPr>
          <w:rFonts w:ascii="Calibri" w:hAnsi="Calibri" w:cs="Calibri"/>
          <w:sz w:val="22"/>
          <w:szCs w:val="22"/>
        </w:rPr>
        <w:t>Plameny:</w:t>
      </w:r>
    </w:p>
    <w:p w14:paraId="2EB4C5E3" w14:textId="77777777" w:rsidR="00B36B5F" w:rsidRPr="00972206" w:rsidRDefault="00B36B5F" w:rsidP="00B36B5F">
      <w:pPr>
        <w:pStyle w:val="Normlnweb"/>
      </w:pPr>
      <w:r w:rsidRPr="00157912">
        <w:rPr>
          <w:rFonts w:ascii="Calibri" w:hAnsi="Calibri" w:cs="Calibri"/>
          <w:sz w:val="22"/>
          <w:szCs w:val="22"/>
        </w:rPr>
        <w:t>Harfa, varhany (za scénou),  velké bicí nástroje: vibrafon, xylofon,  velký buben</w:t>
      </w:r>
    </w:p>
    <w:p w14:paraId="68185C1F" w14:textId="77777777" w:rsidR="00B36B5F" w:rsidRDefault="00B36B5F" w:rsidP="00B36B5F">
      <w:pPr>
        <w:pStyle w:val="Normlnweb"/>
        <w:ind w:hanging="2"/>
      </w:pPr>
      <w:r>
        <w:rPr>
          <w:rFonts w:ascii="Calibri" w:hAnsi="Calibri" w:cs="Calibri"/>
          <w:color w:val="1F497D"/>
          <w:sz w:val="22"/>
          <w:szCs w:val="22"/>
        </w:rPr>
        <w:t> </w:t>
      </w:r>
    </w:p>
    <w:p w14:paraId="5ECD8EE0" w14:textId="569B3EC9" w:rsidR="00B36B5F" w:rsidRDefault="00B36B5F" w:rsidP="00634FD3">
      <w:pPr>
        <w:pStyle w:val="Normal1"/>
        <w:jc w:val="both"/>
        <w:rPr>
          <w:rFonts w:ascii="Source Sans Pro" w:eastAsia="Source Sans Pro" w:hAnsi="Source Sans Pro" w:cs="Source Sans Pro"/>
          <w:sz w:val="22"/>
          <w:szCs w:val="22"/>
        </w:rPr>
      </w:pPr>
    </w:p>
    <w:p w14:paraId="1CC49A6F" w14:textId="32962DA4" w:rsidR="00A944BA" w:rsidRDefault="00A944BA" w:rsidP="00634FD3">
      <w:pPr>
        <w:pStyle w:val="Normal1"/>
        <w:jc w:val="both"/>
        <w:rPr>
          <w:rFonts w:ascii="Source Sans Pro" w:eastAsia="Source Sans Pro" w:hAnsi="Source Sans Pro" w:cs="Source Sans Pro"/>
          <w:sz w:val="22"/>
          <w:szCs w:val="22"/>
        </w:rPr>
      </w:pPr>
    </w:p>
    <w:p w14:paraId="4661B3E9" w14:textId="4A5DF42A" w:rsidR="00A944BA" w:rsidRDefault="00A944BA" w:rsidP="00634FD3">
      <w:pPr>
        <w:pStyle w:val="Normal1"/>
        <w:jc w:val="both"/>
        <w:rPr>
          <w:rFonts w:ascii="Source Sans Pro" w:eastAsia="Source Sans Pro" w:hAnsi="Source Sans Pro" w:cs="Source Sans Pro"/>
          <w:sz w:val="22"/>
          <w:szCs w:val="22"/>
        </w:rPr>
      </w:pPr>
    </w:p>
    <w:p w14:paraId="116CCFFE" w14:textId="3F1C7B6B" w:rsidR="00A944BA" w:rsidRDefault="00A944BA" w:rsidP="00634FD3">
      <w:pPr>
        <w:pStyle w:val="Normal1"/>
        <w:jc w:val="both"/>
        <w:rPr>
          <w:rFonts w:ascii="Source Sans Pro" w:eastAsia="Source Sans Pro" w:hAnsi="Source Sans Pro" w:cs="Source Sans Pro"/>
          <w:sz w:val="22"/>
          <w:szCs w:val="22"/>
        </w:rPr>
      </w:pPr>
    </w:p>
    <w:p w14:paraId="42B79575" w14:textId="51F8F682" w:rsidR="00A944BA" w:rsidRDefault="00A944BA" w:rsidP="00634FD3">
      <w:pPr>
        <w:pStyle w:val="Normal1"/>
        <w:jc w:val="both"/>
        <w:rPr>
          <w:rFonts w:ascii="Source Sans Pro" w:eastAsia="Source Sans Pro" w:hAnsi="Source Sans Pro" w:cs="Source Sans Pro"/>
          <w:sz w:val="22"/>
          <w:szCs w:val="22"/>
        </w:rPr>
      </w:pPr>
    </w:p>
    <w:p w14:paraId="5715CB31" w14:textId="3658EE7B" w:rsidR="00A944BA" w:rsidRDefault="00A944BA" w:rsidP="00634FD3">
      <w:pPr>
        <w:pStyle w:val="Normal1"/>
        <w:jc w:val="both"/>
        <w:rPr>
          <w:rFonts w:ascii="Source Sans Pro" w:eastAsia="Source Sans Pro" w:hAnsi="Source Sans Pro" w:cs="Source Sans Pro"/>
          <w:sz w:val="22"/>
          <w:szCs w:val="22"/>
        </w:rPr>
      </w:pPr>
    </w:p>
    <w:p w14:paraId="0CC1B54F" w14:textId="0794E766" w:rsidR="00A944BA" w:rsidRDefault="00A944BA" w:rsidP="00634FD3">
      <w:pPr>
        <w:pStyle w:val="Normal1"/>
        <w:jc w:val="both"/>
        <w:rPr>
          <w:rFonts w:ascii="Source Sans Pro" w:eastAsia="Source Sans Pro" w:hAnsi="Source Sans Pro" w:cs="Source Sans Pro"/>
          <w:sz w:val="22"/>
          <w:szCs w:val="22"/>
        </w:rPr>
      </w:pPr>
    </w:p>
    <w:p w14:paraId="767DDC4A" w14:textId="7F13629C" w:rsidR="00A944BA" w:rsidRDefault="00A944BA" w:rsidP="00634FD3">
      <w:pPr>
        <w:pStyle w:val="Normal1"/>
        <w:jc w:val="both"/>
        <w:rPr>
          <w:rFonts w:ascii="Source Sans Pro" w:eastAsia="Source Sans Pro" w:hAnsi="Source Sans Pro" w:cs="Source Sans Pro"/>
          <w:sz w:val="22"/>
          <w:szCs w:val="22"/>
        </w:rPr>
      </w:pPr>
    </w:p>
    <w:p w14:paraId="25BAF3FC" w14:textId="1780CBDC" w:rsidR="00A944BA" w:rsidRDefault="00A944BA" w:rsidP="00634FD3">
      <w:pPr>
        <w:pStyle w:val="Normal1"/>
        <w:jc w:val="both"/>
        <w:rPr>
          <w:rFonts w:ascii="Source Sans Pro" w:eastAsia="Source Sans Pro" w:hAnsi="Source Sans Pro" w:cs="Source Sans Pro"/>
          <w:sz w:val="22"/>
          <w:szCs w:val="22"/>
        </w:rPr>
      </w:pPr>
    </w:p>
    <w:p w14:paraId="43197530" w14:textId="6ACA10AD" w:rsidR="00A944BA" w:rsidRDefault="00A944BA" w:rsidP="00634FD3">
      <w:pPr>
        <w:pStyle w:val="Normal1"/>
        <w:jc w:val="both"/>
        <w:rPr>
          <w:rFonts w:ascii="Source Sans Pro" w:eastAsia="Source Sans Pro" w:hAnsi="Source Sans Pro" w:cs="Source Sans Pro"/>
          <w:sz w:val="22"/>
          <w:szCs w:val="22"/>
        </w:rPr>
      </w:pPr>
    </w:p>
    <w:p w14:paraId="64EEAB11" w14:textId="4FA94E01" w:rsidR="00A944BA" w:rsidRDefault="00A944BA" w:rsidP="00634FD3">
      <w:pPr>
        <w:pStyle w:val="Normal1"/>
        <w:jc w:val="both"/>
        <w:rPr>
          <w:rFonts w:ascii="Source Sans Pro" w:eastAsia="Source Sans Pro" w:hAnsi="Source Sans Pro" w:cs="Source Sans Pro"/>
          <w:sz w:val="22"/>
          <w:szCs w:val="22"/>
        </w:rPr>
      </w:pPr>
    </w:p>
    <w:p w14:paraId="2D224A71" w14:textId="3C737DC2" w:rsidR="00A944BA" w:rsidRDefault="00A944BA" w:rsidP="00634FD3">
      <w:pPr>
        <w:pStyle w:val="Normal1"/>
        <w:jc w:val="both"/>
        <w:rPr>
          <w:rFonts w:ascii="Source Sans Pro" w:eastAsia="Source Sans Pro" w:hAnsi="Source Sans Pro" w:cs="Source Sans Pro"/>
          <w:sz w:val="22"/>
          <w:szCs w:val="22"/>
        </w:rPr>
      </w:pPr>
    </w:p>
    <w:p w14:paraId="35AC602E" w14:textId="4616423B" w:rsidR="00A944BA" w:rsidRDefault="00A944BA" w:rsidP="00634FD3">
      <w:pPr>
        <w:pStyle w:val="Normal1"/>
        <w:jc w:val="both"/>
        <w:rPr>
          <w:rFonts w:ascii="Source Sans Pro" w:eastAsia="Source Sans Pro" w:hAnsi="Source Sans Pro" w:cs="Source Sans Pro"/>
          <w:sz w:val="22"/>
          <w:szCs w:val="22"/>
        </w:rPr>
      </w:pPr>
    </w:p>
    <w:p w14:paraId="5EF7BD8E" w14:textId="54354843" w:rsidR="00A944BA" w:rsidRDefault="00A944BA" w:rsidP="00634FD3">
      <w:pPr>
        <w:pStyle w:val="Normal1"/>
        <w:jc w:val="both"/>
        <w:rPr>
          <w:rFonts w:ascii="Source Sans Pro" w:eastAsia="Source Sans Pro" w:hAnsi="Source Sans Pro" w:cs="Source Sans Pro"/>
          <w:sz w:val="22"/>
          <w:szCs w:val="22"/>
        </w:rPr>
      </w:pPr>
    </w:p>
    <w:p w14:paraId="1B220A02" w14:textId="51674F47" w:rsidR="00A944BA" w:rsidRDefault="00A944BA" w:rsidP="00634FD3">
      <w:pPr>
        <w:pStyle w:val="Normal1"/>
        <w:jc w:val="both"/>
        <w:rPr>
          <w:rFonts w:ascii="Source Sans Pro" w:eastAsia="Source Sans Pro" w:hAnsi="Source Sans Pro" w:cs="Source Sans Pro"/>
          <w:sz w:val="22"/>
          <w:szCs w:val="22"/>
        </w:rPr>
      </w:pPr>
    </w:p>
    <w:p w14:paraId="035930F0" w14:textId="2EC14DC9" w:rsidR="00A944BA" w:rsidRDefault="00A944BA" w:rsidP="00634FD3">
      <w:pPr>
        <w:pStyle w:val="Normal1"/>
        <w:jc w:val="both"/>
        <w:rPr>
          <w:rFonts w:ascii="Source Sans Pro" w:eastAsia="Source Sans Pro" w:hAnsi="Source Sans Pro" w:cs="Source Sans Pro"/>
          <w:sz w:val="22"/>
          <w:szCs w:val="22"/>
        </w:rPr>
      </w:pPr>
    </w:p>
    <w:p w14:paraId="48D1D589" w14:textId="21270B9B" w:rsidR="00A944BA" w:rsidRDefault="00A944BA" w:rsidP="00634FD3">
      <w:pPr>
        <w:pStyle w:val="Normal1"/>
        <w:jc w:val="both"/>
        <w:rPr>
          <w:rFonts w:ascii="Source Sans Pro" w:eastAsia="Source Sans Pro" w:hAnsi="Source Sans Pro" w:cs="Source Sans Pro"/>
          <w:sz w:val="22"/>
          <w:szCs w:val="22"/>
        </w:rPr>
      </w:pPr>
    </w:p>
    <w:p w14:paraId="71F4F3D3" w14:textId="60E28D59" w:rsidR="00A944BA" w:rsidRDefault="00A944BA" w:rsidP="00634FD3">
      <w:pPr>
        <w:pStyle w:val="Normal1"/>
        <w:jc w:val="both"/>
        <w:rPr>
          <w:rFonts w:ascii="Source Sans Pro" w:eastAsia="Source Sans Pro" w:hAnsi="Source Sans Pro" w:cs="Source Sans Pro"/>
          <w:sz w:val="22"/>
          <w:szCs w:val="22"/>
        </w:rPr>
      </w:pPr>
    </w:p>
    <w:p w14:paraId="6E556F2A" w14:textId="7B31B028" w:rsidR="00A944BA" w:rsidRDefault="00A944BA" w:rsidP="00634FD3">
      <w:pPr>
        <w:pStyle w:val="Normal1"/>
        <w:jc w:val="both"/>
        <w:rPr>
          <w:rFonts w:ascii="Source Sans Pro" w:eastAsia="Source Sans Pro" w:hAnsi="Source Sans Pro" w:cs="Source Sans Pro"/>
          <w:sz w:val="22"/>
          <w:szCs w:val="22"/>
        </w:rPr>
      </w:pPr>
    </w:p>
    <w:p w14:paraId="3C3FE48B" w14:textId="6C3D6FC9" w:rsidR="00A944BA" w:rsidRDefault="00A944BA" w:rsidP="00634FD3">
      <w:pPr>
        <w:pStyle w:val="Normal1"/>
        <w:jc w:val="both"/>
        <w:rPr>
          <w:rFonts w:ascii="Source Sans Pro" w:eastAsia="Source Sans Pro" w:hAnsi="Source Sans Pro" w:cs="Source Sans Pro"/>
          <w:sz w:val="22"/>
          <w:szCs w:val="22"/>
        </w:rPr>
      </w:pPr>
    </w:p>
    <w:p w14:paraId="0BF659B9" w14:textId="5E99A4FB" w:rsidR="00A944BA" w:rsidRDefault="00A944BA" w:rsidP="00634FD3">
      <w:pPr>
        <w:pStyle w:val="Normal1"/>
        <w:jc w:val="both"/>
        <w:rPr>
          <w:rFonts w:ascii="Source Sans Pro" w:eastAsia="Source Sans Pro" w:hAnsi="Source Sans Pro" w:cs="Source Sans Pro"/>
          <w:sz w:val="22"/>
          <w:szCs w:val="22"/>
        </w:rPr>
      </w:pPr>
    </w:p>
    <w:p w14:paraId="475B154A" w14:textId="7BAC6937" w:rsidR="00A944BA" w:rsidRDefault="00A944BA" w:rsidP="00634FD3">
      <w:pPr>
        <w:pStyle w:val="Normal1"/>
        <w:jc w:val="both"/>
        <w:rPr>
          <w:rFonts w:ascii="Source Sans Pro" w:eastAsia="Source Sans Pro" w:hAnsi="Source Sans Pro" w:cs="Source Sans Pro"/>
          <w:sz w:val="22"/>
          <w:szCs w:val="22"/>
        </w:rPr>
      </w:pPr>
    </w:p>
    <w:p w14:paraId="204D4C1B" w14:textId="437AAEA0" w:rsidR="00A944BA" w:rsidRDefault="00A944BA" w:rsidP="00634FD3">
      <w:pPr>
        <w:pStyle w:val="Normal1"/>
        <w:jc w:val="both"/>
        <w:rPr>
          <w:rFonts w:ascii="Source Sans Pro" w:eastAsia="Source Sans Pro" w:hAnsi="Source Sans Pro" w:cs="Source Sans Pro"/>
          <w:sz w:val="22"/>
          <w:szCs w:val="22"/>
        </w:rPr>
      </w:pPr>
    </w:p>
    <w:p w14:paraId="5489F5CF" w14:textId="37B6609D" w:rsidR="00A944BA" w:rsidRDefault="00A944BA" w:rsidP="00634FD3">
      <w:pPr>
        <w:pStyle w:val="Normal1"/>
        <w:jc w:val="both"/>
        <w:rPr>
          <w:rFonts w:ascii="Source Sans Pro" w:eastAsia="Source Sans Pro" w:hAnsi="Source Sans Pro" w:cs="Source Sans Pro"/>
          <w:sz w:val="22"/>
          <w:szCs w:val="22"/>
        </w:rPr>
      </w:pPr>
    </w:p>
    <w:p w14:paraId="6AA526A6" w14:textId="226508D8" w:rsidR="00A944BA" w:rsidRDefault="00A944BA" w:rsidP="00634FD3">
      <w:pPr>
        <w:pStyle w:val="Normal1"/>
        <w:jc w:val="both"/>
        <w:rPr>
          <w:rFonts w:ascii="Source Sans Pro" w:eastAsia="Source Sans Pro" w:hAnsi="Source Sans Pro" w:cs="Source Sans Pro"/>
          <w:sz w:val="22"/>
          <w:szCs w:val="22"/>
        </w:rPr>
      </w:pPr>
    </w:p>
    <w:p w14:paraId="19111E36" w14:textId="081BBEF4" w:rsidR="00A944BA" w:rsidRDefault="00A944BA" w:rsidP="00634FD3">
      <w:pPr>
        <w:pStyle w:val="Normal1"/>
        <w:jc w:val="both"/>
        <w:rPr>
          <w:rFonts w:ascii="Source Sans Pro" w:eastAsia="Source Sans Pro" w:hAnsi="Source Sans Pro" w:cs="Source Sans Pro"/>
          <w:sz w:val="22"/>
          <w:szCs w:val="22"/>
        </w:rPr>
      </w:pPr>
    </w:p>
    <w:p w14:paraId="2B793FA1" w14:textId="724BBA21" w:rsidR="00A944BA" w:rsidRDefault="00A944BA" w:rsidP="00634FD3">
      <w:pPr>
        <w:pStyle w:val="Normal1"/>
        <w:jc w:val="both"/>
        <w:rPr>
          <w:rFonts w:ascii="Source Sans Pro" w:eastAsia="Source Sans Pro" w:hAnsi="Source Sans Pro" w:cs="Source Sans Pro"/>
          <w:sz w:val="22"/>
          <w:szCs w:val="22"/>
        </w:rPr>
      </w:pPr>
    </w:p>
    <w:p w14:paraId="5E3081F1" w14:textId="26873B5C" w:rsidR="00A944BA" w:rsidRDefault="00A944BA" w:rsidP="00634FD3">
      <w:pPr>
        <w:pStyle w:val="Normal1"/>
        <w:jc w:val="both"/>
        <w:rPr>
          <w:rFonts w:ascii="Source Sans Pro" w:eastAsia="Source Sans Pro" w:hAnsi="Source Sans Pro" w:cs="Source Sans Pro"/>
          <w:sz w:val="22"/>
          <w:szCs w:val="22"/>
        </w:rPr>
      </w:pPr>
    </w:p>
    <w:p w14:paraId="2CFCF6B0" w14:textId="4909493D" w:rsidR="00A944BA" w:rsidRDefault="00A944BA" w:rsidP="00634FD3">
      <w:pPr>
        <w:pStyle w:val="Normal1"/>
        <w:jc w:val="both"/>
        <w:rPr>
          <w:rFonts w:ascii="Source Sans Pro" w:eastAsia="Source Sans Pro" w:hAnsi="Source Sans Pro" w:cs="Source Sans Pro"/>
          <w:sz w:val="22"/>
          <w:szCs w:val="22"/>
        </w:rPr>
      </w:pPr>
    </w:p>
    <w:p w14:paraId="044B8793" w14:textId="1CC747C6" w:rsidR="00A944BA" w:rsidRDefault="00A944BA" w:rsidP="00634FD3">
      <w:pPr>
        <w:pStyle w:val="Normal1"/>
        <w:jc w:val="both"/>
        <w:rPr>
          <w:rFonts w:ascii="Source Sans Pro" w:eastAsia="Source Sans Pro" w:hAnsi="Source Sans Pro" w:cs="Source Sans Pro"/>
          <w:sz w:val="22"/>
          <w:szCs w:val="22"/>
        </w:rPr>
      </w:pPr>
    </w:p>
    <w:p w14:paraId="241943BC" w14:textId="2C262D7C" w:rsidR="00A944BA" w:rsidRDefault="00A944BA" w:rsidP="00634FD3">
      <w:pPr>
        <w:pStyle w:val="Normal1"/>
        <w:jc w:val="both"/>
        <w:rPr>
          <w:rFonts w:ascii="Source Sans Pro" w:eastAsia="Source Sans Pro" w:hAnsi="Source Sans Pro" w:cs="Source Sans Pro"/>
          <w:sz w:val="22"/>
          <w:szCs w:val="22"/>
        </w:rPr>
      </w:pPr>
    </w:p>
    <w:p w14:paraId="4FABC5B6" w14:textId="4751B354" w:rsidR="00A944BA" w:rsidRDefault="00A944BA" w:rsidP="00634FD3">
      <w:pPr>
        <w:pStyle w:val="Normal1"/>
        <w:jc w:val="both"/>
        <w:rPr>
          <w:rFonts w:ascii="Source Sans Pro" w:eastAsia="Source Sans Pro" w:hAnsi="Source Sans Pro" w:cs="Source Sans Pro"/>
          <w:sz w:val="22"/>
          <w:szCs w:val="22"/>
        </w:rPr>
      </w:pPr>
    </w:p>
    <w:p w14:paraId="24597BED" w14:textId="5AA70C27" w:rsidR="00A944BA" w:rsidRDefault="00A944BA" w:rsidP="00634FD3">
      <w:pPr>
        <w:pStyle w:val="Normal1"/>
        <w:jc w:val="both"/>
        <w:rPr>
          <w:rFonts w:ascii="Source Sans Pro" w:eastAsia="Source Sans Pro" w:hAnsi="Source Sans Pro" w:cs="Source Sans Pro"/>
          <w:sz w:val="22"/>
          <w:szCs w:val="22"/>
        </w:rPr>
      </w:pPr>
    </w:p>
    <w:p w14:paraId="558A15A6" w14:textId="5127D867" w:rsidR="00A944BA" w:rsidRDefault="00A944BA" w:rsidP="00634FD3">
      <w:pPr>
        <w:pStyle w:val="Normal1"/>
        <w:jc w:val="both"/>
        <w:rPr>
          <w:rFonts w:ascii="Source Sans Pro" w:eastAsia="Source Sans Pro" w:hAnsi="Source Sans Pro" w:cs="Source Sans Pro"/>
          <w:sz w:val="22"/>
          <w:szCs w:val="22"/>
        </w:rPr>
      </w:pPr>
    </w:p>
    <w:p w14:paraId="00A5CA1A" w14:textId="1E7F6630" w:rsidR="00A944BA" w:rsidRDefault="00A944BA" w:rsidP="00634FD3">
      <w:pPr>
        <w:pStyle w:val="Normal1"/>
        <w:jc w:val="both"/>
        <w:rPr>
          <w:rFonts w:ascii="Source Sans Pro" w:eastAsia="Source Sans Pro" w:hAnsi="Source Sans Pro" w:cs="Source Sans Pro"/>
          <w:sz w:val="22"/>
          <w:szCs w:val="22"/>
        </w:rPr>
      </w:pPr>
    </w:p>
    <w:p w14:paraId="2A6EBE4D" w14:textId="77777777" w:rsidR="0052144A" w:rsidRDefault="0052144A" w:rsidP="008D2981">
      <w:pPr>
        <w:pStyle w:val="Normal1"/>
        <w:ind w:hanging="2"/>
        <w:jc w:val="both"/>
        <w:rPr>
          <w:rFonts w:ascii="Source Sans Pro" w:hAnsi="Source Sans Pro"/>
          <w:b/>
          <w:bCs/>
          <w:color w:val="auto"/>
          <w:sz w:val="22"/>
          <w:szCs w:val="22"/>
        </w:rPr>
      </w:pPr>
    </w:p>
    <w:p w14:paraId="26B2C6D0" w14:textId="68FC1998" w:rsidR="008D2981" w:rsidRPr="00247C65" w:rsidRDefault="008D2981" w:rsidP="008D2981">
      <w:pPr>
        <w:pStyle w:val="Normal1"/>
        <w:ind w:hanging="2"/>
        <w:jc w:val="both"/>
        <w:rPr>
          <w:rFonts w:ascii="Source Sans Pro" w:hAnsi="Source Sans Pro"/>
          <w:b/>
          <w:bCs/>
          <w:color w:val="auto"/>
          <w:sz w:val="22"/>
          <w:szCs w:val="22"/>
        </w:rPr>
      </w:pPr>
      <w:r w:rsidRPr="00247C65">
        <w:rPr>
          <w:rFonts w:ascii="Source Sans Pro" w:hAnsi="Source Sans Pro"/>
          <w:b/>
          <w:bCs/>
          <w:color w:val="auto"/>
          <w:sz w:val="22"/>
          <w:szCs w:val="22"/>
        </w:rPr>
        <w:lastRenderedPageBreak/>
        <w:t>Příloha č. 4 – Harmonogram</w:t>
      </w:r>
    </w:p>
    <w:p w14:paraId="3381DA3A" w14:textId="77777777" w:rsidR="008D2981" w:rsidRPr="00247C65" w:rsidRDefault="008D2981" w:rsidP="008D2981">
      <w:pPr>
        <w:pStyle w:val="Normal1"/>
        <w:jc w:val="both"/>
        <w:rPr>
          <w:rFonts w:ascii="Source Sans Pro" w:hAnsi="Source Sans Pro"/>
          <w:color w:val="auto"/>
          <w:sz w:val="22"/>
          <w:szCs w:val="22"/>
        </w:rPr>
      </w:pPr>
    </w:p>
    <w:p w14:paraId="179DB38C" w14:textId="77777777" w:rsidR="008D2981" w:rsidRPr="003A230B" w:rsidRDefault="008D2981" w:rsidP="008D2981">
      <w:pPr>
        <w:ind w:left="0" w:hanging="2"/>
        <w:rPr>
          <w:rFonts w:ascii="Calibri" w:hAnsi="Calibri"/>
          <w:b/>
          <w:color w:val="auto"/>
          <w:sz w:val="22"/>
          <w:szCs w:val="22"/>
        </w:rPr>
      </w:pPr>
      <w:r w:rsidRPr="003A230B">
        <w:rPr>
          <w:b/>
          <w:color w:val="auto"/>
        </w:rPr>
        <w:t>Káťa Kabanová:</w:t>
      </w:r>
    </w:p>
    <w:p w14:paraId="17FDB87C" w14:textId="77777777" w:rsidR="008D2981" w:rsidRPr="00157912" w:rsidRDefault="008D2981" w:rsidP="008D2981">
      <w:pPr>
        <w:ind w:left="0" w:hanging="2"/>
        <w:rPr>
          <w:color w:val="auto"/>
        </w:rPr>
      </w:pPr>
      <w:proofErr w:type="spellStart"/>
      <w:r w:rsidRPr="00157912">
        <w:rPr>
          <w:color w:val="auto"/>
        </w:rPr>
        <w:t>Stavba+svícení</w:t>
      </w:r>
      <w:proofErr w:type="spellEnd"/>
      <w:r w:rsidRPr="00157912">
        <w:rPr>
          <w:color w:val="auto"/>
        </w:rPr>
        <w:t xml:space="preserve">: </w:t>
      </w:r>
      <w:proofErr w:type="gramStart"/>
      <w:r w:rsidRPr="00157912">
        <w:rPr>
          <w:color w:val="auto"/>
        </w:rPr>
        <w:t>8.11</w:t>
      </w:r>
      <w:proofErr w:type="gramEnd"/>
      <w:r w:rsidRPr="00157912">
        <w:rPr>
          <w:color w:val="auto"/>
        </w:rPr>
        <w:t>. 2022 8:00-17:00h</w:t>
      </w:r>
    </w:p>
    <w:p w14:paraId="7B9B307B" w14:textId="67984A83" w:rsidR="008D2981" w:rsidRPr="00157912" w:rsidRDefault="008D2981" w:rsidP="008D2981">
      <w:pPr>
        <w:ind w:left="0" w:hanging="2"/>
        <w:rPr>
          <w:color w:val="auto"/>
        </w:rPr>
      </w:pPr>
      <w:r w:rsidRPr="00157912">
        <w:rPr>
          <w:color w:val="auto"/>
        </w:rPr>
        <w:t>Zkouška: 8. 11. 2022 19-22h.</w:t>
      </w:r>
    </w:p>
    <w:p w14:paraId="0B9FCACF" w14:textId="646DD073" w:rsidR="008D2981" w:rsidRPr="00157912" w:rsidRDefault="008D2981" w:rsidP="008D2981">
      <w:pPr>
        <w:ind w:left="0" w:hanging="2"/>
        <w:rPr>
          <w:color w:val="auto"/>
        </w:rPr>
      </w:pPr>
      <w:r w:rsidRPr="00157912">
        <w:rPr>
          <w:color w:val="auto"/>
        </w:rPr>
        <w:t>Představení: 9. 11. 2022 19h.</w:t>
      </w:r>
    </w:p>
    <w:p w14:paraId="0C341EE0" w14:textId="77777777" w:rsidR="008D2981" w:rsidRPr="00157912" w:rsidRDefault="008D2981" w:rsidP="008D2981">
      <w:pPr>
        <w:ind w:left="0" w:hanging="2"/>
        <w:rPr>
          <w:color w:val="auto"/>
        </w:rPr>
      </w:pPr>
    </w:p>
    <w:p w14:paraId="46912947" w14:textId="77777777" w:rsidR="008D2981" w:rsidRPr="003A230B" w:rsidRDefault="008D2981" w:rsidP="008D2981">
      <w:pPr>
        <w:ind w:left="0" w:hanging="2"/>
        <w:rPr>
          <w:b/>
          <w:color w:val="auto"/>
        </w:rPr>
      </w:pPr>
      <w:r w:rsidRPr="003A230B">
        <w:rPr>
          <w:b/>
          <w:color w:val="auto"/>
        </w:rPr>
        <w:t>Plameny:</w:t>
      </w:r>
    </w:p>
    <w:p w14:paraId="49E96195" w14:textId="77777777" w:rsidR="008D2981" w:rsidRPr="00157912" w:rsidRDefault="008D2981" w:rsidP="008D2981">
      <w:pPr>
        <w:ind w:left="0" w:hanging="2"/>
        <w:rPr>
          <w:color w:val="auto"/>
        </w:rPr>
      </w:pPr>
      <w:proofErr w:type="spellStart"/>
      <w:r w:rsidRPr="00157912">
        <w:rPr>
          <w:color w:val="auto"/>
        </w:rPr>
        <w:t>Stavba+svícení</w:t>
      </w:r>
      <w:proofErr w:type="spellEnd"/>
      <w:r w:rsidRPr="00157912">
        <w:rPr>
          <w:color w:val="auto"/>
        </w:rPr>
        <w:t xml:space="preserve">: </w:t>
      </w:r>
      <w:proofErr w:type="gramStart"/>
      <w:r w:rsidRPr="00157912">
        <w:rPr>
          <w:color w:val="auto"/>
        </w:rPr>
        <w:t>19.11</w:t>
      </w:r>
      <w:proofErr w:type="gramEnd"/>
      <w:r w:rsidRPr="00157912">
        <w:rPr>
          <w:color w:val="auto"/>
        </w:rPr>
        <w:t>. 2022 8:00-17:00h</w:t>
      </w:r>
    </w:p>
    <w:p w14:paraId="19517456" w14:textId="672CEA7B" w:rsidR="008D2981" w:rsidRPr="00157912" w:rsidRDefault="008D2981" w:rsidP="008D2981">
      <w:pPr>
        <w:ind w:left="0" w:hanging="2"/>
        <w:rPr>
          <w:color w:val="auto"/>
        </w:rPr>
      </w:pPr>
      <w:r w:rsidRPr="00157912">
        <w:rPr>
          <w:color w:val="auto"/>
        </w:rPr>
        <w:t>Zkouška: 19. 11. 2022 19-22h.</w:t>
      </w:r>
    </w:p>
    <w:p w14:paraId="64E8CD99" w14:textId="52C9B294" w:rsidR="008D2981" w:rsidRPr="00157912" w:rsidRDefault="008D2981" w:rsidP="008D2981">
      <w:pPr>
        <w:ind w:left="0" w:hanging="2"/>
        <w:rPr>
          <w:color w:val="auto"/>
        </w:rPr>
      </w:pPr>
      <w:r w:rsidRPr="00157912">
        <w:rPr>
          <w:color w:val="auto"/>
        </w:rPr>
        <w:t>Představení: 20. 11. 2022 19h.</w:t>
      </w:r>
    </w:p>
    <w:p w14:paraId="522455ED" w14:textId="77777777" w:rsidR="008D2981" w:rsidRPr="00157912" w:rsidRDefault="008D2981" w:rsidP="008D2981">
      <w:pPr>
        <w:ind w:left="0" w:hanging="2"/>
        <w:rPr>
          <w:color w:val="auto"/>
        </w:rPr>
      </w:pPr>
    </w:p>
    <w:p w14:paraId="57013BCA" w14:textId="77777777" w:rsidR="008D2981" w:rsidRPr="00157912" w:rsidRDefault="008D2981" w:rsidP="008D2981">
      <w:pPr>
        <w:ind w:left="0" w:hanging="2"/>
        <w:rPr>
          <w:color w:val="auto"/>
        </w:rPr>
      </w:pPr>
    </w:p>
    <w:p w14:paraId="655F944A" w14:textId="77777777" w:rsidR="008D2981" w:rsidRPr="00157912" w:rsidRDefault="008D2981" w:rsidP="008D2981">
      <w:pPr>
        <w:ind w:left="0" w:hanging="2"/>
        <w:rPr>
          <w:color w:val="auto"/>
        </w:rPr>
      </w:pPr>
      <w:r w:rsidRPr="00157912">
        <w:rPr>
          <w:color w:val="auto"/>
        </w:rPr>
        <w:t>Harmonogram bude doplněn o příjezdy, stavbu, apod. do 30. 6. 2022.</w:t>
      </w:r>
    </w:p>
    <w:p w14:paraId="50E670B0" w14:textId="77777777" w:rsidR="00A944BA" w:rsidRPr="00C40B28" w:rsidRDefault="00A944BA" w:rsidP="00634FD3">
      <w:pPr>
        <w:pStyle w:val="Normal1"/>
        <w:jc w:val="both"/>
        <w:rPr>
          <w:rFonts w:ascii="Source Sans Pro" w:eastAsia="Source Sans Pro" w:hAnsi="Source Sans Pro" w:cs="Source Sans Pro"/>
          <w:sz w:val="22"/>
          <w:szCs w:val="22"/>
        </w:rPr>
      </w:pPr>
    </w:p>
    <w:sectPr w:rsidR="00A944BA" w:rsidRPr="00C40B28" w:rsidSect="00EA39E2">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07955" w16cex:dateUtc="2021-11-30T09:20:00Z"/>
  <w16cex:commentExtensible w16cex:durableId="25507738" w16cex:dateUtc="2021-11-05T16:13:00Z"/>
  <w16cex:commentExtensible w16cex:durableId="25507739" w16cex:dateUtc="2021-11-26T15:49:00Z"/>
  <w16cex:commentExtensible w16cex:durableId="2550773A" w16cex:dateUtc="2021-11-05T16:13:00Z"/>
  <w16cex:commentExtensible w16cex:durableId="2550773B" w16cex:dateUtc="2021-11-26T15:49:00Z"/>
  <w16cex:commentExtensible w16cex:durableId="2550773C" w16cex:dateUtc="2021-11-05T16:14:00Z"/>
  <w16cex:commentExtensible w16cex:durableId="2550773D" w16cex:dateUtc="2021-11-26T1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74D866" w16cid:durableId="25507955"/>
  <w16cid:commentId w16cid:paraId="0F8C4282" w16cid:durableId="25507738"/>
  <w16cid:commentId w16cid:paraId="47605361" w16cid:durableId="25507739"/>
  <w16cid:commentId w16cid:paraId="12E039F0" w16cid:durableId="2550773A"/>
  <w16cid:commentId w16cid:paraId="68478DAC" w16cid:durableId="2550773B"/>
  <w16cid:commentId w16cid:paraId="3F1B7551" w16cid:durableId="2550773C"/>
  <w16cid:commentId w16cid:paraId="7A9376E2" w16cid:durableId="255077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1D3E8" w14:textId="77777777" w:rsidR="00F47802" w:rsidRDefault="00F47802" w:rsidP="00EA39E2">
      <w:pPr>
        <w:spacing w:line="240" w:lineRule="auto"/>
        <w:ind w:left="0" w:hanging="2"/>
      </w:pPr>
      <w:r>
        <w:separator/>
      </w:r>
    </w:p>
  </w:endnote>
  <w:endnote w:type="continuationSeparator" w:id="0">
    <w:p w14:paraId="5B9145A9" w14:textId="77777777" w:rsidR="00F47802" w:rsidRDefault="00F47802" w:rsidP="00EA39E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DIN Next LT Pro">
    <w:altName w:val="Arial"/>
    <w:panose1 w:val="00000000000000000000"/>
    <w:charset w:val="00"/>
    <w:family w:val="swiss"/>
    <w:notTrueType/>
    <w:pitch w:val="variable"/>
    <w:sig w:usb0="00000003" w:usb1="00000000" w:usb2="00000000" w:usb3="00000000" w:csb0="00000001" w:csb1="00000000"/>
  </w:font>
  <w:font w:name="Source Sans Pro">
    <w:altName w:val="Times New Roman"/>
    <w:charset w:val="00"/>
    <w:family w:val="swiss"/>
    <w:pitch w:val="variable"/>
    <w:sig w:usb0="00000001" w:usb1="02000001"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D2CF9" w14:textId="77777777" w:rsidR="00053F5F" w:rsidRDefault="00053F5F">
    <w:pPr>
      <w:pStyle w:val="Zpat"/>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5EFA1" w14:textId="77777777" w:rsidR="00EA39E2" w:rsidRDefault="001127E8">
    <w:pPr>
      <w:pStyle w:val="Normal1"/>
      <w:tabs>
        <w:tab w:val="center" w:pos="4536"/>
        <w:tab w:val="right" w:pos="9072"/>
      </w:tabs>
      <w:rPr>
        <w:sz w:val="24"/>
        <w:szCs w:val="24"/>
      </w:rPr>
    </w:pPr>
    <w:r>
      <w:rPr>
        <w:noProof/>
      </w:rPr>
      <mc:AlternateContent>
        <mc:Choice Requires="wps">
          <w:drawing>
            <wp:anchor distT="0" distB="0" distL="0" distR="0" simplePos="0" relativeHeight="251658240" behindDoc="0" locked="0" layoutInCell="0" allowOverlap="1" wp14:anchorId="0216BBB3" wp14:editId="3D2B676B">
              <wp:simplePos x="0" y="0"/>
              <wp:positionH relativeFrom="margin">
                <wp:posOffset>2843530</wp:posOffset>
              </wp:positionH>
              <wp:positionV relativeFrom="paragraph">
                <wp:posOffset>635</wp:posOffset>
              </wp:positionV>
              <wp:extent cx="73660" cy="172085"/>
              <wp:effectExtent l="0" t="0" r="0" b="0"/>
              <wp:wrapSquare wrapText="bothSides"/>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60" cy="172085"/>
                      </a:xfrm>
                      <a:prstGeom prst="rect">
                        <a:avLst/>
                      </a:prstGeom>
                      <a:solidFill>
                        <a:srgbClr val="FFFFFF"/>
                      </a:solidFill>
                      <a:ln w="9525" cap="flat" cmpd="sng" algn="ctr">
                        <a:noFill/>
                        <a:miter lim="800000"/>
                        <a:headEnd/>
                        <a:tailEnd/>
                      </a:ln>
                    </wps:spPr>
                    <wps:txbx>
                      <w:txbxContent>
                        <w:p w14:paraId="452B3FDA" w14:textId="2E6A35F6" w:rsidR="00232AE7" w:rsidRDefault="0001282A" w:rsidP="001947CB">
                          <w:pPr>
                            <w:suppressAutoHyphens/>
                            <w:ind w:left="0" w:hanging="2"/>
                          </w:pPr>
                          <w:r w:rsidRPr="FFFFFFFF" w:rsidDel="FFFFFFFF">
                            <w:rPr>
                              <w:specVanish/>
                            </w:rPr>
                            <w:fldChar w:fldCharType="begin"/>
                          </w:r>
                          <w:r w:rsidR="00D36770" w:rsidRPr="FFFFFFFF" w:rsidDel="FFFFFFFF">
                            <w:instrText xml:space="preserve"> PAGE </w:instrText>
                          </w:r>
                          <w:r w:rsidRPr="FFFFFFFF" w:rsidDel="FFFFFFFF">
                            <w:rPr>
                              <w:specVanish/>
                            </w:rPr>
                            <w:fldChar w:fldCharType="separate"/>
                          </w:r>
                          <w:r w:rsidR="00AF5A8C">
                            <w:rPr>
                              <w:noProof/>
                            </w:rPr>
                            <w:t>7</w:t>
                          </w:r>
                          <w:r w:rsidRPr="FFFFFFFF" w:rsidDel="FFFFFFFF">
                            <w:rPr>
                              <w:specVanish/>
                            </w:rPr>
                            <w:fldChar w:fldCharType="end"/>
                          </w:r>
                        </w:p>
                        <w:p w14:paraId="273D5FB8" w14:textId="77777777" w:rsidR="00232AE7" w:rsidRDefault="00232AE7" w:rsidP="001947CB">
                          <w:pPr>
                            <w:suppressAutoHyphens/>
                            <w:ind w:left="0" w:hanging="2"/>
                          </w:pPr>
                        </w:p>
                      </w:txbxContent>
                    </wps:txbx>
                    <wps:bodyPr/>
                  </wps:wsp>
                </a:graphicData>
              </a:graphic>
              <wp14:sizeRelH relativeFrom="page">
                <wp14:pctWidth>0</wp14:pctWidth>
              </wp14:sizeRelH>
              <wp14:sizeRelV relativeFrom="page">
                <wp14:pctHeight>0</wp14:pctHeight>
              </wp14:sizeRelV>
            </wp:anchor>
          </w:drawing>
        </mc:Choice>
        <mc:Fallback>
          <w:pict>
            <v:shapetype w14:anchorId="0216BBB3" id="_x0000_t202" coordsize="21600,21600" o:spt="202" path="m,l,21600r21600,l21600,xe">
              <v:stroke joinstyle="miter"/>
              <v:path gradientshapeok="t" o:connecttype="rect"/>
            </v:shapetype>
            <v:shape id="Textové pole 1" o:spid="_x0000_s1026" type="#_x0000_t202" style="position:absolute;margin-left:223.9pt;margin-top:.05pt;width:5.8pt;height:13.5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" o:allowincell="f" stroked="f">
              <v:path arrowok="t"/>
              <v:textbox>
                <w:txbxContent>
                  <w:p w14:paraId="452B3FDA" w14:textId="2E6A35F6" w:rsidR="00232AE7" w:rsidRDefault="0001282A" w:rsidP="001947CB">
                    <w:pPr>
                      <w:suppressAutoHyphens/>
                      <w:ind w:left="0" w:hanging="2"/>
                    </w:pPr>
                    <w:r w:rsidRPr="FFFFFFFF" w:rsidDel="FFFFFFFF">
                      <w:rPr>
                        <w:specVanish/>
                      </w:rPr>
                      <w:fldChar w:fldCharType="begin"/>
                    </w:r>
                    <w:r w:rsidR="00D36770" w:rsidRPr="FFFFFFFF" w:rsidDel="FFFFFFFF">
                      <w:instrText xml:space="preserve"> PAGE </w:instrText>
                    </w:r>
                    <w:r w:rsidRPr="FFFFFFFF" w:rsidDel="FFFFFFFF">
                      <w:rPr>
                        <w:specVanish/>
                      </w:rPr>
                      <w:fldChar w:fldCharType="separate"/>
                    </w:r>
                    <w:r w:rsidR="00AF5A8C">
                      <w:rPr>
                        <w:noProof/>
                      </w:rPr>
                      <w:t>7</w:t>
                    </w:r>
                    <w:r w:rsidRPr="FFFFFFFF" w:rsidDel="FFFFFFFF">
                      <w:rPr>
                        <w:specVanish/>
                      </w:rPr>
                      <w:fldChar w:fldCharType="end"/>
                    </w:r>
                  </w:p>
                  <w:p w14:paraId="273D5FB8" w14:textId="77777777" w:rsidR="00232AE7" w:rsidRDefault="00232AE7" w:rsidP="001947CB">
                    <w:pPr>
                      <w:suppressAutoHyphens/>
                      <w:ind w:left="0" w:hanging="2"/>
                    </w:pPr>
                  </w:p>
                </w:txbxContent>
              </v:textbox>
              <w10:wrap type="square"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5F339" w14:textId="77777777" w:rsidR="00053F5F" w:rsidRDefault="00053F5F">
    <w:pPr>
      <w:pStyle w:val="Zpat"/>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10D9F" w14:textId="77777777" w:rsidR="00F47802" w:rsidRDefault="00F47802" w:rsidP="00EA39E2">
      <w:pPr>
        <w:spacing w:line="240" w:lineRule="auto"/>
        <w:ind w:left="0" w:hanging="2"/>
      </w:pPr>
      <w:r>
        <w:separator/>
      </w:r>
    </w:p>
  </w:footnote>
  <w:footnote w:type="continuationSeparator" w:id="0">
    <w:p w14:paraId="6B6C17D3" w14:textId="77777777" w:rsidR="00F47802" w:rsidRDefault="00F47802" w:rsidP="00EA39E2">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36056" w14:textId="77777777" w:rsidR="00053F5F" w:rsidRDefault="00053F5F">
    <w:pPr>
      <w:pStyle w:val="Zhlav"/>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677AA" w14:textId="1DCBA125" w:rsidR="0010076D" w:rsidRPr="00E177E5" w:rsidRDefault="0010076D" w:rsidP="00F878AE">
    <w:pPr>
      <w:ind w:left="-2" w:firstLineChars="0" w:firstLine="0"/>
      <w:jc w:val="right"/>
      <w:rPr>
        <w:rFonts w:ascii="Arial" w:hAnsi="Arial" w:cs="Arial"/>
        <w:bCs/>
        <w:szCs w:val="22"/>
      </w:rPr>
    </w:pPr>
    <w:r w:rsidRPr="003B4AF0">
      <w:rPr>
        <w:rFonts w:ascii="Arial" w:hAnsi="Arial" w:cs="Arial"/>
        <w:b/>
        <w:noProof/>
        <w:szCs w:val="22"/>
        <w:lang w:eastAsia="cs-CZ"/>
      </w:rPr>
      <w:drawing>
        <wp:inline distT="0" distB="0" distL="0" distR="0" wp14:anchorId="519D7175" wp14:editId="760CAC16">
          <wp:extent cx="2400300" cy="390525"/>
          <wp:effectExtent l="0" t="0" r="0" b="9525"/>
          <wp:docPr id="3" name="Obrázek 3"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D logo Black-C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390525"/>
                  </a:xfrm>
                  <a:prstGeom prst="rect">
                    <a:avLst/>
                  </a:prstGeom>
                  <a:noFill/>
                  <a:ln>
                    <a:noFill/>
                  </a:ln>
                </pic:spPr>
              </pic:pic>
            </a:graphicData>
          </a:graphic>
        </wp:inline>
      </w:drawing>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sidRPr="00E177E5">
      <w:rPr>
        <w:rFonts w:ascii="Arial" w:hAnsi="Arial" w:cs="Arial"/>
        <w:bCs/>
        <w:szCs w:val="22"/>
      </w:rPr>
      <w:t>2</w:t>
    </w:r>
    <w:r w:rsidR="000F7014" w:rsidRPr="00E177E5">
      <w:rPr>
        <w:rFonts w:ascii="Arial" w:hAnsi="Arial" w:cs="Arial"/>
        <w:bCs/>
        <w:szCs w:val="22"/>
      </w:rPr>
      <w:t>00</w:t>
    </w:r>
    <w:r w:rsidRPr="00E177E5">
      <w:rPr>
        <w:rFonts w:ascii="Arial" w:hAnsi="Arial" w:cs="Arial"/>
        <w:bCs/>
        <w:szCs w:val="22"/>
      </w:rPr>
      <w:t>/</w:t>
    </w:r>
    <w:r w:rsidR="00E177E5" w:rsidRPr="00E177E5">
      <w:rPr>
        <w:rFonts w:ascii="Arial" w:hAnsi="Arial" w:cs="Arial"/>
        <w:bCs/>
        <w:szCs w:val="22"/>
      </w:rPr>
      <w:t>136</w:t>
    </w:r>
    <w:r w:rsidRPr="00E177E5">
      <w:rPr>
        <w:rFonts w:ascii="Arial" w:hAnsi="Arial" w:cs="Arial"/>
        <w:bCs/>
        <w:szCs w:val="22"/>
      </w:rPr>
      <w:t>/</w:t>
    </w:r>
    <w:r w:rsidR="0076055F" w:rsidRPr="00E177E5">
      <w:rPr>
        <w:rFonts w:ascii="Arial" w:hAnsi="Arial" w:cs="Arial"/>
        <w:bCs/>
        <w:szCs w:val="22"/>
      </w:rPr>
      <w:t>22</w:t>
    </w:r>
  </w:p>
  <w:p w14:paraId="18F9664A" w14:textId="740A39C4" w:rsidR="0010076D" w:rsidRPr="00E84423" w:rsidRDefault="0010076D" w:rsidP="0010076D">
    <w:pPr>
      <w:ind w:left="0" w:hanging="2"/>
      <w:jc w:val="right"/>
      <w:rPr>
        <w:rFonts w:ascii="Arial" w:hAnsi="Arial" w:cs="Arial"/>
        <w:bCs/>
        <w:szCs w:val="22"/>
      </w:rPr>
    </w:pPr>
    <w:r w:rsidRPr="00E177E5">
      <w:rPr>
        <w:rFonts w:ascii="Arial" w:hAnsi="Arial" w:cs="Arial"/>
        <w:bCs/>
        <w:szCs w:val="22"/>
      </w:rPr>
      <w:tab/>
    </w:r>
    <w:r w:rsidRPr="00E177E5">
      <w:rPr>
        <w:rFonts w:ascii="Arial" w:hAnsi="Arial" w:cs="Arial"/>
        <w:bCs/>
        <w:szCs w:val="22"/>
      </w:rPr>
      <w:tab/>
    </w:r>
    <w:r w:rsidRPr="00E177E5">
      <w:rPr>
        <w:rFonts w:ascii="Arial" w:hAnsi="Arial" w:cs="Arial"/>
        <w:bCs/>
        <w:szCs w:val="22"/>
      </w:rPr>
      <w:tab/>
    </w:r>
    <w:r w:rsidRPr="00E177E5">
      <w:rPr>
        <w:rFonts w:ascii="Arial" w:hAnsi="Arial" w:cs="Arial"/>
        <w:bCs/>
        <w:szCs w:val="22"/>
      </w:rPr>
      <w:tab/>
    </w:r>
    <w:r w:rsidRPr="00E177E5">
      <w:rPr>
        <w:rFonts w:ascii="Arial" w:hAnsi="Arial" w:cs="Arial"/>
        <w:bCs/>
        <w:szCs w:val="22"/>
      </w:rPr>
      <w:tab/>
    </w:r>
    <w:r w:rsidRPr="00E177E5">
      <w:rPr>
        <w:rFonts w:ascii="Arial" w:hAnsi="Arial" w:cs="Arial"/>
        <w:bCs/>
        <w:szCs w:val="22"/>
      </w:rPr>
      <w:tab/>
    </w:r>
    <w:r w:rsidRPr="00E177E5">
      <w:rPr>
        <w:rFonts w:ascii="Arial" w:hAnsi="Arial" w:cs="Arial"/>
        <w:bCs/>
        <w:szCs w:val="22"/>
      </w:rPr>
      <w:tab/>
    </w:r>
    <w:r w:rsidRPr="00E177E5">
      <w:rPr>
        <w:rFonts w:ascii="Arial" w:hAnsi="Arial" w:cs="Arial"/>
        <w:bCs/>
        <w:szCs w:val="22"/>
      </w:rPr>
      <w:tab/>
    </w:r>
    <w:r w:rsidRPr="00E177E5">
      <w:rPr>
        <w:rFonts w:ascii="Arial" w:hAnsi="Arial" w:cs="Arial"/>
        <w:bCs/>
        <w:szCs w:val="22"/>
      </w:rPr>
      <w:tab/>
    </w:r>
    <w:r w:rsidRPr="00E177E5">
      <w:rPr>
        <w:rFonts w:ascii="Arial" w:hAnsi="Arial" w:cs="Arial"/>
        <w:bCs/>
        <w:szCs w:val="22"/>
      </w:rPr>
      <w:tab/>
    </w:r>
    <w:r w:rsidRPr="00E177E5">
      <w:rPr>
        <w:rFonts w:ascii="Arial" w:hAnsi="Arial" w:cs="Arial"/>
        <w:bCs/>
        <w:szCs w:val="22"/>
      </w:rPr>
      <w:tab/>
      <w:t>2</w:t>
    </w:r>
    <w:r w:rsidR="000F7014" w:rsidRPr="00E177E5">
      <w:rPr>
        <w:rFonts w:ascii="Arial" w:hAnsi="Arial" w:cs="Arial"/>
        <w:bCs/>
        <w:szCs w:val="22"/>
      </w:rPr>
      <w:t>0</w:t>
    </w:r>
    <w:r w:rsidRPr="00E177E5">
      <w:rPr>
        <w:rFonts w:ascii="Arial" w:hAnsi="Arial" w:cs="Arial"/>
        <w:bCs/>
        <w:szCs w:val="22"/>
      </w:rPr>
      <w:t>0-</w:t>
    </w:r>
    <w:r w:rsidR="000F7014" w:rsidRPr="00E177E5">
      <w:rPr>
        <w:rFonts w:ascii="Arial" w:hAnsi="Arial" w:cs="Arial"/>
        <w:bCs/>
        <w:szCs w:val="22"/>
      </w:rPr>
      <w:t>ZAJ</w:t>
    </w:r>
    <w:r w:rsidRPr="00E177E5">
      <w:rPr>
        <w:rFonts w:ascii="Arial" w:hAnsi="Arial" w:cs="Arial"/>
        <w:bCs/>
        <w:szCs w:val="22"/>
      </w:rPr>
      <w:t>-</w:t>
    </w:r>
    <w:r w:rsidR="00816BE6" w:rsidRPr="00E177E5">
      <w:rPr>
        <w:rFonts w:ascii="Arial" w:hAnsi="Arial" w:cs="Arial"/>
        <w:bCs/>
        <w:szCs w:val="22"/>
      </w:rPr>
      <w:t>JAN</w:t>
    </w:r>
    <w:r w:rsidR="000F7014" w:rsidRPr="00E177E5">
      <w:rPr>
        <w:rFonts w:ascii="Arial" w:hAnsi="Arial" w:cs="Arial"/>
        <w:bCs/>
        <w:szCs w:val="22"/>
      </w:rPr>
      <w:t>2</w:t>
    </w:r>
    <w:r w:rsidR="00D113B0" w:rsidRPr="00E177E5">
      <w:rPr>
        <w:rFonts w:ascii="Arial" w:hAnsi="Arial" w:cs="Arial"/>
        <w:bCs/>
        <w:szCs w:val="22"/>
      </w:rPr>
      <w:t>2</w:t>
    </w:r>
  </w:p>
  <w:p w14:paraId="68275C9B" w14:textId="2B579F1D" w:rsidR="00053F5F" w:rsidRPr="00816E87" w:rsidRDefault="002A3077" w:rsidP="002A3077">
    <w:pPr>
      <w:pStyle w:val="Zhlav"/>
      <w:ind w:left="0" w:hanging="2"/>
      <w:jc w:val="right"/>
      <w:rPr>
        <w:rFonts w:ascii="Arial" w:hAnsi="Arial" w:cs="Arial"/>
      </w:rPr>
    </w:pPr>
    <w:r>
      <w:tab/>
    </w:r>
    <w:r>
      <w:tab/>
      <w:t xml:space="preserve">             </w:t>
    </w:r>
    <w:r w:rsidRPr="00816E87">
      <w:rPr>
        <w:rFonts w:ascii="Arial" w:hAnsi="Arial" w:cs="Arial"/>
      </w:rPr>
      <w:t xml:space="preserve">Č. j.: </w:t>
    </w:r>
    <w:r w:rsidR="00816E87" w:rsidRPr="00816E87">
      <w:rPr>
        <w:rFonts w:ascii="Arial" w:hAnsi="Arial" w:cs="Arial"/>
      </w:rPr>
      <w:t>ND/3034/201110/2022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BF9E7" w14:textId="77777777" w:rsidR="00053F5F" w:rsidRDefault="00053F5F">
    <w:pPr>
      <w:pStyle w:val="Zhlav"/>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rPr>
        <w:rFonts w:ascii="Arial" w:hAnsi="Arial" w:cs="Arial"/>
        <w:b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2F3F75"/>
    <w:multiLevelType w:val="multilevel"/>
    <w:tmpl w:val="37981D2A"/>
    <w:lvl w:ilvl="0">
      <w:numFmt w:val="bullet"/>
      <w:lvlText w:val="-"/>
      <w:lvlJc w:val="left"/>
      <w:pPr>
        <w:ind w:left="717"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B22211E"/>
    <w:multiLevelType w:val="multilevel"/>
    <w:tmpl w:val="4E1A8F4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3" w15:restartNumberingAfterBreak="0">
    <w:nsid w:val="2265472A"/>
    <w:multiLevelType w:val="hybridMultilevel"/>
    <w:tmpl w:val="D542F3F4"/>
    <w:lvl w:ilvl="0" w:tplc="6146443C">
      <w:start w:val="1"/>
      <w:numFmt w:val="decimal"/>
      <w:lvlText w:val="%1)"/>
      <w:lvlJc w:val="left"/>
      <w:pPr>
        <w:tabs>
          <w:tab w:val="num" w:pos="0"/>
        </w:tabs>
        <w:ind w:left="0" w:hanging="360"/>
      </w:pPr>
      <w:rPr>
        <w:rFonts w:ascii="Times New Roman" w:eastAsia="Times New Roman"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6C50A68"/>
    <w:multiLevelType w:val="multilevel"/>
    <w:tmpl w:val="B8B8E080"/>
    <w:lvl w:ilvl="0">
      <w:start w:val="1"/>
      <w:numFmt w:val="decimal"/>
      <w:lvlText w:val="%1."/>
      <w:lvlJc w:val="left"/>
      <w:pPr>
        <w:ind w:left="360" w:hanging="360"/>
      </w:pPr>
      <w:rPr>
        <w:rFonts w:ascii="Times New Roman" w:eastAsia="Times New Roman" w:hAnsi="Times New Roman" w:cs="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15:restartNumberingAfterBreak="0">
    <w:nsid w:val="297C25CE"/>
    <w:multiLevelType w:val="multilevel"/>
    <w:tmpl w:val="EF8666C8"/>
    <w:lvl w:ilvl="0">
      <w:start w:val="1"/>
      <w:numFmt w:val="decimal"/>
      <w:lvlText w:val="%1."/>
      <w:lvlJc w:val="left"/>
      <w:pPr>
        <w:ind w:left="36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15:restartNumberingAfterBreak="0">
    <w:nsid w:val="39CE65B2"/>
    <w:multiLevelType w:val="multilevel"/>
    <w:tmpl w:val="4C3E69B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552A75F8"/>
    <w:multiLevelType w:val="multilevel"/>
    <w:tmpl w:val="FE5E2496"/>
    <w:lvl w:ilvl="0">
      <w:numFmt w:val="bullet"/>
      <w:lvlText w:val="-"/>
      <w:lvlJc w:val="left"/>
      <w:pPr>
        <w:ind w:left="709" w:hanging="359"/>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580E5BEF"/>
    <w:multiLevelType w:val="multilevel"/>
    <w:tmpl w:val="B1F4513A"/>
    <w:lvl w:ilvl="0">
      <w:start w:val="1"/>
      <w:numFmt w:val="decimal"/>
      <w:pStyle w:val="Nadpis1"/>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6F3F01EE"/>
    <w:multiLevelType w:val="multilevel"/>
    <w:tmpl w:val="60F2B1CA"/>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8"/>
  </w:num>
  <w:num w:numId="2">
    <w:abstractNumId w:val="7"/>
  </w:num>
  <w:num w:numId="3">
    <w:abstractNumId w:val="9"/>
  </w:num>
  <w:num w:numId="4">
    <w:abstractNumId w:val="2"/>
  </w:num>
  <w:num w:numId="5">
    <w:abstractNumId w:val="1"/>
  </w:num>
  <w:num w:numId="6">
    <w:abstractNumId w:val="5"/>
  </w:num>
  <w:num w:numId="7">
    <w:abstractNumId w:val="6"/>
  </w:num>
  <w:num w:numId="8">
    <w:abstractNumId w:val="4"/>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9E2"/>
    <w:rsid w:val="0001282A"/>
    <w:rsid w:val="000202B5"/>
    <w:rsid w:val="000242B4"/>
    <w:rsid w:val="000471EA"/>
    <w:rsid w:val="00053F5F"/>
    <w:rsid w:val="0006001C"/>
    <w:rsid w:val="00061DA8"/>
    <w:rsid w:val="000A1E1D"/>
    <w:rsid w:val="000C1629"/>
    <w:rsid w:val="000E69A6"/>
    <w:rsid w:val="000F20AC"/>
    <w:rsid w:val="000F7014"/>
    <w:rsid w:val="0010076D"/>
    <w:rsid w:val="001127E8"/>
    <w:rsid w:val="00127C07"/>
    <w:rsid w:val="00127F8F"/>
    <w:rsid w:val="001551C7"/>
    <w:rsid w:val="00157912"/>
    <w:rsid w:val="001646F8"/>
    <w:rsid w:val="00172145"/>
    <w:rsid w:val="001947CB"/>
    <w:rsid w:val="001955E6"/>
    <w:rsid w:val="001E32FB"/>
    <w:rsid w:val="00232AE7"/>
    <w:rsid w:val="00236F71"/>
    <w:rsid w:val="00242AF6"/>
    <w:rsid w:val="00247C65"/>
    <w:rsid w:val="0027021F"/>
    <w:rsid w:val="002803DA"/>
    <w:rsid w:val="002A3077"/>
    <w:rsid w:val="002B788F"/>
    <w:rsid w:val="002C2B31"/>
    <w:rsid w:val="002D6596"/>
    <w:rsid w:val="00324708"/>
    <w:rsid w:val="0037105B"/>
    <w:rsid w:val="003739B3"/>
    <w:rsid w:val="003A230B"/>
    <w:rsid w:val="003D17D6"/>
    <w:rsid w:val="003D20C5"/>
    <w:rsid w:val="003D69E9"/>
    <w:rsid w:val="003E6486"/>
    <w:rsid w:val="004165F0"/>
    <w:rsid w:val="00424606"/>
    <w:rsid w:val="004356E3"/>
    <w:rsid w:val="00461DB4"/>
    <w:rsid w:val="0046507C"/>
    <w:rsid w:val="00485118"/>
    <w:rsid w:val="00496D7F"/>
    <w:rsid w:val="004E1BB8"/>
    <w:rsid w:val="004E2D11"/>
    <w:rsid w:val="005148E2"/>
    <w:rsid w:val="0052144A"/>
    <w:rsid w:val="00540487"/>
    <w:rsid w:val="005451B3"/>
    <w:rsid w:val="00552D67"/>
    <w:rsid w:val="005855C6"/>
    <w:rsid w:val="005B4172"/>
    <w:rsid w:val="005F5B7F"/>
    <w:rsid w:val="00625A14"/>
    <w:rsid w:val="00634FD3"/>
    <w:rsid w:val="00636E29"/>
    <w:rsid w:val="006635EC"/>
    <w:rsid w:val="006663CC"/>
    <w:rsid w:val="006741CD"/>
    <w:rsid w:val="00687A28"/>
    <w:rsid w:val="006914DB"/>
    <w:rsid w:val="006A26B0"/>
    <w:rsid w:val="006B7887"/>
    <w:rsid w:val="006C3059"/>
    <w:rsid w:val="006C5219"/>
    <w:rsid w:val="00736D62"/>
    <w:rsid w:val="0076055F"/>
    <w:rsid w:val="007627E6"/>
    <w:rsid w:val="00765EED"/>
    <w:rsid w:val="00780316"/>
    <w:rsid w:val="007C5A74"/>
    <w:rsid w:val="007D3C93"/>
    <w:rsid w:val="007D4104"/>
    <w:rsid w:val="007E008C"/>
    <w:rsid w:val="007E5756"/>
    <w:rsid w:val="007F019E"/>
    <w:rsid w:val="00813B61"/>
    <w:rsid w:val="00816BE6"/>
    <w:rsid w:val="00816E87"/>
    <w:rsid w:val="0083293B"/>
    <w:rsid w:val="0087507D"/>
    <w:rsid w:val="00893F53"/>
    <w:rsid w:val="008C0DE0"/>
    <w:rsid w:val="008D2981"/>
    <w:rsid w:val="008D5588"/>
    <w:rsid w:val="008E5DE8"/>
    <w:rsid w:val="008E62A0"/>
    <w:rsid w:val="00913597"/>
    <w:rsid w:val="00921AB0"/>
    <w:rsid w:val="00941301"/>
    <w:rsid w:val="009442B6"/>
    <w:rsid w:val="009559C1"/>
    <w:rsid w:val="009704DD"/>
    <w:rsid w:val="00972206"/>
    <w:rsid w:val="00972F66"/>
    <w:rsid w:val="00990F40"/>
    <w:rsid w:val="00995FD1"/>
    <w:rsid w:val="009A2450"/>
    <w:rsid w:val="009E6587"/>
    <w:rsid w:val="009F15FE"/>
    <w:rsid w:val="009F3B87"/>
    <w:rsid w:val="009F7ED3"/>
    <w:rsid w:val="00A118D1"/>
    <w:rsid w:val="00A20BB8"/>
    <w:rsid w:val="00A3309E"/>
    <w:rsid w:val="00A416A0"/>
    <w:rsid w:val="00A42021"/>
    <w:rsid w:val="00A73FDF"/>
    <w:rsid w:val="00A944BA"/>
    <w:rsid w:val="00AB113C"/>
    <w:rsid w:val="00AB1461"/>
    <w:rsid w:val="00AD6F52"/>
    <w:rsid w:val="00AF5A8C"/>
    <w:rsid w:val="00B15D0C"/>
    <w:rsid w:val="00B36B5F"/>
    <w:rsid w:val="00B84C40"/>
    <w:rsid w:val="00BB013C"/>
    <w:rsid w:val="00BB55DE"/>
    <w:rsid w:val="00BB560F"/>
    <w:rsid w:val="00BF4A22"/>
    <w:rsid w:val="00C13483"/>
    <w:rsid w:val="00C2785C"/>
    <w:rsid w:val="00C36B54"/>
    <w:rsid w:val="00C40B28"/>
    <w:rsid w:val="00C411CA"/>
    <w:rsid w:val="00C5591A"/>
    <w:rsid w:val="00CE0CB3"/>
    <w:rsid w:val="00CE44B3"/>
    <w:rsid w:val="00D06FB8"/>
    <w:rsid w:val="00D113B0"/>
    <w:rsid w:val="00D134B4"/>
    <w:rsid w:val="00D158A5"/>
    <w:rsid w:val="00D20457"/>
    <w:rsid w:val="00D32648"/>
    <w:rsid w:val="00D36770"/>
    <w:rsid w:val="00D623BE"/>
    <w:rsid w:val="00DC0286"/>
    <w:rsid w:val="00DC5268"/>
    <w:rsid w:val="00E15009"/>
    <w:rsid w:val="00E177E5"/>
    <w:rsid w:val="00E37E81"/>
    <w:rsid w:val="00E45AD0"/>
    <w:rsid w:val="00E53CAB"/>
    <w:rsid w:val="00E56A9B"/>
    <w:rsid w:val="00E62DB5"/>
    <w:rsid w:val="00E666CA"/>
    <w:rsid w:val="00E7306F"/>
    <w:rsid w:val="00EA0278"/>
    <w:rsid w:val="00EA39E2"/>
    <w:rsid w:val="00EB3072"/>
    <w:rsid w:val="00EC0E3E"/>
    <w:rsid w:val="00ED28DF"/>
    <w:rsid w:val="00EF55FA"/>
    <w:rsid w:val="00F2041E"/>
    <w:rsid w:val="00F26445"/>
    <w:rsid w:val="00F404DE"/>
    <w:rsid w:val="00F45CF5"/>
    <w:rsid w:val="00F47802"/>
    <w:rsid w:val="00F878AE"/>
    <w:rsid w:val="00FF3A29"/>
    <w:rsid w:val="00FF5E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3A3AE7"/>
  <w15:docId w15:val="{BB542B2D-F943-441C-80A7-A40F7FB6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cs-CZ" w:eastAsia="cs-CZ"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39E2"/>
    <w:pPr>
      <w:spacing w:line="1" w:lineRule="atLeast"/>
      <w:ind w:leftChars="-1" w:left="-1" w:hangingChars="1" w:hanging="1"/>
      <w:textDirection w:val="btLr"/>
      <w:textAlignment w:val="top"/>
      <w:outlineLvl w:val="0"/>
    </w:pPr>
    <w:rPr>
      <w:position w:val="-1"/>
      <w:sz w:val="24"/>
      <w:szCs w:val="24"/>
      <w:lang w:eastAsia="ar-SA"/>
    </w:rPr>
  </w:style>
  <w:style w:type="paragraph" w:styleId="Nadpis1">
    <w:name w:val="heading 1"/>
    <w:basedOn w:val="Normln"/>
    <w:next w:val="Zkladntext"/>
    <w:rsid w:val="00EA39E2"/>
    <w:pPr>
      <w:keepNext/>
      <w:numPr>
        <w:numId w:val="1"/>
      </w:numPr>
      <w:ind w:left="-1" w:hanging="1"/>
    </w:pPr>
    <w:rPr>
      <w:b/>
      <w:bCs/>
      <w:kern w:val="1"/>
    </w:rPr>
  </w:style>
  <w:style w:type="paragraph" w:styleId="Nadpis2">
    <w:name w:val="heading 2"/>
    <w:basedOn w:val="Normln"/>
    <w:next w:val="Normln"/>
    <w:qFormat/>
    <w:rsid w:val="00EA39E2"/>
    <w:pPr>
      <w:keepNext/>
      <w:spacing w:before="240" w:after="60"/>
      <w:outlineLvl w:val="1"/>
    </w:pPr>
    <w:rPr>
      <w:rFonts w:ascii="Cambria" w:hAnsi="Cambria"/>
      <w:b/>
      <w:bCs/>
      <w:i/>
      <w:iCs/>
      <w:sz w:val="28"/>
      <w:szCs w:val="28"/>
    </w:rPr>
  </w:style>
  <w:style w:type="paragraph" w:styleId="Nadpis3">
    <w:name w:val="heading 3"/>
    <w:basedOn w:val="Normal1"/>
    <w:next w:val="Normal1"/>
    <w:rsid w:val="00EA39E2"/>
    <w:pPr>
      <w:keepNext/>
      <w:keepLines/>
      <w:spacing w:before="280" w:after="80"/>
      <w:outlineLvl w:val="2"/>
    </w:pPr>
    <w:rPr>
      <w:b/>
      <w:sz w:val="28"/>
      <w:szCs w:val="28"/>
    </w:rPr>
  </w:style>
  <w:style w:type="paragraph" w:styleId="Nadpis4">
    <w:name w:val="heading 4"/>
    <w:basedOn w:val="Normal1"/>
    <w:next w:val="Normal1"/>
    <w:rsid w:val="00EA39E2"/>
    <w:pPr>
      <w:keepNext/>
      <w:keepLines/>
      <w:spacing w:before="240" w:after="40"/>
      <w:outlineLvl w:val="3"/>
    </w:pPr>
    <w:rPr>
      <w:b/>
      <w:sz w:val="24"/>
      <w:szCs w:val="24"/>
    </w:rPr>
  </w:style>
  <w:style w:type="paragraph" w:styleId="Nadpis5">
    <w:name w:val="heading 5"/>
    <w:basedOn w:val="Normal1"/>
    <w:next w:val="Normal1"/>
    <w:rsid w:val="00EA39E2"/>
    <w:pPr>
      <w:keepNext/>
      <w:keepLines/>
      <w:spacing w:before="220" w:after="40"/>
      <w:outlineLvl w:val="4"/>
    </w:pPr>
    <w:rPr>
      <w:b/>
      <w:sz w:val="22"/>
      <w:szCs w:val="22"/>
    </w:rPr>
  </w:style>
  <w:style w:type="paragraph" w:styleId="Nadpis6">
    <w:name w:val="heading 6"/>
    <w:basedOn w:val="Normal1"/>
    <w:next w:val="Normal1"/>
    <w:rsid w:val="00EA39E2"/>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1">
    <w:name w:val="Normal1"/>
    <w:rsid w:val="00EA39E2"/>
  </w:style>
  <w:style w:type="table" w:customStyle="1" w:styleId="TableNormal1">
    <w:name w:val="Table Normal1"/>
    <w:rsid w:val="00EA39E2"/>
    <w:tblPr>
      <w:tblCellMar>
        <w:top w:w="0" w:type="dxa"/>
        <w:left w:w="0" w:type="dxa"/>
        <w:bottom w:w="0" w:type="dxa"/>
        <w:right w:w="0" w:type="dxa"/>
      </w:tblCellMar>
    </w:tblPr>
  </w:style>
  <w:style w:type="paragraph" w:styleId="Nzev">
    <w:name w:val="Title"/>
    <w:basedOn w:val="Normln"/>
    <w:next w:val="Podtitul"/>
    <w:rsid w:val="00EA39E2"/>
    <w:pPr>
      <w:spacing w:before="280" w:after="280"/>
    </w:pPr>
  </w:style>
  <w:style w:type="character" w:customStyle="1" w:styleId="WW8Num2z0">
    <w:name w:val="WW8Num2z0"/>
    <w:rsid w:val="00EA39E2"/>
    <w:rPr>
      <w:b w:val="0"/>
      <w:w w:val="100"/>
      <w:position w:val="-1"/>
      <w:effect w:val="none"/>
      <w:vertAlign w:val="baseline"/>
      <w:cs w:val="0"/>
      <w:em w:val="none"/>
    </w:rPr>
  </w:style>
  <w:style w:type="character" w:customStyle="1" w:styleId="WW8Num3z0">
    <w:name w:val="WW8Num3z0"/>
    <w:rsid w:val="00EA39E2"/>
    <w:rPr>
      <w:rFonts w:ascii="Times New Roman" w:hAnsi="Times New Roman" w:cs="Times New Roman"/>
      <w:w w:val="100"/>
      <w:position w:val="-1"/>
      <w:effect w:val="none"/>
      <w:vertAlign w:val="baseline"/>
      <w:cs w:val="0"/>
      <w:em w:val="none"/>
    </w:rPr>
  </w:style>
  <w:style w:type="character" w:customStyle="1" w:styleId="WW8Num4z0">
    <w:name w:val="WW8Num4z0"/>
    <w:rsid w:val="00EA39E2"/>
    <w:rPr>
      <w:rFonts w:ascii="Times New Roman" w:hAnsi="Times New Roman" w:cs="Times New Roman"/>
      <w:w w:val="100"/>
      <w:position w:val="-1"/>
      <w:effect w:val="none"/>
      <w:vertAlign w:val="baseline"/>
      <w:cs w:val="0"/>
      <w:em w:val="none"/>
    </w:rPr>
  </w:style>
  <w:style w:type="character" w:customStyle="1" w:styleId="WW8Num6z0">
    <w:name w:val="WW8Num6z0"/>
    <w:rsid w:val="00EA39E2"/>
    <w:rPr>
      <w:rFonts w:ascii="Times New Roman" w:hAnsi="Times New Roman" w:cs="Times New Roman"/>
      <w:w w:val="100"/>
      <w:position w:val="-1"/>
      <w:effect w:val="none"/>
      <w:vertAlign w:val="baseline"/>
      <w:cs w:val="0"/>
      <w:em w:val="none"/>
    </w:rPr>
  </w:style>
  <w:style w:type="character" w:customStyle="1" w:styleId="Absatz-Standardschriftart">
    <w:name w:val="Absatz-Standardschriftart"/>
    <w:rsid w:val="00EA39E2"/>
    <w:rPr>
      <w:w w:val="100"/>
      <w:position w:val="-1"/>
      <w:effect w:val="none"/>
      <w:vertAlign w:val="baseline"/>
      <w:cs w:val="0"/>
      <w:em w:val="none"/>
    </w:rPr>
  </w:style>
  <w:style w:type="character" w:customStyle="1" w:styleId="Standardnpsmoodstavce4">
    <w:name w:val="Standardní písmo odstavce4"/>
    <w:rsid w:val="00EA39E2"/>
    <w:rPr>
      <w:w w:val="100"/>
      <w:position w:val="-1"/>
      <w:effect w:val="none"/>
      <w:vertAlign w:val="baseline"/>
      <w:cs w:val="0"/>
      <w:em w:val="none"/>
    </w:rPr>
  </w:style>
  <w:style w:type="character" w:customStyle="1" w:styleId="Standardnpsmoodstavce3">
    <w:name w:val="Standardní písmo odstavce3"/>
    <w:rsid w:val="00EA39E2"/>
    <w:rPr>
      <w:w w:val="100"/>
      <w:position w:val="-1"/>
      <w:effect w:val="none"/>
      <w:vertAlign w:val="baseline"/>
      <w:cs w:val="0"/>
      <w:em w:val="none"/>
    </w:rPr>
  </w:style>
  <w:style w:type="character" w:customStyle="1" w:styleId="WW8Num7z0">
    <w:name w:val="WW8Num7z0"/>
    <w:rsid w:val="00EA39E2"/>
    <w:rPr>
      <w:rFonts w:ascii="Times New Roman" w:hAnsi="Times New Roman" w:cs="Times New Roman"/>
      <w:w w:val="100"/>
      <w:position w:val="-1"/>
      <w:effect w:val="none"/>
      <w:vertAlign w:val="baseline"/>
      <w:cs w:val="0"/>
      <w:em w:val="none"/>
    </w:rPr>
  </w:style>
  <w:style w:type="character" w:customStyle="1" w:styleId="Standardnpsmoodstavce2">
    <w:name w:val="Standardní písmo odstavce2"/>
    <w:rsid w:val="00EA39E2"/>
    <w:rPr>
      <w:w w:val="100"/>
      <w:position w:val="-1"/>
      <w:effect w:val="none"/>
      <w:vertAlign w:val="baseline"/>
      <w:cs w:val="0"/>
      <w:em w:val="none"/>
    </w:rPr>
  </w:style>
  <w:style w:type="character" w:customStyle="1" w:styleId="WW8Num1z0">
    <w:name w:val="WW8Num1z0"/>
    <w:rsid w:val="00EA39E2"/>
    <w:rPr>
      <w:b/>
      <w:w w:val="100"/>
      <w:position w:val="-1"/>
      <w:effect w:val="none"/>
      <w:vertAlign w:val="baseline"/>
      <w:cs w:val="0"/>
      <w:em w:val="none"/>
    </w:rPr>
  </w:style>
  <w:style w:type="character" w:customStyle="1" w:styleId="WW8Num3z1">
    <w:name w:val="WW8Num3z1"/>
    <w:rsid w:val="00EA39E2"/>
    <w:rPr>
      <w:rFonts w:ascii="Symbol" w:hAnsi="Symbol" w:cs="Symbol"/>
      <w:w w:val="100"/>
      <w:position w:val="-1"/>
      <w:effect w:val="none"/>
      <w:vertAlign w:val="baseline"/>
      <w:cs w:val="0"/>
      <w:em w:val="none"/>
    </w:rPr>
  </w:style>
  <w:style w:type="character" w:customStyle="1" w:styleId="WW8Num5z1">
    <w:name w:val="WW8Num5z1"/>
    <w:rsid w:val="00EA39E2"/>
    <w:rPr>
      <w:rFonts w:ascii="Times New Roman" w:eastAsia="Times New Roman" w:hAnsi="Times New Roman" w:cs="Times New Roman"/>
      <w:w w:val="100"/>
      <w:position w:val="-1"/>
      <w:effect w:val="none"/>
      <w:vertAlign w:val="baseline"/>
      <w:cs w:val="0"/>
      <w:em w:val="none"/>
    </w:rPr>
  </w:style>
  <w:style w:type="character" w:customStyle="1" w:styleId="WW8Num8z1">
    <w:name w:val="WW8Num8z1"/>
    <w:rsid w:val="00EA39E2"/>
    <w:rPr>
      <w:rFonts w:ascii="Symbol" w:hAnsi="Symbol" w:cs="Symbol"/>
      <w:w w:val="100"/>
      <w:position w:val="-1"/>
      <w:effect w:val="none"/>
      <w:vertAlign w:val="baseline"/>
      <w:cs w:val="0"/>
      <w:em w:val="none"/>
    </w:rPr>
  </w:style>
  <w:style w:type="character" w:customStyle="1" w:styleId="WW8Num9z1">
    <w:name w:val="WW8Num9z1"/>
    <w:rsid w:val="00EA39E2"/>
    <w:rPr>
      <w:rFonts w:ascii="Times New Roman" w:eastAsia="Times New Roman" w:hAnsi="Times New Roman" w:cs="Times New Roman"/>
      <w:w w:val="100"/>
      <w:position w:val="-1"/>
      <w:effect w:val="none"/>
      <w:vertAlign w:val="baseline"/>
      <w:cs w:val="0"/>
      <w:em w:val="none"/>
    </w:rPr>
  </w:style>
  <w:style w:type="character" w:customStyle="1" w:styleId="WW8Num13z0">
    <w:name w:val="WW8Num13z0"/>
    <w:rsid w:val="00EA39E2"/>
    <w:rPr>
      <w:rFonts w:ascii="Times New Roman" w:eastAsia="Times New Roman" w:hAnsi="Times New Roman" w:cs="Times New Roman"/>
      <w:w w:val="100"/>
      <w:position w:val="-1"/>
      <w:effect w:val="none"/>
      <w:vertAlign w:val="baseline"/>
      <w:cs w:val="0"/>
      <w:em w:val="none"/>
    </w:rPr>
  </w:style>
  <w:style w:type="character" w:customStyle="1" w:styleId="WW8Num13z1">
    <w:name w:val="WW8Num13z1"/>
    <w:rsid w:val="00EA39E2"/>
    <w:rPr>
      <w:rFonts w:ascii="Courier New" w:hAnsi="Courier New" w:cs="Courier New"/>
      <w:w w:val="100"/>
      <w:position w:val="-1"/>
      <w:effect w:val="none"/>
      <w:vertAlign w:val="baseline"/>
      <w:cs w:val="0"/>
      <w:em w:val="none"/>
    </w:rPr>
  </w:style>
  <w:style w:type="character" w:customStyle="1" w:styleId="WW8Num13z2">
    <w:name w:val="WW8Num13z2"/>
    <w:rsid w:val="00EA39E2"/>
    <w:rPr>
      <w:rFonts w:ascii="Wingdings" w:hAnsi="Wingdings" w:cs="Wingdings"/>
      <w:w w:val="100"/>
      <w:position w:val="-1"/>
      <w:effect w:val="none"/>
      <w:vertAlign w:val="baseline"/>
      <w:cs w:val="0"/>
      <w:em w:val="none"/>
    </w:rPr>
  </w:style>
  <w:style w:type="character" w:customStyle="1" w:styleId="WW8Num13z3">
    <w:name w:val="WW8Num13z3"/>
    <w:rsid w:val="00EA39E2"/>
    <w:rPr>
      <w:rFonts w:ascii="Symbol" w:hAnsi="Symbol" w:cs="Symbol"/>
      <w:w w:val="100"/>
      <w:position w:val="-1"/>
      <w:effect w:val="none"/>
      <w:vertAlign w:val="baseline"/>
      <w:cs w:val="0"/>
      <w:em w:val="none"/>
    </w:rPr>
  </w:style>
  <w:style w:type="character" w:customStyle="1" w:styleId="WW8Num14z0">
    <w:name w:val="WW8Num14z0"/>
    <w:rsid w:val="00EA39E2"/>
    <w:rPr>
      <w:rFonts w:ascii="Times New Roman" w:eastAsia="Times New Roman" w:hAnsi="Times New Roman" w:cs="Times New Roman"/>
      <w:w w:val="100"/>
      <w:position w:val="-1"/>
      <w:effect w:val="none"/>
      <w:vertAlign w:val="baseline"/>
      <w:cs w:val="0"/>
      <w:em w:val="none"/>
    </w:rPr>
  </w:style>
  <w:style w:type="character" w:customStyle="1" w:styleId="WW8Num14z1">
    <w:name w:val="WW8Num14z1"/>
    <w:rsid w:val="00EA39E2"/>
    <w:rPr>
      <w:rFonts w:ascii="Courier New" w:hAnsi="Courier New" w:cs="Courier New"/>
      <w:w w:val="100"/>
      <w:position w:val="-1"/>
      <w:effect w:val="none"/>
      <w:vertAlign w:val="baseline"/>
      <w:cs w:val="0"/>
      <w:em w:val="none"/>
    </w:rPr>
  </w:style>
  <w:style w:type="character" w:customStyle="1" w:styleId="WW8Num14z2">
    <w:name w:val="WW8Num14z2"/>
    <w:rsid w:val="00EA39E2"/>
    <w:rPr>
      <w:rFonts w:ascii="Wingdings" w:hAnsi="Wingdings" w:cs="Wingdings"/>
      <w:w w:val="100"/>
      <w:position w:val="-1"/>
      <w:effect w:val="none"/>
      <w:vertAlign w:val="baseline"/>
      <w:cs w:val="0"/>
      <w:em w:val="none"/>
    </w:rPr>
  </w:style>
  <w:style w:type="character" w:customStyle="1" w:styleId="WW8Num14z3">
    <w:name w:val="WW8Num14z3"/>
    <w:rsid w:val="00EA39E2"/>
    <w:rPr>
      <w:rFonts w:ascii="Symbol" w:hAnsi="Symbol" w:cs="Symbol"/>
      <w:w w:val="100"/>
      <w:position w:val="-1"/>
      <w:effect w:val="none"/>
      <w:vertAlign w:val="baseline"/>
      <w:cs w:val="0"/>
      <w:em w:val="none"/>
    </w:rPr>
  </w:style>
  <w:style w:type="character" w:customStyle="1" w:styleId="Standardnpsmoodstavce1">
    <w:name w:val="Standardní písmo odstavce1"/>
    <w:rsid w:val="00EA39E2"/>
    <w:rPr>
      <w:w w:val="100"/>
      <w:position w:val="-1"/>
      <w:effect w:val="none"/>
      <w:vertAlign w:val="baseline"/>
      <w:cs w:val="0"/>
      <w:em w:val="none"/>
    </w:rPr>
  </w:style>
  <w:style w:type="character" w:styleId="Hypertextovodkaz">
    <w:name w:val="Hyperlink"/>
    <w:rsid w:val="00EA39E2"/>
    <w:rPr>
      <w:color w:val="0000FF"/>
      <w:w w:val="100"/>
      <w:position w:val="-1"/>
      <w:u w:val="single"/>
      <w:effect w:val="none"/>
      <w:vertAlign w:val="baseline"/>
      <w:cs w:val="0"/>
      <w:em w:val="none"/>
    </w:rPr>
  </w:style>
  <w:style w:type="character" w:styleId="slostrnky">
    <w:name w:val="page number"/>
    <w:basedOn w:val="Standardnpsmoodstavce1"/>
    <w:rsid w:val="00EA39E2"/>
    <w:rPr>
      <w:w w:val="100"/>
      <w:position w:val="-1"/>
      <w:effect w:val="none"/>
      <w:vertAlign w:val="baseline"/>
      <w:cs w:val="0"/>
      <w:em w:val="none"/>
    </w:rPr>
  </w:style>
  <w:style w:type="character" w:customStyle="1" w:styleId="NzevChar">
    <w:name w:val="Název Char"/>
    <w:rsid w:val="00EA39E2"/>
    <w:rPr>
      <w:w w:val="100"/>
      <w:position w:val="-1"/>
      <w:sz w:val="24"/>
      <w:szCs w:val="24"/>
      <w:effect w:val="none"/>
      <w:vertAlign w:val="baseline"/>
      <w:cs w:val="0"/>
      <w:em w:val="none"/>
      <w:lang w:val="cs-CZ" w:eastAsia="ar-SA" w:bidi="ar-SA"/>
    </w:rPr>
  </w:style>
  <w:style w:type="paragraph" w:customStyle="1" w:styleId="Nadpis">
    <w:name w:val="Nadpis"/>
    <w:basedOn w:val="Normln"/>
    <w:next w:val="Zkladntext"/>
    <w:rsid w:val="00EA39E2"/>
    <w:pPr>
      <w:keepNext/>
      <w:spacing w:before="240" w:after="120"/>
    </w:pPr>
    <w:rPr>
      <w:rFonts w:ascii="Arial" w:eastAsia="Lucida Sans Unicode" w:hAnsi="Arial" w:cs="Mangal"/>
      <w:sz w:val="28"/>
      <w:szCs w:val="28"/>
    </w:rPr>
  </w:style>
  <w:style w:type="paragraph" w:styleId="Zkladntext">
    <w:name w:val="Body Text"/>
    <w:basedOn w:val="Normln"/>
    <w:rsid w:val="00EA39E2"/>
  </w:style>
  <w:style w:type="paragraph" w:styleId="Seznam">
    <w:name w:val="List"/>
    <w:basedOn w:val="Zkladntext"/>
    <w:rsid w:val="00EA39E2"/>
  </w:style>
  <w:style w:type="paragraph" w:customStyle="1" w:styleId="Popisek">
    <w:name w:val="Popisek"/>
    <w:basedOn w:val="Normln"/>
    <w:rsid w:val="00EA39E2"/>
    <w:pPr>
      <w:suppressLineNumbers/>
      <w:spacing w:before="120" w:after="120"/>
    </w:pPr>
    <w:rPr>
      <w:i/>
      <w:iCs/>
    </w:rPr>
  </w:style>
  <w:style w:type="paragraph" w:customStyle="1" w:styleId="Rejstk">
    <w:name w:val="Rejstřík"/>
    <w:basedOn w:val="Normln"/>
    <w:rsid w:val="00EA39E2"/>
    <w:pPr>
      <w:suppressLineNumbers/>
    </w:pPr>
  </w:style>
  <w:style w:type="paragraph" w:styleId="Podtitul">
    <w:name w:val="Subtitle"/>
    <w:basedOn w:val="Normal1"/>
    <w:next w:val="Normal1"/>
    <w:rsid w:val="00EA39E2"/>
    <w:pPr>
      <w:keepNext/>
      <w:keepLines/>
      <w:spacing w:before="360" w:after="80"/>
    </w:pPr>
    <w:rPr>
      <w:rFonts w:ascii="Georgia" w:eastAsia="Georgia" w:hAnsi="Georgia" w:cs="Georgia"/>
      <w:i/>
      <w:color w:val="666666"/>
      <w:sz w:val="48"/>
      <w:szCs w:val="48"/>
    </w:rPr>
  </w:style>
  <w:style w:type="paragraph" w:styleId="Zpat">
    <w:name w:val="footer"/>
    <w:basedOn w:val="Normln"/>
    <w:rsid w:val="00EA39E2"/>
    <w:pPr>
      <w:tabs>
        <w:tab w:val="center" w:pos="4536"/>
        <w:tab w:val="right" w:pos="9072"/>
      </w:tabs>
    </w:pPr>
  </w:style>
  <w:style w:type="paragraph" w:customStyle="1" w:styleId="Obsahtabulky">
    <w:name w:val="Obsah tabulky"/>
    <w:basedOn w:val="Normln"/>
    <w:rsid w:val="00EA39E2"/>
    <w:pPr>
      <w:suppressLineNumbers/>
    </w:pPr>
  </w:style>
  <w:style w:type="paragraph" w:customStyle="1" w:styleId="Nadpistabulky">
    <w:name w:val="Nadpis tabulky"/>
    <w:basedOn w:val="Obsahtabulky"/>
    <w:rsid w:val="00EA39E2"/>
    <w:pPr>
      <w:jc w:val="center"/>
    </w:pPr>
    <w:rPr>
      <w:b/>
      <w:bCs/>
    </w:rPr>
  </w:style>
  <w:style w:type="paragraph" w:customStyle="1" w:styleId="Obsahrmce">
    <w:name w:val="Obsah rámce"/>
    <w:basedOn w:val="Zkladntext"/>
    <w:rsid w:val="00EA39E2"/>
  </w:style>
  <w:style w:type="paragraph" w:styleId="Zhlav">
    <w:name w:val="header"/>
    <w:basedOn w:val="Normln"/>
    <w:link w:val="ZhlavChar"/>
    <w:rsid w:val="00EA39E2"/>
    <w:pPr>
      <w:suppressLineNumbers/>
      <w:tabs>
        <w:tab w:val="center" w:pos="4819"/>
        <w:tab w:val="right" w:pos="9638"/>
      </w:tabs>
    </w:pPr>
  </w:style>
  <w:style w:type="paragraph" w:styleId="Textbubliny">
    <w:name w:val="Balloon Text"/>
    <w:basedOn w:val="Normln"/>
    <w:rsid w:val="00EA39E2"/>
    <w:rPr>
      <w:rFonts w:ascii="Tahoma" w:hAnsi="Tahoma" w:cs="Tahoma"/>
      <w:sz w:val="16"/>
      <w:szCs w:val="16"/>
    </w:rPr>
  </w:style>
  <w:style w:type="character" w:styleId="Odkaznakoment">
    <w:name w:val="annotation reference"/>
    <w:rsid w:val="00EA39E2"/>
    <w:rPr>
      <w:w w:val="100"/>
      <w:position w:val="-1"/>
      <w:sz w:val="16"/>
      <w:szCs w:val="16"/>
      <w:effect w:val="none"/>
      <w:vertAlign w:val="baseline"/>
      <w:cs w:val="0"/>
      <w:em w:val="none"/>
    </w:rPr>
  </w:style>
  <w:style w:type="paragraph" w:styleId="Textkomente">
    <w:name w:val="annotation text"/>
    <w:basedOn w:val="Normln"/>
    <w:rsid w:val="00EA39E2"/>
    <w:rPr>
      <w:sz w:val="20"/>
      <w:szCs w:val="20"/>
    </w:rPr>
  </w:style>
  <w:style w:type="paragraph" w:styleId="Pedmtkomente">
    <w:name w:val="annotation subject"/>
    <w:basedOn w:val="Textkomente"/>
    <w:next w:val="Textkomente"/>
    <w:rsid w:val="00EA39E2"/>
    <w:rPr>
      <w:b/>
      <w:bCs/>
    </w:rPr>
  </w:style>
  <w:style w:type="paragraph" w:customStyle="1" w:styleId="Standard">
    <w:name w:val="Standard"/>
    <w:rsid w:val="00EA39E2"/>
    <w:pPr>
      <w:autoSpaceDN w:val="0"/>
      <w:spacing w:line="1" w:lineRule="atLeast"/>
      <w:ind w:leftChars="-1" w:left="-1" w:hangingChars="1" w:hanging="1"/>
      <w:textDirection w:val="btLr"/>
      <w:textAlignment w:val="top"/>
      <w:outlineLvl w:val="0"/>
    </w:pPr>
    <w:rPr>
      <w:kern w:val="3"/>
      <w:position w:val="-1"/>
      <w:sz w:val="24"/>
      <w:szCs w:val="24"/>
      <w:lang w:val="es-ES" w:eastAsia="es-ES"/>
    </w:rPr>
  </w:style>
  <w:style w:type="character" w:customStyle="1" w:styleId="Nadpis2Char">
    <w:name w:val="Nadpis 2 Char"/>
    <w:rsid w:val="00EA39E2"/>
    <w:rPr>
      <w:rFonts w:ascii="Cambria" w:eastAsia="Times New Roman" w:hAnsi="Cambria" w:cs="Times New Roman"/>
      <w:b/>
      <w:bCs/>
      <w:i/>
      <w:iCs/>
      <w:w w:val="100"/>
      <w:position w:val="-1"/>
      <w:sz w:val="28"/>
      <w:szCs w:val="28"/>
      <w:effect w:val="none"/>
      <w:vertAlign w:val="baseline"/>
      <w:cs w:val="0"/>
      <w:em w:val="none"/>
      <w:lang w:eastAsia="ar-SA"/>
    </w:rPr>
  </w:style>
  <w:style w:type="table" w:customStyle="1" w:styleId="a">
    <w:basedOn w:val="TableNormal1"/>
    <w:rsid w:val="00EA39E2"/>
    <w:tblPr>
      <w:tblStyleRowBandSize w:val="1"/>
      <w:tblStyleColBandSize w:val="1"/>
    </w:tblPr>
  </w:style>
  <w:style w:type="table" w:customStyle="1" w:styleId="a0">
    <w:basedOn w:val="TableNormal1"/>
    <w:rsid w:val="00EA39E2"/>
    <w:tblPr>
      <w:tblStyleRowBandSize w:val="1"/>
      <w:tblStyleColBandSize w:val="1"/>
    </w:tblPr>
  </w:style>
  <w:style w:type="paragraph" w:styleId="Revize">
    <w:name w:val="Revision"/>
    <w:hidden/>
    <w:uiPriority w:val="99"/>
    <w:semiHidden/>
    <w:rsid w:val="00053F5F"/>
    <w:pPr>
      <w:pBdr>
        <w:top w:val="none" w:sz="0" w:space="0" w:color="auto"/>
        <w:left w:val="none" w:sz="0" w:space="0" w:color="auto"/>
        <w:bottom w:val="none" w:sz="0" w:space="0" w:color="auto"/>
        <w:right w:val="none" w:sz="0" w:space="0" w:color="auto"/>
        <w:between w:val="none" w:sz="0" w:space="0" w:color="auto"/>
      </w:pBdr>
    </w:pPr>
    <w:rPr>
      <w:position w:val="-1"/>
      <w:sz w:val="24"/>
      <w:szCs w:val="24"/>
      <w:lang w:eastAsia="ar-SA"/>
    </w:rPr>
  </w:style>
  <w:style w:type="character" w:customStyle="1" w:styleId="ZhlavChar">
    <w:name w:val="Záhlaví Char"/>
    <w:basedOn w:val="Standardnpsmoodstavce"/>
    <w:link w:val="Zhlav"/>
    <w:rsid w:val="00634FD3"/>
    <w:rPr>
      <w:position w:val="-1"/>
      <w:sz w:val="24"/>
      <w:szCs w:val="24"/>
      <w:lang w:eastAsia="ar-SA"/>
    </w:rPr>
  </w:style>
  <w:style w:type="paragraph" w:styleId="Bezmezer">
    <w:name w:val="No Spacing"/>
    <w:uiPriority w:val="1"/>
    <w:qFormat/>
    <w:rsid w:val="00634FD3"/>
    <w:pPr>
      <w:pBdr>
        <w:top w:val="none" w:sz="0" w:space="0" w:color="auto"/>
        <w:left w:val="none" w:sz="0" w:space="0" w:color="auto"/>
        <w:bottom w:val="none" w:sz="0" w:space="0" w:color="auto"/>
        <w:right w:val="none" w:sz="0" w:space="0" w:color="auto"/>
        <w:between w:val="none" w:sz="0" w:space="0" w:color="auto"/>
      </w:pBdr>
    </w:pPr>
    <w:rPr>
      <w:rFonts w:ascii="DIN Next LT Pro" w:hAnsi="DIN Next LT Pro"/>
      <w:color w:val="auto"/>
      <w:sz w:val="24"/>
      <w:szCs w:val="22"/>
      <w:lang w:eastAsia="en-US"/>
    </w:rPr>
  </w:style>
  <w:style w:type="paragraph" w:styleId="Zkladntext2">
    <w:name w:val="Body Text 2"/>
    <w:basedOn w:val="Normln"/>
    <w:link w:val="Zkladntext2Char"/>
    <w:uiPriority w:val="99"/>
    <w:unhideWhenUsed/>
    <w:rsid w:val="000A1E1D"/>
    <w:pPr>
      <w:spacing w:after="120" w:line="480" w:lineRule="auto"/>
    </w:pPr>
  </w:style>
  <w:style w:type="character" w:customStyle="1" w:styleId="Zkladntext2Char">
    <w:name w:val="Základní text 2 Char"/>
    <w:basedOn w:val="Standardnpsmoodstavce"/>
    <w:link w:val="Zkladntext2"/>
    <w:uiPriority w:val="99"/>
    <w:rsid w:val="000A1E1D"/>
    <w:rPr>
      <w:position w:val="-1"/>
      <w:sz w:val="24"/>
      <w:szCs w:val="24"/>
      <w:lang w:eastAsia="ar-SA"/>
    </w:rPr>
  </w:style>
  <w:style w:type="paragraph" w:styleId="Normlnweb">
    <w:name w:val="Normal (Web)"/>
    <w:basedOn w:val="Normln"/>
    <w:uiPriority w:val="99"/>
    <w:semiHidden/>
    <w:unhideWhenUsed/>
    <w:rsid w:val="00B36B5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Chars="0" w:left="0" w:firstLineChars="0" w:firstLine="0"/>
      <w:textDirection w:val="lrTb"/>
      <w:textAlignment w:val="auto"/>
      <w:outlineLvl w:val="9"/>
    </w:pPr>
    <w:rPr>
      <w:color w:val="auto"/>
      <w:position w:val="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876816">
      <w:bodyDiv w:val="1"/>
      <w:marLeft w:val="0"/>
      <w:marRight w:val="0"/>
      <w:marTop w:val="0"/>
      <w:marBottom w:val="0"/>
      <w:divBdr>
        <w:top w:val="none" w:sz="0" w:space="0" w:color="auto"/>
        <w:left w:val="none" w:sz="0" w:space="0" w:color="auto"/>
        <w:bottom w:val="none" w:sz="0" w:space="0" w:color="auto"/>
        <w:right w:val="none" w:sz="0" w:space="0" w:color="auto"/>
      </w:divBdr>
    </w:div>
    <w:div w:id="1416516716">
      <w:bodyDiv w:val="1"/>
      <w:marLeft w:val="0"/>
      <w:marRight w:val="0"/>
      <w:marTop w:val="0"/>
      <w:marBottom w:val="0"/>
      <w:divBdr>
        <w:top w:val="none" w:sz="0" w:space="0" w:color="auto"/>
        <w:left w:val="none" w:sz="0" w:space="0" w:color="auto"/>
        <w:bottom w:val="none" w:sz="0" w:space="0" w:color="auto"/>
        <w:right w:val="none" w:sz="0" w:space="0" w:color="auto"/>
      </w:divBdr>
    </w:div>
    <w:div w:id="1524124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nackek-brno.cz" TargetMode="External"/><Relationship Id="rId13" Type="http://schemas.openxmlformats.org/officeDocument/2006/relationships/hyperlink" Target="mailto:t.dubsky@narodni-divadlo.cz" TargetMode="Externa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ndbrno.cz/o-divadle/budovy/technicke-udaje/" TargetMode="External"/><Relationship Id="rId12" Type="http://schemas.openxmlformats.org/officeDocument/2006/relationships/hyperlink" Target="mailto:j.michalek@narodni-divadlo.cz"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dautovsky@narodni-divadlo.cz" TargetMode="External"/><Relationship Id="rId5" Type="http://schemas.openxmlformats.org/officeDocument/2006/relationships/footnotes" Target="footnotes.xml"/><Relationship Id="rId15" Type="http://schemas.openxmlformats.org/officeDocument/2006/relationships/hyperlink" Target="mailto:lojda@ndbrno.cz" TargetMode="External"/><Relationship Id="rId23" Type="http://schemas.openxmlformats.org/officeDocument/2006/relationships/theme" Target="theme/theme1.xml"/><Relationship Id="rId10" Type="http://schemas.openxmlformats.org/officeDocument/2006/relationships/hyperlink" Target="mailto:a.ruttenbacherova@narodni-divadlo.cz"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a.savane@narodni-divadlo.cz" TargetMode="External"/><Relationship Id="rId14" Type="http://schemas.openxmlformats.org/officeDocument/2006/relationships/hyperlink" Target="mailto:a.savane@narodni-divadlo.cz" TargetMode="External"/><Relationship Id="rId22" Type="http://schemas.openxmlformats.org/officeDocument/2006/relationships/fontTable" Target="fontTable.xml"/><Relationship Id="rId27"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8</Pages>
  <Words>2273</Words>
  <Characters>13416</Characters>
  <Application>Microsoft Office Word</Application>
  <DocSecurity>0</DocSecurity>
  <Lines>111</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Lojda Pavel</cp:lastModifiedBy>
  <cp:revision>11</cp:revision>
  <cp:lastPrinted>2022-05-04T13:25:00Z</cp:lastPrinted>
  <dcterms:created xsi:type="dcterms:W3CDTF">2022-05-04T11:52:00Z</dcterms:created>
  <dcterms:modified xsi:type="dcterms:W3CDTF">2022-05-20T13:35:00Z</dcterms:modified>
</cp:coreProperties>
</file>