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45" w:rsidRDefault="00EA5320" w:rsidP="00413945">
      <w:pPr>
        <w:ind w:left="708" w:firstLine="1176"/>
        <w:rPr>
          <w:b/>
          <w:sz w:val="24"/>
          <w:szCs w:val="24"/>
        </w:rPr>
      </w:pPr>
      <w:r>
        <w:rPr>
          <w:sz w:val="28"/>
          <w:szCs w:val="28"/>
        </w:rPr>
        <w:t>Rámcová smlouva na</w:t>
      </w:r>
      <w:bookmarkStart w:id="0" w:name="_GoBack"/>
      <w:bookmarkEnd w:id="0"/>
      <w:r w:rsidR="001B4514">
        <w:rPr>
          <w:sz w:val="28"/>
          <w:szCs w:val="28"/>
        </w:rPr>
        <w:t xml:space="preserve"> provedení elektro revizí</w:t>
      </w:r>
      <w:r w:rsidR="001B4514">
        <w:rPr>
          <w:sz w:val="28"/>
          <w:szCs w:val="28"/>
        </w:rPr>
        <w:br/>
      </w:r>
      <w:r w:rsidR="001B4514">
        <w:rPr>
          <w:sz w:val="28"/>
          <w:szCs w:val="28"/>
        </w:rPr>
        <w:br/>
        <w:t xml:space="preserve">                </w:t>
      </w:r>
      <w:r w:rsidR="008C2F96">
        <w:rPr>
          <w:sz w:val="28"/>
          <w:szCs w:val="28"/>
        </w:rPr>
        <w:t xml:space="preserve">                          </w:t>
      </w:r>
      <w:r w:rsidR="001B4514">
        <w:rPr>
          <w:sz w:val="28"/>
          <w:szCs w:val="28"/>
        </w:rPr>
        <w:t xml:space="preserve">     smluvní strany</w:t>
      </w:r>
      <w:r w:rsidR="001B4514">
        <w:rPr>
          <w:sz w:val="28"/>
          <w:szCs w:val="28"/>
        </w:rPr>
        <w:br/>
      </w:r>
      <w:r w:rsidR="001B4514">
        <w:rPr>
          <w:sz w:val="28"/>
          <w:szCs w:val="28"/>
        </w:rPr>
        <w:br/>
      </w:r>
      <w:r w:rsidR="00413945">
        <w:t>Sociální služby města Moravská Třebová</w:t>
      </w:r>
      <w:r w:rsidR="001B4514">
        <w:br/>
        <w:t>se sídlem:</w:t>
      </w:r>
      <w:r w:rsidR="00413945">
        <w:t xml:space="preserve"> Svitavská 308/8, 571 01 Moravská Třebová</w:t>
      </w:r>
      <w:r w:rsidR="00413945">
        <w:tab/>
      </w:r>
      <w:r w:rsidR="001B4514">
        <w:br/>
        <w:t>zastoupená:</w:t>
      </w:r>
      <w:r w:rsidR="00413945">
        <w:t xml:space="preserve"> Mgr. Milanem Janouškem</w:t>
      </w:r>
      <w:r w:rsidR="001B4514">
        <w:br/>
        <w:t>IČO:</w:t>
      </w:r>
      <w:r w:rsidR="00413945">
        <w:t xml:space="preserve"> 00194263</w:t>
      </w:r>
      <w:r w:rsidR="00413945">
        <w:tab/>
      </w:r>
      <w:r w:rsidR="001B4514">
        <w:br/>
        <w:t>DIČ:</w:t>
      </w:r>
      <w:r w:rsidR="001B4514">
        <w:br/>
        <w:t>bankovní spojení:</w:t>
      </w:r>
      <w:r w:rsidR="001B4514">
        <w:br/>
        <w:t>číslo účtu</w:t>
      </w:r>
      <w:r w:rsidR="001B4514">
        <w:br/>
        <w:t>(dále jen objednatel)</w:t>
      </w:r>
      <w:r w:rsidR="001B4514">
        <w:br/>
        <w:t>na straně jedné</w:t>
      </w:r>
      <w:r w:rsidR="001B4514">
        <w:br/>
      </w:r>
      <w:r w:rsidR="001B4514">
        <w:br/>
        <w:t>a</w:t>
      </w:r>
      <w:r w:rsidR="001B4514">
        <w:br/>
        <w:t>Pavel Šiška</w:t>
      </w:r>
      <w:r w:rsidR="00413945">
        <w:t xml:space="preserve"> – revizní technik</w:t>
      </w:r>
      <w:r w:rsidR="001B4514">
        <w:br/>
        <w:t>se sídlem:</w:t>
      </w:r>
      <w:r w:rsidR="00413945">
        <w:t xml:space="preserve"> Pohledy 13, 568 02 Svitavy</w:t>
      </w:r>
      <w:r w:rsidR="001B4514">
        <w:br/>
        <w:t>IČO:</w:t>
      </w:r>
      <w:r w:rsidR="00413945">
        <w:t xml:space="preserve"> 47873191</w:t>
      </w:r>
      <w:r w:rsidR="001B4514">
        <w:br/>
        <w:t>DIČ:</w:t>
      </w:r>
      <w:r w:rsidR="00413945">
        <w:t xml:space="preserve"> CZ6611161084</w:t>
      </w:r>
      <w:r w:rsidR="001B4514">
        <w:br/>
        <w:t>bankovní spojení:</w:t>
      </w:r>
      <w:r w:rsidR="00413945">
        <w:t xml:space="preserve"> </w:t>
      </w:r>
      <w:r w:rsidR="001B4514">
        <w:br/>
        <w:t>číslo účtu:</w:t>
      </w:r>
      <w:r w:rsidR="001B4514">
        <w:br/>
        <w:t>(dále jen dodavatel)</w:t>
      </w:r>
      <w:r w:rsidR="00371F7D">
        <w:br/>
        <w:t>na straně druhé</w:t>
      </w:r>
      <w:r w:rsidR="00371F7D">
        <w:br/>
      </w:r>
      <w:r w:rsidR="00371F7D">
        <w:br/>
        <w:t>uzavřely na základě výsledků zadávacího řízení o veřejné zakázce malého rozsahu s názvem Elektro revize č.</w:t>
      </w:r>
      <w:r w:rsidR="00C021E9">
        <w:t xml:space="preserve"> </w:t>
      </w:r>
      <w:r w:rsidR="00371F7D">
        <w:t>8/2014 tuto</w:t>
      </w:r>
      <w:r w:rsidR="00371F7D">
        <w:br/>
      </w:r>
      <w:r w:rsidR="00371F7D">
        <w:br/>
      </w:r>
      <w:r w:rsidR="00413945">
        <w:rPr>
          <w:b/>
          <w:sz w:val="24"/>
          <w:szCs w:val="24"/>
        </w:rPr>
        <w:t xml:space="preserve"> </w:t>
      </w:r>
      <w:r w:rsidR="00413945">
        <w:rPr>
          <w:b/>
          <w:sz w:val="24"/>
          <w:szCs w:val="24"/>
        </w:rPr>
        <w:tab/>
      </w:r>
      <w:r w:rsidR="00413945">
        <w:rPr>
          <w:b/>
          <w:sz w:val="24"/>
          <w:szCs w:val="24"/>
        </w:rPr>
        <w:tab/>
      </w:r>
      <w:r w:rsidR="00371F7D" w:rsidRPr="00413945">
        <w:rPr>
          <w:b/>
          <w:sz w:val="24"/>
          <w:szCs w:val="24"/>
        </w:rPr>
        <w:t>Rámcovou smlouvu na provedení elektro revizí</w:t>
      </w:r>
    </w:p>
    <w:p w:rsidR="00B35658" w:rsidRDefault="00371F7D" w:rsidP="00413945">
      <w:pPr>
        <w:ind w:left="708" w:firstLine="1176"/>
      </w:pPr>
      <w:r>
        <w:t xml:space="preserve">                                     </w:t>
      </w:r>
      <w:r w:rsidR="00413945">
        <w:t>(dále jen S</w:t>
      </w:r>
      <w:r>
        <w:t>mlouva</w:t>
      </w:r>
      <w:r w:rsidR="00413945">
        <w:t>)</w:t>
      </w:r>
      <w:r>
        <w:br/>
      </w:r>
      <w:r>
        <w:br/>
        <w:t xml:space="preserve">                                                                          Čl. 1</w:t>
      </w:r>
      <w:r>
        <w:br/>
        <w:t xml:space="preserve">                                                              Předmět smlouvy</w:t>
      </w:r>
      <w:r>
        <w:br/>
      </w:r>
      <w:r>
        <w:br/>
        <w:t xml:space="preserve">Předmětem této smlouvy je kompletní elektro revize rozvaděčů, spotřebičů a elektro nářadí, hromosvodů, jehož ceník je uveden </w:t>
      </w:r>
      <w:r w:rsidR="00881B37">
        <w:t>ve výsledcích veřejné zakázky 8/2014. Smlouva upravuje vzájemné vztahy mezi objednatelem a dodavatelem.</w:t>
      </w:r>
      <w:r w:rsidR="00881B37">
        <w:br/>
      </w:r>
      <w:r w:rsidR="00881B37">
        <w:br/>
        <w:t xml:space="preserve">                                                                          Čl. 2</w:t>
      </w:r>
      <w:r w:rsidR="00881B37">
        <w:br/>
        <w:t xml:space="preserve">                                                   Cena za plnění a místa dodání</w:t>
      </w:r>
      <w:r w:rsidR="00881B37">
        <w:br/>
      </w:r>
      <w:r w:rsidR="00881B37">
        <w:br/>
        <w:t>Jednotkové ceny za jednotlivé položky revizí včetně dopravy jsou uvedeny ve výsledku veřejné zakázky 8/2014.</w:t>
      </w:r>
      <w:r w:rsidR="00413945">
        <w:t xml:space="preserve"> </w:t>
      </w:r>
      <w:r w:rsidR="00881B37">
        <w:t xml:space="preserve">Jednotkové ceny jsou platné po celou dobu platnosti Smlouvy a jsou cenami nejvýše přípustnými, s výjimkou změny sazby DPH. Změna DPH nebude smluvními </w:t>
      </w:r>
      <w:r w:rsidR="00881B37">
        <w:lastRenderedPageBreak/>
        <w:t>stranami považována za podstatnou změnu Smlouvy a nebude proto pořizován dodatek ke Smlouvě.</w:t>
      </w:r>
      <w:r w:rsidR="00413945">
        <w:t xml:space="preserve"> </w:t>
      </w:r>
      <w:r w:rsidR="00881B37">
        <w:t>Dodavatel bude fakturovat sazbu DPH platnou v den zdanitelného plnění.</w:t>
      </w:r>
      <w:r w:rsidR="00881B37">
        <w:br/>
        <w:t xml:space="preserve">Dodavatel se zavazuje </w:t>
      </w:r>
      <w:r w:rsidR="00A32EF8">
        <w:t xml:space="preserve">provést revize </w:t>
      </w:r>
      <w:r w:rsidR="00413945">
        <w:t>v dohodnuté době s objednatelem (Příloha č. 1)</w:t>
      </w:r>
      <w:r w:rsidR="00A32EF8">
        <w:br/>
      </w:r>
      <w:r w:rsidR="00A32EF8">
        <w:br/>
        <w:t xml:space="preserve">                                                                                     Čl. 3</w:t>
      </w:r>
      <w:r w:rsidR="00A32EF8">
        <w:br/>
        <w:t xml:space="preserve">                                                                      Platební podmínky</w:t>
      </w:r>
      <w:r w:rsidR="00A32EF8">
        <w:br/>
      </w:r>
      <w:r w:rsidR="00A32EF8">
        <w:br/>
        <w:t>Úhrada za plnění bude hrazena dodavateli na základě dodavatelem vystaveného daňového dokladu-faktury po provedeném plnění.</w:t>
      </w:r>
      <w:r w:rsidR="00413945">
        <w:t xml:space="preserve"> </w:t>
      </w:r>
      <w:r w:rsidR="00A32EF8">
        <w:t>Daňový doklad-faktura vystavený dodavatelem bude splatný do 14 dnů ode dne doručení objednateli.</w:t>
      </w:r>
      <w:r w:rsidR="00413945">
        <w:t xml:space="preserve"> </w:t>
      </w:r>
      <w:r w:rsidR="00A32EF8">
        <w:t>Dnem zaplacení se rozumí d</w:t>
      </w:r>
      <w:r w:rsidR="00413945">
        <w:t>en odepsání fakturované částky z účtu objednatele ve prospěch ú</w:t>
      </w:r>
      <w:r w:rsidR="00A32EF8">
        <w:t>čtu dodavatele.</w:t>
      </w:r>
      <w:r w:rsidR="00413945">
        <w:t xml:space="preserve"> Daňový doklad-</w:t>
      </w:r>
      <w:r w:rsidR="00A32EF8">
        <w:t>faktura musí splňovat veškeré náležitosti vyžadované platnými právními předpisy, zejména náležitosti účetního dokladu dle ustanovení</w:t>
      </w:r>
      <w:r w:rsidR="00413945">
        <w:t xml:space="preserve"> </w:t>
      </w:r>
      <w:r w:rsidR="00A32EF8">
        <w:t>par. 11 zák. č. 563/1991 Sb., o účetnictví, ve znění pozdějších předpisů, náležitosti daňového dokladu dle ustanovení</w:t>
      </w:r>
      <w:r w:rsidR="00413945">
        <w:t xml:space="preserve"> par. 29 zák. č. 235/2004 Sb.</w:t>
      </w:r>
      <w:r w:rsidR="00E66EC3">
        <w:t>, o dani z přidané hodnoty, ve znění pozdějších předpisů.</w:t>
      </w:r>
      <w:r w:rsidR="00E66EC3">
        <w:br/>
        <w:t>V případě, že daňový doklad-faktura nebude splňovat náležitosti stanovené platnými právními předpisy či touto Smlouvou, je objednatel oprávněn vrátit daňový doklad-fakturu ve lhůtě splatnosti dodavateli k přepracování či doplnění, nová lhůta splatnosti počíná běžet dnem doručení opraveného daňového dokladu-faktury objednateli.</w:t>
      </w:r>
      <w:r w:rsidR="00E66EC3">
        <w:br/>
        <w:t>Objednatel neposkytuje zálohy.</w:t>
      </w:r>
      <w:r w:rsidR="00E66EC3">
        <w:br/>
      </w:r>
      <w:r w:rsidR="00E66EC3">
        <w:br/>
        <w:t xml:space="preserve">                                                                                        Čl. 4</w:t>
      </w:r>
      <w:r w:rsidR="00E66EC3">
        <w:br/>
      </w:r>
      <w:r w:rsidR="00F77970">
        <w:t xml:space="preserve">                                                                           </w:t>
      </w:r>
      <w:r w:rsidR="00E66EC3">
        <w:t>S</w:t>
      </w:r>
      <w:r w:rsidR="00966725">
        <w:t>a</w:t>
      </w:r>
      <w:r w:rsidR="00E66EC3">
        <w:t>nkční ujednání</w:t>
      </w:r>
      <w:r w:rsidR="00F77970">
        <w:br/>
      </w:r>
      <w:r w:rsidR="00F77970">
        <w:br/>
        <w:t>V případě, že dodavatel bude v prodlení se splněním povinností dokončit revize ve stanovené lhůtě, je dodavatel povinen zaplatit objednateli případné pokuty za neplatné revize a objednateli smluvní pokutu ve výši 0,05% z ceny dílčího plnění včetně DPH za každý i započatý den prodlení.</w:t>
      </w:r>
      <w:r w:rsidR="00F77970">
        <w:br/>
        <w:t>V případě, že objednatel bude v prodlení se zaplacením daňového dokladu-faktury dodavateli, je objednatel povinen zaplatit dodavateli úroky z prodlení podle</w:t>
      </w:r>
      <w:r w:rsidR="00413945">
        <w:t xml:space="preserve"> nařízení vlády č. 351/2013 Sb.</w:t>
      </w:r>
      <w:r w:rsidR="00F77970">
        <w:t>, kterým se určuje výše úroků z prodlení a nákladů spojených s uplatněním pohledávky</w:t>
      </w:r>
      <w:r w:rsidR="00413945">
        <w:t xml:space="preserve">, </w:t>
      </w:r>
      <w:r w:rsidR="00F77970">
        <w:t xml:space="preserve">a to z fakturované částky za </w:t>
      </w:r>
      <w:r w:rsidR="000432CA">
        <w:t>každý den prodlení, v platném znění a to z fakturované částky za každý den prodlení.</w:t>
      </w:r>
      <w:r w:rsidR="000432CA">
        <w:br/>
        <w:t>Zaplacením smluvní pokuty není dotčena splnění povinností, která je prostřednictvím smluvní pokuty zajištěna.</w:t>
      </w:r>
      <w:r w:rsidR="000432CA">
        <w:br/>
        <w:t>Dodavatel odpovídá za veškerou újmu</w:t>
      </w:r>
      <w:r w:rsidR="00413945">
        <w:t xml:space="preserve"> </w:t>
      </w:r>
      <w:r w:rsidR="000432CA">
        <w:t>způsobenou objednateli porušením Smlouvy v plné výši.</w:t>
      </w:r>
      <w:r w:rsidR="00413945">
        <w:t xml:space="preserve"> </w:t>
      </w:r>
      <w:r w:rsidR="000432CA">
        <w:t>Náhrada újmy se řídí ustanovením občanského zákoníku.</w:t>
      </w:r>
      <w:r w:rsidR="000432CA">
        <w:br/>
      </w:r>
      <w:r w:rsidR="000432CA">
        <w:br/>
        <w:t xml:space="preserve">                                                                                      Čl. 5</w:t>
      </w:r>
      <w:r w:rsidR="000432CA">
        <w:br/>
        <w:t xml:space="preserve">                                                                      Uveřejňování informací</w:t>
      </w:r>
      <w:r w:rsidR="000432CA">
        <w:br/>
      </w:r>
      <w:r w:rsidR="000432CA">
        <w:br/>
        <w:t xml:space="preserve">Dodavatel bere na vědomí, že Smlouva může být zveřejněna na internetových stránkách objednatele a na profilu objednatele, případně v registru smluv, vztahuje –li se na ni povinnost uveřejnění prostřednictvím </w:t>
      </w:r>
      <w:r w:rsidR="008A3236">
        <w:t>registru smluv dle zákona č. 340/2015 Sb. O zvláštních podmínkách účinností některých smluv, uveřejňování těchto smluv a o registru smluv.</w:t>
      </w:r>
      <w:r w:rsidR="00B35658">
        <w:t xml:space="preserve"> </w:t>
      </w:r>
      <w:r w:rsidR="008A3236">
        <w:lastRenderedPageBreak/>
        <w:t>Případné uveřejnění v registru smluv zajistí Objednatel.</w:t>
      </w:r>
      <w:r w:rsidR="008A3236">
        <w:br/>
      </w:r>
      <w:r w:rsidR="008A3236">
        <w:br/>
        <w:t xml:space="preserve">                                                                                     Čl. 6</w:t>
      </w:r>
      <w:r w:rsidR="008A3236">
        <w:br/>
        <w:t xml:space="preserve">                                       Doba trvání smluvního vztahu a způsoby jeho ukončení</w:t>
      </w:r>
      <w:r w:rsidR="008A3236">
        <w:br/>
      </w:r>
      <w:r w:rsidR="008A3236">
        <w:br/>
        <w:t>Smlouva se uzavírá na dobu neurčitou.</w:t>
      </w:r>
      <w:r w:rsidR="008A3236">
        <w:br/>
        <w:t>V případě podstatného porušení Smlouvy mají smluvní strany právo od Smlouvy odstoupit.</w:t>
      </w:r>
      <w:r w:rsidR="00B35658">
        <w:t xml:space="preserve"> </w:t>
      </w:r>
      <w:r w:rsidR="008A3236">
        <w:t>Plnění poskytnuté smluvními stranami do účinnosti odstoupení zůstává nedotčeno.</w:t>
      </w:r>
      <w:r w:rsidR="008A3236">
        <w:br/>
        <w:t>Za podstatné porušení Smlouvy se považuje zejména:</w:t>
      </w:r>
      <w:r w:rsidR="008A3236">
        <w:br/>
        <w:t>- dodavatel opakovaně neprovede revize v dohodnutém termínu, přičemž opakovaně se rozumí 3 x v průběhu kalendářního roku.</w:t>
      </w:r>
      <w:r w:rsidR="008A3236">
        <w:br/>
        <w:t>Odstoupení od Smlouvy musí být písemné, jinak je neplatné.</w:t>
      </w:r>
      <w:r w:rsidR="00B35658">
        <w:t xml:space="preserve"> </w:t>
      </w:r>
      <w:r w:rsidR="008A3236">
        <w:t>Odstoupení je účinné ode dne, kdy bylo doručeno druhé smluvní straně.</w:t>
      </w:r>
      <w:r w:rsidR="006D1C21">
        <w:br/>
        <w:t>Výpovědní doba činí 3 měsíce a běží od prvního dne kalendářního měsíce následujícího poté, co výpověď došla druhé smluvní straně.</w:t>
      </w:r>
      <w:r w:rsidR="006D1C21">
        <w:br/>
      </w:r>
      <w:r w:rsidR="006D1C21">
        <w:br/>
        <w:t xml:space="preserve">                                                                                      Čl. 7</w:t>
      </w:r>
      <w:r w:rsidR="006D1C21">
        <w:br/>
        <w:t xml:space="preserve">                                                                                  Pojištění</w:t>
      </w:r>
      <w:r w:rsidR="006D1C21">
        <w:br/>
      </w:r>
      <w:r w:rsidR="006D1C21">
        <w:br/>
        <w:t>Dodavatel prohlašuje, že má uzavřenou platnou a účinnou pojistnou smlouvu po celou dobu účinnosti Smlouvy, jejímž předmětem je pojištění odpovědnosti za škodu způsobenou dodavatelem třetí osobě s minimálním plněním ve výši 2 mil. Kč.</w:t>
      </w:r>
      <w:r w:rsidR="006D1C21">
        <w:br/>
      </w:r>
      <w:r w:rsidR="006D1C21">
        <w:br/>
        <w:t xml:space="preserve">                                                                                     Čl. 8</w:t>
      </w:r>
      <w:r w:rsidR="006D1C21">
        <w:br/>
        <w:t xml:space="preserve">                                                                  Závěrečná ustanovení</w:t>
      </w:r>
      <w:r w:rsidR="006D1C21">
        <w:br/>
      </w:r>
      <w:r w:rsidR="006D1C21">
        <w:br/>
      </w:r>
      <w:r w:rsidR="00524141" w:rsidRPr="00524141">
        <w:rPr>
          <w:rFonts w:cstheme="minorHAnsi"/>
          <w:iCs/>
        </w:rPr>
        <w:t>Tato smlouva nabývá platnosti dnem podpisu oběma smluvními stranami a účinnosti dnem uveřejněním v registru smluv (§ 6 zák. č. 340/2015). Smluvní strany s přihlédnutím k uveřejnění prohlašují, že skutečnosti uvedené v této smlouvě nepovažují za obchodní tajemství ve smyslu ustanovení § 504 a násl. zák. č. 89/2012 Sb., občanský zákoník.</w:t>
      </w:r>
      <w:r w:rsidR="00524141">
        <w:t xml:space="preserve"> </w:t>
      </w:r>
      <w:r w:rsidR="00B35658">
        <w:t>Všechny právní vztahy</w:t>
      </w:r>
      <w:r w:rsidR="006D1C21">
        <w:t>, které vzniknou při realizaci závazků vyplývajících z této Smlouvy, se řídí právním řádem České republiky.</w:t>
      </w:r>
      <w:r w:rsidR="006D1C21">
        <w:br/>
        <w:t xml:space="preserve">Smlouvu lze měnit pouze písemnými dodatky </w:t>
      </w:r>
      <w:r w:rsidR="008C2F96">
        <w:t>číslovanými ve vzestupné řadě, podepsanými osobami oprávněnými jednat za smluvní strany.</w:t>
      </w:r>
      <w:r w:rsidR="008C2F96">
        <w:br/>
        <w:t>Smluvní strana je povinna bez zbytečného odkladu písemně oznámit druhé smluvní straně změnu údajů uvedených v záhlaví Smlouvy. Ke změně bankovního spojení včetně čísla bankovního účtu smluvních stran může dojít pouze písemným dodatkem ke S mluvě.</w:t>
      </w:r>
      <w:r w:rsidR="008C2F96">
        <w:br/>
        <w:t>Smluvní strany tímto prohlašují, že Smlouva byla uzavřena na základě jejich vzájemné dohody a to svobodně,</w:t>
      </w:r>
      <w:r w:rsidR="00B35658">
        <w:t xml:space="preserve"> </w:t>
      </w:r>
      <w:r w:rsidR="008C2F96">
        <w:t>vážně a určitě, nikoliv v tísni, ani za nápadně nevýhodných podmínek a na důkaz toho připojují níže své podpisy.</w:t>
      </w:r>
      <w:r w:rsidR="008C2F96">
        <w:br/>
        <w:t>Smlouva je vyhotovena ve dvou stejnopisech, z nichž každá ze smluvních stran obdrží jeden.</w:t>
      </w:r>
      <w:r w:rsidR="008C2F96">
        <w:br/>
      </w:r>
      <w:r w:rsidR="008C2F96">
        <w:br/>
      </w:r>
    </w:p>
    <w:p w:rsidR="00B35658" w:rsidRDefault="00B35658" w:rsidP="00413945">
      <w:pPr>
        <w:ind w:left="708" w:firstLine="1176"/>
      </w:pPr>
    </w:p>
    <w:p w:rsidR="00BC75DF" w:rsidRPr="00371F7D" w:rsidRDefault="008C2F96" w:rsidP="00B35658">
      <w:pPr>
        <w:ind w:left="708"/>
      </w:pPr>
      <w:r>
        <w:lastRenderedPageBreak/>
        <w:t>V Moravské Třebové dne:</w:t>
      </w:r>
      <w:r w:rsidR="00C021E9">
        <w:t xml:space="preserve"> 1. 2. 2017</w:t>
      </w:r>
      <w:r>
        <w:br/>
      </w:r>
      <w:r>
        <w:br/>
      </w:r>
      <w:r>
        <w:br/>
      </w:r>
      <w:r>
        <w:br/>
        <w:t>Za objednatele:                                                                                      Za dodavatele:</w:t>
      </w:r>
      <w:r>
        <w:br/>
      </w:r>
      <w:r>
        <w:br/>
      </w:r>
      <w:r w:rsidR="000432CA">
        <w:br/>
      </w:r>
    </w:p>
    <w:sectPr w:rsidR="00BC75DF" w:rsidRPr="00371F7D" w:rsidSect="00BC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14"/>
    <w:rsid w:val="000432CA"/>
    <w:rsid w:val="001B4514"/>
    <w:rsid w:val="00371F7D"/>
    <w:rsid w:val="00413945"/>
    <w:rsid w:val="004D0C81"/>
    <w:rsid w:val="00506DD0"/>
    <w:rsid w:val="00524141"/>
    <w:rsid w:val="006D1C21"/>
    <w:rsid w:val="00881B37"/>
    <w:rsid w:val="008A3236"/>
    <w:rsid w:val="008C2F96"/>
    <w:rsid w:val="00966725"/>
    <w:rsid w:val="00A32EF8"/>
    <w:rsid w:val="00B35658"/>
    <w:rsid w:val="00BC75DF"/>
    <w:rsid w:val="00C021E9"/>
    <w:rsid w:val="00E66EC3"/>
    <w:rsid w:val="00EA5320"/>
    <w:rsid w:val="00F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C96C4-6F2F-4B77-B0DD-E80EF80D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1077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</dc:creator>
  <cp:lastModifiedBy>Eva</cp:lastModifiedBy>
  <cp:revision>8</cp:revision>
  <cp:lastPrinted>2017-03-24T07:27:00Z</cp:lastPrinted>
  <dcterms:created xsi:type="dcterms:W3CDTF">2017-04-11T12:30:00Z</dcterms:created>
  <dcterms:modified xsi:type="dcterms:W3CDTF">2017-04-20T09:34:00Z</dcterms:modified>
</cp:coreProperties>
</file>