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283BE5">
        <w:rPr>
          <w:rFonts w:ascii="Arial" w:hAnsi="Arial" w:cs="Arial"/>
          <w:b/>
          <w:sz w:val="22"/>
          <w:szCs w:val="22"/>
        </w:rPr>
        <w:t>629/2022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7E74A6" w:rsidRDefault="00283BE5" w:rsidP="00E95E53">
      <w:pPr>
        <w:tabs>
          <w:tab w:val="left" w:pos="4080"/>
        </w:tabs>
        <w:jc w:val="center"/>
        <w:rPr>
          <w:rFonts w:ascii="Arial" w:hAnsi="Arial" w:cs="Arial"/>
          <w:b/>
          <w:szCs w:val="24"/>
        </w:rPr>
      </w:pPr>
      <w:r w:rsidRPr="00283BE5">
        <w:rPr>
          <w:rFonts w:ascii="Arial" w:hAnsi="Arial" w:cs="Arial"/>
          <w:b/>
          <w:szCs w:val="24"/>
        </w:rPr>
        <w:t xml:space="preserve">Ohře - odstranění a likvidace polomu v k. </w:t>
      </w:r>
      <w:proofErr w:type="spellStart"/>
      <w:r w:rsidRPr="00283BE5">
        <w:rPr>
          <w:rFonts w:ascii="Arial" w:hAnsi="Arial" w:cs="Arial"/>
          <w:b/>
          <w:szCs w:val="24"/>
        </w:rPr>
        <w:t>ú.</w:t>
      </w:r>
      <w:proofErr w:type="spellEnd"/>
      <w:r w:rsidRPr="00283BE5">
        <w:rPr>
          <w:rFonts w:ascii="Arial" w:hAnsi="Arial" w:cs="Arial"/>
          <w:b/>
          <w:szCs w:val="24"/>
        </w:rPr>
        <w:t xml:space="preserve"> Lenešice</w:t>
      </w:r>
    </w:p>
    <w:p w:rsidR="00283BE5" w:rsidRPr="00454D43" w:rsidRDefault="00283BE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7E74A6" w:rsidRDefault="00283BE5" w:rsidP="00864AB4">
      <w:pPr>
        <w:jc w:val="both"/>
        <w:rPr>
          <w:rFonts w:ascii="Arial" w:hAnsi="Arial" w:cs="Arial"/>
          <w:b/>
          <w:sz w:val="22"/>
          <w:szCs w:val="22"/>
        </w:rPr>
      </w:pPr>
      <w:r w:rsidRPr="00283BE5">
        <w:rPr>
          <w:rFonts w:ascii="Arial" w:hAnsi="Arial" w:cs="Arial"/>
          <w:b/>
          <w:sz w:val="22"/>
          <w:szCs w:val="22"/>
        </w:rPr>
        <w:t xml:space="preserve">Ohře - odstranění a likvidace polomu v k. </w:t>
      </w:r>
      <w:proofErr w:type="spellStart"/>
      <w:r w:rsidRPr="00283BE5">
        <w:rPr>
          <w:rFonts w:ascii="Arial" w:hAnsi="Arial" w:cs="Arial"/>
          <w:b/>
          <w:sz w:val="22"/>
          <w:szCs w:val="22"/>
        </w:rPr>
        <w:t>ú.</w:t>
      </w:r>
      <w:proofErr w:type="spellEnd"/>
      <w:r w:rsidRPr="00283BE5">
        <w:rPr>
          <w:rFonts w:ascii="Arial" w:hAnsi="Arial" w:cs="Arial"/>
          <w:b/>
          <w:sz w:val="22"/>
          <w:szCs w:val="22"/>
        </w:rPr>
        <w:t xml:space="preserve"> Lenešice</w:t>
      </w:r>
    </w:p>
    <w:p w:rsidR="00283BE5" w:rsidRPr="00454D43" w:rsidRDefault="00283BE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283BE5" w:rsidRDefault="007E74A6" w:rsidP="00283BE5">
      <w:pPr>
        <w:pStyle w:val="Zkladntext"/>
        <w:widowControl/>
        <w:numPr>
          <w:ilvl w:val="0"/>
          <w:numId w:val="1"/>
        </w:numPr>
        <w:ind w:left="426" w:hanging="426"/>
        <w:jc w:val="both"/>
        <w:rPr>
          <w:rFonts w:cs="Arial"/>
          <w:color w:val="auto"/>
          <w:sz w:val="22"/>
          <w:szCs w:val="22"/>
        </w:rPr>
      </w:pPr>
      <w:r w:rsidRPr="007E74A6">
        <w:rPr>
          <w:rFonts w:cs="Arial"/>
          <w:color w:val="auto"/>
          <w:sz w:val="22"/>
          <w:szCs w:val="22"/>
        </w:rPr>
        <w:t xml:space="preserve">Předmětem </w:t>
      </w:r>
      <w:r>
        <w:rPr>
          <w:rFonts w:cs="Arial"/>
          <w:color w:val="auto"/>
          <w:sz w:val="22"/>
          <w:szCs w:val="22"/>
        </w:rPr>
        <w:t>díla</w:t>
      </w:r>
      <w:r w:rsidRPr="007E74A6">
        <w:rPr>
          <w:rFonts w:cs="Arial"/>
          <w:color w:val="auto"/>
          <w:sz w:val="22"/>
          <w:szCs w:val="22"/>
        </w:rPr>
        <w:t xml:space="preserve"> je </w:t>
      </w:r>
      <w:r w:rsidR="00283BE5">
        <w:rPr>
          <w:rFonts w:cs="Arial"/>
          <w:b/>
          <w:color w:val="auto"/>
          <w:sz w:val="22"/>
          <w:szCs w:val="22"/>
        </w:rPr>
        <w:t xml:space="preserve">odstranění a likvidace polomu 1 ks dubu, který se nachází v průtočném profilu vodního toku Ohře v k. </w:t>
      </w:r>
      <w:proofErr w:type="spellStart"/>
      <w:r w:rsidR="00283BE5">
        <w:rPr>
          <w:rFonts w:cs="Arial"/>
          <w:b/>
          <w:color w:val="auto"/>
          <w:sz w:val="22"/>
          <w:szCs w:val="22"/>
        </w:rPr>
        <w:t>ú.</w:t>
      </w:r>
      <w:proofErr w:type="spellEnd"/>
      <w:r w:rsidR="00283BE5">
        <w:rPr>
          <w:rFonts w:cs="Arial"/>
          <w:b/>
          <w:color w:val="auto"/>
          <w:sz w:val="22"/>
          <w:szCs w:val="22"/>
        </w:rPr>
        <w:t xml:space="preserve"> Lenešice</w:t>
      </w:r>
      <w:r w:rsidRPr="003A3E1C">
        <w:rPr>
          <w:rFonts w:cs="Arial"/>
          <w:b/>
          <w:color w:val="auto"/>
          <w:sz w:val="22"/>
          <w:szCs w:val="22"/>
        </w:rPr>
        <w:t xml:space="preserve"> </w:t>
      </w:r>
      <w:r w:rsidR="003A3E1C" w:rsidRPr="008E3F57">
        <w:rPr>
          <w:rFonts w:cs="Arial"/>
          <w:b/>
          <w:color w:val="auto"/>
          <w:sz w:val="22"/>
          <w:szCs w:val="22"/>
        </w:rPr>
        <w:t xml:space="preserve">(ř. km </w:t>
      </w:r>
      <w:r w:rsidR="00283BE5">
        <w:rPr>
          <w:rFonts w:cs="Arial"/>
          <w:b/>
          <w:color w:val="auto"/>
          <w:sz w:val="22"/>
          <w:szCs w:val="22"/>
        </w:rPr>
        <w:t>61,700</w:t>
      </w:r>
      <w:r w:rsidRPr="008E3F57">
        <w:rPr>
          <w:rFonts w:cs="Arial"/>
          <w:b/>
          <w:color w:val="auto"/>
          <w:sz w:val="22"/>
          <w:szCs w:val="22"/>
        </w:rPr>
        <w:t>)</w:t>
      </w:r>
      <w:r w:rsidR="00283BE5">
        <w:rPr>
          <w:rFonts w:cs="Arial"/>
          <w:color w:val="auto"/>
          <w:sz w:val="22"/>
          <w:szCs w:val="22"/>
        </w:rPr>
        <w:t>.</w:t>
      </w:r>
    </w:p>
    <w:p w:rsidR="00F97B61" w:rsidRDefault="00283BE5" w:rsidP="00283BE5">
      <w:pPr>
        <w:pStyle w:val="Zkladntext"/>
        <w:ind w:left="426"/>
        <w:jc w:val="both"/>
        <w:rPr>
          <w:rFonts w:cs="Arial"/>
          <w:color w:val="auto"/>
          <w:sz w:val="22"/>
          <w:szCs w:val="22"/>
        </w:rPr>
      </w:pPr>
      <w:r>
        <w:rPr>
          <w:rFonts w:cs="Arial"/>
          <w:color w:val="auto"/>
          <w:sz w:val="22"/>
          <w:szCs w:val="22"/>
        </w:rPr>
        <w:t xml:space="preserve">Jedná se o 1 ks dubu o průměru kmene cca 90 cm, který </w:t>
      </w:r>
      <w:r w:rsidR="002018DD">
        <w:rPr>
          <w:rFonts w:cs="Arial"/>
          <w:color w:val="auto"/>
          <w:sz w:val="22"/>
          <w:szCs w:val="22"/>
        </w:rPr>
        <w:t>s</w:t>
      </w:r>
      <w:r>
        <w:rPr>
          <w:rFonts w:cs="Arial"/>
          <w:color w:val="auto"/>
          <w:sz w:val="22"/>
          <w:szCs w:val="22"/>
        </w:rPr>
        <w:t>padnul do koryta z levého břehu</w:t>
      </w:r>
      <w:r w:rsidR="002018DD">
        <w:rPr>
          <w:rFonts w:cs="Arial"/>
          <w:color w:val="auto"/>
          <w:sz w:val="22"/>
          <w:szCs w:val="22"/>
        </w:rPr>
        <w:t xml:space="preserve"> a leží napříč</w:t>
      </w:r>
      <w:r w:rsidR="003F3DE4">
        <w:rPr>
          <w:rFonts w:cs="Arial"/>
          <w:color w:val="auto"/>
          <w:sz w:val="22"/>
          <w:szCs w:val="22"/>
        </w:rPr>
        <w:t xml:space="preserve"> celým korytem řeky Ohře</w:t>
      </w:r>
      <w:r>
        <w:rPr>
          <w:rFonts w:cs="Arial"/>
          <w:color w:val="auto"/>
          <w:sz w:val="22"/>
          <w:szCs w:val="22"/>
        </w:rPr>
        <w:t>.</w:t>
      </w:r>
    </w:p>
    <w:p w:rsidR="00283BE5" w:rsidRDefault="00283BE5" w:rsidP="00283BE5">
      <w:pPr>
        <w:pStyle w:val="Zkladntext"/>
        <w:ind w:left="426"/>
        <w:jc w:val="both"/>
        <w:rPr>
          <w:rFonts w:cs="Arial"/>
          <w:color w:val="auto"/>
          <w:sz w:val="22"/>
          <w:szCs w:val="22"/>
        </w:rPr>
      </w:pPr>
      <w:r>
        <w:rPr>
          <w:rFonts w:cs="Arial"/>
          <w:color w:val="auto"/>
          <w:sz w:val="22"/>
          <w:szCs w:val="22"/>
        </w:rPr>
        <w:t xml:space="preserve">V místě je velice špatný přístup (vysoké a velmi strmé břehy), a proto předpokládáme rozřezání kmene v korytě vodního toku a vytažení </w:t>
      </w:r>
      <w:r w:rsidR="002018DD">
        <w:rPr>
          <w:rFonts w:cs="Arial"/>
          <w:color w:val="auto"/>
          <w:sz w:val="22"/>
          <w:szCs w:val="22"/>
        </w:rPr>
        <w:t>manipulovatelných částí kmene pomocí jeřábu z levého břehu.</w:t>
      </w:r>
    </w:p>
    <w:p w:rsidR="001379E7" w:rsidRDefault="001379E7" w:rsidP="003A3E1C">
      <w:pPr>
        <w:pStyle w:val="Zkladntext"/>
        <w:ind w:left="426"/>
        <w:jc w:val="both"/>
        <w:rPr>
          <w:rFonts w:cs="Arial"/>
          <w:color w:val="auto"/>
          <w:sz w:val="22"/>
          <w:szCs w:val="22"/>
        </w:rPr>
      </w:pPr>
      <w:r w:rsidRPr="003A3E1C">
        <w:rPr>
          <w:rFonts w:cs="Arial"/>
          <w:b/>
          <w:color w:val="auto"/>
          <w:sz w:val="22"/>
          <w:szCs w:val="22"/>
        </w:rPr>
        <w:t xml:space="preserve">Vytěženou dřevní hmotu o předpokládaném objemu </w:t>
      </w:r>
      <w:r w:rsidR="00283BE5">
        <w:rPr>
          <w:rFonts w:cs="Arial"/>
          <w:b/>
          <w:color w:val="auto"/>
          <w:sz w:val="22"/>
          <w:szCs w:val="22"/>
        </w:rPr>
        <w:t>5</w:t>
      </w:r>
      <w:r w:rsidRPr="003A3E1C">
        <w:rPr>
          <w:rFonts w:cs="Arial"/>
          <w:b/>
          <w:color w:val="auto"/>
          <w:sz w:val="22"/>
          <w:szCs w:val="22"/>
        </w:rPr>
        <w:t xml:space="preserve"> </w:t>
      </w:r>
      <w:proofErr w:type="spellStart"/>
      <w:r w:rsidRPr="003A3E1C">
        <w:rPr>
          <w:rFonts w:cs="Arial"/>
          <w:b/>
          <w:color w:val="auto"/>
          <w:sz w:val="22"/>
          <w:szCs w:val="22"/>
        </w:rPr>
        <w:t>plm</w:t>
      </w:r>
      <w:proofErr w:type="spellEnd"/>
      <w:r w:rsidRPr="003A3E1C">
        <w:rPr>
          <w:rFonts w:cs="Arial"/>
          <w:b/>
          <w:color w:val="auto"/>
          <w:sz w:val="22"/>
          <w:szCs w:val="22"/>
        </w:rPr>
        <w:t xml:space="preserve"> (m3) odkoupí zhotovitel.</w:t>
      </w:r>
      <w:r w:rsidR="003A3E1C" w:rsidRPr="003A3E1C">
        <w:rPr>
          <w:rFonts w:cs="Arial"/>
          <w:b/>
          <w:color w:val="auto"/>
          <w:sz w:val="22"/>
          <w:szCs w:val="22"/>
        </w:rPr>
        <w:t xml:space="preserve"> </w:t>
      </w:r>
      <w:r w:rsidRPr="000D737D">
        <w:rPr>
          <w:rFonts w:cs="Arial"/>
          <w:color w:val="auto"/>
          <w:sz w:val="22"/>
          <w:szCs w:val="22"/>
        </w:rPr>
        <w:t xml:space="preserve">Nevyužitelná dřevní hmota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Veškeré odpady vzniklé v průběhu </w:t>
      </w:r>
      <w:r w:rsidR="00587E53">
        <w:rPr>
          <w:rFonts w:cs="Arial"/>
          <w:color w:val="auto"/>
          <w:sz w:val="22"/>
          <w:szCs w:val="22"/>
        </w:rPr>
        <w:t>provádění prací</w:t>
      </w:r>
      <w:r w:rsidRPr="000D737D">
        <w:rPr>
          <w:rFonts w:cs="Arial"/>
          <w:color w:val="auto"/>
          <w:sz w:val="22"/>
          <w:szCs w:val="22"/>
        </w:rPr>
        <w:t xml:space="preserve">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2018DD"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6E6853">
        <w:rPr>
          <w:rFonts w:ascii="Arial" w:hAnsi="Arial" w:cs="Arial"/>
          <w:bCs/>
          <w:sz w:val="22"/>
          <w:szCs w:val="22"/>
        </w:rPr>
        <w:t>.</w:t>
      </w:r>
    </w:p>
    <w:p w:rsidR="002018DD" w:rsidRDefault="002018DD" w:rsidP="002018DD">
      <w:pPr>
        <w:pStyle w:val="Odstavecseseznamem"/>
        <w:rPr>
          <w:rFonts w:ascii="Arial" w:hAnsi="Arial" w:cs="Arial"/>
          <w:snapToGrid w:val="0"/>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lastRenderedPageBreak/>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00587E53">
        <w:rPr>
          <w:rFonts w:ascii="Arial" w:hAnsi="Arial" w:cs="Arial"/>
          <w:bCs/>
          <w:color w:val="000000"/>
          <w:sz w:val="22"/>
          <w:szCs w:val="22"/>
        </w:rPr>
        <w:tab/>
        <w:t xml:space="preserve">    </w:t>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2018DD">
        <w:rPr>
          <w:rFonts w:ascii="Arial" w:hAnsi="Arial" w:cs="Arial"/>
          <w:b/>
          <w:color w:val="auto"/>
          <w:sz w:val="22"/>
          <w:szCs w:val="22"/>
        </w:rPr>
        <w:t>30.6.2022</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3F3DE4">
        <w:rPr>
          <w:rFonts w:ascii="Arial" w:hAnsi="Arial" w:cs="Arial"/>
          <w:sz w:val="22"/>
          <w:szCs w:val="22"/>
        </w:rPr>
        <w:t>67.500</w:t>
      </w:r>
      <w:r w:rsidR="001B6A08">
        <w:rPr>
          <w:rFonts w:ascii="Arial" w:hAnsi="Arial" w:cs="Arial"/>
          <w:sz w:val="22"/>
          <w:szCs w:val="22"/>
        </w:rPr>
        <w:t>,00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3F3DE4">
        <w:rPr>
          <w:rFonts w:ascii="Arial" w:hAnsi="Arial" w:cs="Arial"/>
          <w:sz w:val="22"/>
          <w:szCs w:val="22"/>
          <w:u w:val="single"/>
        </w:rPr>
        <w:t>14.175,00</w:t>
      </w:r>
      <w:r>
        <w:rPr>
          <w:rFonts w:ascii="Arial" w:hAnsi="Arial" w:cs="Arial"/>
          <w:sz w:val="22"/>
          <w:szCs w:val="22"/>
          <w:u w:val="single"/>
        </w:rPr>
        <w:t xml:space="preserve"> </w:t>
      </w:r>
      <w:r w:rsidRPr="00E54FAE">
        <w:rPr>
          <w:rFonts w:ascii="Arial" w:hAnsi="Arial" w:cs="Arial"/>
          <w:sz w:val="22"/>
          <w:szCs w:val="22"/>
          <w:u w:val="single"/>
        </w:rPr>
        <w:t>Kč</w:t>
      </w:r>
    </w:p>
    <w:p w:rsidR="00F35DE0" w:rsidRPr="00454D43" w:rsidRDefault="00F35DE0" w:rsidP="00F35DE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w:t>
      </w:r>
      <w:r w:rsidR="003F3DE4">
        <w:rPr>
          <w:rFonts w:ascii="Arial" w:hAnsi="Arial" w:cs="Arial"/>
          <w:b/>
          <w:sz w:val="22"/>
          <w:szCs w:val="22"/>
        </w:rPr>
        <w:t>81.675,00</w:t>
      </w:r>
      <w:r w:rsidRPr="00454D43">
        <w:rPr>
          <w:rFonts w:ascii="Arial" w:hAnsi="Arial" w:cs="Arial"/>
          <w:b/>
          <w:sz w:val="22"/>
          <w:szCs w:val="22"/>
        </w:rPr>
        <w:t xml:space="preserve"> Kč</w:t>
      </w:r>
    </w:p>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2018DD">
        <w:rPr>
          <w:rFonts w:ascii="Arial" w:hAnsi="Arial" w:cs="Arial"/>
          <w:sz w:val="22"/>
          <w:szCs w:val="22"/>
        </w:rPr>
        <w:t>2.500</w:t>
      </w:r>
      <w:r w:rsidR="001B6A08">
        <w:rPr>
          <w:rFonts w:ascii="Arial" w:hAnsi="Arial" w:cs="Arial"/>
          <w:sz w:val="22"/>
          <w:szCs w:val="22"/>
        </w:rPr>
        <w:t>,00</w:t>
      </w:r>
      <w:r>
        <w:rPr>
          <w:rFonts w:ascii="Arial" w:hAnsi="Arial" w:cs="Arial"/>
          <w:sz w:val="22"/>
          <w:szCs w:val="22"/>
        </w:rPr>
        <w:t xml:space="preserve"> </w:t>
      </w:r>
      <w:r w:rsidRPr="00454D43">
        <w:rPr>
          <w:rFonts w:ascii="Arial" w:hAnsi="Arial" w:cs="Arial"/>
          <w:sz w:val="22"/>
          <w:szCs w:val="22"/>
        </w:rPr>
        <w:t xml:space="preserve">Kč bez DPH (výpočet: </w:t>
      </w:r>
      <w:r w:rsidR="002018DD">
        <w:rPr>
          <w:rFonts w:ascii="Arial" w:hAnsi="Arial" w:cs="Arial"/>
          <w:sz w:val="22"/>
          <w:szCs w:val="22"/>
        </w:rPr>
        <w:t>500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2018DD">
        <w:rPr>
          <w:rFonts w:ascii="Arial" w:hAnsi="Arial" w:cs="Arial"/>
          <w:sz w:val="22"/>
          <w:szCs w:val="22"/>
        </w:rPr>
        <w:t xml:space="preserve">5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2018DD">
        <w:rPr>
          <w:rFonts w:ascii="Arial" w:hAnsi="Arial" w:cs="Arial"/>
          <w:b/>
          <w:sz w:val="22"/>
          <w:szCs w:val="22"/>
        </w:rPr>
        <w:t>3.025,00</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3A3E1C" w:rsidRPr="00454D43" w:rsidRDefault="003A3E1C"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940321" w:rsidRDefault="00940321" w:rsidP="00940321"/>
    <w:p w:rsidR="00940321" w:rsidRDefault="00940321" w:rsidP="00940321"/>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lastRenderedPageBreak/>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Default="006B0725" w:rsidP="006B0725">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650254">
        <w:rPr>
          <w:rFonts w:ascii="Arial" w:hAnsi="Arial" w:cs="Arial"/>
          <w:b/>
          <w:i w:val="0"/>
          <w:color w:val="auto"/>
          <w:sz w:val="22"/>
          <w:szCs w:val="22"/>
        </w:rPr>
        <w:t>…………….</w:t>
      </w:r>
    </w:p>
    <w:p w:rsidR="00C319B9" w:rsidRDefault="00C319B9" w:rsidP="00C319B9"/>
    <w:p w:rsidR="00C319B9" w:rsidRPr="005742EA" w:rsidRDefault="00AE5172" w:rsidP="005742EA">
      <w:pPr>
        <w:pStyle w:val="Citace1"/>
        <w:numPr>
          <w:ilvl w:val="3"/>
          <w:numId w:val="9"/>
        </w:numPr>
        <w:spacing w:after="0" w:line="240" w:lineRule="auto"/>
        <w:ind w:left="360"/>
        <w:jc w:val="both"/>
        <w:rPr>
          <w:rFonts w:ascii="Arial" w:hAnsi="Arial" w:cs="Arial"/>
          <w:b/>
          <w:i w:val="0"/>
          <w:color w:val="auto"/>
          <w:sz w:val="22"/>
          <w:szCs w:val="22"/>
        </w:rPr>
      </w:pPr>
      <w:r>
        <w:rPr>
          <w:rFonts w:ascii="Arial" w:hAnsi="Arial" w:cs="Arial"/>
          <w:i w:val="0"/>
          <w:color w:val="auto"/>
          <w:sz w:val="22"/>
          <w:szCs w:val="22"/>
        </w:rPr>
        <w:t>Zástupci smluvních stran se dohodli, že</w:t>
      </w:r>
      <w:r w:rsidR="005742EA" w:rsidRPr="005742EA">
        <w:rPr>
          <w:rFonts w:ascii="Arial" w:hAnsi="Arial" w:cs="Arial"/>
          <w:i w:val="0"/>
          <w:color w:val="auto"/>
          <w:sz w:val="22"/>
          <w:szCs w:val="22"/>
        </w:rPr>
        <w:t xml:space="preserve"> vyfakturované práce </w:t>
      </w:r>
      <w:r>
        <w:rPr>
          <w:rFonts w:ascii="Arial" w:hAnsi="Arial" w:cs="Arial"/>
          <w:i w:val="0"/>
          <w:color w:val="auto"/>
          <w:sz w:val="22"/>
          <w:szCs w:val="22"/>
        </w:rPr>
        <w:t xml:space="preserve">budou </w:t>
      </w:r>
      <w:r w:rsidR="005742EA" w:rsidRPr="005742EA">
        <w:rPr>
          <w:rFonts w:ascii="Arial" w:hAnsi="Arial" w:cs="Arial"/>
          <w:i w:val="0"/>
          <w:color w:val="auto"/>
          <w:sz w:val="22"/>
          <w:szCs w:val="22"/>
        </w:rPr>
        <w:t>uplatn</w:t>
      </w:r>
      <w:r>
        <w:rPr>
          <w:rFonts w:ascii="Arial" w:hAnsi="Arial" w:cs="Arial"/>
          <w:i w:val="0"/>
          <w:color w:val="auto"/>
          <w:sz w:val="22"/>
          <w:szCs w:val="22"/>
        </w:rPr>
        <w:t>ěny</w:t>
      </w:r>
      <w:r w:rsidR="005742EA" w:rsidRPr="005742EA">
        <w:rPr>
          <w:rFonts w:ascii="Arial" w:hAnsi="Arial" w:cs="Arial"/>
          <w:i w:val="0"/>
          <w:color w:val="auto"/>
          <w:sz w:val="22"/>
          <w:szCs w:val="22"/>
        </w:rPr>
        <w:t xml:space="preserve"> v režimu náhradního plnění</w:t>
      </w:r>
      <w:r>
        <w:rPr>
          <w:rFonts w:ascii="Arial" w:hAnsi="Arial" w:cs="Arial"/>
          <w:i w:val="0"/>
          <w:color w:val="auto"/>
          <w:sz w:val="22"/>
          <w:szCs w:val="22"/>
        </w:rPr>
        <w:t xml:space="preserve">, a proto bude </w:t>
      </w:r>
      <w:r w:rsidR="00E87F6E">
        <w:rPr>
          <w:rFonts w:ascii="Arial" w:hAnsi="Arial" w:cs="Arial"/>
          <w:i w:val="0"/>
          <w:color w:val="auto"/>
          <w:sz w:val="22"/>
          <w:szCs w:val="22"/>
        </w:rPr>
        <w:t xml:space="preserve">vystavená </w:t>
      </w:r>
      <w:r>
        <w:rPr>
          <w:rFonts w:ascii="Arial" w:hAnsi="Arial" w:cs="Arial"/>
          <w:i w:val="0"/>
          <w:color w:val="auto"/>
          <w:sz w:val="22"/>
          <w:szCs w:val="22"/>
        </w:rPr>
        <w:t xml:space="preserve">faktura zaslána </w:t>
      </w:r>
      <w:r w:rsidR="00E87F6E">
        <w:rPr>
          <w:rFonts w:ascii="Arial" w:hAnsi="Arial" w:cs="Arial"/>
          <w:i w:val="0"/>
          <w:color w:val="auto"/>
          <w:sz w:val="22"/>
          <w:szCs w:val="22"/>
        </w:rPr>
        <w:t xml:space="preserve">také </w:t>
      </w:r>
      <w:r>
        <w:rPr>
          <w:rFonts w:ascii="Arial" w:hAnsi="Arial" w:cs="Arial"/>
          <w:i w:val="0"/>
          <w:color w:val="auto"/>
          <w:sz w:val="22"/>
          <w:szCs w:val="22"/>
        </w:rPr>
        <w:t xml:space="preserve">v kopii </w:t>
      </w:r>
      <w:r w:rsidR="005742EA" w:rsidRPr="005742EA">
        <w:rPr>
          <w:rFonts w:ascii="Arial" w:hAnsi="Arial" w:cs="Arial"/>
          <w:i w:val="0"/>
          <w:color w:val="auto"/>
          <w:sz w:val="22"/>
          <w:szCs w:val="22"/>
        </w:rPr>
        <w:t xml:space="preserve">na e-mail: </w:t>
      </w:r>
      <w:r w:rsidR="009449DF">
        <w:rPr>
          <w:rFonts w:ascii="Arial" w:hAnsi="Arial" w:cs="Arial"/>
          <w:b/>
          <w:i w:val="0"/>
          <w:color w:val="auto"/>
          <w:sz w:val="22"/>
          <w:szCs w:val="22"/>
        </w:rPr>
        <w:t>……..</w:t>
      </w:r>
      <w:bookmarkStart w:id="1" w:name="_GoBack"/>
      <w:bookmarkEnd w:id="1"/>
    </w:p>
    <w:p w:rsidR="006B0725" w:rsidRPr="00D363E8" w:rsidRDefault="006B0725" w:rsidP="006B0725">
      <w:pPr>
        <w:ind w:left="426"/>
        <w:jc w:val="both"/>
        <w:rPr>
          <w:rFonts w:ascii="Arial" w:hAnsi="Arial" w:cs="Arial"/>
          <w:sz w:val="22"/>
          <w:szCs w:val="22"/>
        </w:rPr>
      </w:pPr>
    </w:p>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w:t>
      </w:r>
      <w:r w:rsidRPr="009450C5">
        <w:rPr>
          <w:rFonts w:ascii="Arial" w:hAnsi="Arial" w:cs="Arial"/>
          <w:sz w:val="22"/>
          <w:szCs w:val="22"/>
        </w:rPr>
        <w:lastRenderedPageBreak/>
        <w:t xml:space="preserve">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650254">
        <w:rPr>
          <w:rFonts w:ascii="Arial" w:hAnsi="Arial" w:cs="Arial"/>
          <w:sz w:val="22"/>
          <w:szCs w:val="22"/>
        </w:rPr>
        <w:t>……………..</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bere na vědomí, že okamžikem oddělení kmene od pařezu se dřevní hmota stává movitou věcí a vlastnické právo k ní přechází na zhotovitele.</w:t>
      </w:r>
    </w:p>
    <w:p w:rsidR="00B3606F" w:rsidRDefault="00B3606F" w:rsidP="00B3606F">
      <w:pPr>
        <w:pStyle w:val="Zkladntext"/>
        <w:widowControl/>
        <w:spacing w:before="120"/>
        <w:jc w:val="center"/>
        <w:rPr>
          <w:rFonts w:cs="Arial"/>
          <w:color w:val="auto"/>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w:t>
      </w:r>
      <w:r w:rsidRPr="00BE743A">
        <w:rPr>
          <w:rFonts w:cs="Arial"/>
          <w:color w:val="auto"/>
          <w:sz w:val="22"/>
          <w:szCs w:val="22"/>
        </w:rPr>
        <w:lastRenderedPageBreak/>
        <w:t>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p>
    <w:p w:rsidR="001379E7" w:rsidRPr="00454D43" w:rsidRDefault="001379E7" w:rsidP="001379E7">
      <w:pPr>
        <w:keepNext/>
        <w:jc w:val="both"/>
        <w:rPr>
          <w:rFonts w:ascii="Arial" w:hAnsi="Arial" w:cs="Arial"/>
          <w:sz w:val="22"/>
          <w:szCs w:val="22"/>
        </w:rPr>
      </w:pP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E56" w:rsidRDefault="008C7E56">
      <w:r>
        <w:separator/>
      </w:r>
    </w:p>
  </w:endnote>
  <w:endnote w:type="continuationSeparator" w:id="0">
    <w:p w:rsidR="008C7E56" w:rsidRDefault="008C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E56" w:rsidRDefault="008C7E56">
      <w:r>
        <w:separator/>
      </w:r>
    </w:p>
  </w:footnote>
  <w:footnote w:type="continuationSeparator" w:id="0">
    <w:p w:rsidR="008C7E56" w:rsidRDefault="008C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CA016FF"/>
    <w:multiLevelType w:val="hybridMultilevel"/>
    <w:tmpl w:val="AE7C377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2"/>
  </w:num>
  <w:num w:numId="12">
    <w:abstractNumId w:val="7"/>
  </w:num>
  <w:num w:numId="13">
    <w:abstractNumId w:val="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33429"/>
    <w:rsid w:val="001379E7"/>
    <w:rsid w:val="001431E3"/>
    <w:rsid w:val="00145445"/>
    <w:rsid w:val="00151C33"/>
    <w:rsid w:val="00152D2A"/>
    <w:rsid w:val="001556E2"/>
    <w:rsid w:val="00166347"/>
    <w:rsid w:val="00191A3B"/>
    <w:rsid w:val="001A688B"/>
    <w:rsid w:val="001A775B"/>
    <w:rsid w:val="001B07ED"/>
    <w:rsid w:val="001B6A08"/>
    <w:rsid w:val="001C04BD"/>
    <w:rsid w:val="001C2360"/>
    <w:rsid w:val="001D3524"/>
    <w:rsid w:val="001D6BE7"/>
    <w:rsid w:val="001F12DA"/>
    <w:rsid w:val="001F4942"/>
    <w:rsid w:val="001F7612"/>
    <w:rsid w:val="002001D9"/>
    <w:rsid w:val="0020184F"/>
    <w:rsid w:val="002018DD"/>
    <w:rsid w:val="002044E5"/>
    <w:rsid w:val="002113D7"/>
    <w:rsid w:val="002157FE"/>
    <w:rsid w:val="002178FF"/>
    <w:rsid w:val="00222E29"/>
    <w:rsid w:val="00233602"/>
    <w:rsid w:val="002371A3"/>
    <w:rsid w:val="00241CC6"/>
    <w:rsid w:val="00255B29"/>
    <w:rsid w:val="002715C6"/>
    <w:rsid w:val="00271CF6"/>
    <w:rsid w:val="002727B2"/>
    <w:rsid w:val="002810BB"/>
    <w:rsid w:val="00283BE5"/>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3E1C"/>
    <w:rsid w:val="003A7BC6"/>
    <w:rsid w:val="003B2A08"/>
    <w:rsid w:val="003C1782"/>
    <w:rsid w:val="003D1892"/>
    <w:rsid w:val="003D38EF"/>
    <w:rsid w:val="003E1633"/>
    <w:rsid w:val="003E3CB0"/>
    <w:rsid w:val="003F3DE4"/>
    <w:rsid w:val="003F65A0"/>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81C"/>
    <w:rsid w:val="005302CD"/>
    <w:rsid w:val="0055364E"/>
    <w:rsid w:val="00563146"/>
    <w:rsid w:val="005668D0"/>
    <w:rsid w:val="00566F54"/>
    <w:rsid w:val="005742EA"/>
    <w:rsid w:val="005779A9"/>
    <w:rsid w:val="00580046"/>
    <w:rsid w:val="00581592"/>
    <w:rsid w:val="0058483B"/>
    <w:rsid w:val="00587E53"/>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50254"/>
    <w:rsid w:val="0067189F"/>
    <w:rsid w:val="0068009D"/>
    <w:rsid w:val="00681859"/>
    <w:rsid w:val="00687E88"/>
    <w:rsid w:val="006A302C"/>
    <w:rsid w:val="006B0725"/>
    <w:rsid w:val="006C4B77"/>
    <w:rsid w:val="006C64E2"/>
    <w:rsid w:val="006D29A4"/>
    <w:rsid w:val="006D4CF2"/>
    <w:rsid w:val="006D6504"/>
    <w:rsid w:val="006E5F9A"/>
    <w:rsid w:val="006E6853"/>
    <w:rsid w:val="006F41C0"/>
    <w:rsid w:val="007111BD"/>
    <w:rsid w:val="00714263"/>
    <w:rsid w:val="007143FF"/>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B2BE4"/>
    <w:rsid w:val="007D4BE6"/>
    <w:rsid w:val="007D5107"/>
    <w:rsid w:val="007E3DAD"/>
    <w:rsid w:val="007E74A6"/>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87654"/>
    <w:rsid w:val="0089405A"/>
    <w:rsid w:val="008A107C"/>
    <w:rsid w:val="008C1FBE"/>
    <w:rsid w:val="008C390F"/>
    <w:rsid w:val="008C7E56"/>
    <w:rsid w:val="008D07D7"/>
    <w:rsid w:val="008D1103"/>
    <w:rsid w:val="008D36CC"/>
    <w:rsid w:val="008E3F57"/>
    <w:rsid w:val="008F3607"/>
    <w:rsid w:val="009043DD"/>
    <w:rsid w:val="009177F7"/>
    <w:rsid w:val="00917F5B"/>
    <w:rsid w:val="00921CCC"/>
    <w:rsid w:val="00921EEE"/>
    <w:rsid w:val="009231A4"/>
    <w:rsid w:val="0092548D"/>
    <w:rsid w:val="00940321"/>
    <w:rsid w:val="009449DF"/>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363C6"/>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5172"/>
    <w:rsid w:val="00AE6E47"/>
    <w:rsid w:val="00AF0169"/>
    <w:rsid w:val="00AF42B0"/>
    <w:rsid w:val="00B0309E"/>
    <w:rsid w:val="00B20CF7"/>
    <w:rsid w:val="00B34EBF"/>
    <w:rsid w:val="00B3606F"/>
    <w:rsid w:val="00B368E0"/>
    <w:rsid w:val="00B63BF5"/>
    <w:rsid w:val="00B640F3"/>
    <w:rsid w:val="00B76C65"/>
    <w:rsid w:val="00B813B2"/>
    <w:rsid w:val="00B847DF"/>
    <w:rsid w:val="00B92AF5"/>
    <w:rsid w:val="00BB5F46"/>
    <w:rsid w:val="00BB77F0"/>
    <w:rsid w:val="00BC6B58"/>
    <w:rsid w:val="00BD5E01"/>
    <w:rsid w:val="00BF1B3F"/>
    <w:rsid w:val="00BF3D9B"/>
    <w:rsid w:val="00C0154D"/>
    <w:rsid w:val="00C01972"/>
    <w:rsid w:val="00C04E18"/>
    <w:rsid w:val="00C079FC"/>
    <w:rsid w:val="00C1063F"/>
    <w:rsid w:val="00C14290"/>
    <w:rsid w:val="00C20C4F"/>
    <w:rsid w:val="00C21116"/>
    <w:rsid w:val="00C233E2"/>
    <w:rsid w:val="00C319B9"/>
    <w:rsid w:val="00C4732D"/>
    <w:rsid w:val="00C516BF"/>
    <w:rsid w:val="00C56345"/>
    <w:rsid w:val="00C66556"/>
    <w:rsid w:val="00C67737"/>
    <w:rsid w:val="00C7519E"/>
    <w:rsid w:val="00C754D6"/>
    <w:rsid w:val="00C9156E"/>
    <w:rsid w:val="00CB48DD"/>
    <w:rsid w:val="00CC0E56"/>
    <w:rsid w:val="00CD082E"/>
    <w:rsid w:val="00CF35ED"/>
    <w:rsid w:val="00CF380A"/>
    <w:rsid w:val="00D11E7D"/>
    <w:rsid w:val="00D20BFE"/>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4C4B"/>
    <w:rsid w:val="00DE675A"/>
    <w:rsid w:val="00DF0B5E"/>
    <w:rsid w:val="00DF0F1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87F6E"/>
    <w:rsid w:val="00E936A2"/>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812AC"/>
    <w:rsid w:val="00F97B61"/>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CEF14"/>
  <w15:docId w15:val="{39DE277B-076B-48C2-9577-1A5954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styleId="Nevyeenzmnka">
    <w:name w:val="Unresolved Mention"/>
    <w:basedOn w:val="Standardnpsmoodstavce"/>
    <w:uiPriority w:val="99"/>
    <w:semiHidden/>
    <w:unhideWhenUsed/>
    <w:rsid w:val="00C3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A3BA-98B2-489D-B8CF-F4377CF0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1</Pages>
  <Words>2378</Words>
  <Characters>14037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Miltnerová Michaela</cp:lastModifiedBy>
  <cp:revision>6</cp:revision>
  <cp:lastPrinted>2005-07-18T05:22:00Z</cp:lastPrinted>
  <dcterms:created xsi:type="dcterms:W3CDTF">2022-06-09T11:29:00Z</dcterms:created>
  <dcterms:modified xsi:type="dcterms:W3CDTF">2022-06-09T13:34:00Z</dcterms:modified>
</cp:coreProperties>
</file>