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AC" w:rsidRPr="00FC52AC" w:rsidRDefault="00FC52AC" w:rsidP="00FC52AC">
      <w:pPr>
        <w:spacing w:after="0"/>
        <w:jc w:val="center"/>
        <w:rPr>
          <w:rFonts w:ascii="Times New Roman" w:hAnsi="Times New Roman" w:cs="Times New Roman"/>
          <w:b/>
          <w:sz w:val="32"/>
          <w:szCs w:val="32"/>
        </w:rPr>
      </w:pPr>
      <w:r w:rsidRPr="00FC52AC">
        <w:rPr>
          <w:rFonts w:ascii="Times New Roman" w:hAnsi="Times New Roman" w:cs="Times New Roman"/>
          <w:b/>
          <w:sz w:val="32"/>
          <w:szCs w:val="32"/>
        </w:rPr>
        <w:t>Žádost o provedení pracovně – lékařské prohlídky a posouzení zdravotní způsobilosti ve vztahu k práci</w:t>
      </w:r>
    </w:p>
    <w:p w:rsidR="00FC52AC" w:rsidRPr="00FC52AC" w:rsidRDefault="00FC52AC" w:rsidP="00FC52AC">
      <w:pPr>
        <w:spacing w:after="0"/>
        <w:jc w:val="center"/>
        <w:rPr>
          <w:rFonts w:ascii="Times New Roman" w:hAnsi="Times New Roman" w:cs="Times New Roman"/>
          <w:sz w:val="24"/>
          <w:szCs w:val="24"/>
        </w:rPr>
      </w:pPr>
      <w:r w:rsidRPr="00FC52AC">
        <w:rPr>
          <w:rFonts w:ascii="Times New Roman" w:hAnsi="Times New Roman" w:cs="Times New Roman"/>
          <w:sz w:val="24"/>
          <w:szCs w:val="24"/>
        </w:rPr>
        <w:t>dle zákona č. 373/2011 Sb., o specifických zdravotních službách, v platném znění</w:t>
      </w:r>
    </w:p>
    <w:p w:rsidR="00AC12A7" w:rsidRPr="00AC12A7" w:rsidRDefault="00AC12A7" w:rsidP="00FC52AC">
      <w:pPr>
        <w:jc w:val="center"/>
        <w:rPr>
          <w:rFonts w:ascii="Times New Roman" w:hAnsi="Times New Roman" w:cs="Times New Roman"/>
          <w:color w:val="00B0F0"/>
          <w:sz w:val="16"/>
          <w:szCs w:val="16"/>
        </w:rPr>
      </w:pPr>
    </w:p>
    <w:p w:rsidR="00FC52AC" w:rsidRPr="00AC12A7" w:rsidRDefault="008932E6" w:rsidP="00FC52AC">
      <w:pPr>
        <w:jc w:val="center"/>
        <w:rPr>
          <w:rFonts w:ascii="Times New Roman" w:hAnsi="Times New Roman" w:cs="Times New Roman"/>
          <w:color w:val="00B0F0"/>
          <w:sz w:val="32"/>
          <w:szCs w:val="32"/>
        </w:rPr>
      </w:pPr>
      <w:r>
        <w:rPr>
          <w:rFonts w:ascii="Times New Roman" w:hAnsi="Times New Roman" w:cs="Times New Roman"/>
          <w:color w:val="00B0F0"/>
          <w:sz w:val="32"/>
          <w:szCs w:val="32"/>
        </w:rPr>
        <w:t>MUDr. Renata Hovorková</w:t>
      </w:r>
    </w:p>
    <w:p w:rsidR="00FC52AC" w:rsidRPr="00F809F3" w:rsidRDefault="00540AFF" w:rsidP="00FC52AC">
      <w:pPr>
        <w:jc w:val="center"/>
        <w:rPr>
          <w:rFonts w:ascii="Times New Roman" w:hAnsi="Times New Roman" w:cs="Times New Roman"/>
          <w:b/>
          <w:sz w:val="24"/>
          <w:szCs w:val="24"/>
        </w:rPr>
      </w:pPr>
      <w:r w:rsidRPr="00523254">
        <w:rPr>
          <w:rFonts w:ascii="Times New Roman" w:hAnsi="Times New Roman" w:cs="Times New Roman"/>
          <w:b/>
          <w:noProof/>
          <w:sz w:val="32"/>
          <w:szCs w:val="32"/>
          <w:lang w:eastAsia="cs-CZ"/>
        </w:rPr>
        <w:drawing>
          <wp:anchor distT="0" distB="0" distL="114300" distR="114300" simplePos="0" relativeHeight="251659264" behindDoc="0" locked="0" layoutInCell="1" allowOverlap="1" wp14:anchorId="485B4D82" wp14:editId="71B958C7">
            <wp:simplePos x="0" y="0"/>
            <wp:positionH relativeFrom="leftMargin">
              <wp:posOffset>5887431</wp:posOffset>
            </wp:positionH>
            <wp:positionV relativeFrom="paragraph">
              <wp:posOffset>75450</wp:posOffset>
            </wp:positionV>
            <wp:extent cx="638175" cy="981075"/>
            <wp:effectExtent l="0" t="0" r="9525" b="9525"/>
            <wp:wrapNone/>
            <wp:docPr id="1" name="obrázek 1" descr="E:\data\www\img\logo-final.jpg"/>
            <wp:cNvGraphicFramePr/>
            <a:graphic xmlns:a="http://schemas.openxmlformats.org/drawingml/2006/main">
              <a:graphicData uri="http://schemas.openxmlformats.org/drawingml/2006/picture">
                <pic:pic xmlns:pic="http://schemas.openxmlformats.org/drawingml/2006/picture">
                  <pic:nvPicPr>
                    <pic:cNvPr id="4" name="Obrázek 3" descr="E:\data\www\img\logo-final.jpg"/>
                    <pic:cNvPicPr/>
                  </pic:nvPicPr>
                  <pic:blipFill>
                    <a:blip r:embed="rId8" cstate="print"/>
                    <a:srcRect/>
                    <a:stretch>
                      <a:fillRect/>
                    </a:stretch>
                  </pic:blipFill>
                  <pic:spPr bwMode="auto">
                    <a:xfrm>
                      <a:off x="0" y="0"/>
                      <a:ext cx="638175" cy="981075"/>
                    </a:xfrm>
                    <a:prstGeom prst="rect">
                      <a:avLst/>
                    </a:prstGeom>
                    <a:noFill/>
                    <a:ln w="9525">
                      <a:noFill/>
                      <a:miter lim="800000"/>
                      <a:headEnd/>
                      <a:tailEnd/>
                    </a:ln>
                  </pic:spPr>
                </pic:pic>
              </a:graphicData>
            </a:graphic>
          </wp:anchor>
        </w:drawing>
      </w:r>
      <w:r w:rsidR="00FC52AC" w:rsidRPr="00AC12A7">
        <w:rPr>
          <w:rFonts w:ascii="Times New Roman" w:hAnsi="Times New Roman" w:cs="Times New Roman"/>
          <w:b/>
          <w:sz w:val="24"/>
          <w:szCs w:val="24"/>
        </w:rPr>
        <w:t>ZAMĚSTNAVATEL</w:t>
      </w:r>
    </w:p>
    <w:p w:rsidR="00FC52AC" w:rsidRP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Název</w:t>
      </w:r>
      <w:r w:rsidRPr="00FC52AC">
        <w:rPr>
          <w:rFonts w:ascii="Times New Roman" w:hAnsi="Times New Roman" w:cs="Times New Roman"/>
          <w:sz w:val="24"/>
          <w:szCs w:val="24"/>
        </w:rPr>
        <w:tab/>
      </w:r>
      <w:r w:rsidRPr="00FC52AC">
        <w:rPr>
          <w:rFonts w:ascii="Times New Roman" w:hAnsi="Times New Roman" w:cs="Times New Roman"/>
          <w:sz w:val="24"/>
          <w:szCs w:val="24"/>
        </w:rPr>
        <w:tab/>
      </w:r>
      <w:r>
        <w:rPr>
          <w:rFonts w:ascii="Times New Roman" w:hAnsi="Times New Roman" w:cs="Times New Roman"/>
          <w:sz w:val="24"/>
          <w:szCs w:val="24"/>
        </w:rPr>
        <w:tab/>
      </w:r>
      <w:r w:rsidRPr="003B4624">
        <w:rPr>
          <w:rFonts w:ascii="Times New Roman" w:hAnsi="Times New Roman" w:cs="Times New Roman"/>
          <w:b/>
          <w:sz w:val="24"/>
          <w:szCs w:val="24"/>
        </w:rPr>
        <w:t>Centrum sociálních služeb, příspěvková organizace</w:t>
      </w:r>
      <w:r w:rsidRPr="00FC52AC">
        <w:rPr>
          <w:rFonts w:ascii="Times New Roman" w:hAnsi="Times New Roman" w:cs="Times New Roman"/>
          <w:sz w:val="24"/>
          <w:szCs w:val="24"/>
        </w:rPr>
        <w:tab/>
      </w:r>
    </w:p>
    <w:p w:rsidR="00FC52AC" w:rsidRP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IČO</w:t>
      </w:r>
      <w:r w:rsidRPr="00FC52AC">
        <w:rPr>
          <w:rFonts w:ascii="Times New Roman" w:hAnsi="Times New Roman" w:cs="Times New Roman"/>
          <w:sz w:val="24"/>
          <w:szCs w:val="24"/>
        </w:rPr>
        <w:tab/>
      </w:r>
      <w:r w:rsidRPr="00FC52AC">
        <w:rPr>
          <w:rFonts w:ascii="Times New Roman" w:hAnsi="Times New Roman" w:cs="Times New Roman"/>
          <w:sz w:val="24"/>
          <w:szCs w:val="24"/>
        </w:rPr>
        <w:tab/>
      </w:r>
      <w:r>
        <w:rPr>
          <w:rFonts w:ascii="Times New Roman" w:hAnsi="Times New Roman" w:cs="Times New Roman"/>
          <w:sz w:val="24"/>
          <w:szCs w:val="24"/>
        </w:rPr>
        <w:tab/>
      </w:r>
      <w:r w:rsidRPr="00FC52AC">
        <w:rPr>
          <w:rFonts w:ascii="Times New Roman" w:hAnsi="Times New Roman" w:cs="Times New Roman"/>
          <w:sz w:val="24"/>
          <w:szCs w:val="24"/>
        </w:rPr>
        <w:t>71216642</w:t>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p>
    <w:p w:rsidR="00FC52AC" w:rsidRP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Sídlo</w:t>
      </w:r>
      <w:r w:rsidRPr="00FC52AC">
        <w:rPr>
          <w:rFonts w:ascii="Times New Roman" w:hAnsi="Times New Roman" w:cs="Times New Roman"/>
          <w:sz w:val="24"/>
          <w:szCs w:val="24"/>
        </w:rPr>
        <w:tab/>
      </w:r>
      <w:r w:rsidRPr="00FC52AC">
        <w:rPr>
          <w:rFonts w:ascii="Times New Roman" w:hAnsi="Times New Roman" w:cs="Times New Roman"/>
          <w:sz w:val="24"/>
          <w:szCs w:val="24"/>
        </w:rPr>
        <w:tab/>
      </w:r>
      <w:r>
        <w:rPr>
          <w:rFonts w:ascii="Times New Roman" w:hAnsi="Times New Roman" w:cs="Times New Roman"/>
          <w:sz w:val="24"/>
          <w:szCs w:val="24"/>
        </w:rPr>
        <w:tab/>
      </w:r>
      <w:r w:rsidRPr="00FC52AC">
        <w:rPr>
          <w:rFonts w:ascii="Times New Roman" w:hAnsi="Times New Roman" w:cs="Times New Roman"/>
          <w:sz w:val="24"/>
          <w:szCs w:val="24"/>
        </w:rPr>
        <w:t>Průběžná 6222/122, 708 00 Ostrava - Poruba</w:t>
      </w:r>
      <w:r w:rsidRPr="00FC52AC">
        <w:rPr>
          <w:rFonts w:ascii="Times New Roman" w:hAnsi="Times New Roman" w:cs="Times New Roman"/>
          <w:sz w:val="24"/>
          <w:szCs w:val="24"/>
        </w:rPr>
        <w:tab/>
      </w:r>
      <w:r w:rsidRPr="00FC52AC">
        <w:rPr>
          <w:rFonts w:ascii="Times New Roman" w:hAnsi="Times New Roman" w:cs="Times New Roman"/>
          <w:sz w:val="24"/>
          <w:szCs w:val="24"/>
        </w:rPr>
        <w:tab/>
      </w:r>
    </w:p>
    <w:p w:rsidR="008932E6" w:rsidRDefault="008932E6" w:rsidP="0028549B">
      <w:pPr>
        <w:spacing w:after="0"/>
        <w:rPr>
          <w:rFonts w:ascii="Times New Roman" w:hAnsi="Times New Roman" w:cs="Times New Roman"/>
          <w:sz w:val="24"/>
          <w:szCs w:val="24"/>
        </w:rPr>
      </w:pPr>
      <w:r>
        <w:rPr>
          <w:rFonts w:ascii="Times New Roman" w:hAnsi="Times New Roman" w:cs="Times New Roman"/>
          <w:sz w:val="24"/>
          <w:szCs w:val="24"/>
        </w:rPr>
        <w:t>Kontakt</w:t>
      </w:r>
      <w:r>
        <w:rPr>
          <w:rFonts w:ascii="Times New Roman" w:hAnsi="Times New Roman" w:cs="Times New Roman"/>
          <w:sz w:val="24"/>
          <w:szCs w:val="24"/>
        </w:rPr>
        <w:tab/>
      </w:r>
      <w:r>
        <w:rPr>
          <w:rFonts w:ascii="Times New Roman" w:hAnsi="Times New Roman" w:cs="Times New Roman"/>
          <w:sz w:val="24"/>
          <w:szCs w:val="24"/>
        </w:rPr>
        <w:tab/>
      </w:r>
      <w:r w:rsidR="00013A35">
        <w:rPr>
          <w:rFonts w:ascii="Times New Roman" w:hAnsi="Times New Roman" w:cs="Times New Roman"/>
          <w:sz w:val="24"/>
          <w:szCs w:val="24"/>
        </w:rPr>
        <w:t>xxxxxxxxxxxxxxxxxx</w:t>
      </w:r>
      <w:bookmarkStart w:id="0" w:name="_GoBack"/>
      <w:bookmarkEnd w:id="0"/>
    </w:p>
    <w:p w:rsidR="00AC12A7" w:rsidRDefault="00FC52AC" w:rsidP="0028549B">
      <w:pPr>
        <w:spacing w:after="0"/>
        <w:rPr>
          <w:rFonts w:ascii="Times New Roman" w:hAnsi="Times New Roman" w:cs="Times New Roman"/>
          <w:b/>
          <w:sz w:val="24"/>
          <w:szCs w:val="24"/>
        </w:rPr>
      </w:pP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AC12A7">
        <w:rPr>
          <w:rFonts w:ascii="Times New Roman" w:hAnsi="Times New Roman" w:cs="Times New Roman"/>
          <w:b/>
          <w:sz w:val="24"/>
          <w:szCs w:val="24"/>
        </w:rPr>
        <w:tab/>
      </w:r>
    </w:p>
    <w:p w:rsidR="00FC52AC" w:rsidRPr="00AC12A7" w:rsidRDefault="00FC52AC" w:rsidP="00D83BBD">
      <w:pPr>
        <w:spacing w:after="0"/>
        <w:jc w:val="center"/>
        <w:rPr>
          <w:rFonts w:ascii="Times New Roman" w:hAnsi="Times New Roman" w:cs="Times New Roman"/>
          <w:b/>
          <w:sz w:val="24"/>
          <w:szCs w:val="24"/>
        </w:rPr>
      </w:pPr>
      <w:r w:rsidRPr="00AC12A7">
        <w:rPr>
          <w:rFonts w:ascii="Times New Roman" w:hAnsi="Times New Roman" w:cs="Times New Roman"/>
          <w:b/>
          <w:sz w:val="24"/>
          <w:szCs w:val="24"/>
        </w:rPr>
        <w:t>ZAMĚSTNANEC</w:t>
      </w:r>
    </w:p>
    <w:p w:rsidR="008932E6"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Jméno a příjmení</w:t>
      </w:r>
      <w:r w:rsidRPr="00FC52AC">
        <w:rPr>
          <w:rFonts w:ascii="Times New Roman" w:hAnsi="Times New Roman" w:cs="Times New Roman"/>
          <w:sz w:val="24"/>
          <w:szCs w:val="24"/>
        </w:rPr>
        <w:tab/>
      </w:r>
      <w:r w:rsidRPr="00FC52AC">
        <w:rPr>
          <w:rFonts w:ascii="Times New Roman" w:hAnsi="Times New Roman" w:cs="Times New Roman"/>
          <w:sz w:val="24"/>
          <w:szCs w:val="24"/>
        </w:rPr>
        <w:tab/>
      </w:r>
    </w:p>
    <w:p w:rsid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Rodné číslo</w:t>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p>
    <w:p w:rsidR="00CD6E61" w:rsidRPr="00FC52AC" w:rsidRDefault="00CD6E61" w:rsidP="00FC52AC">
      <w:pPr>
        <w:spacing w:after="0"/>
        <w:rPr>
          <w:rFonts w:ascii="Times New Roman" w:hAnsi="Times New Roman" w:cs="Times New Roman"/>
          <w:sz w:val="24"/>
          <w:szCs w:val="24"/>
        </w:rPr>
      </w:pPr>
      <w:r>
        <w:rPr>
          <w:rFonts w:ascii="Times New Roman" w:hAnsi="Times New Roman" w:cs="Times New Roman"/>
          <w:sz w:val="24"/>
          <w:szCs w:val="24"/>
        </w:rPr>
        <w:t>Zdravotní pojišťovna</w:t>
      </w:r>
      <w:r>
        <w:rPr>
          <w:rFonts w:ascii="Times New Roman" w:hAnsi="Times New Roman" w:cs="Times New Roman"/>
          <w:sz w:val="24"/>
          <w:szCs w:val="24"/>
        </w:rPr>
        <w:tab/>
      </w:r>
      <w:r>
        <w:rPr>
          <w:rFonts w:ascii="Times New Roman" w:hAnsi="Times New Roman" w:cs="Times New Roman"/>
          <w:sz w:val="24"/>
          <w:szCs w:val="24"/>
        </w:rPr>
        <w:tab/>
      </w:r>
    </w:p>
    <w:p w:rsidR="00FC52AC" w:rsidRP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Adresa trvalého bydliště</w:t>
      </w:r>
      <w:r w:rsidRPr="00FC52AC">
        <w:rPr>
          <w:rFonts w:ascii="Times New Roman" w:hAnsi="Times New Roman" w:cs="Times New Roman"/>
          <w:sz w:val="24"/>
          <w:szCs w:val="24"/>
        </w:rPr>
        <w:tab/>
      </w:r>
    </w:p>
    <w:p w:rsidR="00FC52AC" w:rsidRPr="00FC52AC" w:rsidRDefault="00FC52AC" w:rsidP="00FC52AC">
      <w:pPr>
        <w:spacing w:after="0"/>
        <w:rPr>
          <w:rFonts w:ascii="Times New Roman" w:hAnsi="Times New Roman" w:cs="Times New Roman"/>
          <w:sz w:val="24"/>
          <w:szCs w:val="24"/>
        </w:rPr>
      </w:pPr>
      <w:r w:rsidRPr="00FC52AC">
        <w:rPr>
          <w:rFonts w:ascii="Times New Roman" w:hAnsi="Times New Roman" w:cs="Times New Roman"/>
          <w:sz w:val="24"/>
          <w:szCs w:val="24"/>
        </w:rPr>
        <w:t>Druh pracovní pozice</w:t>
      </w:r>
      <w:r w:rsidRPr="00FC52AC">
        <w:rPr>
          <w:rFonts w:ascii="Times New Roman" w:hAnsi="Times New Roman" w:cs="Times New Roman"/>
          <w:sz w:val="24"/>
          <w:szCs w:val="24"/>
        </w:rPr>
        <w:tab/>
      </w:r>
      <w:r w:rsidRPr="00FC52AC">
        <w:rPr>
          <w:rFonts w:ascii="Times New Roman" w:hAnsi="Times New Roman" w:cs="Times New Roman"/>
          <w:sz w:val="24"/>
          <w:szCs w:val="24"/>
        </w:rPr>
        <w:tab/>
      </w:r>
    </w:p>
    <w:tbl>
      <w:tblPr>
        <w:tblpPr w:leftFromText="141" w:rightFromText="141" w:vertAnchor="text" w:horzAnchor="page" w:tblpX="4225" w:tblpY="45"/>
        <w:tblW w:w="4576" w:type="dxa"/>
        <w:tblCellMar>
          <w:left w:w="70" w:type="dxa"/>
          <w:right w:w="70" w:type="dxa"/>
        </w:tblCellMar>
        <w:tblLook w:val="04A0" w:firstRow="1" w:lastRow="0" w:firstColumn="1" w:lastColumn="0" w:noHBand="0" w:noVBand="1"/>
      </w:tblPr>
      <w:tblGrid>
        <w:gridCol w:w="1276"/>
        <w:gridCol w:w="1060"/>
        <w:gridCol w:w="1180"/>
        <w:gridCol w:w="1060"/>
      </w:tblGrid>
      <w:tr w:rsidR="003D425E" w:rsidRPr="00F14F4C" w:rsidTr="003D425E">
        <w:trPr>
          <w:trHeight w:val="307"/>
        </w:trPr>
        <w:tc>
          <w:tcPr>
            <w:tcW w:w="1276" w:type="dxa"/>
            <w:tcBorders>
              <w:top w:val="nil"/>
              <w:left w:val="nil"/>
              <w:bottom w:val="nil"/>
              <w:right w:val="nil"/>
            </w:tcBorders>
            <w:shd w:val="clear" w:color="auto" w:fill="auto"/>
            <w:noWrap/>
            <w:vAlign w:val="center"/>
            <w:hideMark/>
          </w:tcPr>
          <w:p w:rsidR="003D425E" w:rsidRPr="00F14F4C" w:rsidRDefault="003D425E" w:rsidP="00EA6137">
            <w:pPr>
              <w:spacing w:after="0" w:line="240" w:lineRule="auto"/>
              <w:jc w:val="center"/>
              <w:rPr>
                <w:rFonts w:ascii="Times New Roman" w:eastAsia="Times New Roman" w:hAnsi="Times New Roman" w:cs="Times New Roman"/>
                <w:color w:val="000000"/>
                <w:sz w:val="24"/>
                <w:szCs w:val="24"/>
                <w:lang w:eastAsia="cs-CZ"/>
              </w:rPr>
            </w:pPr>
            <w:r w:rsidRPr="00F14F4C">
              <w:rPr>
                <w:rFonts w:ascii="Times New Roman" w:eastAsia="Times New Roman" w:hAnsi="Times New Roman" w:cs="Times New Roman"/>
                <w:color w:val="000000"/>
                <w:sz w:val="24"/>
                <w:szCs w:val="24"/>
                <w:lang w:eastAsia="cs-CZ"/>
              </w:rPr>
              <w:t>1 směnný</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25E" w:rsidRPr="0028549B" w:rsidRDefault="003D425E" w:rsidP="00EA6137">
            <w:pPr>
              <w:spacing w:after="0" w:line="240" w:lineRule="auto"/>
              <w:jc w:val="center"/>
              <w:rPr>
                <w:rFonts w:ascii="Times New Roman" w:eastAsia="Times New Roman" w:hAnsi="Times New Roman" w:cs="Times New Roman"/>
                <w:b/>
                <w:color w:val="000000"/>
                <w:sz w:val="24"/>
                <w:szCs w:val="24"/>
                <w:lang w:eastAsia="cs-CZ"/>
              </w:rPr>
            </w:pPr>
            <w:r w:rsidRPr="0028549B">
              <w:rPr>
                <w:rFonts w:ascii="Times New Roman" w:eastAsia="Times New Roman" w:hAnsi="Times New Roman" w:cs="Times New Roman"/>
                <w:b/>
                <w:color w:val="000000"/>
                <w:sz w:val="24"/>
                <w:szCs w:val="24"/>
                <w:lang w:eastAsia="cs-CZ"/>
              </w:rPr>
              <w:t> </w:t>
            </w:r>
            <w:r w:rsidR="0028549B" w:rsidRPr="0028549B">
              <w:rPr>
                <w:rFonts w:ascii="Times New Roman" w:eastAsia="Times New Roman" w:hAnsi="Times New Roman" w:cs="Times New Roman"/>
                <w:b/>
                <w:color w:val="000000"/>
                <w:sz w:val="24"/>
                <w:szCs w:val="24"/>
                <w:lang w:eastAsia="cs-CZ"/>
              </w:rPr>
              <w:t>x</w:t>
            </w:r>
          </w:p>
        </w:tc>
        <w:tc>
          <w:tcPr>
            <w:tcW w:w="1180" w:type="dxa"/>
            <w:tcBorders>
              <w:top w:val="nil"/>
              <w:left w:val="nil"/>
              <w:bottom w:val="nil"/>
              <w:right w:val="nil"/>
            </w:tcBorders>
            <w:shd w:val="clear" w:color="auto" w:fill="auto"/>
            <w:noWrap/>
            <w:vAlign w:val="center"/>
            <w:hideMark/>
          </w:tcPr>
          <w:p w:rsidR="003D425E" w:rsidRPr="00F14F4C" w:rsidRDefault="003D425E" w:rsidP="00EA6137">
            <w:pPr>
              <w:spacing w:after="0" w:line="240" w:lineRule="auto"/>
              <w:jc w:val="center"/>
              <w:rPr>
                <w:rFonts w:ascii="Times New Roman" w:eastAsia="Times New Roman" w:hAnsi="Times New Roman" w:cs="Times New Roman"/>
                <w:color w:val="000000"/>
                <w:sz w:val="24"/>
                <w:szCs w:val="24"/>
                <w:lang w:eastAsia="cs-CZ"/>
              </w:rPr>
            </w:pPr>
            <w:r w:rsidRPr="00F14F4C">
              <w:rPr>
                <w:rFonts w:ascii="Times New Roman" w:eastAsia="Times New Roman" w:hAnsi="Times New Roman" w:cs="Times New Roman"/>
                <w:color w:val="000000"/>
                <w:sz w:val="24"/>
                <w:szCs w:val="24"/>
                <w:lang w:eastAsia="cs-CZ"/>
              </w:rPr>
              <w:t>nepřetržitý</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25E" w:rsidRPr="00F14F4C" w:rsidRDefault="003D425E" w:rsidP="00EA6137">
            <w:pPr>
              <w:spacing w:after="0" w:line="240" w:lineRule="auto"/>
              <w:jc w:val="center"/>
              <w:rPr>
                <w:rFonts w:ascii="Times New Roman" w:eastAsia="Times New Roman" w:hAnsi="Times New Roman" w:cs="Times New Roman"/>
                <w:color w:val="000000"/>
                <w:sz w:val="24"/>
                <w:szCs w:val="24"/>
                <w:lang w:eastAsia="cs-CZ"/>
              </w:rPr>
            </w:pPr>
            <w:r w:rsidRPr="00F14F4C">
              <w:rPr>
                <w:rFonts w:ascii="Times New Roman" w:eastAsia="Times New Roman" w:hAnsi="Times New Roman" w:cs="Times New Roman"/>
                <w:color w:val="000000"/>
                <w:sz w:val="24"/>
                <w:szCs w:val="24"/>
                <w:lang w:eastAsia="cs-CZ"/>
              </w:rPr>
              <w:t> </w:t>
            </w:r>
          </w:p>
        </w:tc>
      </w:tr>
    </w:tbl>
    <w:p w:rsidR="00F14F4C" w:rsidRDefault="00EA6137" w:rsidP="00FC52AC">
      <w:pPr>
        <w:rPr>
          <w:rFonts w:ascii="Times New Roman" w:hAnsi="Times New Roman" w:cs="Times New Roman"/>
          <w:sz w:val="24"/>
          <w:szCs w:val="24"/>
        </w:rPr>
      </w:pPr>
      <w:r>
        <w:rPr>
          <w:rFonts w:ascii="Times New Roman" w:hAnsi="Times New Roman" w:cs="Times New Roman"/>
          <w:sz w:val="24"/>
          <w:szCs w:val="24"/>
        </w:rPr>
        <w:t>Režim práce</w:t>
      </w:r>
      <w:r>
        <w:rPr>
          <w:rFonts w:ascii="Times New Roman" w:hAnsi="Times New Roman" w:cs="Times New Roman"/>
          <w:sz w:val="24"/>
          <w:szCs w:val="24"/>
        </w:rPr>
        <w:tab/>
      </w:r>
      <w:r>
        <w:rPr>
          <w:rFonts w:ascii="Times New Roman" w:hAnsi="Times New Roman" w:cs="Times New Roman"/>
          <w:sz w:val="24"/>
          <w:szCs w:val="24"/>
        </w:rPr>
        <w:tab/>
      </w:r>
    </w:p>
    <w:tbl>
      <w:tblPr>
        <w:tblpPr w:leftFromText="141" w:rightFromText="141" w:vertAnchor="text" w:horzAnchor="margin" w:tblpXSpec="center" w:tblpY="215"/>
        <w:tblW w:w="2972" w:type="dxa"/>
        <w:tblCellMar>
          <w:left w:w="70" w:type="dxa"/>
          <w:right w:w="70" w:type="dxa"/>
        </w:tblCellMar>
        <w:tblLook w:val="04A0" w:firstRow="1" w:lastRow="0" w:firstColumn="1" w:lastColumn="0" w:noHBand="0" w:noVBand="1"/>
      </w:tblPr>
      <w:tblGrid>
        <w:gridCol w:w="1260"/>
        <w:gridCol w:w="1712"/>
      </w:tblGrid>
      <w:tr w:rsidR="00AC12A7" w:rsidRPr="0028549B" w:rsidTr="00AC12A7">
        <w:trPr>
          <w:trHeight w:val="312"/>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2A7" w:rsidRPr="0028549B" w:rsidRDefault="00AC12A7" w:rsidP="00AC12A7">
            <w:pPr>
              <w:spacing w:after="0" w:line="240" w:lineRule="auto"/>
              <w:jc w:val="center"/>
              <w:rPr>
                <w:rFonts w:ascii="Times New Roman" w:eastAsia="Times New Roman" w:hAnsi="Times New Roman" w:cs="Times New Roman"/>
                <w:b/>
                <w:color w:val="000000"/>
                <w:sz w:val="24"/>
                <w:szCs w:val="24"/>
                <w:lang w:eastAsia="cs-CZ"/>
              </w:rPr>
            </w:pPr>
            <w:r w:rsidRPr="0028549B">
              <w:rPr>
                <w:rFonts w:ascii="Times New Roman" w:eastAsia="Times New Roman" w:hAnsi="Times New Roman" w:cs="Times New Roman"/>
                <w:b/>
                <w:color w:val="000000"/>
                <w:sz w:val="24"/>
                <w:szCs w:val="24"/>
                <w:lang w:eastAsia="cs-CZ"/>
              </w:rPr>
              <w:t>Datum</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28549B" w:rsidRPr="0028549B" w:rsidRDefault="0028549B" w:rsidP="0028549B">
            <w:pPr>
              <w:spacing w:after="0" w:line="240" w:lineRule="auto"/>
              <w:jc w:val="center"/>
              <w:rPr>
                <w:rFonts w:ascii="Times New Roman" w:eastAsia="Times New Roman" w:hAnsi="Times New Roman" w:cs="Times New Roman"/>
                <w:b/>
                <w:color w:val="000000"/>
                <w:sz w:val="24"/>
                <w:szCs w:val="24"/>
                <w:lang w:eastAsia="cs-CZ"/>
              </w:rPr>
            </w:pPr>
          </w:p>
        </w:tc>
      </w:tr>
      <w:tr w:rsidR="00AC12A7" w:rsidRPr="0028549B" w:rsidTr="00AC12A7">
        <w:trPr>
          <w:trHeight w:val="31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C12A7" w:rsidRPr="0028549B" w:rsidRDefault="00AC12A7" w:rsidP="00AC12A7">
            <w:pPr>
              <w:spacing w:after="0" w:line="240" w:lineRule="auto"/>
              <w:jc w:val="center"/>
              <w:rPr>
                <w:rFonts w:ascii="Times New Roman" w:eastAsia="Times New Roman" w:hAnsi="Times New Roman" w:cs="Times New Roman"/>
                <w:b/>
                <w:color w:val="000000"/>
                <w:sz w:val="24"/>
                <w:szCs w:val="24"/>
                <w:lang w:eastAsia="cs-CZ"/>
              </w:rPr>
            </w:pPr>
            <w:r w:rsidRPr="0028549B">
              <w:rPr>
                <w:rFonts w:ascii="Times New Roman" w:eastAsia="Times New Roman" w:hAnsi="Times New Roman" w:cs="Times New Roman"/>
                <w:b/>
                <w:color w:val="000000"/>
                <w:sz w:val="24"/>
                <w:szCs w:val="24"/>
                <w:lang w:eastAsia="cs-CZ"/>
              </w:rPr>
              <w:t>Čas</w:t>
            </w:r>
          </w:p>
        </w:tc>
        <w:tc>
          <w:tcPr>
            <w:tcW w:w="1712" w:type="dxa"/>
            <w:tcBorders>
              <w:top w:val="nil"/>
              <w:left w:val="nil"/>
              <w:bottom w:val="single" w:sz="4" w:space="0" w:color="auto"/>
              <w:right w:val="single" w:sz="4" w:space="0" w:color="auto"/>
            </w:tcBorders>
            <w:shd w:val="clear" w:color="auto" w:fill="auto"/>
            <w:noWrap/>
            <w:vAlign w:val="bottom"/>
            <w:hideMark/>
          </w:tcPr>
          <w:p w:rsidR="00AC12A7" w:rsidRPr="0028549B" w:rsidRDefault="00AC12A7" w:rsidP="00AC12A7">
            <w:pPr>
              <w:spacing w:after="0" w:line="240" w:lineRule="auto"/>
              <w:jc w:val="center"/>
              <w:rPr>
                <w:rFonts w:ascii="Times New Roman" w:eastAsia="Times New Roman" w:hAnsi="Times New Roman" w:cs="Times New Roman"/>
                <w:b/>
                <w:color w:val="000000"/>
                <w:sz w:val="24"/>
                <w:szCs w:val="24"/>
                <w:lang w:eastAsia="cs-CZ"/>
              </w:rPr>
            </w:pPr>
          </w:p>
        </w:tc>
      </w:tr>
    </w:tbl>
    <w:p w:rsidR="00F14F4C" w:rsidRDefault="00F14F4C" w:rsidP="00FC52AC">
      <w:pPr>
        <w:rPr>
          <w:rFonts w:ascii="Times New Roman" w:hAnsi="Times New Roman" w:cs="Times New Roman"/>
          <w:sz w:val="24"/>
          <w:szCs w:val="24"/>
        </w:rPr>
      </w:pPr>
    </w:p>
    <w:p w:rsidR="00AC12A7" w:rsidRDefault="00AC12A7" w:rsidP="00AC12A7">
      <w:pPr>
        <w:rPr>
          <w:rFonts w:ascii="Times New Roman" w:hAnsi="Times New Roman" w:cs="Times New Roman"/>
          <w:b/>
          <w:sz w:val="24"/>
          <w:szCs w:val="24"/>
        </w:rPr>
      </w:pPr>
    </w:p>
    <w:p w:rsidR="0097204F" w:rsidRPr="003D425E" w:rsidRDefault="0097204F" w:rsidP="00AC12A7">
      <w:pPr>
        <w:jc w:val="center"/>
        <w:rPr>
          <w:rFonts w:ascii="Times New Roman" w:hAnsi="Times New Roman" w:cs="Times New Roman"/>
          <w:b/>
          <w:sz w:val="16"/>
          <w:szCs w:val="16"/>
        </w:rPr>
      </w:pPr>
    </w:p>
    <w:p w:rsidR="00AC12A7" w:rsidRDefault="00AC12A7" w:rsidP="00AC12A7">
      <w:pPr>
        <w:jc w:val="center"/>
        <w:rPr>
          <w:rFonts w:ascii="Times New Roman" w:hAnsi="Times New Roman" w:cs="Times New Roman"/>
          <w:sz w:val="24"/>
          <w:szCs w:val="24"/>
        </w:rPr>
      </w:pPr>
      <w:r w:rsidRPr="00AC12A7">
        <w:rPr>
          <w:rFonts w:ascii="Times New Roman" w:hAnsi="Times New Roman" w:cs="Times New Roman"/>
          <w:b/>
          <w:sz w:val="24"/>
          <w:szCs w:val="24"/>
        </w:rPr>
        <w:t>TYP PROHLÍDKY</w:t>
      </w:r>
    </w:p>
    <w:tbl>
      <w:tblPr>
        <w:tblW w:w="9140" w:type="dxa"/>
        <w:jc w:val="center"/>
        <w:tblCellMar>
          <w:left w:w="70" w:type="dxa"/>
          <w:right w:w="70" w:type="dxa"/>
        </w:tblCellMar>
        <w:tblLook w:val="04A0" w:firstRow="1" w:lastRow="0" w:firstColumn="1" w:lastColumn="0" w:noHBand="0" w:noVBand="1"/>
      </w:tblPr>
      <w:tblGrid>
        <w:gridCol w:w="1260"/>
        <w:gridCol w:w="1300"/>
        <w:gridCol w:w="1060"/>
        <w:gridCol w:w="1060"/>
        <w:gridCol w:w="1060"/>
        <w:gridCol w:w="1160"/>
        <w:gridCol w:w="1180"/>
        <w:gridCol w:w="1060"/>
      </w:tblGrid>
      <w:tr w:rsidR="00F42042" w:rsidRPr="00F42042" w:rsidTr="0028549B">
        <w:trPr>
          <w:trHeight w:val="312"/>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042" w:rsidRPr="00F42042" w:rsidRDefault="00F42042" w:rsidP="0028549B">
            <w:pPr>
              <w:spacing w:after="0" w:line="240" w:lineRule="auto"/>
              <w:jc w:val="center"/>
              <w:rPr>
                <w:rFonts w:ascii="Times New Roman" w:eastAsia="Times New Roman" w:hAnsi="Times New Roman" w:cs="Times New Roman"/>
                <w:color w:val="000000"/>
                <w:sz w:val="24"/>
                <w:szCs w:val="24"/>
                <w:lang w:eastAsia="cs-CZ"/>
              </w:rPr>
            </w:pPr>
          </w:p>
        </w:tc>
        <w:tc>
          <w:tcPr>
            <w:tcW w:w="1300" w:type="dxa"/>
            <w:tcBorders>
              <w:top w:val="nil"/>
              <w:left w:val="nil"/>
              <w:bottom w:val="nil"/>
              <w:right w:val="nil"/>
            </w:tcBorders>
            <w:shd w:val="clear" w:color="auto" w:fill="auto"/>
            <w:noWrap/>
            <w:vAlign w:val="bottom"/>
            <w:hideMark/>
          </w:tcPr>
          <w:p w:rsidR="00F42042" w:rsidRPr="00F42042" w:rsidRDefault="00F42042" w:rsidP="00F42042">
            <w:pPr>
              <w:spacing w:after="0" w:line="240" w:lineRule="auto"/>
              <w:rPr>
                <w:rFonts w:ascii="Times New Roman" w:eastAsia="Times New Roman" w:hAnsi="Times New Roman" w:cs="Times New Roman"/>
                <w:color w:val="000000"/>
                <w:sz w:val="20"/>
                <w:szCs w:val="20"/>
                <w:lang w:eastAsia="cs-CZ"/>
              </w:rPr>
            </w:pPr>
            <w:r w:rsidRPr="00F42042">
              <w:rPr>
                <w:rFonts w:ascii="Times New Roman" w:eastAsia="Times New Roman" w:hAnsi="Times New Roman" w:cs="Times New Roman"/>
                <w:color w:val="000000"/>
                <w:sz w:val="20"/>
                <w:szCs w:val="20"/>
                <w:lang w:eastAsia="cs-CZ"/>
              </w:rPr>
              <w:t>periodická</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042" w:rsidRPr="0028549B" w:rsidRDefault="00F42042" w:rsidP="0028549B">
            <w:pPr>
              <w:spacing w:after="0" w:line="240" w:lineRule="auto"/>
              <w:jc w:val="center"/>
              <w:rPr>
                <w:rFonts w:ascii="Times New Roman" w:eastAsia="Times New Roman" w:hAnsi="Times New Roman" w:cs="Times New Roman"/>
                <w:b/>
                <w:color w:val="000000"/>
                <w:sz w:val="24"/>
                <w:szCs w:val="24"/>
                <w:lang w:eastAsia="cs-CZ"/>
              </w:rPr>
            </w:pPr>
          </w:p>
        </w:tc>
        <w:tc>
          <w:tcPr>
            <w:tcW w:w="1060" w:type="dxa"/>
            <w:tcBorders>
              <w:top w:val="nil"/>
              <w:left w:val="nil"/>
              <w:bottom w:val="nil"/>
              <w:right w:val="nil"/>
            </w:tcBorders>
            <w:shd w:val="clear" w:color="auto" w:fill="auto"/>
            <w:noWrap/>
            <w:vAlign w:val="bottom"/>
            <w:hideMark/>
          </w:tcPr>
          <w:p w:rsidR="00F42042" w:rsidRPr="00F42042" w:rsidRDefault="008765AE" w:rsidP="00F42042">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w:t>
            </w:r>
            <w:r w:rsidR="00F42042" w:rsidRPr="00F42042">
              <w:rPr>
                <w:rFonts w:ascii="Times New Roman" w:eastAsia="Times New Roman" w:hAnsi="Times New Roman" w:cs="Times New Roman"/>
                <w:color w:val="000000"/>
                <w:sz w:val="20"/>
                <w:szCs w:val="20"/>
                <w:lang w:eastAsia="cs-CZ"/>
              </w:rPr>
              <w:t>stupní</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042" w:rsidRPr="00F42042" w:rsidRDefault="00F42042" w:rsidP="00F42042">
            <w:pPr>
              <w:spacing w:after="0" w:line="240" w:lineRule="auto"/>
              <w:rPr>
                <w:rFonts w:ascii="Times New Roman" w:eastAsia="Times New Roman" w:hAnsi="Times New Roman" w:cs="Times New Roman"/>
                <w:color w:val="000000"/>
                <w:sz w:val="20"/>
                <w:szCs w:val="20"/>
                <w:lang w:eastAsia="cs-CZ"/>
              </w:rPr>
            </w:pPr>
            <w:r w:rsidRPr="00F42042">
              <w:rPr>
                <w:rFonts w:ascii="Times New Roman" w:eastAsia="Times New Roman" w:hAnsi="Times New Roman" w:cs="Times New Roman"/>
                <w:color w:val="000000"/>
                <w:sz w:val="20"/>
                <w:szCs w:val="20"/>
                <w:lang w:eastAsia="cs-CZ"/>
              </w:rPr>
              <w:t> </w:t>
            </w:r>
          </w:p>
        </w:tc>
        <w:tc>
          <w:tcPr>
            <w:tcW w:w="1160" w:type="dxa"/>
            <w:tcBorders>
              <w:top w:val="nil"/>
              <w:left w:val="nil"/>
              <w:bottom w:val="nil"/>
              <w:right w:val="nil"/>
            </w:tcBorders>
            <w:shd w:val="clear" w:color="auto" w:fill="auto"/>
            <w:noWrap/>
            <w:vAlign w:val="bottom"/>
            <w:hideMark/>
          </w:tcPr>
          <w:p w:rsidR="00F42042" w:rsidRPr="00F42042" w:rsidRDefault="00F42042" w:rsidP="00F42042">
            <w:pPr>
              <w:spacing w:after="0" w:line="240" w:lineRule="auto"/>
              <w:rPr>
                <w:rFonts w:ascii="Times New Roman" w:eastAsia="Times New Roman" w:hAnsi="Times New Roman" w:cs="Times New Roman"/>
                <w:color w:val="000000"/>
                <w:sz w:val="20"/>
                <w:szCs w:val="20"/>
                <w:lang w:eastAsia="cs-CZ"/>
              </w:rPr>
            </w:pPr>
            <w:r w:rsidRPr="00F42042">
              <w:rPr>
                <w:rFonts w:ascii="Times New Roman" w:eastAsia="Times New Roman" w:hAnsi="Times New Roman" w:cs="Times New Roman"/>
                <w:color w:val="000000"/>
                <w:sz w:val="20"/>
                <w:szCs w:val="20"/>
                <w:lang w:eastAsia="cs-CZ"/>
              </w:rPr>
              <w:t>mimořádná</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042" w:rsidRPr="00F42042" w:rsidRDefault="00F42042" w:rsidP="00F42042">
            <w:pPr>
              <w:spacing w:after="0" w:line="240" w:lineRule="auto"/>
              <w:rPr>
                <w:rFonts w:ascii="Times New Roman" w:eastAsia="Times New Roman" w:hAnsi="Times New Roman" w:cs="Times New Roman"/>
                <w:color w:val="000000"/>
                <w:sz w:val="20"/>
                <w:szCs w:val="20"/>
                <w:lang w:eastAsia="cs-CZ"/>
              </w:rPr>
            </w:pPr>
            <w:r w:rsidRPr="00F42042">
              <w:rPr>
                <w:rFonts w:ascii="Times New Roman" w:eastAsia="Times New Roman" w:hAnsi="Times New Roman" w:cs="Times New Roman"/>
                <w:color w:val="000000"/>
                <w:sz w:val="20"/>
                <w:szCs w:val="20"/>
                <w:lang w:eastAsia="cs-CZ"/>
              </w:rPr>
              <w:t> </w:t>
            </w:r>
          </w:p>
        </w:tc>
        <w:tc>
          <w:tcPr>
            <w:tcW w:w="1060" w:type="dxa"/>
            <w:tcBorders>
              <w:top w:val="nil"/>
              <w:left w:val="nil"/>
              <w:bottom w:val="nil"/>
              <w:right w:val="nil"/>
            </w:tcBorders>
            <w:shd w:val="clear" w:color="auto" w:fill="auto"/>
            <w:noWrap/>
            <w:vAlign w:val="bottom"/>
            <w:hideMark/>
          </w:tcPr>
          <w:p w:rsidR="00F42042" w:rsidRPr="00F42042" w:rsidRDefault="00F42042" w:rsidP="00F42042">
            <w:pPr>
              <w:spacing w:after="0" w:line="240" w:lineRule="auto"/>
              <w:rPr>
                <w:rFonts w:ascii="Times New Roman" w:eastAsia="Times New Roman" w:hAnsi="Times New Roman" w:cs="Times New Roman"/>
                <w:color w:val="000000"/>
                <w:sz w:val="20"/>
                <w:szCs w:val="20"/>
                <w:lang w:eastAsia="cs-CZ"/>
              </w:rPr>
            </w:pPr>
            <w:r w:rsidRPr="00F42042">
              <w:rPr>
                <w:rFonts w:ascii="Times New Roman" w:eastAsia="Times New Roman" w:hAnsi="Times New Roman" w:cs="Times New Roman"/>
                <w:color w:val="000000"/>
                <w:sz w:val="20"/>
                <w:szCs w:val="20"/>
                <w:lang w:eastAsia="cs-CZ"/>
              </w:rPr>
              <w:t>následná</w:t>
            </w:r>
          </w:p>
        </w:tc>
      </w:tr>
    </w:tbl>
    <w:p w:rsidR="00F809F3" w:rsidRDefault="00F809F3" w:rsidP="00FC52AC">
      <w:pPr>
        <w:rPr>
          <w:rFonts w:ascii="Times New Roman" w:hAnsi="Times New Roman" w:cs="Times New Roman"/>
          <w:sz w:val="24"/>
          <w:szCs w:val="24"/>
        </w:rPr>
      </w:pPr>
    </w:p>
    <w:p w:rsidR="00FC52AC" w:rsidRDefault="00FC52AC" w:rsidP="00F42042">
      <w:pPr>
        <w:jc w:val="center"/>
        <w:rPr>
          <w:rFonts w:ascii="Times New Roman" w:hAnsi="Times New Roman" w:cs="Times New Roman"/>
          <w:b/>
          <w:sz w:val="24"/>
          <w:szCs w:val="24"/>
        </w:rPr>
      </w:pPr>
      <w:r w:rsidRPr="00AC12A7">
        <w:rPr>
          <w:rFonts w:ascii="Times New Roman" w:hAnsi="Times New Roman" w:cs="Times New Roman"/>
          <w:b/>
          <w:sz w:val="24"/>
          <w:szCs w:val="24"/>
        </w:rPr>
        <w:t>RIZIKOVÉ FAKTORY</w:t>
      </w: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702"/>
        <w:gridCol w:w="709"/>
        <w:gridCol w:w="567"/>
        <w:gridCol w:w="567"/>
        <w:gridCol w:w="567"/>
        <w:gridCol w:w="567"/>
        <w:gridCol w:w="596"/>
        <w:gridCol w:w="567"/>
        <w:gridCol w:w="596"/>
        <w:gridCol w:w="567"/>
        <w:gridCol w:w="567"/>
        <w:gridCol w:w="567"/>
        <w:gridCol w:w="708"/>
        <w:gridCol w:w="851"/>
        <w:gridCol w:w="10"/>
      </w:tblGrid>
      <w:tr w:rsidR="003D425E" w:rsidRPr="00EF05E4" w:rsidTr="006F5F02">
        <w:trPr>
          <w:trHeight w:val="126"/>
          <w:jc w:val="center"/>
        </w:trPr>
        <w:tc>
          <w:tcPr>
            <w:tcW w:w="1107" w:type="dxa"/>
            <w:vMerge w:val="restart"/>
            <w:shd w:val="clear" w:color="auto" w:fill="D9D9D9"/>
            <w:vAlign w:val="center"/>
          </w:tcPr>
          <w:p w:rsidR="003D425E" w:rsidRPr="00BE408B" w:rsidRDefault="003D425E" w:rsidP="006F5F02">
            <w:pPr>
              <w:jc w:val="center"/>
              <w:rPr>
                <w:rFonts w:ascii="Arial" w:hAnsi="Arial" w:cs="Arial"/>
                <w:b/>
                <w:iCs/>
                <w:kern w:val="28"/>
                <w:sz w:val="16"/>
                <w:szCs w:val="16"/>
              </w:rPr>
            </w:pPr>
            <w:r w:rsidRPr="00BE408B">
              <w:rPr>
                <w:rFonts w:ascii="Arial" w:hAnsi="Arial" w:cs="Arial"/>
                <w:b/>
                <w:iCs/>
                <w:kern w:val="28"/>
                <w:sz w:val="16"/>
                <w:szCs w:val="16"/>
              </w:rPr>
              <w:t>kategorie</w:t>
            </w:r>
          </w:p>
        </w:tc>
        <w:tc>
          <w:tcPr>
            <w:tcW w:w="8708" w:type="dxa"/>
            <w:gridSpan w:val="15"/>
            <w:shd w:val="clear" w:color="auto" w:fill="D9D9D9"/>
            <w:vAlign w:val="center"/>
          </w:tcPr>
          <w:p w:rsidR="003D425E" w:rsidRPr="00BE408B" w:rsidRDefault="003D425E" w:rsidP="006F5F02">
            <w:pPr>
              <w:jc w:val="center"/>
              <w:rPr>
                <w:rFonts w:ascii="Arial" w:hAnsi="Arial" w:cs="Arial"/>
                <w:b/>
                <w:iCs/>
                <w:kern w:val="28"/>
                <w:sz w:val="16"/>
                <w:szCs w:val="16"/>
              </w:rPr>
            </w:pPr>
            <w:r w:rsidRPr="00BE408B">
              <w:rPr>
                <w:rFonts w:ascii="Arial" w:hAnsi="Arial" w:cs="Arial"/>
                <w:b/>
                <w:iCs/>
                <w:kern w:val="28"/>
                <w:sz w:val="16"/>
                <w:szCs w:val="16"/>
              </w:rPr>
              <w:t>Rizikové faktory</w:t>
            </w:r>
          </w:p>
        </w:tc>
      </w:tr>
      <w:tr w:rsidR="003D425E" w:rsidRPr="00EF05E4" w:rsidTr="00072FE5">
        <w:trPr>
          <w:gridAfter w:val="1"/>
          <w:wAfter w:w="10" w:type="dxa"/>
          <w:cantSplit/>
          <w:trHeight w:val="355"/>
          <w:jc w:val="center"/>
        </w:trPr>
        <w:tc>
          <w:tcPr>
            <w:tcW w:w="1107" w:type="dxa"/>
            <w:vMerge/>
            <w:shd w:val="clear" w:color="auto" w:fill="D9D9D9"/>
            <w:vAlign w:val="center"/>
          </w:tcPr>
          <w:p w:rsidR="003D425E" w:rsidRPr="00BE408B" w:rsidRDefault="003D425E" w:rsidP="006F5F02">
            <w:pPr>
              <w:jc w:val="center"/>
              <w:rPr>
                <w:rFonts w:ascii="Arial" w:hAnsi="Arial" w:cs="Arial"/>
                <w:b/>
                <w:iCs/>
                <w:kern w:val="28"/>
                <w:sz w:val="16"/>
                <w:szCs w:val="16"/>
              </w:rPr>
            </w:pPr>
          </w:p>
        </w:tc>
        <w:tc>
          <w:tcPr>
            <w:tcW w:w="702" w:type="dxa"/>
            <w:vMerge w:val="restart"/>
            <w:shd w:val="clear" w:color="auto" w:fill="D9D9D9"/>
            <w:textDirection w:val="btLr"/>
            <w:vAlign w:val="center"/>
          </w:tcPr>
          <w:p w:rsidR="003D425E" w:rsidRPr="00B9229A" w:rsidRDefault="003D425E" w:rsidP="006F5F02">
            <w:pPr>
              <w:ind w:left="113" w:right="113"/>
              <w:jc w:val="center"/>
              <w:rPr>
                <w:rFonts w:ascii="Arial" w:hAnsi="Arial" w:cs="Arial"/>
                <w:iCs/>
                <w:kern w:val="28"/>
                <w:sz w:val="16"/>
                <w:szCs w:val="16"/>
              </w:rPr>
            </w:pPr>
            <w:r w:rsidRPr="00B9229A">
              <w:rPr>
                <w:rFonts w:ascii="Arial" w:hAnsi="Arial" w:cs="Arial"/>
                <w:iCs/>
                <w:kern w:val="28"/>
                <w:sz w:val="16"/>
                <w:szCs w:val="16"/>
              </w:rPr>
              <w:t>prach</w:t>
            </w:r>
          </w:p>
        </w:tc>
        <w:tc>
          <w:tcPr>
            <w:tcW w:w="709" w:type="dxa"/>
            <w:vMerge w:val="restart"/>
            <w:shd w:val="clear" w:color="auto" w:fill="D9D9D9"/>
            <w:textDirection w:val="btLr"/>
            <w:vAlign w:val="center"/>
          </w:tcPr>
          <w:p w:rsidR="003D425E" w:rsidRPr="00B9229A" w:rsidRDefault="003D425E" w:rsidP="006F5F02">
            <w:pPr>
              <w:ind w:left="113" w:right="113"/>
              <w:jc w:val="center"/>
              <w:rPr>
                <w:rFonts w:ascii="Arial" w:hAnsi="Arial" w:cs="Arial"/>
                <w:iCs/>
                <w:kern w:val="28"/>
                <w:sz w:val="16"/>
                <w:szCs w:val="16"/>
              </w:rPr>
            </w:pPr>
            <w:proofErr w:type="spellStart"/>
            <w:r>
              <w:rPr>
                <w:rFonts w:ascii="Arial" w:hAnsi="Arial" w:cs="Arial"/>
                <w:iCs/>
                <w:kern w:val="28"/>
                <w:sz w:val="16"/>
                <w:szCs w:val="16"/>
              </w:rPr>
              <w:t>chem</w:t>
            </w:r>
            <w:proofErr w:type="spellEnd"/>
            <w:r>
              <w:rPr>
                <w:rFonts w:ascii="Arial" w:hAnsi="Arial" w:cs="Arial"/>
                <w:iCs/>
                <w:kern w:val="28"/>
                <w:sz w:val="16"/>
                <w:szCs w:val="16"/>
              </w:rPr>
              <w:t>.</w:t>
            </w:r>
            <w:r w:rsidRPr="00B9229A">
              <w:rPr>
                <w:rFonts w:ascii="Arial" w:hAnsi="Arial" w:cs="Arial"/>
                <w:iCs/>
                <w:kern w:val="28"/>
                <w:sz w:val="16"/>
                <w:szCs w:val="16"/>
              </w:rPr>
              <w:t xml:space="preserve"> látky a směsi</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hluk</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vibrace</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neionizující záření</w:t>
            </w:r>
          </w:p>
        </w:tc>
        <w:tc>
          <w:tcPr>
            <w:tcW w:w="1163" w:type="dxa"/>
            <w:gridSpan w:val="2"/>
            <w:shd w:val="clear" w:color="auto" w:fill="D9D9D9"/>
            <w:vAlign w:val="center"/>
          </w:tcPr>
          <w:p w:rsidR="003D425E" w:rsidRPr="00244AFC" w:rsidRDefault="003D425E" w:rsidP="006F5F02">
            <w:pPr>
              <w:jc w:val="center"/>
              <w:rPr>
                <w:rFonts w:ascii="Arial" w:hAnsi="Arial" w:cs="Arial"/>
                <w:iCs/>
                <w:kern w:val="28"/>
                <w:sz w:val="16"/>
                <w:szCs w:val="16"/>
              </w:rPr>
            </w:pPr>
            <w:proofErr w:type="spellStart"/>
            <w:r w:rsidRPr="00244AFC">
              <w:rPr>
                <w:rFonts w:ascii="Arial" w:hAnsi="Arial" w:cs="Arial"/>
                <w:iCs/>
                <w:kern w:val="28"/>
                <w:sz w:val="16"/>
                <w:szCs w:val="16"/>
              </w:rPr>
              <w:t>fyz</w:t>
            </w:r>
            <w:proofErr w:type="spellEnd"/>
            <w:r w:rsidRPr="00244AFC">
              <w:rPr>
                <w:rFonts w:ascii="Arial" w:hAnsi="Arial" w:cs="Arial"/>
                <w:iCs/>
                <w:kern w:val="28"/>
                <w:sz w:val="16"/>
                <w:szCs w:val="16"/>
              </w:rPr>
              <w:t>. zátěž</w:t>
            </w:r>
            <w:r w:rsidR="000D7119">
              <w:rPr>
                <w:rFonts w:ascii="Arial" w:hAnsi="Arial" w:cs="Arial"/>
                <w:iCs/>
                <w:kern w:val="28"/>
                <w:sz w:val="16"/>
                <w:szCs w:val="16"/>
              </w:rPr>
              <w:t xml:space="preserve"> **)</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pracovní poloha</w:t>
            </w:r>
          </w:p>
        </w:tc>
        <w:tc>
          <w:tcPr>
            <w:tcW w:w="596"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Pr>
                <w:rFonts w:ascii="Arial" w:hAnsi="Arial" w:cs="Arial"/>
                <w:iCs/>
                <w:kern w:val="28"/>
                <w:sz w:val="16"/>
                <w:szCs w:val="16"/>
              </w:rPr>
              <w:t xml:space="preserve">zátěž </w:t>
            </w:r>
            <w:r w:rsidRPr="00BE408B">
              <w:rPr>
                <w:rFonts w:ascii="Arial" w:hAnsi="Arial" w:cs="Arial"/>
                <w:iCs/>
                <w:kern w:val="28"/>
                <w:sz w:val="16"/>
                <w:szCs w:val="16"/>
              </w:rPr>
              <w:t>tepl</w:t>
            </w:r>
            <w:r>
              <w:rPr>
                <w:rFonts w:ascii="Arial" w:hAnsi="Arial" w:cs="Arial"/>
                <w:iCs/>
                <w:kern w:val="28"/>
                <w:sz w:val="16"/>
                <w:szCs w:val="16"/>
              </w:rPr>
              <w:t>em</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Pr>
                <w:rFonts w:ascii="Arial" w:hAnsi="Arial" w:cs="Arial"/>
                <w:iCs/>
                <w:kern w:val="28"/>
                <w:sz w:val="16"/>
                <w:szCs w:val="16"/>
              </w:rPr>
              <w:t xml:space="preserve">zátěž </w:t>
            </w:r>
            <w:r w:rsidRPr="00BE408B">
              <w:rPr>
                <w:rFonts w:ascii="Arial" w:hAnsi="Arial" w:cs="Arial"/>
                <w:iCs/>
                <w:kern w:val="28"/>
                <w:sz w:val="16"/>
                <w:szCs w:val="16"/>
              </w:rPr>
              <w:t>chlad</w:t>
            </w:r>
            <w:r>
              <w:rPr>
                <w:rFonts w:ascii="Arial" w:hAnsi="Arial" w:cs="Arial"/>
                <w:iCs/>
                <w:kern w:val="28"/>
                <w:sz w:val="16"/>
                <w:szCs w:val="16"/>
              </w:rPr>
              <w:t>em</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psychická zátěž</w:t>
            </w:r>
          </w:p>
        </w:tc>
        <w:tc>
          <w:tcPr>
            <w:tcW w:w="567"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sidRPr="00BE408B">
              <w:rPr>
                <w:rFonts w:ascii="Arial" w:hAnsi="Arial" w:cs="Arial"/>
                <w:iCs/>
                <w:kern w:val="28"/>
                <w:sz w:val="16"/>
                <w:szCs w:val="16"/>
              </w:rPr>
              <w:t>zraková zátěž</w:t>
            </w:r>
          </w:p>
        </w:tc>
        <w:tc>
          <w:tcPr>
            <w:tcW w:w="708"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roofErr w:type="gramStart"/>
            <w:r>
              <w:rPr>
                <w:rFonts w:ascii="Arial" w:hAnsi="Arial" w:cs="Arial"/>
                <w:iCs/>
                <w:kern w:val="28"/>
                <w:sz w:val="16"/>
                <w:szCs w:val="16"/>
              </w:rPr>
              <w:t xml:space="preserve">práce s </w:t>
            </w:r>
            <w:r w:rsidRPr="00BE408B">
              <w:rPr>
                <w:rFonts w:ascii="Arial" w:hAnsi="Arial" w:cs="Arial"/>
                <w:iCs/>
                <w:kern w:val="28"/>
                <w:sz w:val="16"/>
                <w:szCs w:val="16"/>
              </w:rPr>
              <w:t>biolog</w:t>
            </w:r>
            <w:proofErr w:type="gramEnd"/>
            <w:r w:rsidRPr="00BE408B">
              <w:rPr>
                <w:rFonts w:ascii="Arial" w:hAnsi="Arial" w:cs="Arial"/>
                <w:iCs/>
                <w:kern w:val="28"/>
                <w:sz w:val="16"/>
                <w:szCs w:val="16"/>
              </w:rPr>
              <w:t xml:space="preserve">. </w:t>
            </w:r>
            <w:r>
              <w:rPr>
                <w:rFonts w:ascii="Arial" w:hAnsi="Arial" w:cs="Arial"/>
                <w:iCs/>
                <w:kern w:val="28"/>
                <w:sz w:val="16"/>
                <w:szCs w:val="16"/>
              </w:rPr>
              <w:t>č</w:t>
            </w:r>
            <w:r w:rsidRPr="00BE408B">
              <w:rPr>
                <w:rFonts w:ascii="Arial" w:hAnsi="Arial" w:cs="Arial"/>
                <w:iCs/>
                <w:kern w:val="28"/>
                <w:sz w:val="16"/>
                <w:szCs w:val="16"/>
              </w:rPr>
              <w:t>initel</w:t>
            </w:r>
            <w:r>
              <w:rPr>
                <w:rFonts w:ascii="Arial" w:hAnsi="Arial" w:cs="Arial"/>
                <w:iCs/>
                <w:kern w:val="28"/>
                <w:sz w:val="16"/>
                <w:szCs w:val="16"/>
              </w:rPr>
              <w:t>i</w:t>
            </w:r>
          </w:p>
        </w:tc>
        <w:tc>
          <w:tcPr>
            <w:tcW w:w="851" w:type="dxa"/>
            <w:vMerge w:val="restart"/>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r>
              <w:rPr>
                <w:rFonts w:ascii="Arial" w:hAnsi="Arial" w:cs="Arial"/>
                <w:iCs/>
                <w:kern w:val="28"/>
                <w:sz w:val="16"/>
                <w:szCs w:val="16"/>
              </w:rPr>
              <w:t xml:space="preserve">práce ve </w:t>
            </w:r>
            <w:r w:rsidRPr="00BE408B">
              <w:rPr>
                <w:rFonts w:ascii="Arial" w:hAnsi="Arial" w:cs="Arial"/>
                <w:iCs/>
                <w:kern w:val="28"/>
                <w:sz w:val="16"/>
                <w:szCs w:val="16"/>
              </w:rPr>
              <w:t>zvýšen</w:t>
            </w:r>
            <w:r>
              <w:rPr>
                <w:rFonts w:ascii="Arial" w:hAnsi="Arial" w:cs="Arial"/>
                <w:iCs/>
                <w:kern w:val="28"/>
                <w:sz w:val="16"/>
                <w:szCs w:val="16"/>
              </w:rPr>
              <w:t>ém</w:t>
            </w:r>
            <w:r w:rsidRPr="00BE408B">
              <w:rPr>
                <w:rFonts w:ascii="Arial" w:hAnsi="Arial" w:cs="Arial"/>
                <w:iCs/>
                <w:kern w:val="28"/>
                <w:sz w:val="16"/>
                <w:szCs w:val="16"/>
              </w:rPr>
              <w:t xml:space="preserve"> tlak</w:t>
            </w:r>
            <w:r>
              <w:rPr>
                <w:rFonts w:ascii="Arial" w:hAnsi="Arial" w:cs="Arial"/>
                <w:iCs/>
                <w:kern w:val="28"/>
                <w:sz w:val="16"/>
                <w:szCs w:val="16"/>
              </w:rPr>
              <w:t>u</w:t>
            </w:r>
            <w:r w:rsidRPr="00BE408B">
              <w:rPr>
                <w:rFonts w:ascii="Arial" w:hAnsi="Arial" w:cs="Arial"/>
                <w:iCs/>
                <w:kern w:val="28"/>
                <w:sz w:val="16"/>
                <w:szCs w:val="16"/>
              </w:rPr>
              <w:t xml:space="preserve"> vzduchu</w:t>
            </w:r>
          </w:p>
        </w:tc>
      </w:tr>
      <w:tr w:rsidR="003D425E" w:rsidRPr="00EF05E4" w:rsidTr="00072FE5">
        <w:trPr>
          <w:gridAfter w:val="1"/>
          <w:wAfter w:w="10" w:type="dxa"/>
          <w:cantSplit/>
          <w:trHeight w:val="841"/>
          <w:jc w:val="center"/>
        </w:trPr>
        <w:tc>
          <w:tcPr>
            <w:tcW w:w="1107" w:type="dxa"/>
            <w:vMerge/>
            <w:shd w:val="clear" w:color="auto" w:fill="D9D9D9"/>
            <w:vAlign w:val="center"/>
          </w:tcPr>
          <w:p w:rsidR="003D425E" w:rsidRPr="00BE408B" w:rsidRDefault="003D425E" w:rsidP="006F5F02">
            <w:pPr>
              <w:jc w:val="center"/>
              <w:rPr>
                <w:rFonts w:ascii="Arial" w:hAnsi="Arial" w:cs="Arial"/>
                <w:b/>
                <w:iCs/>
                <w:kern w:val="28"/>
                <w:sz w:val="16"/>
                <w:szCs w:val="16"/>
              </w:rPr>
            </w:pPr>
          </w:p>
        </w:tc>
        <w:tc>
          <w:tcPr>
            <w:tcW w:w="702"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709"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67" w:type="dxa"/>
            <w:shd w:val="clear" w:color="auto" w:fill="D9D9D9"/>
            <w:textDirection w:val="btLr"/>
            <w:vAlign w:val="center"/>
          </w:tcPr>
          <w:p w:rsidR="003D425E" w:rsidRPr="00244AFC" w:rsidRDefault="003D425E" w:rsidP="006F5F02">
            <w:pPr>
              <w:ind w:left="113" w:right="113"/>
              <w:jc w:val="center"/>
              <w:rPr>
                <w:rFonts w:ascii="Arial" w:hAnsi="Arial" w:cs="Arial"/>
                <w:iCs/>
                <w:kern w:val="28"/>
                <w:sz w:val="16"/>
                <w:szCs w:val="16"/>
              </w:rPr>
            </w:pPr>
            <w:r w:rsidRPr="00244AFC">
              <w:rPr>
                <w:rFonts w:ascii="Arial" w:hAnsi="Arial" w:cs="Arial"/>
                <w:iCs/>
                <w:kern w:val="28"/>
                <w:sz w:val="16"/>
                <w:szCs w:val="16"/>
              </w:rPr>
              <w:t>CFZ</w:t>
            </w:r>
          </w:p>
        </w:tc>
        <w:tc>
          <w:tcPr>
            <w:tcW w:w="596" w:type="dxa"/>
            <w:shd w:val="clear" w:color="auto" w:fill="D9D9D9"/>
            <w:textDirection w:val="btLr"/>
            <w:vAlign w:val="center"/>
          </w:tcPr>
          <w:p w:rsidR="003D425E" w:rsidRPr="00244AFC" w:rsidRDefault="003D425E" w:rsidP="006F5F02">
            <w:pPr>
              <w:ind w:left="113" w:right="113"/>
              <w:jc w:val="center"/>
              <w:rPr>
                <w:rFonts w:ascii="Arial" w:hAnsi="Arial" w:cs="Arial"/>
                <w:iCs/>
                <w:kern w:val="28"/>
                <w:sz w:val="16"/>
                <w:szCs w:val="16"/>
              </w:rPr>
            </w:pPr>
            <w:r w:rsidRPr="00244AFC">
              <w:rPr>
                <w:rFonts w:ascii="Arial" w:hAnsi="Arial" w:cs="Arial"/>
                <w:iCs/>
                <w:kern w:val="28"/>
                <w:sz w:val="16"/>
                <w:szCs w:val="16"/>
              </w:rPr>
              <w:t>LSZ</w:t>
            </w: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96" w:type="dxa"/>
            <w:vMerge/>
            <w:shd w:val="clear" w:color="auto" w:fill="D9D9D9"/>
            <w:textDirection w:val="btLr"/>
            <w:vAlign w:val="center"/>
          </w:tcPr>
          <w:p w:rsidR="003D425E"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567" w:type="dxa"/>
            <w:vMerge/>
            <w:shd w:val="clear" w:color="auto" w:fill="D9D9D9"/>
            <w:textDirection w:val="btLr"/>
            <w:vAlign w:val="center"/>
          </w:tcPr>
          <w:p w:rsidR="003D425E" w:rsidRPr="00BE408B" w:rsidRDefault="003D425E" w:rsidP="006F5F02">
            <w:pPr>
              <w:ind w:left="113" w:right="113"/>
              <w:jc w:val="center"/>
              <w:rPr>
                <w:rFonts w:ascii="Arial" w:hAnsi="Arial" w:cs="Arial"/>
                <w:iCs/>
                <w:kern w:val="28"/>
                <w:sz w:val="16"/>
                <w:szCs w:val="16"/>
              </w:rPr>
            </w:pPr>
          </w:p>
        </w:tc>
        <w:tc>
          <w:tcPr>
            <w:tcW w:w="708" w:type="dxa"/>
            <w:vMerge/>
            <w:shd w:val="clear" w:color="auto" w:fill="D9D9D9"/>
            <w:textDirection w:val="btLr"/>
            <w:vAlign w:val="center"/>
          </w:tcPr>
          <w:p w:rsidR="003D425E" w:rsidRDefault="003D425E" w:rsidP="006F5F02">
            <w:pPr>
              <w:ind w:left="113" w:right="113"/>
              <w:jc w:val="center"/>
              <w:rPr>
                <w:rFonts w:ascii="Arial" w:hAnsi="Arial" w:cs="Arial"/>
                <w:iCs/>
                <w:kern w:val="28"/>
                <w:sz w:val="16"/>
                <w:szCs w:val="16"/>
              </w:rPr>
            </w:pPr>
          </w:p>
        </w:tc>
        <w:tc>
          <w:tcPr>
            <w:tcW w:w="851" w:type="dxa"/>
            <w:vMerge/>
            <w:shd w:val="clear" w:color="auto" w:fill="D9D9D9"/>
            <w:textDirection w:val="btLr"/>
            <w:vAlign w:val="center"/>
          </w:tcPr>
          <w:p w:rsidR="003D425E" w:rsidRDefault="003D425E" w:rsidP="006F5F02">
            <w:pPr>
              <w:ind w:left="113" w:right="113"/>
              <w:jc w:val="center"/>
              <w:rPr>
                <w:rFonts w:ascii="Arial" w:hAnsi="Arial" w:cs="Arial"/>
                <w:iCs/>
                <w:kern w:val="28"/>
                <w:sz w:val="16"/>
                <w:szCs w:val="16"/>
              </w:rPr>
            </w:pPr>
          </w:p>
        </w:tc>
      </w:tr>
      <w:tr w:rsidR="003D425E" w:rsidRPr="00EF05E4" w:rsidTr="00072FE5">
        <w:trPr>
          <w:gridAfter w:val="1"/>
          <w:wAfter w:w="10" w:type="dxa"/>
          <w:trHeight w:val="340"/>
          <w:jc w:val="center"/>
        </w:trPr>
        <w:tc>
          <w:tcPr>
            <w:tcW w:w="1107" w:type="dxa"/>
            <w:shd w:val="clear" w:color="auto" w:fill="D9D9D9"/>
            <w:vAlign w:val="center"/>
          </w:tcPr>
          <w:p w:rsidR="003D425E" w:rsidRPr="00BE408B" w:rsidRDefault="003D425E" w:rsidP="006F5F02">
            <w:pPr>
              <w:jc w:val="center"/>
              <w:rPr>
                <w:rFonts w:ascii="Arial" w:hAnsi="Arial" w:cs="Arial"/>
                <w:b/>
                <w:iCs/>
                <w:kern w:val="28"/>
                <w:sz w:val="16"/>
                <w:szCs w:val="16"/>
              </w:rPr>
            </w:pPr>
            <w:r w:rsidRPr="00BE408B">
              <w:rPr>
                <w:rFonts w:ascii="Arial" w:hAnsi="Arial" w:cs="Arial"/>
                <w:b/>
                <w:iCs/>
                <w:kern w:val="28"/>
                <w:sz w:val="16"/>
                <w:szCs w:val="16"/>
              </w:rPr>
              <w:t>1</w:t>
            </w:r>
          </w:p>
        </w:tc>
        <w:tc>
          <w:tcPr>
            <w:tcW w:w="702"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709"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072FE5">
            <w:pPr>
              <w:jc w:val="center"/>
              <w:rPr>
                <w:rFonts w:ascii="Arial" w:hAnsi="Arial" w:cs="Arial"/>
                <w:iCs/>
                <w:kern w:val="28"/>
                <w:sz w:val="16"/>
                <w:szCs w:val="16"/>
              </w:rPr>
            </w:pPr>
          </w:p>
        </w:tc>
        <w:tc>
          <w:tcPr>
            <w:tcW w:w="567"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96"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072FE5" w:rsidP="00072FE5">
            <w:pPr>
              <w:jc w:val="center"/>
              <w:rPr>
                <w:rFonts w:ascii="Arial" w:hAnsi="Arial" w:cs="Arial"/>
                <w:b/>
                <w:iCs/>
                <w:kern w:val="28"/>
                <w:sz w:val="16"/>
                <w:szCs w:val="16"/>
              </w:rPr>
            </w:pPr>
            <w:r>
              <w:rPr>
                <w:rFonts w:ascii="Arial" w:hAnsi="Arial" w:cs="Arial"/>
                <w:b/>
                <w:iCs/>
                <w:kern w:val="28"/>
                <w:sz w:val="16"/>
                <w:szCs w:val="16"/>
              </w:rPr>
              <w:t>x</w:t>
            </w:r>
          </w:p>
        </w:tc>
        <w:tc>
          <w:tcPr>
            <w:tcW w:w="596"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567" w:type="dxa"/>
            <w:shd w:val="clear" w:color="auto" w:fill="auto"/>
            <w:vAlign w:val="center"/>
          </w:tcPr>
          <w:p w:rsidR="003D425E" w:rsidRPr="00BE408B" w:rsidRDefault="00072FE5" w:rsidP="00072FE5">
            <w:pPr>
              <w:jc w:val="center"/>
              <w:rPr>
                <w:rFonts w:ascii="Arial" w:hAnsi="Arial" w:cs="Arial"/>
                <w:b/>
                <w:iCs/>
                <w:kern w:val="28"/>
                <w:sz w:val="16"/>
                <w:szCs w:val="16"/>
              </w:rPr>
            </w:pPr>
            <w:r>
              <w:rPr>
                <w:rFonts w:ascii="Arial" w:hAnsi="Arial" w:cs="Arial"/>
                <w:b/>
                <w:iCs/>
                <w:kern w:val="28"/>
                <w:sz w:val="16"/>
                <w:szCs w:val="16"/>
              </w:rPr>
              <w:t>x</w:t>
            </w:r>
          </w:p>
        </w:tc>
        <w:tc>
          <w:tcPr>
            <w:tcW w:w="567"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708" w:type="dxa"/>
            <w:shd w:val="clear" w:color="auto" w:fill="auto"/>
            <w:vAlign w:val="center"/>
          </w:tcPr>
          <w:p w:rsidR="003D425E" w:rsidRPr="00BE408B" w:rsidRDefault="003D425E" w:rsidP="00072FE5">
            <w:pPr>
              <w:jc w:val="center"/>
              <w:rPr>
                <w:rFonts w:ascii="Arial" w:hAnsi="Arial" w:cs="Arial"/>
                <w:b/>
                <w:iCs/>
                <w:kern w:val="28"/>
                <w:sz w:val="16"/>
                <w:szCs w:val="16"/>
              </w:rPr>
            </w:pPr>
          </w:p>
        </w:tc>
        <w:tc>
          <w:tcPr>
            <w:tcW w:w="851" w:type="dxa"/>
            <w:shd w:val="clear" w:color="auto" w:fill="auto"/>
            <w:vAlign w:val="center"/>
          </w:tcPr>
          <w:p w:rsidR="003D425E" w:rsidRPr="00BE408B" w:rsidRDefault="003D425E" w:rsidP="00072FE5">
            <w:pPr>
              <w:jc w:val="center"/>
              <w:rPr>
                <w:rFonts w:ascii="Arial" w:hAnsi="Arial" w:cs="Arial"/>
                <w:b/>
                <w:iCs/>
                <w:kern w:val="28"/>
                <w:sz w:val="16"/>
                <w:szCs w:val="16"/>
              </w:rPr>
            </w:pPr>
          </w:p>
        </w:tc>
      </w:tr>
      <w:tr w:rsidR="003D425E" w:rsidRPr="00EF05E4" w:rsidTr="00072FE5">
        <w:trPr>
          <w:gridAfter w:val="1"/>
          <w:wAfter w:w="10" w:type="dxa"/>
          <w:trHeight w:val="340"/>
          <w:jc w:val="center"/>
        </w:trPr>
        <w:tc>
          <w:tcPr>
            <w:tcW w:w="1107" w:type="dxa"/>
            <w:shd w:val="clear" w:color="auto" w:fill="D9D9D9"/>
            <w:vAlign w:val="center"/>
          </w:tcPr>
          <w:p w:rsidR="003D425E" w:rsidRPr="00BE408B" w:rsidRDefault="003D425E" w:rsidP="006F5F02">
            <w:pPr>
              <w:jc w:val="center"/>
              <w:rPr>
                <w:rFonts w:ascii="Arial" w:hAnsi="Arial" w:cs="Arial"/>
                <w:b/>
                <w:iCs/>
                <w:kern w:val="28"/>
                <w:sz w:val="16"/>
                <w:szCs w:val="16"/>
              </w:rPr>
            </w:pPr>
            <w:r w:rsidRPr="00BE408B">
              <w:rPr>
                <w:rFonts w:ascii="Arial" w:hAnsi="Arial" w:cs="Arial"/>
                <w:b/>
                <w:iCs/>
                <w:kern w:val="28"/>
                <w:sz w:val="16"/>
                <w:szCs w:val="16"/>
              </w:rPr>
              <w:t>2</w:t>
            </w:r>
          </w:p>
        </w:tc>
        <w:tc>
          <w:tcPr>
            <w:tcW w:w="702"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709"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96"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96"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567"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708" w:type="dxa"/>
            <w:shd w:val="clear" w:color="auto" w:fill="auto"/>
            <w:vAlign w:val="center"/>
          </w:tcPr>
          <w:p w:rsidR="003D425E" w:rsidRPr="00BE408B" w:rsidRDefault="003D425E" w:rsidP="006F5F02">
            <w:pPr>
              <w:jc w:val="center"/>
              <w:rPr>
                <w:rFonts w:ascii="Arial" w:hAnsi="Arial" w:cs="Arial"/>
                <w:b/>
                <w:iCs/>
                <w:kern w:val="28"/>
                <w:sz w:val="16"/>
                <w:szCs w:val="16"/>
              </w:rPr>
            </w:pPr>
          </w:p>
        </w:tc>
        <w:tc>
          <w:tcPr>
            <w:tcW w:w="851" w:type="dxa"/>
            <w:shd w:val="clear" w:color="auto" w:fill="auto"/>
            <w:vAlign w:val="center"/>
          </w:tcPr>
          <w:p w:rsidR="003D425E" w:rsidRPr="00BE408B" w:rsidRDefault="003D425E" w:rsidP="006F5F02">
            <w:pPr>
              <w:jc w:val="center"/>
              <w:rPr>
                <w:rFonts w:ascii="Arial" w:hAnsi="Arial" w:cs="Arial"/>
                <w:b/>
                <w:iCs/>
                <w:kern w:val="28"/>
                <w:sz w:val="16"/>
                <w:szCs w:val="16"/>
              </w:rPr>
            </w:pPr>
          </w:p>
        </w:tc>
      </w:tr>
    </w:tbl>
    <w:p w:rsidR="003D425E" w:rsidRDefault="003D425E" w:rsidP="003D425E">
      <w:pPr>
        <w:jc w:val="center"/>
        <w:rPr>
          <w:rFonts w:ascii="Times New Roman" w:hAnsi="Times New Roman" w:cs="Times New Roman"/>
          <w:b/>
          <w:sz w:val="24"/>
          <w:szCs w:val="24"/>
        </w:rPr>
      </w:pPr>
    </w:p>
    <w:p w:rsidR="003D425E" w:rsidRPr="003D425E" w:rsidRDefault="003D425E" w:rsidP="006F5F02">
      <w:pPr>
        <w:jc w:val="both"/>
        <w:rPr>
          <w:rFonts w:ascii="Times New Roman" w:hAnsi="Times New Roman" w:cs="Times New Roman"/>
          <w:b/>
          <w:sz w:val="24"/>
          <w:szCs w:val="24"/>
        </w:rPr>
      </w:pPr>
      <w:r w:rsidRPr="003D425E">
        <w:rPr>
          <w:rFonts w:ascii="Times New Roman" w:hAnsi="Times New Roman" w:cs="Times New Roman"/>
          <w:b/>
          <w:sz w:val="24"/>
          <w:szCs w:val="24"/>
        </w:rPr>
        <w:t xml:space="preserve">ANO/NE – </w:t>
      </w:r>
      <w:r w:rsidRPr="003D425E">
        <w:rPr>
          <w:rFonts w:ascii="Times New Roman" w:hAnsi="Times New Roman" w:cs="Times New Roman"/>
          <w:sz w:val="24"/>
          <w:szCs w:val="24"/>
        </w:rPr>
        <w:t xml:space="preserve">Řidič motorového vozidla s výjimkou řidičů podle § 87 odst. 1 zákona č. 361/2000 Sb. (řidič referent) </w:t>
      </w:r>
    </w:p>
    <w:p w:rsidR="00FC52AC" w:rsidRPr="00FC52AC" w:rsidRDefault="003D425E" w:rsidP="003D425E">
      <w:pPr>
        <w:spacing w:after="0"/>
        <w:rPr>
          <w:rFonts w:ascii="Times New Roman" w:hAnsi="Times New Roman" w:cs="Times New Roman"/>
          <w:sz w:val="24"/>
          <w:szCs w:val="24"/>
        </w:rPr>
      </w:pPr>
      <w:r>
        <w:rPr>
          <w:rFonts w:ascii="Times New Roman" w:hAnsi="Times New Roman" w:cs="Times New Roman"/>
          <w:sz w:val="24"/>
          <w:szCs w:val="24"/>
        </w:rPr>
        <w:t>Rizikový faktor</w:t>
      </w:r>
      <w:r w:rsidR="00AC12A7">
        <w:rPr>
          <w:rFonts w:ascii="Times New Roman" w:hAnsi="Times New Roman" w:cs="Times New Roman"/>
          <w:sz w:val="24"/>
          <w:szCs w:val="24"/>
        </w:rPr>
        <w:tab/>
      </w:r>
      <w:r w:rsidR="00AC12A7">
        <w:rPr>
          <w:rFonts w:ascii="Times New Roman" w:hAnsi="Times New Roman" w:cs="Times New Roman"/>
          <w:sz w:val="24"/>
          <w:szCs w:val="24"/>
        </w:rPr>
        <w:tab/>
      </w:r>
      <w:r w:rsidR="00AC12A7">
        <w:rPr>
          <w:rFonts w:ascii="Times New Roman" w:hAnsi="Times New Roman" w:cs="Times New Roman"/>
          <w:sz w:val="24"/>
          <w:szCs w:val="24"/>
        </w:rPr>
        <w:tab/>
      </w:r>
      <w:r>
        <w:rPr>
          <w:rFonts w:ascii="Times New Roman" w:hAnsi="Times New Roman" w:cs="Times New Roman"/>
          <w:sz w:val="24"/>
          <w:szCs w:val="24"/>
        </w:rPr>
        <w:t>sociální služby</w:t>
      </w:r>
    </w:p>
    <w:p w:rsidR="00FC52AC" w:rsidRPr="00072FE5" w:rsidRDefault="00FC52AC" w:rsidP="00FC52AC">
      <w:pPr>
        <w:rPr>
          <w:rFonts w:ascii="Times New Roman" w:hAnsi="Times New Roman" w:cs="Times New Roman"/>
          <w:b/>
          <w:sz w:val="24"/>
          <w:szCs w:val="24"/>
        </w:rPr>
      </w:pPr>
      <w:r w:rsidRPr="00072FE5">
        <w:rPr>
          <w:rFonts w:ascii="Times New Roman" w:hAnsi="Times New Roman" w:cs="Times New Roman"/>
          <w:b/>
          <w:sz w:val="24"/>
          <w:szCs w:val="24"/>
        </w:rPr>
        <w:t>Výsledná kategorie práce</w:t>
      </w:r>
      <w:r w:rsidRPr="00072FE5">
        <w:rPr>
          <w:rFonts w:ascii="Times New Roman" w:hAnsi="Times New Roman" w:cs="Times New Roman"/>
          <w:b/>
          <w:sz w:val="24"/>
          <w:szCs w:val="24"/>
        </w:rPr>
        <w:tab/>
      </w:r>
      <w:r w:rsidRPr="00072FE5">
        <w:rPr>
          <w:rFonts w:ascii="Times New Roman" w:hAnsi="Times New Roman" w:cs="Times New Roman"/>
          <w:b/>
          <w:sz w:val="24"/>
          <w:szCs w:val="24"/>
        </w:rPr>
        <w:tab/>
      </w:r>
      <w:r w:rsidR="008932E6">
        <w:rPr>
          <w:rFonts w:ascii="Times New Roman" w:hAnsi="Times New Roman" w:cs="Times New Roman"/>
          <w:b/>
          <w:sz w:val="24"/>
          <w:szCs w:val="24"/>
        </w:rPr>
        <w:t>..</w:t>
      </w:r>
      <w:r w:rsidR="00072FE5" w:rsidRPr="00072FE5">
        <w:rPr>
          <w:rFonts w:ascii="Times New Roman" w:hAnsi="Times New Roman" w:cs="Times New Roman"/>
          <w:b/>
          <w:sz w:val="24"/>
          <w:szCs w:val="24"/>
        </w:rPr>
        <w:t>. kategorie</w:t>
      </w:r>
    </w:p>
    <w:p w:rsidR="00FC52AC" w:rsidRPr="00FC52AC" w:rsidRDefault="00FC52AC" w:rsidP="00FC52AC">
      <w:pPr>
        <w:rPr>
          <w:rFonts w:ascii="Times New Roman" w:hAnsi="Times New Roman" w:cs="Times New Roman"/>
          <w:sz w:val="24"/>
          <w:szCs w:val="24"/>
        </w:rPr>
      </w:pPr>
      <w:r w:rsidRPr="00FC52AC">
        <w:rPr>
          <w:rFonts w:ascii="Times New Roman" w:hAnsi="Times New Roman" w:cs="Times New Roman"/>
          <w:sz w:val="24"/>
          <w:szCs w:val="24"/>
        </w:rPr>
        <w:t xml:space="preserve">Potvrzuji, </w:t>
      </w:r>
      <w:r w:rsidR="00F809F3">
        <w:rPr>
          <w:rFonts w:ascii="Times New Roman" w:hAnsi="Times New Roman" w:cs="Times New Roman"/>
          <w:sz w:val="24"/>
          <w:szCs w:val="24"/>
        </w:rPr>
        <w:t xml:space="preserve">že </w:t>
      </w:r>
      <w:r w:rsidRPr="00FC52AC">
        <w:rPr>
          <w:rFonts w:ascii="Times New Roman" w:hAnsi="Times New Roman" w:cs="Times New Roman"/>
          <w:sz w:val="24"/>
          <w:szCs w:val="24"/>
        </w:rPr>
        <w:t>žádost byla vyplněna v souladu s aktuálním rozhodnutím Krajské hygienické stanice.</w:t>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p>
    <w:p w:rsidR="00AC12A7" w:rsidRDefault="00AC12A7" w:rsidP="00AC12A7">
      <w:pPr>
        <w:spacing w:after="0"/>
        <w:rPr>
          <w:rFonts w:ascii="Times New Roman" w:hAnsi="Times New Roman" w:cs="Times New Roman"/>
          <w:sz w:val="24"/>
          <w:szCs w:val="24"/>
        </w:rPr>
      </w:pPr>
    </w:p>
    <w:p w:rsidR="00F42042" w:rsidRDefault="00F42042" w:rsidP="00AC12A7">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F14F4C" w:rsidRDefault="00FC52AC" w:rsidP="00AC12A7">
      <w:pPr>
        <w:spacing w:after="0"/>
        <w:rPr>
          <w:rFonts w:ascii="Times New Roman" w:hAnsi="Times New Roman" w:cs="Times New Roman"/>
          <w:sz w:val="24"/>
          <w:szCs w:val="24"/>
        </w:rPr>
      </w:pPr>
      <w:r w:rsidRPr="00FC52AC">
        <w:rPr>
          <w:rFonts w:ascii="Times New Roman" w:hAnsi="Times New Roman" w:cs="Times New Roman"/>
          <w:sz w:val="24"/>
          <w:szCs w:val="24"/>
        </w:rPr>
        <w:t>V Ostravě dne</w:t>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r>
      <w:r w:rsidRPr="00FC52AC">
        <w:rPr>
          <w:rFonts w:ascii="Times New Roman" w:hAnsi="Times New Roman" w:cs="Times New Roman"/>
          <w:sz w:val="24"/>
          <w:szCs w:val="24"/>
        </w:rPr>
        <w:tab/>
        <w:t>razítko a podpis osoby oprávněné k vyžádání posudku</w:t>
      </w:r>
    </w:p>
    <w:p w:rsidR="00F809F3" w:rsidRDefault="00D62B3C" w:rsidP="00D83BBD">
      <w:pPr>
        <w:jc w:val="center"/>
        <w:rPr>
          <w:rFonts w:ascii="Times New Roman" w:hAnsi="Times New Roman" w:cs="Times New Roman"/>
          <w:b/>
          <w:sz w:val="28"/>
          <w:szCs w:val="28"/>
        </w:rPr>
      </w:pPr>
      <w:r w:rsidRPr="00D83BBD">
        <w:rPr>
          <w:rFonts w:ascii="Times New Roman" w:hAnsi="Times New Roman" w:cs="Times New Roman"/>
          <w:b/>
          <w:sz w:val="28"/>
          <w:szCs w:val="28"/>
        </w:rPr>
        <w:lastRenderedPageBreak/>
        <w:t>LÉKAŘSKÝ POSUDEK</w:t>
      </w:r>
    </w:p>
    <w:p w:rsidR="00D62B3C" w:rsidRPr="00D83BBD" w:rsidRDefault="00D62B3C" w:rsidP="00D83BBD">
      <w:pPr>
        <w:jc w:val="center"/>
        <w:rPr>
          <w:rFonts w:ascii="Times New Roman" w:hAnsi="Times New Roman" w:cs="Times New Roman"/>
          <w:b/>
          <w:sz w:val="28"/>
          <w:szCs w:val="28"/>
        </w:rPr>
      </w:pPr>
      <w:r w:rsidRPr="00D83BBD">
        <w:rPr>
          <w:rFonts w:ascii="Times New Roman" w:hAnsi="Times New Roman" w:cs="Times New Roman"/>
          <w:b/>
          <w:sz w:val="28"/>
          <w:szCs w:val="28"/>
        </w:rPr>
        <w:t>O ZDRAVOTNÍ ZPŮSOBILOSTI</w:t>
      </w:r>
    </w:p>
    <w:p w:rsidR="008932E6"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Příjmení, jméno, titul posuzované osoby</w:t>
      </w:r>
      <w:r w:rsidR="00EA6137">
        <w:rPr>
          <w:rFonts w:ascii="Times New Roman" w:hAnsi="Times New Roman" w:cs="Times New Roman"/>
          <w:sz w:val="24"/>
          <w:szCs w:val="24"/>
        </w:rPr>
        <w:t>:</w:t>
      </w:r>
      <w:r w:rsidR="00EA6137">
        <w:rPr>
          <w:rFonts w:ascii="Times New Roman" w:hAnsi="Times New Roman" w:cs="Times New Roman"/>
          <w:sz w:val="24"/>
          <w:szCs w:val="24"/>
        </w:rPr>
        <w:tab/>
      </w: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 xml:space="preserve">Datum narození: </w:t>
      </w:r>
      <w:r w:rsidR="00EA6137">
        <w:rPr>
          <w:rFonts w:ascii="Times New Roman" w:hAnsi="Times New Roman" w:cs="Times New Roman"/>
          <w:sz w:val="24"/>
          <w:szCs w:val="24"/>
        </w:rPr>
        <w:tab/>
      </w:r>
      <w:r w:rsidR="00EA6137">
        <w:rPr>
          <w:rFonts w:ascii="Times New Roman" w:hAnsi="Times New Roman" w:cs="Times New Roman"/>
          <w:sz w:val="24"/>
          <w:szCs w:val="24"/>
        </w:rPr>
        <w:tab/>
      </w:r>
      <w:r w:rsidR="00EA6137">
        <w:rPr>
          <w:rFonts w:ascii="Times New Roman" w:hAnsi="Times New Roman" w:cs="Times New Roman"/>
          <w:sz w:val="24"/>
          <w:szCs w:val="24"/>
        </w:rPr>
        <w:tab/>
      </w:r>
      <w:r w:rsidR="00EA6137">
        <w:rPr>
          <w:rFonts w:ascii="Times New Roman" w:hAnsi="Times New Roman" w:cs="Times New Roman"/>
          <w:sz w:val="24"/>
          <w:szCs w:val="24"/>
        </w:rPr>
        <w:tab/>
      </w:r>
    </w:p>
    <w:p w:rsidR="00D62B3C" w:rsidRPr="00F809F3" w:rsidRDefault="00D62B3C" w:rsidP="00D83BBD">
      <w:pPr>
        <w:jc w:val="center"/>
        <w:rPr>
          <w:rFonts w:ascii="Times New Roman" w:hAnsi="Times New Roman" w:cs="Times New Roman"/>
          <w:b/>
          <w:sz w:val="24"/>
          <w:szCs w:val="24"/>
        </w:rPr>
      </w:pPr>
      <w:r w:rsidRPr="00AC12A7">
        <w:rPr>
          <w:rFonts w:ascii="Times New Roman" w:hAnsi="Times New Roman" w:cs="Times New Roman"/>
          <w:b/>
          <w:sz w:val="24"/>
          <w:szCs w:val="24"/>
        </w:rPr>
        <w:t>POSUDKOVÝ ZÁVĚR:</w:t>
      </w: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Posuzovaná osoba je k výše uvedenému druhu práce za uvedených podmínek:</w:t>
      </w:r>
    </w:p>
    <w:p w:rsidR="00D62B3C" w:rsidRPr="00D62B3C" w:rsidRDefault="00D62B3C" w:rsidP="00D62B3C">
      <w:pPr>
        <w:rPr>
          <w:rFonts w:ascii="Times New Roman" w:hAnsi="Times New Roman" w:cs="Times New Roman"/>
          <w:sz w:val="24"/>
          <w:szCs w:val="24"/>
        </w:rPr>
      </w:pPr>
    </w:p>
    <w:p w:rsidR="00D62B3C" w:rsidRDefault="00D62B3C" w:rsidP="00D83BBD">
      <w:pPr>
        <w:pStyle w:val="Odstavecseseznamem"/>
        <w:numPr>
          <w:ilvl w:val="0"/>
          <w:numId w:val="1"/>
        </w:numPr>
        <w:rPr>
          <w:rFonts w:ascii="Times New Roman" w:hAnsi="Times New Roman" w:cs="Times New Roman"/>
          <w:sz w:val="24"/>
          <w:szCs w:val="24"/>
        </w:rPr>
      </w:pPr>
      <w:r w:rsidRPr="00D83BBD">
        <w:rPr>
          <w:rFonts w:ascii="Times New Roman" w:hAnsi="Times New Roman" w:cs="Times New Roman"/>
          <w:sz w:val="24"/>
          <w:szCs w:val="24"/>
        </w:rPr>
        <w:t>zdravotně způsobilá *)</w:t>
      </w:r>
    </w:p>
    <w:p w:rsidR="00D83BBD" w:rsidRPr="00D83BBD" w:rsidRDefault="00D83BBD" w:rsidP="00D83BBD">
      <w:pPr>
        <w:pStyle w:val="Odstavecseseznamem"/>
        <w:rPr>
          <w:rFonts w:ascii="Times New Roman" w:hAnsi="Times New Roman" w:cs="Times New Roman"/>
          <w:sz w:val="24"/>
          <w:szCs w:val="24"/>
        </w:rPr>
      </w:pPr>
    </w:p>
    <w:p w:rsidR="00D83BBD" w:rsidRDefault="00D62B3C" w:rsidP="00D83BBD">
      <w:pPr>
        <w:pStyle w:val="Odstavecseseznamem"/>
        <w:numPr>
          <w:ilvl w:val="0"/>
          <w:numId w:val="1"/>
        </w:numPr>
        <w:rPr>
          <w:rFonts w:ascii="Times New Roman" w:hAnsi="Times New Roman" w:cs="Times New Roman"/>
          <w:sz w:val="24"/>
          <w:szCs w:val="24"/>
        </w:rPr>
      </w:pPr>
      <w:r w:rsidRPr="00D83BBD">
        <w:rPr>
          <w:rFonts w:ascii="Times New Roman" w:hAnsi="Times New Roman" w:cs="Times New Roman"/>
          <w:sz w:val="24"/>
          <w:szCs w:val="24"/>
        </w:rPr>
        <w:t xml:space="preserve">zdravotně způsobilá s podmínkou </w:t>
      </w:r>
    </w:p>
    <w:p w:rsidR="00D83BBD" w:rsidRDefault="00D83BBD" w:rsidP="00D83BBD">
      <w:pPr>
        <w:pStyle w:val="Odstavecseseznamem"/>
        <w:rPr>
          <w:rFonts w:ascii="Times New Roman" w:hAnsi="Times New Roman" w:cs="Times New Roman"/>
          <w:sz w:val="24"/>
          <w:szCs w:val="24"/>
        </w:rPr>
      </w:pPr>
    </w:p>
    <w:p w:rsidR="00D62B3C" w:rsidRPr="00D83BBD" w:rsidRDefault="00D62B3C" w:rsidP="00D83BBD">
      <w:pPr>
        <w:pStyle w:val="Odstavecseseznamem"/>
        <w:rPr>
          <w:rFonts w:ascii="Times New Roman" w:hAnsi="Times New Roman" w:cs="Times New Roman"/>
          <w:sz w:val="24"/>
          <w:szCs w:val="24"/>
        </w:rPr>
      </w:pPr>
      <w:r w:rsidRPr="00D83BBD">
        <w:rPr>
          <w:rFonts w:ascii="Times New Roman" w:hAnsi="Times New Roman" w:cs="Times New Roman"/>
          <w:sz w:val="24"/>
          <w:szCs w:val="24"/>
        </w:rPr>
        <w:t>………………………………………………………*)</w:t>
      </w:r>
    </w:p>
    <w:p w:rsidR="00D83BBD" w:rsidRDefault="00D62B3C" w:rsidP="00D83BBD">
      <w:pPr>
        <w:pStyle w:val="Odstavecseseznamem"/>
        <w:numPr>
          <w:ilvl w:val="0"/>
          <w:numId w:val="1"/>
        </w:numPr>
        <w:rPr>
          <w:rFonts w:ascii="Times New Roman" w:hAnsi="Times New Roman" w:cs="Times New Roman"/>
          <w:sz w:val="24"/>
          <w:szCs w:val="24"/>
        </w:rPr>
      </w:pPr>
      <w:r w:rsidRPr="00D83BBD">
        <w:rPr>
          <w:rFonts w:ascii="Times New Roman" w:hAnsi="Times New Roman" w:cs="Times New Roman"/>
          <w:sz w:val="24"/>
          <w:szCs w:val="24"/>
        </w:rPr>
        <w:t xml:space="preserve">zdravotně </w:t>
      </w:r>
      <w:proofErr w:type="spellStart"/>
      <w:r w:rsidRPr="00D83BBD">
        <w:rPr>
          <w:rFonts w:ascii="Times New Roman" w:hAnsi="Times New Roman" w:cs="Times New Roman"/>
          <w:sz w:val="24"/>
          <w:szCs w:val="24"/>
        </w:rPr>
        <w:t>NEzpůsobilá</w:t>
      </w:r>
      <w:proofErr w:type="spellEnd"/>
      <w:r w:rsidRPr="00D83BBD">
        <w:rPr>
          <w:rFonts w:ascii="Times New Roman" w:hAnsi="Times New Roman" w:cs="Times New Roman"/>
          <w:sz w:val="24"/>
          <w:szCs w:val="24"/>
        </w:rPr>
        <w:t xml:space="preserve"> z důvodu </w:t>
      </w:r>
    </w:p>
    <w:p w:rsidR="00D83BBD" w:rsidRDefault="00D83BBD" w:rsidP="00D83BBD">
      <w:pPr>
        <w:pStyle w:val="Odstavecseseznamem"/>
        <w:rPr>
          <w:rFonts w:ascii="Times New Roman" w:hAnsi="Times New Roman" w:cs="Times New Roman"/>
          <w:sz w:val="24"/>
          <w:szCs w:val="24"/>
        </w:rPr>
      </w:pPr>
    </w:p>
    <w:p w:rsidR="00D62B3C" w:rsidRPr="00D83BBD" w:rsidRDefault="00D62B3C" w:rsidP="00D83BBD">
      <w:pPr>
        <w:pStyle w:val="Odstavecseseznamem"/>
        <w:spacing w:after="0"/>
        <w:rPr>
          <w:rFonts w:ascii="Times New Roman" w:hAnsi="Times New Roman" w:cs="Times New Roman"/>
          <w:sz w:val="24"/>
          <w:szCs w:val="24"/>
        </w:rPr>
      </w:pPr>
      <w:r w:rsidRPr="00D83BBD">
        <w:rPr>
          <w:rFonts w:ascii="Times New Roman" w:hAnsi="Times New Roman" w:cs="Times New Roman"/>
          <w:sz w:val="24"/>
          <w:szCs w:val="24"/>
        </w:rPr>
        <w:t>………………………………………………………*)</w:t>
      </w:r>
    </w:p>
    <w:p w:rsidR="00D62B3C" w:rsidRDefault="00D62B3C" w:rsidP="00D83BBD">
      <w:pPr>
        <w:spacing w:after="0"/>
        <w:ind w:firstLine="708"/>
        <w:rPr>
          <w:rFonts w:ascii="Times New Roman" w:hAnsi="Times New Roman" w:cs="Times New Roman"/>
          <w:sz w:val="24"/>
          <w:szCs w:val="24"/>
        </w:rPr>
      </w:pPr>
      <w:r w:rsidRPr="00D83BBD">
        <w:rPr>
          <w:rFonts w:ascii="Times New Roman" w:hAnsi="Times New Roman" w:cs="Times New Roman"/>
          <w:sz w:val="24"/>
          <w:szCs w:val="24"/>
        </w:rPr>
        <w:t>(pracovní úraz, nemoc z povolání, obecné onemocnění)</w:t>
      </w:r>
    </w:p>
    <w:p w:rsidR="00D83BBD" w:rsidRPr="00D83BBD" w:rsidRDefault="00D83BBD" w:rsidP="00D83BBD">
      <w:pPr>
        <w:spacing w:after="0"/>
        <w:ind w:firstLine="708"/>
        <w:rPr>
          <w:rFonts w:ascii="Times New Roman" w:hAnsi="Times New Roman" w:cs="Times New Roman"/>
          <w:sz w:val="24"/>
          <w:szCs w:val="24"/>
        </w:rPr>
      </w:pPr>
    </w:p>
    <w:p w:rsidR="00D83BBD" w:rsidRDefault="00D62B3C" w:rsidP="00D83BBD">
      <w:pPr>
        <w:pStyle w:val="Odstavecseseznamem"/>
        <w:numPr>
          <w:ilvl w:val="0"/>
          <w:numId w:val="1"/>
        </w:numPr>
        <w:rPr>
          <w:rFonts w:ascii="Times New Roman" w:hAnsi="Times New Roman" w:cs="Times New Roman"/>
          <w:sz w:val="24"/>
          <w:szCs w:val="24"/>
        </w:rPr>
      </w:pPr>
      <w:r w:rsidRPr="00D83BBD">
        <w:rPr>
          <w:rFonts w:ascii="Times New Roman" w:hAnsi="Times New Roman" w:cs="Times New Roman"/>
          <w:sz w:val="24"/>
          <w:szCs w:val="24"/>
        </w:rPr>
        <w:t xml:space="preserve">pozbyla dlouhodobě zdravotní způsobilost </w:t>
      </w:r>
    </w:p>
    <w:p w:rsidR="00D83BBD" w:rsidRDefault="00D83BBD" w:rsidP="00D83BBD">
      <w:pPr>
        <w:pStyle w:val="Odstavecseseznamem"/>
        <w:rPr>
          <w:rFonts w:ascii="Times New Roman" w:hAnsi="Times New Roman" w:cs="Times New Roman"/>
          <w:sz w:val="24"/>
          <w:szCs w:val="24"/>
        </w:rPr>
      </w:pPr>
    </w:p>
    <w:p w:rsidR="00D83BBD" w:rsidRDefault="00D62B3C" w:rsidP="00D83BBD">
      <w:pPr>
        <w:pStyle w:val="Odstavecseseznamem"/>
        <w:rPr>
          <w:rFonts w:ascii="Times New Roman" w:hAnsi="Times New Roman" w:cs="Times New Roman"/>
          <w:sz w:val="24"/>
          <w:szCs w:val="24"/>
        </w:rPr>
      </w:pPr>
      <w:r w:rsidRPr="00D83BBD">
        <w:rPr>
          <w:rFonts w:ascii="Times New Roman" w:hAnsi="Times New Roman" w:cs="Times New Roman"/>
          <w:sz w:val="24"/>
          <w:szCs w:val="24"/>
        </w:rPr>
        <w:t>…………………………………………… *)</w:t>
      </w:r>
    </w:p>
    <w:p w:rsidR="00D62B3C" w:rsidRPr="00D62B3C" w:rsidRDefault="00D62B3C" w:rsidP="00D83BBD">
      <w:pPr>
        <w:pStyle w:val="Odstavecseseznamem"/>
        <w:rPr>
          <w:rFonts w:ascii="Times New Roman" w:hAnsi="Times New Roman" w:cs="Times New Roman"/>
          <w:sz w:val="24"/>
          <w:szCs w:val="24"/>
        </w:rPr>
      </w:pPr>
      <w:r w:rsidRPr="00D62B3C">
        <w:rPr>
          <w:rFonts w:ascii="Times New Roman" w:hAnsi="Times New Roman" w:cs="Times New Roman"/>
          <w:sz w:val="24"/>
          <w:szCs w:val="24"/>
        </w:rPr>
        <w:t>(pracovní úraz, nemoc z povolání, obecné onemocnění)</w:t>
      </w:r>
    </w:p>
    <w:p w:rsidR="00D83BBD" w:rsidRDefault="00D83BBD" w:rsidP="00D62B3C">
      <w:pPr>
        <w:rPr>
          <w:rFonts w:ascii="Times New Roman" w:hAnsi="Times New Roman" w:cs="Times New Roman"/>
          <w:sz w:val="24"/>
          <w:szCs w:val="24"/>
        </w:rPr>
      </w:pP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 xml:space="preserve">Tento posudkový závěr platí </w:t>
      </w:r>
      <w:proofErr w:type="gramStart"/>
      <w:r w:rsidRPr="00D62B3C">
        <w:rPr>
          <w:rFonts w:ascii="Times New Roman" w:hAnsi="Times New Roman" w:cs="Times New Roman"/>
          <w:sz w:val="24"/>
          <w:szCs w:val="24"/>
        </w:rPr>
        <w:t>do</w:t>
      </w:r>
      <w:proofErr w:type="gramEnd"/>
      <w:r w:rsidRPr="00D62B3C">
        <w:rPr>
          <w:rFonts w:ascii="Times New Roman" w:hAnsi="Times New Roman" w:cs="Times New Roman"/>
          <w:sz w:val="24"/>
          <w:szCs w:val="24"/>
        </w:rPr>
        <w:t xml:space="preserve"> ……………………………</w:t>
      </w: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Termín mimořádné prohlídky ……………………………… (je-li důvodný)</w:t>
      </w:r>
    </w:p>
    <w:p w:rsidR="00D62B3C" w:rsidRPr="00D62B3C" w:rsidRDefault="00D62B3C" w:rsidP="00D62B3C">
      <w:pPr>
        <w:rPr>
          <w:rFonts w:ascii="Times New Roman" w:hAnsi="Times New Roman" w:cs="Times New Roman"/>
          <w:sz w:val="24"/>
          <w:szCs w:val="24"/>
        </w:rPr>
      </w:pP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w:t>
      </w:r>
      <w:r w:rsidRPr="00D62B3C">
        <w:rPr>
          <w:rFonts w:ascii="Times New Roman" w:hAnsi="Times New Roman" w:cs="Times New Roman"/>
          <w:sz w:val="24"/>
          <w:szCs w:val="24"/>
        </w:rPr>
        <w:tab/>
      </w:r>
      <w:r w:rsidRPr="00D62B3C">
        <w:rPr>
          <w:rFonts w:ascii="Times New Roman" w:hAnsi="Times New Roman" w:cs="Times New Roman"/>
          <w:sz w:val="24"/>
          <w:szCs w:val="24"/>
        </w:rPr>
        <w:tab/>
      </w:r>
      <w:r w:rsidRPr="00D62B3C">
        <w:rPr>
          <w:rFonts w:ascii="Times New Roman" w:hAnsi="Times New Roman" w:cs="Times New Roman"/>
          <w:sz w:val="24"/>
          <w:szCs w:val="24"/>
        </w:rPr>
        <w:tab/>
      </w:r>
      <w:r w:rsidRPr="00D62B3C">
        <w:rPr>
          <w:rFonts w:ascii="Times New Roman" w:hAnsi="Times New Roman" w:cs="Times New Roman"/>
          <w:sz w:val="24"/>
          <w:szCs w:val="24"/>
        </w:rPr>
        <w:tab/>
        <w:t>……………………………………</w:t>
      </w: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datum vydání lékařského posudku</w:t>
      </w:r>
      <w:r w:rsidRPr="00D62B3C">
        <w:rPr>
          <w:rFonts w:ascii="Times New Roman" w:hAnsi="Times New Roman" w:cs="Times New Roman"/>
          <w:sz w:val="24"/>
          <w:szCs w:val="24"/>
        </w:rPr>
        <w:tab/>
      </w:r>
      <w:r w:rsidRPr="00D62B3C">
        <w:rPr>
          <w:rFonts w:ascii="Times New Roman" w:hAnsi="Times New Roman" w:cs="Times New Roman"/>
          <w:sz w:val="24"/>
          <w:szCs w:val="24"/>
        </w:rPr>
        <w:tab/>
      </w:r>
      <w:r w:rsidRPr="00D62B3C">
        <w:rPr>
          <w:rFonts w:ascii="Times New Roman" w:hAnsi="Times New Roman" w:cs="Times New Roman"/>
          <w:sz w:val="24"/>
          <w:szCs w:val="24"/>
        </w:rPr>
        <w:tab/>
      </w:r>
      <w:r w:rsidRPr="00D62B3C">
        <w:rPr>
          <w:rFonts w:ascii="Times New Roman" w:hAnsi="Times New Roman" w:cs="Times New Roman"/>
          <w:sz w:val="24"/>
          <w:szCs w:val="24"/>
        </w:rPr>
        <w:tab/>
      </w:r>
      <w:r w:rsidRPr="00D62B3C">
        <w:rPr>
          <w:rFonts w:ascii="Times New Roman" w:hAnsi="Times New Roman" w:cs="Times New Roman"/>
          <w:sz w:val="24"/>
          <w:szCs w:val="24"/>
        </w:rPr>
        <w:tab/>
        <w:t>podpis a razítko lékaře</w:t>
      </w:r>
    </w:p>
    <w:p w:rsidR="00D62B3C" w:rsidRPr="00D62B3C" w:rsidRDefault="00D62B3C" w:rsidP="00D62B3C">
      <w:pPr>
        <w:rPr>
          <w:rFonts w:ascii="Times New Roman" w:hAnsi="Times New Roman" w:cs="Times New Roman"/>
          <w:sz w:val="24"/>
          <w:szCs w:val="24"/>
        </w:rPr>
      </w:pPr>
    </w:p>
    <w:p w:rsidR="00D62B3C" w:rsidRPr="00D62B3C" w:rsidRDefault="00D62B3C" w:rsidP="00D62B3C">
      <w:pPr>
        <w:rPr>
          <w:rFonts w:ascii="Times New Roman" w:hAnsi="Times New Roman" w:cs="Times New Roman"/>
          <w:sz w:val="24"/>
          <w:szCs w:val="24"/>
        </w:rPr>
      </w:pPr>
      <w:r w:rsidRPr="00D62B3C">
        <w:rPr>
          <w:rFonts w:ascii="Times New Roman" w:hAnsi="Times New Roman" w:cs="Times New Roman"/>
          <w:sz w:val="24"/>
          <w:szCs w:val="24"/>
        </w:rPr>
        <w:t>Poskytovatel pracovně</w:t>
      </w:r>
      <w:r w:rsidR="00072FE5">
        <w:rPr>
          <w:rFonts w:ascii="Times New Roman" w:hAnsi="Times New Roman" w:cs="Times New Roman"/>
          <w:sz w:val="24"/>
          <w:szCs w:val="24"/>
        </w:rPr>
        <w:t xml:space="preserve"> </w:t>
      </w:r>
      <w:r w:rsidRPr="00D62B3C">
        <w:rPr>
          <w:rFonts w:ascii="Times New Roman" w:hAnsi="Times New Roman" w:cs="Times New Roman"/>
          <w:sz w:val="24"/>
          <w:szCs w:val="24"/>
        </w:rPr>
        <w:t>lékařské služby tento posudek předal:</w:t>
      </w:r>
    </w:p>
    <w:p w:rsidR="00D83BBD" w:rsidRPr="00D83BBD" w:rsidRDefault="00D62B3C" w:rsidP="00D83BBD">
      <w:pPr>
        <w:pStyle w:val="Odstavecseseznamem"/>
        <w:numPr>
          <w:ilvl w:val="0"/>
          <w:numId w:val="3"/>
        </w:numPr>
        <w:rPr>
          <w:rFonts w:ascii="Times New Roman" w:hAnsi="Times New Roman" w:cs="Times New Roman"/>
          <w:sz w:val="24"/>
          <w:szCs w:val="24"/>
        </w:rPr>
      </w:pPr>
      <w:r w:rsidRPr="00D83BBD">
        <w:rPr>
          <w:rFonts w:ascii="Times New Roman" w:hAnsi="Times New Roman" w:cs="Times New Roman"/>
          <w:sz w:val="24"/>
          <w:szCs w:val="24"/>
        </w:rPr>
        <w:t xml:space="preserve">posuzované osobě v den vydání posudku </w:t>
      </w:r>
    </w:p>
    <w:p w:rsidR="00D83BBD" w:rsidRDefault="00072FE5" w:rsidP="00D83BBD">
      <w:pPr>
        <w:spacing w:after="0"/>
        <w:ind w:left="4956"/>
        <w:rPr>
          <w:rFonts w:ascii="Times New Roman" w:hAnsi="Times New Roman" w:cs="Times New Roman"/>
          <w:sz w:val="24"/>
          <w:szCs w:val="24"/>
        </w:rPr>
      </w:pPr>
      <w:r>
        <w:rPr>
          <w:rFonts w:ascii="Times New Roman" w:hAnsi="Times New Roman" w:cs="Times New Roman"/>
          <w:sz w:val="24"/>
          <w:szCs w:val="24"/>
        </w:rPr>
        <w:t>………………………………………</w:t>
      </w:r>
    </w:p>
    <w:p w:rsidR="00D62B3C" w:rsidRDefault="00D62B3C" w:rsidP="00D83BBD">
      <w:pPr>
        <w:spacing w:after="0"/>
        <w:ind w:left="4956"/>
        <w:rPr>
          <w:rFonts w:ascii="Times New Roman" w:hAnsi="Times New Roman" w:cs="Times New Roman"/>
          <w:sz w:val="24"/>
          <w:szCs w:val="24"/>
        </w:rPr>
      </w:pPr>
      <w:r w:rsidRPr="00D62B3C">
        <w:rPr>
          <w:rFonts w:ascii="Times New Roman" w:hAnsi="Times New Roman" w:cs="Times New Roman"/>
          <w:sz w:val="24"/>
          <w:szCs w:val="24"/>
        </w:rPr>
        <w:t>podpis posuzované osoby</w:t>
      </w:r>
    </w:p>
    <w:p w:rsidR="00F809F3" w:rsidRDefault="00F809F3" w:rsidP="00F809F3">
      <w:pPr>
        <w:spacing w:after="0"/>
        <w:rPr>
          <w:rFonts w:ascii="Times New Roman" w:hAnsi="Times New Roman" w:cs="Times New Roman"/>
          <w:sz w:val="24"/>
          <w:szCs w:val="24"/>
        </w:rPr>
      </w:pPr>
    </w:p>
    <w:p w:rsidR="00F809F3" w:rsidRPr="00D62B3C" w:rsidRDefault="00F809F3" w:rsidP="00D83BBD">
      <w:pPr>
        <w:spacing w:after="0"/>
        <w:ind w:left="4956"/>
        <w:rPr>
          <w:rFonts w:ascii="Times New Roman" w:hAnsi="Times New Roman" w:cs="Times New Roman"/>
          <w:sz w:val="24"/>
          <w:szCs w:val="24"/>
        </w:rPr>
      </w:pPr>
    </w:p>
    <w:p w:rsidR="00D62B3C" w:rsidRPr="00D62B3C" w:rsidRDefault="00D83BBD" w:rsidP="00D62B3C">
      <w:pPr>
        <w:rPr>
          <w:rFonts w:ascii="Times New Roman" w:hAnsi="Times New Roman" w:cs="Times New Roman"/>
          <w:sz w:val="24"/>
          <w:szCs w:val="24"/>
        </w:rPr>
      </w:pPr>
      <w:r>
        <w:rPr>
          <w:rFonts w:ascii="Times New Roman" w:hAnsi="Times New Roman" w:cs="Times New Roman"/>
          <w:sz w:val="24"/>
          <w:szCs w:val="24"/>
        </w:rPr>
        <w:t>…………………………………………………………………………………………………..</w:t>
      </w:r>
    </w:p>
    <w:p w:rsidR="00DF06B3" w:rsidRDefault="00D62B3C" w:rsidP="00D83BBD">
      <w:pPr>
        <w:jc w:val="both"/>
        <w:rPr>
          <w:rFonts w:ascii="Times New Roman" w:hAnsi="Times New Roman" w:cs="Times New Roman"/>
          <w:sz w:val="16"/>
          <w:szCs w:val="16"/>
        </w:rPr>
      </w:pPr>
      <w:r w:rsidRPr="00D83BBD">
        <w:rPr>
          <w:rFonts w:ascii="Times New Roman" w:hAnsi="Times New Roman" w:cs="Times New Roman"/>
          <w:sz w:val="16"/>
          <w:szCs w:val="16"/>
        </w:rPr>
        <w:t>Poučení: Proti tomuto posudku je možno podat podle § 46 odst. 1 zákona č. 373/2011 Sb. o specifických zdravotních službách, návrh na jeho přezkoumání poskytovateli, který posudek vydal do 10 dnů ode dne jeho prokazatelného předání a rovněž je možnost vzdát se práva na přezkoumání lékařského posudku. Návrh se podává písemně vedoucímu zdravotnického zařízení (popř. lékaři provozujícímu zdravotnické zařízení vlastním jménem), které lékařský posudek vydalo. Pokud vedoucí zdravotnického zařízení (popř. lékař provozující zdravotnické zařízení vlastním jménem) návrhu nevyhoví, předloží jej jako odvolání odvolacímu orgánu.</w:t>
      </w:r>
    </w:p>
    <w:p w:rsidR="00F809F3" w:rsidRDefault="00EA6137" w:rsidP="00D83BBD">
      <w:pPr>
        <w:jc w:val="both"/>
        <w:rPr>
          <w:rFonts w:ascii="Times New Roman" w:hAnsi="Times New Roman" w:cs="Times New Roman"/>
          <w:sz w:val="16"/>
          <w:szCs w:val="16"/>
        </w:rPr>
      </w:pPr>
      <w:r>
        <w:rPr>
          <w:rFonts w:ascii="Times New Roman" w:hAnsi="Times New Roman" w:cs="Times New Roman"/>
          <w:sz w:val="16"/>
          <w:szCs w:val="16"/>
        </w:rPr>
        <w:t>*) zaškrtněte zvolené</w:t>
      </w:r>
    </w:p>
    <w:p w:rsidR="000D7119" w:rsidRPr="000D7119" w:rsidRDefault="000D7119" w:rsidP="000D7119">
      <w:pPr>
        <w:jc w:val="both"/>
        <w:rPr>
          <w:rFonts w:ascii="Times New Roman" w:hAnsi="Times New Roman" w:cs="Times New Roman"/>
          <w:sz w:val="16"/>
          <w:szCs w:val="16"/>
        </w:rPr>
      </w:pPr>
      <w:r>
        <w:rPr>
          <w:rFonts w:ascii="Times New Roman" w:hAnsi="Times New Roman" w:cs="Times New Roman"/>
          <w:sz w:val="16"/>
          <w:szCs w:val="16"/>
        </w:rPr>
        <w:t>**) celková</w:t>
      </w:r>
      <w:r w:rsidRPr="000D7119">
        <w:rPr>
          <w:rFonts w:ascii="Times New Roman" w:hAnsi="Times New Roman" w:cs="Times New Roman"/>
          <w:sz w:val="16"/>
          <w:szCs w:val="16"/>
        </w:rPr>
        <w:t xml:space="preserve"> fyzick</w:t>
      </w:r>
      <w:r>
        <w:rPr>
          <w:rFonts w:ascii="Times New Roman" w:hAnsi="Times New Roman" w:cs="Times New Roman"/>
          <w:sz w:val="16"/>
          <w:szCs w:val="16"/>
        </w:rPr>
        <w:t>á</w:t>
      </w:r>
      <w:r w:rsidRPr="000D7119">
        <w:rPr>
          <w:rFonts w:ascii="Times New Roman" w:hAnsi="Times New Roman" w:cs="Times New Roman"/>
          <w:sz w:val="16"/>
          <w:szCs w:val="16"/>
        </w:rPr>
        <w:t xml:space="preserve"> zátěž</w:t>
      </w:r>
      <w:r>
        <w:rPr>
          <w:rFonts w:ascii="Times New Roman" w:hAnsi="Times New Roman" w:cs="Times New Roman"/>
          <w:sz w:val="16"/>
          <w:szCs w:val="16"/>
        </w:rPr>
        <w:t xml:space="preserve"> (dále též „CFZ”), lokální svalová</w:t>
      </w:r>
      <w:r w:rsidRPr="000D7119">
        <w:rPr>
          <w:rFonts w:ascii="Times New Roman" w:hAnsi="Times New Roman" w:cs="Times New Roman"/>
          <w:sz w:val="16"/>
          <w:szCs w:val="16"/>
        </w:rPr>
        <w:t xml:space="preserve"> zátěž (dále též „LSZ”).</w:t>
      </w:r>
    </w:p>
    <w:p w:rsidR="00F809F3" w:rsidRDefault="00F809F3" w:rsidP="00F809F3">
      <w:pPr>
        <w:pStyle w:val="Odstavecseseznamem"/>
        <w:rPr>
          <w:rFonts w:ascii="Times New Roman" w:hAnsi="Times New Roman" w:cs="Times New Roman"/>
          <w:b/>
          <w:sz w:val="24"/>
          <w:szCs w:val="24"/>
        </w:rPr>
      </w:pPr>
      <w:r w:rsidRPr="00F82B51">
        <w:rPr>
          <w:rFonts w:ascii="Times New Roman" w:hAnsi="Times New Roman" w:cs="Times New Roman"/>
          <w:b/>
          <w:sz w:val="24"/>
          <w:szCs w:val="24"/>
        </w:rPr>
        <w:lastRenderedPageBreak/>
        <w:t>Na prohlídku ke smluvním</w:t>
      </w:r>
      <w:r>
        <w:rPr>
          <w:rFonts w:ascii="Times New Roman" w:hAnsi="Times New Roman" w:cs="Times New Roman"/>
          <w:b/>
          <w:sz w:val="24"/>
          <w:szCs w:val="24"/>
        </w:rPr>
        <w:t>u lékaři si zaměstnanec zajistí a vezme sebou:</w:t>
      </w:r>
    </w:p>
    <w:p w:rsidR="00F809F3" w:rsidRPr="00F82B51" w:rsidRDefault="00F809F3" w:rsidP="00F809F3">
      <w:pPr>
        <w:pStyle w:val="Odstavecseseznamem"/>
        <w:rPr>
          <w:rFonts w:ascii="Times New Roman" w:hAnsi="Times New Roman" w:cs="Times New Roman"/>
          <w:b/>
          <w:sz w:val="24"/>
          <w:szCs w:val="24"/>
        </w:rPr>
      </w:pPr>
    </w:p>
    <w:p w:rsidR="00F809F3" w:rsidRDefault="00F809F3" w:rsidP="00F809F3">
      <w:pPr>
        <w:pStyle w:val="Odstavecseseznamem"/>
        <w:numPr>
          <w:ilvl w:val="0"/>
          <w:numId w:val="4"/>
        </w:numPr>
        <w:spacing w:after="200" w:line="276" w:lineRule="auto"/>
        <w:rPr>
          <w:rFonts w:ascii="Times New Roman" w:hAnsi="Times New Roman" w:cs="Times New Roman"/>
          <w:sz w:val="24"/>
          <w:szCs w:val="24"/>
        </w:rPr>
      </w:pPr>
      <w:r w:rsidRPr="00F82B51">
        <w:rPr>
          <w:rFonts w:ascii="Times New Roman" w:hAnsi="Times New Roman" w:cs="Times New Roman"/>
          <w:sz w:val="24"/>
          <w:szCs w:val="24"/>
        </w:rPr>
        <w:t>Tiskopis – „Žádost o posouzení zdravotní způsobilosti k práci“</w:t>
      </w:r>
    </w:p>
    <w:p w:rsidR="00F809F3" w:rsidRDefault="00F809F3" w:rsidP="00F809F3">
      <w:pPr>
        <w:pStyle w:val="Odstavecseseznamem"/>
        <w:numPr>
          <w:ilvl w:val="0"/>
          <w:numId w:val="4"/>
        </w:numPr>
        <w:spacing w:after="200" w:line="276" w:lineRule="auto"/>
        <w:rPr>
          <w:rFonts w:ascii="Times New Roman" w:hAnsi="Times New Roman" w:cs="Times New Roman"/>
          <w:sz w:val="24"/>
          <w:szCs w:val="24"/>
        </w:rPr>
      </w:pPr>
      <w:r w:rsidRPr="00F82B51">
        <w:rPr>
          <w:rFonts w:ascii="Times New Roman" w:hAnsi="Times New Roman" w:cs="Times New Roman"/>
          <w:sz w:val="24"/>
          <w:szCs w:val="24"/>
        </w:rPr>
        <w:t>Kartičku zdravotní pojišťovny</w:t>
      </w:r>
    </w:p>
    <w:p w:rsidR="00F809F3" w:rsidRPr="00F82B51" w:rsidRDefault="00F809F3" w:rsidP="00F809F3">
      <w:pPr>
        <w:pStyle w:val="Odstavecseseznamem"/>
        <w:numPr>
          <w:ilvl w:val="0"/>
          <w:numId w:val="4"/>
        </w:numPr>
        <w:spacing w:after="200" w:line="276" w:lineRule="auto"/>
        <w:rPr>
          <w:rFonts w:ascii="Times New Roman" w:hAnsi="Times New Roman" w:cs="Times New Roman"/>
          <w:b/>
          <w:sz w:val="24"/>
          <w:szCs w:val="24"/>
        </w:rPr>
      </w:pPr>
      <w:r w:rsidRPr="00F82B51">
        <w:rPr>
          <w:rFonts w:ascii="Times New Roman" w:hAnsi="Times New Roman" w:cs="Times New Roman"/>
          <w:b/>
          <w:sz w:val="24"/>
          <w:szCs w:val="24"/>
        </w:rPr>
        <w:t>Výpis ze zdravotní dokumentace svého obvodního lékaře</w:t>
      </w:r>
    </w:p>
    <w:p w:rsidR="00F809F3" w:rsidRPr="00F82B51" w:rsidRDefault="00F809F3" w:rsidP="00F809F3">
      <w:pPr>
        <w:pStyle w:val="Odstavecseseznamem"/>
        <w:numPr>
          <w:ilvl w:val="0"/>
          <w:numId w:val="4"/>
        </w:numPr>
        <w:spacing w:after="200" w:line="276" w:lineRule="auto"/>
        <w:rPr>
          <w:rFonts w:ascii="Times New Roman" w:hAnsi="Times New Roman" w:cs="Times New Roman"/>
          <w:sz w:val="24"/>
          <w:szCs w:val="24"/>
        </w:rPr>
      </w:pPr>
      <w:r w:rsidRPr="00F82B51">
        <w:rPr>
          <w:rFonts w:ascii="Times New Roman" w:hAnsi="Times New Roman" w:cs="Times New Roman"/>
          <w:sz w:val="24"/>
          <w:szCs w:val="24"/>
        </w:rPr>
        <w:t>Brýle u řidičů referentských vozidel</w:t>
      </w:r>
    </w:p>
    <w:p w:rsidR="00F809F3" w:rsidRDefault="00F809F3" w:rsidP="00F809F3">
      <w:pPr>
        <w:pStyle w:val="Odstavecseseznamem"/>
        <w:numPr>
          <w:ilvl w:val="0"/>
          <w:numId w:val="4"/>
        </w:numPr>
        <w:spacing w:after="200" w:line="276" w:lineRule="auto"/>
        <w:rPr>
          <w:rFonts w:ascii="Times New Roman" w:hAnsi="Times New Roman" w:cs="Times New Roman"/>
          <w:sz w:val="24"/>
          <w:szCs w:val="24"/>
        </w:rPr>
      </w:pPr>
      <w:r w:rsidRPr="00F82B51">
        <w:rPr>
          <w:rFonts w:ascii="Times New Roman" w:hAnsi="Times New Roman" w:cs="Times New Roman"/>
          <w:sz w:val="24"/>
          <w:szCs w:val="24"/>
        </w:rPr>
        <w:t>Prohlídku nelze uskutečnit v průběhu pracovní neschopnosti</w:t>
      </w:r>
    </w:p>
    <w:p w:rsidR="00F809F3" w:rsidRPr="008579C0" w:rsidRDefault="00F809F3" w:rsidP="00F809F3">
      <w:pPr>
        <w:jc w:val="both"/>
        <w:rPr>
          <w:rFonts w:ascii="Times New Roman" w:hAnsi="Times New Roman" w:cs="Times New Roman"/>
          <w:b/>
          <w:sz w:val="24"/>
          <w:szCs w:val="24"/>
        </w:rPr>
      </w:pPr>
      <w:r>
        <w:rPr>
          <w:rFonts w:ascii="Times New Roman" w:hAnsi="Times New Roman" w:cs="Times New Roman"/>
          <w:sz w:val="24"/>
          <w:szCs w:val="24"/>
        </w:rPr>
        <w:t xml:space="preserve">Doplněnou Žádost o posouzení zdravotní způsobilosti </w:t>
      </w:r>
      <w:r w:rsidRPr="008579C0">
        <w:rPr>
          <w:rFonts w:ascii="Times New Roman" w:hAnsi="Times New Roman" w:cs="Times New Roman"/>
          <w:b/>
          <w:sz w:val="24"/>
          <w:szCs w:val="24"/>
        </w:rPr>
        <w:t>předat</w:t>
      </w:r>
      <w:r>
        <w:rPr>
          <w:rFonts w:ascii="Times New Roman" w:hAnsi="Times New Roman" w:cs="Times New Roman"/>
          <w:sz w:val="24"/>
          <w:szCs w:val="24"/>
        </w:rPr>
        <w:t xml:space="preserve"> bezodkladně </w:t>
      </w:r>
      <w:r w:rsidRPr="008579C0">
        <w:rPr>
          <w:rFonts w:ascii="Times New Roman" w:hAnsi="Times New Roman" w:cs="Times New Roman"/>
          <w:b/>
          <w:sz w:val="24"/>
          <w:szCs w:val="24"/>
        </w:rPr>
        <w:t>personalistovi organizace.</w:t>
      </w:r>
    </w:p>
    <w:p w:rsidR="00F809F3" w:rsidRDefault="00F809F3" w:rsidP="00F809F3">
      <w:pPr>
        <w:jc w:val="both"/>
        <w:rPr>
          <w:rFonts w:ascii="Times New Roman" w:hAnsi="Times New Roman" w:cs="Times New Roman"/>
          <w:sz w:val="24"/>
          <w:szCs w:val="24"/>
        </w:rPr>
      </w:pPr>
      <w:r w:rsidRPr="00F82B51">
        <w:rPr>
          <w:rFonts w:ascii="Times New Roman" w:hAnsi="Times New Roman" w:cs="Times New Roman"/>
          <w:b/>
          <w:sz w:val="24"/>
          <w:szCs w:val="24"/>
        </w:rPr>
        <w:t>Doklady o platbě</w:t>
      </w:r>
      <w:r>
        <w:rPr>
          <w:rFonts w:ascii="Times New Roman" w:hAnsi="Times New Roman" w:cs="Times New Roman"/>
          <w:sz w:val="24"/>
          <w:szCs w:val="24"/>
        </w:rPr>
        <w:t xml:space="preserve"> předejte personalistovi:</w:t>
      </w:r>
    </w:p>
    <w:p w:rsidR="00F809F3" w:rsidRDefault="00F809F3" w:rsidP="00F809F3">
      <w:pPr>
        <w:pStyle w:val="Odstavecseseznamem"/>
        <w:numPr>
          <w:ilvl w:val="0"/>
          <w:numId w:val="4"/>
        </w:numPr>
        <w:spacing w:after="200" w:line="276" w:lineRule="auto"/>
        <w:jc w:val="both"/>
        <w:rPr>
          <w:rFonts w:ascii="Times New Roman" w:hAnsi="Times New Roman" w:cs="Times New Roman"/>
          <w:sz w:val="24"/>
          <w:szCs w:val="24"/>
        </w:rPr>
      </w:pPr>
      <w:r w:rsidRPr="008579C0">
        <w:rPr>
          <w:rFonts w:ascii="Times New Roman" w:hAnsi="Times New Roman" w:cs="Times New Roman"/>
          <w:sz w:val="24"/>
          <w:szCs w:val="24"/>
        </w:rPr>
        <w:t xml:space="preserve">za výpis ze zdravotní dokumentace obvodního </w:t>
      </w:r>
      <w:r>
        <w:rPr>
          <w:rFonts w:ascii="Times New Roman" w:hAnsi="Times New Roman" w:cs="Times New Roman"/>
          <w:sz w:val="24"/>
          <w:szCs w:val="24"/>
        </w:rPr>
        <w:t xml:space="preserve">lékaře </w:t>
      </w:r>
    </w:p>
    <w:p w:rsidR="00F809F3" w:rsidRDefault="00F809F3" w:rsidP="00F809F3">
      <w:pPr>
        <w:jc w:val="both"/>
        <w:rPr>
          <w:rFonts w:ascii="Times New Roman" w:hAnsi="Times New Roman" w:cs="Times New Roman"/>
          <w:sz w:val="24"/>
          <w:szCs w:val="24"/>
        </w:rPr>
      </w:pPr>
      <w:r>
        <w:rPr>
          <w:rFonts w:ascii="Times New Roman" w:hAnsi="Times New Roman" w:cs="Times New Roman"/>
          <w:sz w:val="24"/>
          <w:szCs w:val="24"/>
        </w:rPr>
        <w:t>Poplatky budou proplaceny</w:t>
      </w:r>
      <w:r w:rsidRPr="008579C0">
        <w:rPr>
          <w:rFonts w:ascii="Times New Roman" w:hAnsi="Times New Roman" w:cs="Times New Roman"/>
          <w:sz w:val="24"/>
          <w:szCs w:val="24"/>
        </w:rPr>
        <w:t xml:space="preserve"> po uplynutí zkušební doby</w:t>
      </w:r>
      <w:r>
        <w:rPr>
          <w:rFonts w:ascii="Times New Roman" w:hAnsi="Times New Roman" w:cs="Times New Roman"/>
          <w:sz w:val="24"/>
          <w:szCs w:val="24"/>
        </w:rPr>
        <w:t xml:space="preserve"> nebo doby sjednané (DPP, DPČ) dle </w:t>
      </w:r>
      <w:r w:rsidR="00072FE5">
        <w:rPr>
          <w:rFonts w:ascii="Times New Roman" w:hAnsi="Times New Roman" w:cs="Times New Roman"/>
          <w:sz w:val="24"/>
          <w:szCs w:val="24"/>
        </w:rPr>
        <w:t>Kolektivní smlouvy</w:t>
      </w:r>
      <w:r w:rsidRPr="008579C0">
        <w:rPr>
          <w:rFonts w:ascii="Times New Roman" w:hAnsi="Times New Roman" w:cs="Times New Roman"/>
          <w:sz w:val="24"/>
          <w:szCs w:val="24"/>
        </w:rPr>
        <w:t xml:space="preserve"> – pracovně lékařská péče.</w:t>
      </w:r>
    </w:p>
    <w:p w:rsidR="00F809F3" w:rsidRDefault="00F809F3" w:rsidP="00F809F3">
      <w:pPr>
        <w:jc w:val="both"/>
        <w:rPr>
          <w:rFonts w:ascii="Times New Roman" w:hAnsi="Times New Roman" w:cs="Times New Roman"/>
          <w:sz w:val="24"/>
          <w:szCs w:val="24"/>
        </w:rPr>
      </w:pPr>
      <w:r>
        <w:rPr>
          <w:rFonts w:ascii="Times New Roman" w:hAnsi="Times New Roman" w:cs="Times New Roman"/>
          <w:sz w:val="24"/>
          <w:szCs w:val="24"/>
        </w:rPr>
        <w:t>Spoje MHD:</w:t>
      </w:r>
    </w:p>
    <w:p w:rsidR="00F809F3" w:rsidRDefault="00F809F3" w:rsidP="00F809F3">
      <w:pPr>
        <w:jc w:val="both"/>
        <w:rPr>
          <w:rFonts w:ascii="Times New Roman" w:hAnsi="Times New Roman" w:cs="Times New Roman"/>
          <w:sz w:val="24"/>
          <w:szCs w:val="24"/>
        </w:rPr>
      </w:pPr>
      <w:r>
        <w:rPr>
          <w:rFonts w:ascii="Times New Roman" w:hAnsi="Times New Roman" w:cs="Times New Roman"/>
          <w:sz w:val="24"/>
          <w:szCs w:val="24"/>
        </w:rPr>
        <w:t>Autobus č. 40, 45</w:t>
      </w:r>
      <w:r w:rsidR="00827A16">
        <w:rPr>
          <w:rFonts w:ascii="Times New Roman" w:hAnsi="Times New Roman" w:cs="Times New Roman"/>
          <w:sz w:val="24"/>
          <w:szCs w:val="24"/>
        </w:rPr>
        <w:t>, tramvaj č. 8, 9</w:t>
      </w:r>
      <w:r>
        <w:rPr>
          <w:rFonts w:ascii="Times New Roman" w:hAnsi="Times New Roman" w:cs="Times New Roman"/>
          <w:sz w:val="24"/>
          <w:szCs w:val="24"/>
        </w:rPr>
        <w:t xml:space="preserve"> – zastávka </w:t>
      </w:r>
      <w:r w:rsidR="00827A16">
        <w:rPr>
          <w:rFonts w:ascii="Times New Roman" w:hAnsi="Times New Roman" w:cs="Times New Roman"/>
          <w:sz w:val="24"/>
          <w:szCs w:val="24"/>
        </w:rPr>
        <w:t>Vozovna</w:t>
      </w:r>
    </w:p>
    <w:p w:rsidR="00F809F3" w:rsidRPr="008932E6" w:rsidRDefault="00F809F3" w:rsidP="00F809F3">
      <w:pPr>
        <w:spacing w:after="0"/>
        <w:rPr>
          <w:rFonts w:ascii="Times New Roman" w:hAnsi="Times New Roman" w:cs="Times New Roman"/>
          <w:sz w:val="24"/>
          <w:szCs w:val="24"/>
        </w:rPr>
      </w:pPr>
      <w:r w:rsidRPr="008932E6">
        <w:rPr>
          <w:rFonts w:ascii="Times New Roman" w:hAnsi="Times New Roman" w:cs="Times New Roman"/>
          <w:sz w:val="24"/>
          <w:szCs w:val="24"/>
        </w:rPr>
        <w:t>Pracovně lékařskou prohlídku provádí:</w:t>
      </w:r>
    </w:p>
    <w:p w:rsidR="008932E6" w:rsidRDefault="008932E6" w:rsidP="00F809F3">
      <w:pPr>
        <w:spacing w:after="0"/>
        <w:rPr>
          <w:rFonts w:ascii="Times New Roman" w:hAnsi="Times New Roman" w:cs="Times New Roman"/>
          <w:sz w:val="24"/>
          <w:szCs w:val="24"/>
        </w:rPr>
      </w:pPr>
      <w:r w:rsidRPr="008932E6">
        <w:rPr>
          <w:rFonts w:ascii="Times New Roman" w:hAnsi="Times New Roman" w:cs="Times New Roman"/>
          <w:sz w:val="24"/>
          <w:szCs w:val="24"/>
        </w:rPr>
        <w:t>MUDr. Renata Hovorková</w:t>
      </w:r>
    </w:p>
    <w:p w:rsidR="00710B74" w:rsidRPr="008932E6" w:rsidRDefault="00710B74" w:rsidP="00710B74">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Poliklinika EUC</w:t>
      </w:r>
    </w:p>
    <w:p w:rsidR="008932E6" w:rsidRPr="008932E6" w:rsidRDefault="008932E6" w:rsidP="00F809F3">
      <w:pPr>
        <w:spacing w:after="0"/>
        <w:rPr>
          <w:rFonts w:ascii="Times New Roman" w:hAnsi="Times New Roman" w:cs="Times New Roman"/>
          <w:color w:val="000000"/>
          <w:sz w:val="24"/>
          <w:szCs w:val="24"/>
          <w:shd w:val="clear" w:color="auto" w:fill="FFFFFF"/>
        </w:rPr>
      </w:pPr>
      <w:r w:rsidRPr="008932E6">
        <w:rPr>
          <w:rFonts w:ascii="Times New Roman" w:hAnsi="Times New Roman" w:cs="Times New Roman"/>
          <w:color w:val="000000"/>
          <w:sz w:val="24"/>
          <w:szCs w:val="24"/>
          <w:shd w:val="clear" w:color="auto" w:fill="FFFFFF"/>
        </w:rPr>
        <w:t>Opavská 962/39</w:t>
      </w:r>
    </w:p>
    <w:p w:rsidR="00F809F3" w:rsidRDefault="008932E6" w:rsidP="00F809F3">
      <w:pPr>
        <w:spacing w:after="0"/>
        <w:rPr>
          <w:rFonts w:ascii="Times New Roman" w:hAnsi="Times New Roman" w:cs="Times New Roman"/>
          <w:color w:val="000000"/>
          <w:sz w:val="24"/>
          <w:szCs w:val="24"/>
          <w:shd w:val="clear" w:color="auto" w:fill="FFFFFF"/>
        </w:rPr>
      </w:pPr>
      <w:r w:rsidRPr="008932E6">
        <w:rPr>
          <w:rFonts w:ascii="Times New Roman" w:hAnsi="Times New Roman" w:cs="Times New Roman"/>
          <w:color w:val="000000"/>
          <w:sz w:val="24"/>
          <w:szCs w:val="24"/>
          <w:shd w:val="clear" w:color="auto" w:fill="FFFFFF"/>
        </w:rPr>
        <w:t>708 00 Ostrava, Poruba</w:t>
      </w:r>
    </w:p>
    <w:p w:rsidR="008932E6" w:rsidRPr="008932E6" w:rsidRDefault="008932E6" w:rsidP="00F809F3">
      <w:pPr>
        <w:spacing w:after="0"/>
        <w:rPr>
          <w:rFonts w:ascii="Times New Roman" w:hAnsi="Times New Roman" w:cs="Times New Roman"/>
        </w:rPr>
      </w:pPr>
    </w:p>
    <w:p w:rsidR="00F809F3" w:rsidRPr="00BA577C" w:rsidRDefault="00F809F3" w:rsidP="00F809F3">
      <w:pPr>
        <w:spacing w:after="0"/>
        <w:rPr>
          <w:rFonts w:ascii="Times New Roman" w:hAnsi="Times New Roman" w:cs="Times New Roman"/>
          <w:sz w:val="24"/>
          <w:szCs w:val="24"/>
        </w:rPr>
      </w:pPr>
    </w:p>
    <w:p w:rsidR="00F809F3" w:rsidRPr="00FC52AC" w:rsidRDefault="00F809F3" w:rsidP="00D83BBD">
      <w:pPr>
        <w:jc w:val="both"/>
        <w:rPr>
          <w:rFonts w:ascii="Times New Roman" w:hAnsi="Times New Roman" w:cs="Times New Roman"/>
          <w:sz w:val="24"/>
          <w:szCs w:val="24"/>
        </w:rPr>
      </w:pPr>
    </w:p>
    <w:sectPr w:rsidR="00F809F3" w:rsidRPr="00FC52AC" w:rsidSect="00AC12A7">
      <w:headerReference w:type="default" r:id="rId9"/>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BD" w:rsidRDefault="00D83BBD" w:rsidP="00D83BBD">
      <w:pPr>
        <w:spacing w:after="0" w:line="240" w:lineRule="auto"/>
      </w:pPr>
      <w:r>
        <w:separator/>
      </w:r>
    </w:p>
  </w:endnote>
  <w:endnote w:type="continuationSeparator" w:id="0">
    <w:p w:rsidR="00D83BBD" w:rsidRDefault="00D83BBD" w:rsidP="00D8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BD" w:rsidRDefault="00D83BBD" w:rsidP="00D83BBD">
      <w:pPr>
        <w:spacing w:after="0" w:line="240" w:lineRule="auto"/>
      </w:pPr>
      <w:r>
        <w:separator/>
      </w:r>
    </w:p>
  </w:footnote>
  <w:footnote w:type="continuationSeparator" w:id="0">
    <w:p w:rsidR="00D83BBD" w:rsidRDefault="00D83BBD" w:rsidP="00D8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74" w:rsidRPr="00710B74" w:rsidRDefault="00710B74" w:rsidP="00710B74">
    <w:pPr>
      <w:pStyle w:val="Zhlav"/>
      <w:jc w:val="right"/>
      <w:rPr>
        <w:rFonts w:ascii="Times New Roman" w:hAnsi="Times New Roman" w:cs="Times New Roman"/>
      </w:rPr>
    </w:pPr>
    <w:r w:rsidRPr="00710B74">
      <w:rPr>
        <w:rFonts w:ascii="Times New Roman" w:hAnsi="Times New Roman" w:cs="Times New Roman"/>
      </w:rPr>
      <w:t>Příloha</w:t>
    </w:r>
  </w:p>
  <w:p w:rsidR="00710B74" w:rsidRDefault="00710B7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030C"/>
    <w:multiLevelType w:val="hybridMultilevel"/>
    <w:tmpl w:val="BB647870"/>
    <w:lvl w:ilvl="0" w:tplc="D362046A">
      <w:numFmt w:val="bullet"/>
      <w:lvlText w:val="-"/>
      <w:lvlJc w:val="left"/>
      <w:pPr>
        <w:ind w:left="1068" w:hanging="708"/>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2802A4"/>
    <w:multiLevelType w:val="hybridMultilevel"/>
    <w:tmpl w:val="4B988520"/>
    <w:lvl w:ilvl="0" w:tplc="D916DE2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74CC042E"/>
    <w:multiLevelType w:val="hybridMultilevel"/>
    <w:tmpl w:val="7A36F72E"/>
    <w:lvl w:ilvl="0" w:tplc="9FE80EC8">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25658B"/>
    <w:multiLevelType w:val="hybridMultilevel"/>
    <w:tmpl w:val="81F2A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AC"/>
    <w:rsid w:val="00013A35"/>
    <w:rsid w:val="00072FE5"/>
    <w:rsid w:val="000D7119"/>
    <w:rsid w:val="0028549B"/>
    <w:rsid w:val="002B1891"/>
    <w:rsid w:val="003B4624"/>
    <w:rsid w:val="003D425E"/>
    <w:rsid w:val="00540AFF"/>
    <w:rsid w:val="00596C73"/>
    <w:rsid w:val="006F5F02"/>
    <w:rsid w:val="00710B74"/>
    <w:rsid w:val="00800FC9"/>
    <w:rsid w:val="00827A16"/>
    <w:rsid w:val="008765AE"/>
    <w:rsid w:val="008932E6"/>
    <w:rsid w:val="0097204F"/>
    <w:rsid w:val="009B54F5"/>
    <w:rsid w:val="00AB6B12"/>
    <w:rsid w:val="00AC12A7"/>
    <w:rsid w:val="00AD4D4B"/>
    <w:rsid w:val="00CD6E61"/>
    <w:rsid w:val="00CE1BFC"/>
    <w:rsid w:val="00D62B3C"/>
    <w:rsid w:val="00D83BBD"/>
    <w:rsid w:val="00DF06B3"/>
    <w:rsid w:val="00EA6137"/>
    <w:rsid w:val="00EC0A95"/>
    <w:rsid w:val="00F06FF3"/>
    <w:rsid w:val="00F14F4C"/>
    <w:rsid w:val="00F42042"/>
    <w:rsid w:val="00F809F3"/>
    <w:rsid w:val="00FC5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77DB"/>
  <w15:chartTrackingRefBased/>
  <w15:docId w15:val="{AF388E1D-FC84-4937-8FD0-CAAD891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C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3BBD"/>
    <w:pPr>
      <w:ind w:left="720"/>
      <w:contextualSpacing/>
    </w:pPr>
  </w:style>
  <w:style w:type="paragraph" w:styleId="Zhlav">
    <w:name w:val="header"/>
    <w:basedOn w:val="Normln"/>
    <w:link w:val="ZhlavChar"/>
    <w:uiPriority w:val="99"/>
    <w:unhideWhenUsed/>
    <w:rsid w:val="00D83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BBD"/>
  </w:style>
  <w:style w:type="paragraph" w:styleId="Zpat">
    <w:name w:val="footer"/>
    <w:basedOn w:val="Normln"/>
    <w:link w:val="ZpatChar"/>
    <w:uiPriority w:val="99"/>
    <w:unhideWhenUsed/>
    <w:rsid w:val="00D83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BBD"/>
  </w:style>
  <w:style w:type="paragraph" w:styleId="Textpoznpodarou">
    <w:name w:val="footnote text"/>
    <w:basedOn w:val="Normln"/>
    <w:link w:val="TextpoznpodarouChar"/>
    <w:uiPriority w:val="99"/>
    <w:semiHidden/>
    <w:unhideWhenUsed/>
    <w:rsid w:val="00EA61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A6137"/>
    <w:rPr>
      <w:sz w:val="20"/>
      <w:szCs w:val="20"/>
    </w:rPr>
  </w:style>
  <w:style w:type="character" w:styleId="Znakapoznpodarou">
    <w:name w:val="footnote reference"/>
    <w:basedOn w:val="Standardnpsmoodstavce"/>
    <w:uiPriority w:val="99"/>
    <w:semiHidden/>
    <w:unhideWhenUsed/>
    <w:rsid w:val="00EA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8597">
      <w:bodyDiv w:val="1"/>
      <w:marLeft w:val="0"/>
      <w:marRight w:val="0"/>
      <w:marTop w:val="0"/>
      <w:marBottom w:val="0"/>
      <w:divBdr>
        <w:top w:val="none" w:sz="0" w:space="0" w:color="auto"/>
        <w:left w:val="none" w:sz="0" w:space="0" w:color="auto"/>
        <w:bottom w:val="none" w:sz="0" w:space="0" w:color="auto"/>
        <w:right w:val="none" w:sz="0" w:space="0" w:color="auto"/>
      </w:divBdr>
    </w:div>
    <w:div w:id="442194653">
      <w:bodyDiv w:val="1"/>
      <w:marLeft w:val="0"/>
      <w:marRight w:val="0"/>
      <w:marTop w:val="0"/>
      <w:marBottom w:val="0"/>
      <w:divBdr>
        <w:top w:val="none" w:sz="0" w:space="0" w:color="auto"/>
        <w:left w:val="none" w:sz="0" w:space="0" w:color="auto"/>
        <w:bottom w:val="none" w:sz="0" w:space="0" w:color="auto"/>
        <w:right w:val="none" w:sz="0" w:space="0" w:color="auto"/>
      </w:divBdr>
    </w:div>
    <w:div w:id="1004093165">
      <w:bodyDiv w:val="1"/>
      <w:marLeft w:val="0"/>
      <w:marRight w:val="0"/>
      <w:marTop w:val="0"/>
      <w:marBottom w:val="0"/>
      <w:divBdr>
        <w:top w:val="none" w:sz="0" w:space="0" w:color="auto"/>
        <w:left w:val="none" w:sz="0" w:space="0" w:color="auto"/>
        <w:bottom w:val="none" w:sz="0" w:space="0" w:color="auto"/>
        <w:right w:val="none" w:sz="0" w:space="0" w:color="auto"/>
      </w:divBdr>
    </w:div>
    <w:div w:id="1135292211">
      <w:bodyDiv w:val="1"/>
      <w:marLeft w:val="0"/>
      <w:marRight w:val="0"/>
      <w:marTop w:val="0"/>
      <w:marBottom w:val="0"/>
      <w:divBdr>
        <w:top w:val="none" w:sz="0" w:space="0" w:color="auto"/>
        <w:left w:val="none" w:sz="0" w:space="0" w:color="auto"/>
        <w:bottom w:val="none" w:sz="0" w:space="0" w:color="auto"/>
        <w:right w:val="none" w:sz="0" w:space="0" w:color="auto"/>
      </w:divBdr>
    </w:div>
    <w:div w:id="1368334937">
      <w:bodyDiv w:val="1"/>
      <w:marLeft w:val="0"/>
      <w:marRight w:val="0"/>
      <w:marTop w:val="0"/>
      <w:marBottom w:val="0"/>
      <w:divBdr>
        <w:top w:val="none" w:sz="0" w:space="0" w:color="auto"/>
        <w:left w:val="none" w:sz="0" w:space="0" w:color="auto"/>
        <w:bottom w:val="none" w:sz="0" w:space="0" w:color="auto"/>
        <w:right w:val="none" w:sz="0" w:space="0" w:color="auto"/>
      </w:divBdr>
    </w:div>
    <w:div w:id="1442411131">
      <w:bodyDiv w:val="1"/>
      <w:marLeft w:val="0"/>
      <w:marRight w:val="0"/>
      <w:marTop w:val="0"/>
      <w:marBottom w:val="0"/>
      <w:divBdr>
        <w:top w:val="none" w:sz="0" w:space="0" w:color="auto"/>
        <w:left w:val="none" w:sz="0" w:space="0" w:color="auto"/>
        <w:bottom w:val="none" w:sz="0" w:space="0" w:color="auto"/>
        <w:right w:val="none" w:sz="0" w:space="0" w:color="auto"/>
      </w:divBdr>
    </w:div>
    <w:div w:id="1446194876">
      <w:bodyDiv w:val="1"/>
      <w:marLeft w:val="0"/>
      <w:marRight w:val="0"/>
      <w:marTop w:val="0"/>
      <w:marBottom w:val="0"/>
      <w:divBdr>
        <w:top w:val="none" w:sz="0" w:space="0" w:color="auto"/>
        <w:left w:val="none" w:sz="0" w:space="0" w:color="auto"/>
        <w:bottom w:val="none" w:sz="0" w:space="0" w:color="auto"/>
        <w:right w:val="none" w:sz="0" w:space="0" w:color="auto"/>
      </w:divBdr>
    </w:div>
    <w:div w:id="1807892328">
      <w:bodyDiv w:val="1"/>
      <w:marLeft w:val="0"/>
      <w:marRight w:val="0"/>
      <w:marTop w:val="0"/>
      <w:marBottom w:val="0"/>
      <w:divBdr>
        <w:top w:val="none" w:sz="0" w:space="0" w:color="auto"/>
        <w:left w:val="none" w:sz="0" w:space="0" w:color="auto"/>
        <w:bottom w:val="none" w:sz="0" w:space="0" w:color="auto"/>
        <w:right w:val="none" w:sz="0" w:space="0" w:color="auto"/>
      </w:divBdr>
    </w:div>
    <w:div w:id="19400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CED7-E03C-41CD-93A9-FACFFE92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Šárka Benešová</dc:creator>
  <cp:keywords/>
  <dc:description/>
  <cp:lastModifiedBy>Nitscheová Martina</cp:lastModifiedBy>
  <cp:revision>3</cp:revision>
  <dcterms:created xsi:type="dcterms:W3CDTF">2022-06-09T08:10:00Z</dcterms:created>
  <dcterms:modified xsi:type="dcterms:W3CDTF">2022-06-09T08:17:00Z</dcterms:modified>
</cp:coreProperties>
</file>