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5F" w:rsidRPr="00D808A4" w:rsidRDefault="00D808A4" w:rsidP="00907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A4">
        <w:rPr>
          <w:rFonts w:ascii="Times New Roman" w:hAnsi="Times New Roman" w:cs="Times New Roman"/>
          <w:b/>
          <w:sz w:val="28"/>
          <w:szCs w:val="28"/>
        </w:rPr>
        <w:t>Smlouva o poskytování pracovně lékařské péče</w:t>
      </w:r>
      <w:r w:rsidR="00DE4EBF" w:rsidRPr="00D8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50F" w:rsidRPr="00D808A4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DE4EBF" w:rsidRPr="00D808A4">
        <w:rPr>
          <w:rFonts w:ascii="Times New Roman" w:hAnsi="Times New Roman" w:cs="Times New Roman"/>
          <w:b/>
          <w:sz w:val="28"/>
          <w:szCs w:val="28"/>
        </w:rPr>
        <w:t>2022/027/005</w:t>
      </w:r>
    </w:p>
    <w:p w:rsidR="0090775F" w:rsidRDefault="0090775F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E2D00" w:rsidRPr="00691D89" w:rsidRDefault="009E2D00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0775F" w:rsidRPr="00E105E2" w:rsidRDefault="00F162FC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0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MUDr. Renata Hovorková</w:t>
      </w:r>
    </w:p>
    <w:p w:rsidR="0090775F" w:rsidRPr="00E105E2" w:rsidRDefault="0090775F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105E2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F162FC" w:rsidRPr="00E105E2">
        <w:rPr>
          <w:rFonts w:ascii="Times New Roman" w:hAnsi="Times New Roman" w:cs="Times New Roman"/>
          <w:sz w:val="24"/>
          <w:szCs w:val="24"/>
          <w:shd w:val="clear" w:color="auto" w:fill="FFFFFF"/>
        </w:rPr>
        <w:t>Opavská 962/39, Ostrava – Poruba, 708 00</w:t>
      </w:r>
    </w:p>
    <w:p w:rsidR="0090775F" w:rsidRPr="00E105E2" w:rsidRDefault="0090775F" w:rsidP="0090775F">
      <w:pPr>
        <w:rPr>
          <w:rFonts w:ascii="Times New Roman" w:eastAsia="Times New Roman" w:hAnsi="Times New Roman" w:cs="Times New Roman"/>
          <w:sz w:val="24"/>
          <w:szCs w:val="24"/>
        </w:rPr>
      </w:pPr>
      <w:r w:rsidRPr="00E105E2">
        <w:rPr>
          <w:rFonts w:ascii="Times New Roman" w:hAnsi="Times New Roman" w:cs="Times New Roman"/>
          <w:sz w:val="24"/>
          <w:szCs w:val="24"/>
        </w:rPr>
        <w:t xml:space="preserve">IČO: </w:t>
      </w:r>
      <w:r w:rsidR="00F162FC" w:rsidRPr="00E105E2">
        <w:rPr>
          <w:rFonts w:ascii="Times New Roman" w:hAnsi="Times New Roman" w:cs="Times New Roman"/>
          <w:sz w:val="24"/>
          <w:szCs w:val="24"/>
          <w:shd w:val="clear" w:color="auto" w:fill="FFFFFF"/>
        </w:rPr>
        <w:t>70973610</w:t>
      </w:r>
      <w:r w:rsidRPr="00E105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05E2">
        <w:rPr>
          <w:rFonts w:ascii="Times New Roman" w:hAnsi="Times New Roman" w:cs="Times New Roman"/>
          <w:sz w:val="24"/>
          <w:szCs w:val="24"/>
        </w:rPr>
        <w:br/>
        <w:t xml:space="preserve">DIČ: </w:t>
      </w:r>
      <w:r w:rsidR="00BE04A1">
        <w:rPr>
          <w:rFonts w:ascii="Times New Roman" w:hAnsi="Times New Roman" w:cs="Times New Roman"/>
          <w:sz w:val="24"/>
          <w:szCs w:val="24"/>
        </w:rPr>
        <w:t>CZ</w:t>
      </w:r>
      <w:r w:rsidR="00BE04A1" w:rsidRPr="00E105E2">
        <w:rPr>
          <w:rFonts w:ascii="Times New Roman" w:hAnsi="Times New Roman" w:cs="Times New Roman"/>
          <w:sz w:val="24"/>
          <w:szCs w:val="24"/>
          <w:shd w:val="clear" w:color="auto" w:fill="FFFFFF"/>
        </w:rPr>
        <w:t>70973610</w:t>
      </w:r>
      <w:hyperlink r:id="rId6" w:tooltip="DIČ: CZ24250287" w:history="1"/>
    </w:p>
    <w:p w:rsidR="0090775F" w:rsidRPr="00E105E2" w:rsidRDefault="0090775F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E105E2">
        <w:rPr>
          <w:rFonts w:ascii="Times New Roman" w:hAnsi="Times New Roman" w:cs="Times New Roman"/>
          <w:sz w:val="24"/>
          <w:szCs w:val="24"/>
        </w:rPr>
        <w:t xml:space="preserve">Číslo bankovního účtu: </w:t>
      </w:r>
      <w:r w:rsidR="00F162FC" w:rsidRPr="00E105E2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="00276491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</w:p>
    <w:p w:rsidR="0090775F" w:rsidRPr="00691D89" w:rsidRDefault="0090775F" w:rsidP="009E2D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105E2">
        <w:rPr>
          <w:rFonts w:ascii="Times New Roman" w:hAnsi="Times New Roman" w:cs="Times New Roman"/>
          <w:color w:val="000000"/>
          <w:sz w:val="24"/>
          <w:szCs w:val="24"/>
        </w:rPr>
        <w:t xml:space="preserve">dále jen jako </w:t>
      </w:r>
      <w:r w:rsidRPr="00E105E2">
        <w:rPr>
          <w:rFonts w:ascii="Times New Roman" w:hAnsi="Times New Roman" w:cs="Times New Roman"/>
          <w:b/>
          <w:sz w:val="24"/>
          <w:szCs w:val="24"/>
        </w:rPr>
        <w:t>„poskytovatel"</w:t>
      </w:r>
      <w:r w:rsidRPr="00691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75F" w:rsidRPr="00691D89" w:rsidRDefault="0090775F" w:rsidP="009E2D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D8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90775F" w:rsidRPr="00691D89" w:rsidRDefault="0090775F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Theme="majorEastAsia" w:hAnsi="Times New Roman" w:cs="Times New Roman"/>
          <w:b/>
          <w:bCs/>
          <w:color w:val="1A1A18"/>
          <w:sz w:val="24"/>
          <w:szCs w:val="24"/>
        </w:rPr>
      </w:pPr>
      <w:r w:rsidRPr="00691D89">
        <w:rPr>
          <w:rFonts w:ascii="Times New Roman" w:eastAsiaTheme="majorEastAsia" w:hAnsi="Times New Roman" w:cs="Times New Roman"/>
          <w:b/>
          <w:bCs/>
          <w:color w:val="1A1A18"/>
          <w:sz w:val="24"/>
          <w:szCs w:val="24"/>
        </w:rPr>
        <w:t>Centrum sociálních služeb Poruba, příspěvková organizace</w:t>
      </w:r>
    </w:p>
    <w:p w:rsidR="0090775F" w:rsidRPr="00691D89" w:rsidRDefault="0090775F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691D89">
        <w:rPr>
          <w:rFonts w:ascii="Times New Roman" w:hAnsi="Times New Roman" w:cs="Times New Roman"/>
          <w:sz w:val="24"/>
          <w:szCs w:val="24"/>
        </w:rPr>
        <w:t>Se sídlem: Průběžná 6222/122, Ostrava – Poruba, PSČ 708 00</w:t>
      </w:r>
    </w:p>
    <w:p w:rsidR="0090775F" w:rsidRPr="00691D89" w:rsidRDefault="0090775F" w:rsidP="0090775F">
      <w:pPr>
        <w:rPr>
          <w:rFonts w:ascii="Times New Roman" w:hAnsi="Times New Roman" w:cs="Times New Roman"/>
          <w:sz w:val="24"/>
          <w:szCs w:val="24"/>
        </w:rPr>
      </w:pPr>
      <w:r w:rsidRPr="00691D89">
        <w:rPr>
          <w:rFonts w:ascii="Times New Roman" w:hAnsi="Times New Roman" w:cs="Times New Roman"/>
          <w:sz w:val="24"/>
          <w:szCs w:val="24"/>
        </w:rPr>
        <w:t>zastoupená: ing. Simonou Malinovou – ředitelkou organizace</w:t>
      </w:r>
    </w:p>
    <w:p w:rsidR="0090775F" w:rsidRPr="00691D89" w:rsidRDefault="0090775F" w:rsidP="0090775F">
      <w:pPr>
        <w:rPr>
          <w:rFonts w:ascii="Times New Roman" w:eastAsia="Times New Roman" w:hAnsi="Times New Roman" w:cs="Times New Roman"/>
          <w:sz w:val="24"/>
          <w:szCs w:val="24"/>
        </w:rPr>
      </w:pPr>
      <w:r w:rsidRPr="00691D89">
        <w:rPr>
          <w:rFonts w:ascii="Times New Roman" w:hAnsi="Times New Roman" w:cs="Times New Roman"/>
          <w:sz w:val="24"/>
          <w:szCs w:val="24"/>
        </w:rPr>
        <w:t xml:space="preserve">IČO: </w:t>
      </w:r>
      <w:r w:rsidRPr="00691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71216642</w:t>
      </w:r>
      <w:r w:rsidRPr="00691D89">
        <w:rPr>
          <w:rFonts w:ascii="Times New Roman" w:hAnsi="Times New Roman" w:cs="Times New Roman"/>
          <w:sz w:val="24"/>
          <w:szCs w:val="24"/>
        </w:rPr>
        <w:br/>
        <w:t>DIČ: CZ</w:t>
      </w:r>
      <w:r w:rsidRPr="00691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71216642</w:t>
      </w:r>
      <w:hyperlink r:id="rId7" w:tooltip="DIČ: CZ24250287" w:history="1"/>
    </w:p>
    <w:p w:rsidR="0090775F" w:rsidRPr="00691D89" w:rsidRDefault="0090775F" w:rsidP="0090775F">
      <w:pPr>
        <w:rPr>
          <w:rFonts w:ascii="Times New Roman" w:eastAsia="Times New Roman" w:hAnsi="Times New Roman" w:cs="Times New Roman"/>
          <w:sz w:val="24"/>
          <w:szCs w:val="24"/>
        </w:rPr>
      </w:pPr>
      <w:r w:rsidRPr="00691D89">
        <w:rPr>
          <w:rFonts w:ascii="Times New Roman" w:hAnsi="Times New Roman" w:cs="Times New Roman"/>
          <w:color w:val="000000"/>
          <w:sz w:val="24"/>
          <w:szCs w:val="24"/>
        </w:rPr>
        <w:t>dále jen „</w:t>
      </w:r>
      <w:r w:rsidRPr="00691D89">
        <w:rPr>
          <w:rFonts w:ascii="Times New Roman" w:hAnsi="Times New Roman" w:cs="Times New Roman"/>
          <w:b/>
          <w:color w:val="000000"/>
          <w:sz w:val="24"/>
          <w:szCs w:val="24"/>
        </w:rPr>
        <w:t>objednatel "</w:t>
      </w:r>
    </w:p>
    <w:p w:rsidR="0090775F" w:rsidRPr="00691D89" w:rsidRDefault="0090775F" w:rsidP="009077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90775F" w:rsidRPr="00691D89" w:rsidRDefault="0090775F" w:rsidP="00A06277">
      <w:pPr>
        <w:pStyle w:val="Nadpis2"/>
        <w:numPr>
          <w:ilvl w:val="0"/>
          <w:numId w:val="1"/>
        </w:numPr>
        <w:spacing w:after="240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691D89">
        <w:rPr>
          <w:rFonts w:ascii="Times New Roman" w:hAnsi="Times New Roman" w:cs="Times New Roman"/>
          <w:sz w:val="24"/>
          <w:szCs w:val="24"/>
        </w:rPr>
        <w:t>Obsah smlouvy</w:t>
      </w:r>
    </w:p>
    <w:p w:rsidR="0090775F" w:rsidRPr="00691D89" w:rsidRDefault="0090775F" w:rsidP="0090775F">
      <w:pPr>
        <w:jc w:val="both"/>
        <w:rPr>
          <w:rFonts w:ascii="Times New Roman" w:hAnsi="Times New Roman" w:cs="Times New Roman"/>
          <w:sz w:val="24"/>
          <w:szCs w:val="24"/>
        </w:rPr>
      </w:pPr>
      <w:r w:rsidRPr="00691D89">
        <w:rPr>
          <w:rFonts w:ascii="Times New Roman" w:hAnsi="Times New Roman" w:cs="Times New Roman"/>
          <w:sz w:val="24"/>
          <w:szCs w:val="24"/>
        </w:rPr>
        <w:t>Obsah smlouvy vychází ze zákonného ustanovení o tom, že zaměstnavatel je povinen zajistit pro</w:t>
      </w:r>
      <w:r w:rsidR="00DF23AF" w:rsidRPr="00691D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1D89">
        <w:rPr>
          <w:rFonts w:ascii="Times New Roman" w:hAnsi="Times New Roman" w:cs="Times New Roman"/>
          <w:sz w:val="24"/>
          <w:szCs w:val="24"/>
        </w:rPr>
        <w:t>zaměstnance pracovně lékařskou péči (§ 224 zákona č. 262/2006 Sb., zákoník práce), z</w:t>
      </w:r>
      <w:r w:rsidR="00DF23AF" w:rsidRPr="00691D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1D89">
        <w:rPr>
          <w:rFonts w:ascii="Times New Roman" w:hAnsi="Times New Roman" w:cs="Times New Roman"/>
          <w:sz w:val="24"/>
          <w:szCs w:val="24"/>
        </w:rPr>
        <w:t>ustanovení § 53 a násl. ze Zákona č. 373/2011 Sb. o specifických zdravotních službách, kde</w:t>
      </w:r>
      <w:r w:rsidR="009A297C" w:rsidRPr="00691D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1D89">
        <w:rPr>
          <w:rFonts w:ascii="Times New Roman" w:hAnsi="Times New Roman" w:cs="Times New Roman"/>
          <w:sz w:val="24"/>
          <w:szCs w:val="24"/>
        </w:rPr>
        <w:t>je upraveno poskytování pracovně lékařských služeb a z předp</w:t>
      </w:r>
      <w:r w:rsidR="00940FB4">
        <w:rPr>
          <w:rFonts w:ascii="Times New Roman" w:hAnsi="Times New Roman" w:cs="Times New Roman"/>
          <w:sz w:val="24"/>
          <w:szCs w:val="24"/>
        </w:rPr>
        <w:t xml:space="preserve">isů souvisejících, zejména zákon </w:t>
      </w:r>
      <w:r w:rsidRPr="00691D89">
        <w:rPr>
          <w:rFonts w:ascii="Times New Roman" w:hAnsi="Times New Roman" w:cs="Times New Roman"/>
          <w:sz w:val="24"/>
          <w:szCs w:val="24"/>
        </w:rPr>
        <w:t>č.</w:t>
      </w:r>
      <w:r w:rsidR="00DF23AF" w:rsidRPr="00691D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1D89">
        <w:rPr>
          <w:rFonts w:ascii="Times New Roman" w:hAnsi="Times New Roman" w:cs="Times New Roman"/>
          <w:sz w:val="24"/>
          <w:szCs w:val="24"/>
        </w:rPr>
        <w:t>372/2011 Sb. o zdravotních službách a podmínkách jejich poskytování.</w:t>
      </w:r>
    </w:p>
    <w:p w:rsidR="0090775F" w:rsidRPr="00691D89" w:rsidRDefault="0090775F" w:rsidP="00907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75F" w:rsidRPr="00691D89" w:rsidRDefault="0090775F" w:rsidP="00A06277">
      <w:pPr>
        <w:pStyle w:val="Nadpis2"/>
        <w:numPr>
          <w:ilvl w:val="0"/>
          <w:numId w:val="1"/>
        </w:numPr>
        <w:spacing w:after="240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691D89">
        <w:rPr>
          <w:rFonts w:ascii="Times New Roman" w:hAnsi="Times New Roman" w:cs="Times New Roman"/>
          <w:sz w:val="24"/>
          <w:szCs w:val="24"/>
        </w:rPr>
        <w:t>Povinnosti poskytovatele</w:t>
      </w:r>
    </w:p>
    <w:p w:rsidR="0090775F" w:rsidRPr="00EE6F5B" w:rsidRDefault="0090775F" w:rsidP="00940FB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Zajistit poskytování pracovn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ě 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léka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ř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ských prohlídek pro zam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ě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stnance objednatele a jeho uchaze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e o zam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ě</w:t>
      </w:r>
      <w:r w:rsidR="00EE6F5B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stnání</w:t>
      </w:r>
      <w:r w:rsidR="009E2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D00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za ú</w:t>
      </w:r>
      <w:r w:rsidR="009E2D00" w:rsidRPr="00691D89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9E2D00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elem posouzení zdravotní zp</w:t>
      </w:r>
      <w:r w:rsidR="009E2D00" w:rsidRPr="00691D89">
        <w:rPr>
          <w:rFonts w:ascii="Times New Roman" w:eastAsia="TimesNewRoman" w:hAnsi="Times New Roman" w:cs="Times New Roman"/>
          <w:color w:val="000000"/>
          <w:sz w:val="24"/>
          <w:szCs w:val="24"/>
        </w:rPr>
        <w:t>ů</w:t>
      </w:r>
      <w:r w:rsidR="009E2D00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sobilosti k práci</w:t>
      </w:r>
      <w:r w:rsidR="00EE6F5B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775F" w:rsidRPr="00EE6F5B" w:rsidRDefault="0090775F" w:rsidP="00EE6F5B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vstupní léka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ř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ské prohlídky</w:t>
      </w:r>
    </w:p>
    <w:p w:rsidR="0090775F" w:rsidRPr="00EE6F5B" w:rsidRDefault="0090775F" w:rsidP="00EE6F5B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periodické léka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ř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ské prohlídky</w:t>
      </w:r>
    </w:p>
    <w:p w:rsidR="0090775F" w:rsidRPr="00EE6F5B" w:rsidRDefault="0090775F" w:rsidP="00EE6F5B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mimo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ř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ádné léka</w:t>
      </w:r>
      <w:r w:rsidRPr="00EE6F5B">
        <w:rPr>
          <w:rFonts w:ascii="Times New Roman" w:eastAsia="TimesNewRoman" w:hAnsi="Times New Roman" w:cs="Times New Roman"/>
          <w:color w:val="000000"/>
          <w:sz w:val="24"/>
          <w:szCs w:val="24"/>
        </w:rPr>
        <w:t>ř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ské prohlídky</w:t>
      </w:r>
    </w:p>
    <w:p w:rsidR="0090775F" w:rsidRDefault="0090775F" w:rsidP="009E2D00">
      <w:pPr>
        <w:pStyle w:val="Odstavecseseznamem"/>
        <w:numPr>
          <w:ilvl w:val="0"/>
          <w:numId w:val="3"/>
        </w:numPr>
        <w:spacing w:after="120"/>
        <w:ind w:left="1003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výstupní prohlídky</w:t>
      </w:r>
    </w:p>
    <w:p w:rsidR="00885272" w:rsidRPr="00885272" w:rsidRDefault="00885272" w:rsidP="00885272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Zajistit testování a očkování zaměstnanců objednatele</w:t>
      </w:r>
      <w:r w:rsidR="003021D6">
        <w:rPr>
          <w:rFonts w:ascii="Times New Roman" w:eastAsia="Times New Roman" w:hAnsi="Times New Roman" w:cs="Times New Roman"/>
          <w:color w:val="000000"/>
          <w:sz w:val="24"/>
          <w:szCs w:val="24"/>
        </w:rPr>
        <w:t>, popř. další služby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závislosti na</w:t>
      </w:r>
      <w:r w:rsidR="003021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epidemické situaci.</w:t>
      </w:r>
    </w:p>
    <w:p w:rsidR="0090775F" w:rsidRPr="00691D89" w:rsidRDefault="009E2D00" w:rsidP="00940FB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Poskytovat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v rámci pracovn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léka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ských služeb zam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stnanc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m eduka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ní a konzultační služby.</w:t>
      </w:r>
    </w:p>
    <w:p w:rsidR="0090775F" w:rsidRPr="00691D89" w:rsidRDefault="009E2D00" w:rsidP="00940FB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Informovat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písemn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stnavatele (objednavatele) o možném (negativním) vlivu faktor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(jestliže tyto existují) pracovních podmínek na zdravotní stav jeho zam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stnanc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491" w:rsidRDefault="009E2D00" w:rsidP="00940FB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Seznámit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posuzovaného zam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stnance se záv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ry vyplývajícími z pracovn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léka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ské prohlídky a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edat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 léka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ský posudek o posouzení zdravotní zp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sobilosti k práci, který zam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stnanec neprodlen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edá svému zam</w:t>
      </w:r>
      <w:r w:rsidR="0090775F"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stnavateli.</w:t>
      </w:r>
    </w:p>
    <w:p w:rsidR="00276491" w:rsidRDefault="00276491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06277" w:rsidRDefault="009A297C" w:rsidP="009E2D00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>nformovat neprodlen</w:t>
      </w:r>
      <w:r w:rsidRPr="00386C4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ě </w:t>
      </w:r>
      <w:r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>telefonicky nebo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>emailem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personalistu objednatele</w:t>
      </w:r>
      <w:r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90775F"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případě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negativního posudkového závěru</w:t>
      </w:r>
      <w:r w:rsidR="0090775F"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vylučujícího další výkon příslušné práce</w:t>
      </w:r>
      <w:r w:rsid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75F"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>zam</w:t>
      </w:r>
      <w:r w:rsidR="0090775F" w:rsidRPr="00386C4D">
        <w:rPr>
          <w:rFonts w:ascii="Times New Roman" w:eastAsia="TimesNew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stnancem</w:t>
      </w:r>
      <w:r w:rsid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>. (N</w:t>
      </w:r>
      <w:r w:rsidR="0090775F"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>etýká posouzení budoucího navrhovaného pracovního za</w:t>
      </w:r>
      <w:r w:rsidR="0090775F" w:rsidRPr="00386C4D">
        <w:rPr>
          <w:rFonts w:ascii="Times New Roman" w:eastAsia="TimesNewRoman" w:hAnsi="Times New Roman" w:cs="Times New Roman"/>
          <w:color w:val="000000"/>
          <w:sz w:val="24"/>
          <w:szCs w:val="24"/>
        </w:rPr>
        <w:t>ř</w:t>
      </w:r>
      <w:r w:rsidR="0090775F"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>azení a ani výstupních prohlídek</w:t>
      </w:r>
      <w:r w:rsid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775F" w:rsidRPr="00386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75F" w:rsidRPr="00691D89" w:rsidRDefault="0090775F" w:rsidP="00940FB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Poskytovatel vede dokumentaci o pracovn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léka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ských službách provád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ných pro</w:t>
      </w:r>
      <w:r w:rsidR="00276491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objednatele, zejména záznamy o provád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ní dohledu na pracovišti objednatele, v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etn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výsledk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 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analýz o</w:t>
      </w:r>
      <w:r w:rsidR="00386C4D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poradenství poskytnutém objednateli a podobn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. Poskytovatel dále vede zdravotnickou dokumentaci o zam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stnanci objednatele p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i poskytování pracovn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léka</w:t>
      </w:r>
      <w:r w:rsidRPr="00EE6F5B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ských služeb.</w:t>
      </w:r>
    </w:p>
    <w:p w:rsidR="0090775F" w:rsidRPr="00691D89" w:rsidRDefault="0090775F" w:rsidP="00940FB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Poskytovatel se zavazuje:</w:t>
      </w:r>
    </w:p>
    <w:p w:rsidR="0090775F" w:rsidRPr="00691D89" w:rsidRDefault="0090775F" w:rsidP="00D7632D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zachovávat ml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enlivost o všech skute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nostech, o kterých se dozví v souvislosti s</w:t>
      </w:r>
      <w:r w:rsidR="009E2D00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poskytováním pracovn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léka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ských služeb a které jsou p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edm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tem obchodního tajemství objednatele, p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ípadn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utajovaných skute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9E2D00">
        <w:rPr>
          <w:rFonts w:ascii="Times New Roman" w:eastAsia="Times New Roman" w:hAnsi="Times New Roman" w:cs="Times New Roman"/>
          <w:color w:val="000000"/>
          <w:sz w:val="24"/>
          <w:szCs w:val="24"/>
        </w:rPr>
        <w:t>ností podle zvláštního zákona</w:t>
      </w:r>
    </w:p>
    <w:p w:rsidR="00211C4A" w:rsidRPr="00211C4A" w:rsidRDefault="0090775F" w:rsidP="00211C4A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provád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t zdravotní prohlídky uvedené dle této smlouvy zam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stnanc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m objednatele výhradn</w:t>
      </w:r>
      <w:r w:rsidRPr="00D76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v zdrav</w:t>
      </w:r>
      <w:r w:rsid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>otnickém zařízení poskytovatele</w:t>
      </w:r>
    </w:p>
    <w:p w:rsidR="0090775F" w:rsidRPr="00691D89" w:rsidRDefault="0090775F" w:rsidP="0090775F">
      <w:pPr>
        <w:rPr>
          <w:rFonts w:ascii="Times New Roman" w:hAnsi="Times New Roman" w:cs="Times New Roman"/>
          <w:sz w:val="24"/>
          <w:szCs w:val="24"/>
        </w:rPr>
      </w:pPr>
    </w:p>
    <w:p w:rsidR="0090775F" w:rsidRPr="00940FB4" w:rsidRDefault="0090775F" w:rsidP="00A06277">
      <w:pPr>
        <w:pStyle w:val="Nadpis2"/>
        <w:numPr>
          <w:ilvl w:val="0"/>
          <w:numId w:val="1"/>
        </w:numPr>
        <w:spacing w:after="240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940FB4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940FB4">
        <w:rPr>
          <w:rFonts w:ascii="Times New Roman" w:hAnsi="Times New Roman" w:cs="Times New Roman"/>
          <w:sz w:val="24"/>
          <w:szCs w:val="24"/>
        </w:rPr>
        <w:t>objednavatele</w:t>
      </w:r>
    </w:p>
    <w:p w:rsidR="0090775F" w:rsidRPr="00691D89" w:rsidRDefault="009F0249" w:rsidP="000E2FF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Umožnit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poskytovateli pracovn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léka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ských služeb vstup na každé své pracovišt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a sd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</w:t>
      </w:r>
      <w:r w:rsidR="00B5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informace k hodnocení a prevenci rizik možného ohrožení života nebo zdraví na</w:t>
      </w:r>
      <w:r w:rsidR="00276491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pracovišti v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etn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výsledk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ů 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>ěř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ení zdraví p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 w:rsidR="0090775F" w:rsidRPr="00691D89">
        <w:rPr>
          <w:rFonts w:ascii="Times New Roman" w:eastAsia="Times New Roman" w:hAnsi="Times New Roman" w:cs="Times New Roman"/>
          <w:color w:val="000000"/>
          <w:sz w:val="24"/>
          <w:szCs w:val="24"/>
        </w:rPr>
        <w:t>i práci.</w:t>
      </w:r>
    </w:p>
    <w:p w:rsidR="0090775F" w:rsidRPr="000E2FF4" w:rsidRDefault="009F0249" w:rsidP="000E2FF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Vybavit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zaměstnance, pracovníky na dohodu a uchazeče o zaměstnání žádostí, obsahující údaje o druhu práce, režimu práce a pracovní</w:t>
      </w:r>
      <w:r w:rsidR="00AC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podmínkách </w:t>
      </w:r>
      <w:r w:rsidR="00AC5B41" w:rsidRPr="00AC5B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(viz. Příloha</w:t>
      </w:r>
      <w:r w:rsidR="0090775F" w:rsidRPr="00AC5B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90775F" w:rsidRPr="000E2F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8B3" w:rsidRDefault="009F0249" w:rsidP="0089242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Zajistit</w:t>
      </w:r>
      <w:r w:rsidR="0090775F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aby se zaměstnanci dostavili v předem dohodnutých termínech na pracoviště poskytovatele k provedení pracovně lékařských prohlídek a dodrželi podmínky nutné k provedení lékařské prohlídky. Veškerou zdravotní péči bude zdravotní zařízení poskytovat objednavateli na základě písemné objednávky formou emailu: </w:t>
      </w:r>
      <w:proofErr w:type="spellStart"/>
      <w:r w:rsidR="0059644E">
        <w:t>xxxxxxxxxx</w:t>
      </w:r>
      <w:proofErr w:type="spellEnd"/>
      <w:r w:rsidR="009308B3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775F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či</w:t>
      </w:r>
      <w:r w:rsidR="009308B3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0775F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telefonicky na čísle: </w:t>
      </w:r>
      <w:proofErr w:type="spellStart"/>
      <w:r w:rsidR="005964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xxxxxxxxxxxxxx</w:t>
      </w:r>
      <w:proofErr w:type="spellEnd"/>
      <w:r w:rsid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75F" w:rsidRPr="009308B3" w:rsidRDefault="009F0249" w:rsidP="0089242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0775F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oskytovat poskytovateli potřebnou součinnost při výkonu pracovně lékařských služeb ve</w:t>
      </w:r>
      <w:r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0775F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vztahu k jeho zaměstnancům v souladu se zákonem č. 373/2011 Sb. </w:t>
      </w:r>
    </w:p>
    <w:p w:rsidR="00A06277" w:rsidRDefault="00A06277" w:rsidP="000E2FF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Pověřenou osobou za objednavatele je </w:t>
      </w:r>
      <w:r w:rsidR="00885272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tel.: </w:t>
      </w:r>
      <w:proofErr w:type="spellStart"/>
      <w:r w:rsidR="0059644E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email: </w:t>
      </w:r>
      <w:hyperlink r:id="rId8" w:history="1">
        <w:r w:rsidR="0059644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xxxxxxxxxxxxxxxxxx</w:t>
        </w:r>
        <w:bookmarkStart w:id="0" w:name="_GoBack"/>
        <w:bookmarkEnd w:id="0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Změnu je poskytovatel povinen objednateli neprodleně oznámit.</w:t>
      </w:r>
    </w:p>
    <w:p w:rsidR="0090775F" w:rsidRPr="00691D89" w:rsidRDefault="0090775F" w:rsidP="0090775F">
      <w:pPr>
        <w:spacing w:before="113"/>
        <w:jc w:val="both"/>
        <w:rPr>
          <w:rFonts w:ascii="Times New Roman" w:eastAsia="Calibri" w:hAnsi="Times New Roman" w:cs="Times New Roman"/>
          <w:color w:val="44546A" w:themeColor="text2"/>
          <w:sz w:val="24"/>
          <w:szCs w:val="24"/>
          <w:lang w:eastAsia="en-US"/>
        </w:rPr>
      </w:pPr>
    </w:p>
    <w:p w:rsidR="0090775F" w:rsidRPr="004911DA" w:rsidRDefault="0090775F" w:rsidP="00A06277">
      <w:pPr>
        <w:pStyle w:val="Nadpis2"/>
        <w:numPr>
          <w:ilvl w:val="0"/>
          <w:numId w:val="1"/>
        </w:numPr>
        <w:spacing w:after="240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4911DA">
        <w:rPr>
          <w:rFonts w:ascii="Times New Roman" w:hAnsi="Times New Roman" w:cs="Times New Roman"/>
          <w:sz w:val="24"/>
          <w:szCs w:val="24"/>
        </w:rPr>
        <w:t xml:space="preserve">Úhrada pracovně lékařských služeb </w:t>
      </w:r>
    </w:p>
    <w:p w:rsidR="0090775F" w:rsidRDefault="0090775F" w:rsidP="00B55698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Pracovně lékařské služby budou hrazeny objednavatelem poskytovateli podle </w:t>
      </w:r>
      <w:r w:rsidR="0075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následujícího </w:t>
      </w:r>
      <w:r w:rsidRPr="00B55698">
        <w:rPr>
          <w:rFonts w:ascii="Times New Roman" w:eastAsia="Times New Roman" w:hAnsi="Times New Roman" w:cs="Times New Roman"/>
          <w:color w:val="000000"/>
          <w:sz w:val="24"/>
          <w:szCs w:val="24"/>
        </w:rPr>
        <w:t>cenového ujednání</w:t>
      </w:r>
      <w:r w:rsidR="0075150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margin" w:tblpXSpec="center" w:tblpY="162"/>
        <w:tblW w:w="0" w:type="auto"/>
        <w:tblInd w:w="0" w:type="dxa"/>
        <w:tblLook w:val="04A0" w:firstRow="1" w:lastRow="0" w:firstColumn="1" w:lastColumn="0" w:noHBand="0" w:noVBand="1"/>
      </w:tblPr>
      <w:tblGrid>
        <w:gridCol w:w="4739"/>
        <w:gridCol w:w="2899"/>
      </w:tblGrid>
      <w:tr w:rsidR="0075150D" w:rsidRPr="00691D89" w:rsidTr="0029488C">
        <w:trPr>
          <w:trHeight w:val="396"/>
        </w:trPr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D" w:rsidRPr="00691D89" w:rsidRDefault="0075150D" w:rsidP="0029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b/>
                <w:sz w:val="24"/>
                <w:szCs w:val="24"/>
              </w:rPr>
              <w:t>Typy Vyšetření</w:t>
            </w:r>
          </w:p>
        </w:tc>
      </w:tr>
      <w:tr w:rsidR="0075150D" w:rsidRPr="00691D89" w:rsidTr="0075150D">
        <w:trPr>
          <w:cantSplit/>
          <w:trHeight w:val="1134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D" w:rsidRPr="00691D89" w:rsidRDefault="0075150D" w:rsidP="002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PROHLÍDKY:</w:t>
            </w:r>
          </w:p>
          <w:p w:rsidR="0075150D" w:rsidRPr="00691D89" w:rsidRDefault="0075150D" w:rsidP="002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- vstupní</w:t>
            </w:r>
          </w:p>
          <w:p w:rsidR="0075150D" w:rsidRPr="00691D89" w:rsidRDefault="0075150D" w:rsidP="002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- výstupní</w:t>
            </w:r>
          </w:p>
          <w:p w:rsidR="0075150D" w:rsidRPr="00691D89" w:rsidRDefault="0075150D" w:rsidP="002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- periodická</w:t>
            </w:r>
          </w:p>
          <w:p w:rsidR="0075150D" w:rsidRPr="00691D89" w:rsidRDefault="0075150D" w:rsidP="002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- následná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0D" w:rsidRPr="00691D89" w:rsidRDefault="0075150D" w:rsidP="0075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400Kč</w:t>
            </w:r>
          </w:p>
        </w:tc>
      </w:tr>
      <w:tr w:rsidR="0075150D" w:rsidRPr="00691D89" w:rsidTr="0029488C">
        <w:trPr>
          <w:trHeight w:val="396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D" w:rsidRPr="00691D89" w:rsidRDefault="0075150D" w:rsidP="0029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PROHLÍDKA PRACOVIŠTĚ (vč. posudku)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0D" w:rsidRPr="00691D89" w:rsidRDefault="0075150D" w:rsidP="0029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500 Kč / 1 hod.</w:t>
            </w:r>
          </w:p>
        </w:tc>
      </w:tr>
    </w:tbl>
    <w:p w:rsidR="0075150D" w:rsidRDefault="0075150D" w:rsidP="0075150D">
      <w:pPr>
        <w:pStyle w:val="Odstavecseseznamem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0D" w:rsidRDefault="0075150D" w:rsidP="0075150D">
      <w:pPr>
        <w:pStyle w:val="Odstavecseseznamem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0D" w:rsidRDefault="0075150D" w:rsidP="0075150D">
      <w:pPr>
        <w:pStyle w:val="Odstavecseseznamem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0D" w:rsidRDefault="0075150D" w:rsidP="0075150D">
      <w:pPr>
        <w:pStyle w:val="Odstavecseseznamem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0D" w:rsidRDefault="0075150D" w:rsidP="0075150D">
      <w:pPr>
        <w:pStyle w:val="Odstavecseseznamem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50D" w:rsidRPr="00B55698" w:rsidRDefault="0075150D" w:rsidP="0075150D">
      <w:pPr>
        <w:pStyle w:val="Odstavecseseznamem"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491" w:rsidRDefault="0090775F" w:rsidP="00D811AF">
      <w:pPr>
        <w:pStyle w:val="Odstavecseseznamem"/>
        <w:numPr>
          <w:ilvl w:val="0"/>
          <w:numId w:val="7"/>
        </w:numPr>
        <w:spacing w:before="240"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Úhrada bude splatná nejpozději do 10 dnů po obdržení faktury bezhotovostním převodem na účet poskytovatele. </w:t>
      </w:r>
      <w:r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>Úhrada za pro</w:t>
      </w:r>
      <w:r w:rsidR="00512000"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>vedené služby bude fakturována dvakrát</w:t>
      </w:r>
      <w:r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000"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>ročn</w:t>
      </w:r>
      <w:r w:rsidR="00653659"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512000"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3659"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 provedení služeb</w:t>
      </w:r>
      <w:r w:rsidR="00512000" w:rsidRPr="00884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k 30. 06. a 31. 12. daného roku</w:t>
      </w:r>
      <w:r w:rsidRP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>. Úhrada bude provedena na bankovní účet poskytovatele</w:t>
      </w:r>
      <w:r w:rsid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č.:</w:t>
      </w:r>
    </w:p>
    <w:p w:rsidR="0090775F" w:rsidRPr="00276491" w:rsidRDefault="0008262C" w:rsidP="00276491">
      <w:pPr>
        <w:pStyle w:val="Odstavecseseznamem"/>
        <w:spacing w:before="240" w:after="120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276491" w:rsidRP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  <w:r w:rsidR="00276491" w:rsidRP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775F" w:rsidRPr="009308B3" w:rsidRDefault="0090775F" w:rsidP="00B55698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V případě prodlení jednotlivých plateb (nedodržení splatnosti fa</w:t>
      </w:r>
      <w:r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ktury) má poskytovatel právo na úrok z prodlení podle nařízení vlády č. 351/2013 Sb., popřípadě nařízení vlády č. 142/1994 Sb.</w:t>
      </w:r>
    </w:p>
    <w:p w:rsidR="0090775F" w:rsidRPr="009308B3" w:rsidRDefault="0090775F" w:rsidP="00B55698">
      <w:pPr>
        <w:pStyle w:val="Odstavecseseznamem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Odměny za pracovně lékařské služby mohou být upravovány pouze smluvně jen se souhlasem obou smluvních stran.</w:t>
      </w:r>
    </w:p>
    <w:p w:rsidR="00A06277" w:rsidRPr="009308B3" w:rsidRDefault="00A0627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0775F" w:rsidRPr="009308B3" w:rsidRDefault="0090775F" w:rsidP="00A06277">
      <w:pPr>
        <w:pStyle w:val="Nadpis2"/>
        <w:numPr>
          <w:ilvl w:val="0"/>
          <w:numId w:val="1"/>
        </w:numPr>
        <w:spacing w:after="240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9308B3">
        <w:rPr>
          <w:rFonts w:ascii="Times New Roman" w:hAnsi="Times New Roman" w:cs="Times New Roman"/>
          <w:sz w:val="24"/>
          <w:szCs w:val="24"/>
        </w:rPr>
        <w:t>Ostatní ujednání</w:t>
      </w:r>
    </w:p>
    <w:p w:rsidR="00A06277" w:rsidRPr="009308B3" w:rsidRDefault="0090775F" w:rsidP="0008262C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>Tato smlouva se uzavírá na dobu neurčitou s dvouměsíční výpovědní dobou, která začíná běžet od prvního dne následující kalendářního měsíce po doručení výpovědi smluvní straně.</w:t>
      </w:r>
      <w:r w:rsidR="00211C4A" w:rsidRPr="009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případě porušení smluvních podmínek některou ze stran má druhá strana možnost smlouvu vypovědět s okamžitou platností.</w:t>
      </w:r>
    </w:p>
    <w:p w:rsidR="0090775F" w:rsidRPr="0008262C" w:rsidRDefault="0090775F" w:rsidP="0008262C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2C"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 se zavazuje, že po dobu platnosti této smlouvy bude pracovně lékařské prohlídky zajišťovat výhradně skrze poskytovatele.</w:t>
      </w:r>
    </w:p>
    <w:p w:rsidR="00211C4A" w:rsidRDefault="0090775F" w:rsidP="0008262C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se zavazuje hradit poskytovateli odměnu za provedení služeb. </w:t>
      </w:r>
    </w:p>
    <w:p w:rsidR="00211C4A" w:rsidRDefault="00211C4A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75F" w:rsidRPr="00026266" w:rsidRDefault="0090775F" w:rsidP="00A06277">
      <w:pPr>
        <w:pStyle w:val="Nadpis2"/>
        <w:numPr>
          <w:ilvl w:val="0"/>
          <w:numId w:val="1"/>
        </w:numPr>
        <w:spacing w:after="240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026266">
        <w:rPr>
          <w:rFonts w:ascii="Times New Roman" w:hAnsi="Times New Roman" w:cs="Times New Roman"/>
          <w:sz w:val="24"/>
          <w:szCs w:val="24"/>
        </w:rPr>
        <w:t>Závěrečná ujednání</w:t>
      </w:r>
    </w:p>
    <w:p w:rsidR="0090775F" w:rsidRPr="00211C4A" w:rsidRDefault="00C43428" w:rsidP="00211C4A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Smlouvu lze měnit pouze písemným dodatkem</w:t>
      </w:r>
      <w:r w:rsidR="0090775F"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základě dohody smluvních stran.</w:t>
      </w:r>
    </w:p>
    <w:p w:rsidR="0090775F" w:rsidRPr="00211C4A" w:rsidRDefault="0090775F" w:rsidP="00211C4A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Tato Smlouva nabývá platnosti </w:t>
      </w:r>
      <w:r w:rsidR="009308B3"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účinnosti </w:t>
      </w:r>
      <w:r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>dnem jejího podpisu smluvními stranami,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:rsidR="0090775F" w:rsidRPr="00211C4A" w:rsidRDefault="0090775F" w:rsidP="00211C4A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Vztahy mezi Smluvními stranami výslovně v této Smlouvě neupravené se řídí právním řádem České republiky a dále zejména nařízením Evropského parlamentu a Rady (EU) </w:t>
      </w:r>
      <w:r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č. 2016/679 o ochraně fyzických osob v souvislosti se zpracováním osobních údajů a o volném pohybu těchto údajů.</w:t>
      </w:r>
    </w:p>
    <w:p w:rsidR="0090775F" w:rsidRPr="00211C4A" w:rsidRDefault="0090775F" w:rsidP="00211C4A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>Osobní údaje obsažené v této smlouvě budou smluvními stranami zpracovány pouze pro účely plnění práv a povinností vyplývajících z této smlouvy; k jiným účelům nebudou tyto osobní údaje smluvními stranami použity. Smluvní strany při zpracování osobních údajů dodržují platné právní předpisy.</w:t>
      </w:r>
    </w:p>
    <w:p w:rsidR="00AC5B41" w:rsidRDefault="0090775F" w:rsidP="00211C4A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C4A">
        <w:rPr>
          <w:rFonts w:ascii="Times New Roman" w:eastAsia="Times New Roman" w:hAnsi="Times New Roman" w:cs="Times New Roman"/>
          <w:color w:val="000000"/>
          <w:sz w:val="24"/>
          <w:szCs w:val="24"/>
        </w:rPr>
        <w:t>Smluvní strany se zavazují vzájemně se bezodkladně informovat o skutečnostech, okolnostech či změnách, které by mohly mít vliv na plnění povinností stanovených touto smlouvou.</w:t>
      </w:r>
    </w:p>
    <w:p w:rsidR="009308B3" w:rsidRDefault="0090775F" w:rsidP="00C43428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428">
        <w:rPr>
          <w:rFonts w:ascii="Times New Roman" w:eastAsia="Times New Roman" w:hAnsi="Times New Roman" w:cs="Times New Roman"/>
          <w:color w:val="000000"/>
          <w:sz w:val="24"/>
          <w:szCs w:val="24"/>
        </w:rPr>
        <w:t>Smlouvu si smluvní strany řádně přečetly, s jejím obsahem souhlasí, což potvrzují podpisy osob oprávněných jednat za smluvní strany.</w:t>
      </w:r>
    </w:p>
    <w:p w:rsidR="009308B3" w:rsidRDefault="009308B3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0775F" w:rsidRPr="00C43428" w:rsidRDefault="0090775F" w:rsidP="00C43428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C434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Tato smlouva je vyhotovena ve dvou stejnopisech, z nichž po jednom výtisku obdrží každá ze smluvních stran.</w:t>
      </w:r>
    </w:p>
    <w:p w:rsidR="0090775F" w:rsidRPr="00691D89" w:rsidRDefault="0090775F" w:rsidP="0090775F">
      <w:pPr>
        <w:rPr>
          <w:rFonts w:ascii="Times New Roman" w:hAnsi="Times New Roman" w:cs="Times New Roman"/>
          <w:sz w:val="24"/>
          <w:szCs w:val="24"/>
        </w:rPr>
      </w:pPr>
    </w:p>
    <w:p w:rsidR="0090775F" w:rsidRDefault="0090775F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Pr="00691D89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91"/>
      </w:tblGrid>
      <w:tr w:rsidR="00C43428" w:rsidRPr="00691D89" w:rsidTr="00A06277">
        <w:trPr>
          <w:jc w:val="center"/>
        </w:trPr>
        <w:tc>
          <w:tcPr>
            <w:tcW w:w="4634" w:type="dxa"/>
          </w:tcPr>
          <w:p w:rsidR="0090775F" w:rsidRPr="00691D89" w:rsidRDefault="0090775F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 xml:space="preserve">V Ostravě dne </w:t>
            </w:r>
            <w:r w:rsidR="009308B3">
              <w:rPr>
                <w:rFonts w:ascii="Times New Roman" w:hAnsi="Times New Roman" w:cs="Times New Roman"/>
                <w:sz w:val="24"/>
                <w:szCs w:val="24"/>
              </w:rPr>
              <w:t>9. 6. 2022</w:t>
            </w:r>
          </w:p>
          <w:p w:rsidR="0090775F" w:rsidRPr="00691D89" w:rsidRDefault="0090775F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F" w:rsidRDefault="0090775F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8" w:rsidRDefault="00C43428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8" w:rsidRDefault="00C43428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8" w:rsidRPr="00691D89" w:rsidRDefault="00C43428" w:rsidP="00FB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5F" w:rsidRPr="00691D89" w:rsidRDefault="00C43428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0775F" w:rsidRPr="00691D89" w:rsidRDefault="0090775F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eastAsiaTheme="majorEastAsia" w:hAnsi="Times New Roman" w:cs="Times New Roman"/>
                <w:b/>
                <w:bCs/>
                <w:color w:val="1A1A18"/>
                <w:sz w:val="24"/>
                <w:szCs w:val="24"/>
              </w:rPr>
              <w:t>Centrum sociálních služeb Poruba</w:t>
            </w:r>
          </w:p>
          <w:p w:rsidR="0090775F" w:rsidRPr="00691D89" w:rsidRDefault="00C43428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775F" w:rsidRPr="00691D89">
              <w:rPr>
                <w:rFonts w:ascii="Times New Roman" w:hAnsi="Times New Roman" w:cs="Times New Roman"/>
                <w:sz w:val="24"/>
                <w:szCs w:val="24"/>
              </w:rPr>
              <w:t>Ing. Simona Malinová</w:t>
            </w:r>
          </w:p>
          <w:p w:rsidR="00AC5B41" w:rsidRPr="00691D89" w:rsidRDefault="0090775F" w:rsidP="00A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4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91D89">
              <w:rPr>
                <w:rFonts w:ascii="Times New Roman" w:hAnsi="Times New Roman" w:cs="Times New Roman"/>
                <w:sz w:val="24"/>
                <w:szCs w:val="24"/>
              </w:rPr>
              <w:t>ředitelka organizace</w:t>
            </w:r>
          </w:p>
        </w:tc>
        <w:tc>
          <w:tcPr>
            <w:tcW w:w="4722" w:type="dxa"/>
          </w:tcPr>
          <w:p w:rsidR="00C43428" w:rsidRDefault="00C43428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B3" w:rsidRPr="00C43428" w:rsidRDefault="009308B3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8" w:rsidRDefault="00C43428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8" w:rsidRDefault="00C43428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41" w:rsidRDefault="00AC5B41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8" w:rsidRPr="00C43428" w:rsidRDefault="00C43428" w:rsidP="00FB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90775F" w:rsidRPr="00C43428" w:rsidRDefault="00C43428" w:rsidP="00FB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MUDr. Renata Hovorková</w:t>
            </w:r>
          </w:p>
        </w:tc>
      </w:tr>
    </w:tbl>
    <w:p w:rsidR="0090775F" w:rsidRDefault="0090775F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Default="00AC5B41" w:rsidP="0090775F">
      <w:pPr>
        <w:rPr>
          <w:rFonts w:ascii="Times New Roman" w:hAnsi="Times New Roman" w:cs="Times New Roman"/>
          <w:sz w:val="24"/>
          <w:szCs w:val="24"/>
        </w:rPr>
      </w:pPr>
    </w:p>
    <w:p w:rsidR="00AC5B41" w:rsidRPr="00691D89" w:rsidRDefault="00AC5B41" w:rsidP="00A06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Vzor žádosti o lékařskou prohlídku</w:t>
      </w:r>
    </w:p>
    <w:sectPr w:rsidR="00AC5B41" w:rsidRPr="00691D89" w:rsidSect="0050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9B0"/>
    <w:multiLevelType w:val="hybridMultilevel"/>
    <w:tmpl w:val="765E532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2F25D5"/>
    <w:multiLevelType w:val="hybridMultilevel"/>
    <w:tmpl w:val="5628C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1C4"/>
    <w:multiLevelType w:val="hybridMultilevel"/>
    <w:tmpl w:val="B9C2F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6A28"/>
    <w:multiLevelType w:val="hybridMultilevel"/>
    <w:tmpl w:val="765E532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2C2162"/>
    <w:multiLevelType w:val="hybridMultilevel"/>
    <w:tmpl w:val="B9C2F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1D0"/>
    <w:multiLevelType w:val="multilevel"/>
    <w:tmpl w:val="A1A00338"/>
    <w:lvl w:ilvl="0">
      <w:start w:val="1"/>
      <w:numFmt w:val="upperRoman"/>
      <w:lvlText w:val="%1."/>
      <w:lvlJc w:val="righ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2EC1"/>
    <w:multiLevelType w:val="hybridMultilevel"/>
    <w:tmpl w:val="5628C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66F3C"/>
    <w:multiLevelType w:val="hybridMultilevel"/>
    <w:tmpl w:val="5628C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5936"/>
    <w:multiLevelType w:val="hybridMultilevel"/>
    <w:tmpl w:val="5628C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F"/>
    <w:rsid w:val="00026266"/>
    <w:rsid w:val="0008262C"/>
    <w:rsid w:val="000E2FF4"/>
    <w:rsid w:val="001A5327"/>
    <w:rsid w:val="00211C4A"/>
    <w:rsid w:val="00276491"/>
    <w:rsid w:val="002C5398"/>
    <w:rsid w:val="003021D6"/>
    <w:rsid w:val="00386C4D"/>
    <w:rsid w:val="0044309F"/>
    <w:rsid w:val="00475130"/>
    <w:rsid w:val="004911DA"/>
    <w:rsid w:val="004E0140"/>
    <w:rsid w:val="004E7D2B"/>
    <w:rsid w:val="00507FD6"/>
    <w:rsid w:val="00512000"/>
    <w:rsid w:val="0059644E"/>
    <w:rsid w:val="00634EE4"/>
    <w:rsid w:val="00653659"/>
    <w:rsid w:val="00691D89"/>
    <w:rsid w:val="0075150D"/>
    <w:rsid w:val="00883D10"/>
    <w:rsid w:val="00884517"/>
    <w:rsid w:val="00885272"/>
    <w:rsid w:val="0090775F"/>
    <w:rsid w:val="009308B3"/>
    <w:rsid w:val="00940FB4"/>
    <w:rsid w:val="009A297C"/>
    <w:rsid w:val="009E2D00"/>
    <w:rsid w:val="009F0249"/>
    <w:rsid w:val="00A06277"/>
    <w:rsid w:val="00AC5B41"/>
    <w:rsid w:val="00B17320"/>
    <w:rsid w:val="00B3650F"/>
    <w:rsid w:val="00B436D0"/>
    <w:rsid w:val="00B55698"/>
    <w:rsid w:val="00BE04A1"/>
    <w:rsid w:val="00C43428"/>
    <w:rsid w:val="00C77C42"/>
    <w:rsid w:val="00D7632D"/>
    <w:rsid w:val="00D808A4"/>
    <w:rsid w:val="00DE4EBF"/>
    <w:rsid w:val="00DF23AF"/>
    <w:rsid w:val="00E105E2"/>
    <w:rsid w:val="00EE6F5B"/>
    <w:rsid w:val="00F162FC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D966"/>
  <w15:chartTrackingRefBased/>
  <w15:docId w15:val="{A26D00B8-2234-4E85-90D2-2978AC9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077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7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rsid w:val="0090775F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775F"/>
    <w:rPr>
      <w:rFonts w:asciiTheme="majorHAnsi" w:eastAsiaTheme="majorEastAsia" w:hAnsiTheme="majorHAnsi" w:cstheme="majorBidi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0775F"/>
    <w:rPr>
      <w:rFonts w:ascii="Arial" w:eastAsia="Arial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7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775F"/>
    <w:pPr>
      <w:ind w:left="720"/>
      <w:contextualSpacing/>
    </w:pPr>
  </w:style>
  <w:style w:type="table" w:styleId="Mkatabulky">
    <w:name w:val="Table Grid"/>
    <w:basedOn w:val="Normlntabulka"/>
    <w:uiPriority w:val="59"/>
    <w:rsid w:val="00907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">
    <w:name w:val="formulá"/>
    <w:basedOn w:val="Normln"/>
    <w:uiPriority w:val="99"/>
    <w:rsid w:val="0090775F"/>
    <w:pPr>
      <w:keepLines/>
      <w:widowControl/>
      <w:tabs>
        <w:tab w:val="left" w:pos="283"/>
        <w:tab w:val="left" w:pos="680"/>
      </w:tabs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517"/>
    <w:rPr>
      <w:rFonts w:ascii="Segoe UI" w:eastAsia="Arial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poruba@cssporuba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rejstrik-firem.kurzy.cz/24250287/livian-sro/registrace-dp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jstrik-firem.kurzy.cz/24250287/livian-sro/registrace-dp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514C-8872-49E1-A40B-62223D8B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Malinová Simona</dc:creator>
  <cp:keywords/>
  <dc:description/>
  <cp:lastModifiedBy>Nitscheová Martina</cp:lastModifiedBy>
  <cp:revision>3</cp:revision>
  <cp:lastPrinted>2022-06-09T09:52:00Z</cp:lastPrinted>
  <dcterms:created xsi:type="dcterms:W3CDTF">2022-06-09T09:53:00Z</dcterms:created>
  <dcterms:modified xsi:type="dcterms:W3CDTF">2022-06-09T09:57:00Z</dcterms:modified>
</cp:coreProperties>
</file>