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E1A" w14:textId="7F7DB202" w:rsidR="007E6B72" w:rsidRPr="009063E8" w:rsidRDefault="007E6B72" w:rsidP="007E6B72">
      <w:pPr>
        <w:spacing w:before="240"/>
        <w:rPr>
          <w:caps/>
        </w:rPr>
      </w:pPr>
      <w:r w:rsidRPr="007E6B72">
        <w:rPr>
          <w:caps/>
        </w:rPr>
        <w:t>Č.j.:</w:t>
      </w:r>
      <w:r w:rsidRPr="007E6B72">
        <w:t xml:space="preserve"> </w:t>
      </w:r>
      <w:r w:rsidRPr="009063E8">
        <w:rPr>
          <w:caps/>
        </w:rPr>
        <w:t>V</w:t>
      </w:r>
      <w:r w:rsidR="00875073">
        <w:rPr>
          <w:caps/>
        </w:rPr>
        <w:t>S</w:t>
      </w:r>
      <w:r w:rsidR="00875073">
        <w:rPr>
          <w:rFonts w:ascii="Arial" w:hAnsi="Arial" w:cs="Arial"/>
          <w:color w:val="000000"/>
          <w:sz w:val="20"/>
          <w:szCs w:val="20"/>
        </w:rPr>
        <w:t> </w:t>
      </w:r>
      <w:hyperlink r:id="rId8" w:tooltip="PRACOVAT S TÍMTO SPISEM" w:history="1">
        <w:r w:rsidR="00875073" w:rsidRPr="00875073">
          <w:rPr>
            <w:rStyle w:val="Hypertextovodkaz"/>
            <w:color w:val="auto"/>
            <w:sz w:val="24"/>
            <w:szCs w:val="24"/>
          </w:rPr>
          <w:t>-110722/ČJ-</w:t>
        </w:r>
        <w:proofErr w:type="gramStart"/>
        <w:r w:rsidR="00875073" w:rsidRPr="00875073">
          <w:rPr>
            <w:rStyle w:val="Hypertextovodkaz"/>
            <w:color w:val="auto"/>
            <w:sz w:val="24"/>
            <w:szCs w:val="24"/>
          </w:rPr>
          <w:t>2022-8019PR</w:t>
        </w:r>
        <w:proofErr w:type="gramEnd"/>
      </w:hyperlink>
    </w:p>
    <w:p w14:paraId="3688A85D" w14:textId="77777777"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14:paraId="33AFC51D" w14:textId="77777777"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14:paraId="7929AE64" w14:textId="77777777"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14:paraId="4F142FC2" w14:textId="77777777"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14:paraId="54790203" w14:textId="77777777"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14:paraId="414F1371" w14:textId="77777777"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14:paraId="11A9B48A" w14:textId="77777777"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14:paraId="367FC77C" w14:textId="77777777" w:rsidR="005A3F3C" w:rsidRDefault="005A3F3C" w:rsidP="005A3F3C">
      <w:pPr>
        <w:tabs>
          <w:tab w:val="left" w:pos="142"/>
        </w:tabs>
      </w:pPr>
      <w:r>
        <w:t>IČO: 00212423</w:t>
      </w:r>
    </w:p>
    <w:p w14:paraId="5F14A01C" w14:textId="77777777"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14:paraId="354F37A0" w14:textId="77777777"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14:paraId="3B15CCB8" w14:textId="77777777"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14:paraId="4E5B6F48" w14:textId="77777777" w:rsidR="005A3F3C" w:rsidRDefault="005A3F3C" w:rsidP="005A3F3C">
      <w:pPr>
        <w:ind w:left="2127" w:hanging="2127"/>
      </w:pPr>
      <w:r>
        <w:t>adresa: Věznice Nové Sedlo, P.O.BOX 64, 438 01 Žatec</w:t>
      </w:r>
    </w:p>
    <w:p w14:paraId="24C8FF17" w14:textId="77777777"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14:paraId="4DEED857" w14:textId="77777777" w:rsidR="005A3F3C" w:rsidRDefault="005A3F3C" w:rsidP="005A3F3C">
      <w:pPr>
        <w:tabs>
          <w:tab w:val="left" w:pos="142"/>
        </w:tabs>
        <w:ind w:left="720"/>
        <w:jc w:val="center"/>
      </w:pPr>
    </w:p>
    <w:p w14:paraId="5EEE6A47" w14:textId="77777777" w:rsidR="005A3F3C" w:rsidRDefault="005A3F3C" w:rsidP="005A3F3C">
      <w:pPr>
        <w:tabs>
          <w:tab w:val="left" w:pos="142"/>
        </w:tabs>
      </w:pPr>
      <w:r>
        <w:t>a</w:t>
      </w:r>
    </w:p>
    <w:p w14:paraId="7B701C7A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170169BC" w14:textId="20659D38" w:rsidR="005A3F3C" w:rsidRPr="005A3F3C" w:rsidRDefault="00875073" w:rsidP="005A3F3C">
      <w:pPr>
        <w:tabs>
          <w:tab w:val="left" w:pos="142"/>
        </w:tabs>
      </w:pPr>
      <w:r>
        <w:t xml:space="preserve">Topenářství </w:t>
      </w:r>
      <w:proofErr w:type="spellStart"/>
      <w:r>
        <w:t>Štrébl</w:t>
      </w:r>
      <w:proofErr w:type="spellEnd"/>
      <w:r w:rsidR="00E604CB">
        <w:t>, s.r.o.</w:t>
      </w:r>
    </w:p>
    <w:p w14:paraId="2C421D0D" w14:textId="51E20B35" w:rsidR="005A3F3C" w:rsidRDefault="005A3F3C" w:rsidP="005A3F3C">
      <w:pPr>
        <w:tabs>
          <w:tab w:val="left" w:pos="142"/>
        </w:tabs>
      </w:pPr>
      <w:r>
        <w:t xml:space="preserve">Se sídlem: </w:t>
      </w:r>
      <w:r w:rsidR="00875073">
        <w:t>Politických vězňů 872</w:t>
      </w:r>
      <w:r w:rsidR="00E604CB">
        <w:t xml:space="preserve">, </w:t>
      </w:r>
      <w:r w:rsidR="00875073">
        <w:t>438 01 Žatec</w:t>
      </w:r>
    </w:p>
    <w:p w14:paraId="7F6147B2" w14:textId="5AD0B8DC" w:rsidR="005A3F3C" w:rsidRDefault="005E4EE0" w:rsidP="005A3F3C">
      <w:pPr>
        <w:tabs>
          <w:tab w:val="left" w:pos="142"/>
        </w:tabs>
      </w:pPr>
      <w:r>
        <w:t xml:space="preserve">IČO: </w:t>
      </w:r>
      <w:r w:rsidR="00875073">
        <w:t>25000691</w:t>
      </w:r>
    </w:p>
    <w:p w14:paraId="52087EE9" w14:textId="265FAF62" w:rsidR="005A3F3C" w:rsidRDefault="005E4EE0" w:rsidP="005A3F3C">
      <w:pPr>
        <w:tabs>
          <w:tab w:val="left" w:pos="142"/>
        </w:tabs>
      </w:pPr>
      <w:r>
        <w:t xml:space="preserve">DIČ: CZ </w:t>
      </w:r>
      <w:r w:rsidR="00875073">
        <w:t>25000691</w:t>
      </w:r>
    </w:p>
    <w:p w14:paraId="417951C6" w14:textId="7B088E83" w:rsidR="005A3F3C" w:rsidRDefault="005A3F3C" w:rsidP="00E604CB">
      <w:proofErr w:type="gramStart"/>
      <w:r>
        <w:t xml:space="preserve">Zastoupena:   </w:t>
      </w:r>
      <w:proofErr w:type="gramEnd"/>
      <w:r>
        <w:t xml:space="preserve">  </w:t>
      </w:r>
      <w:r w:rsidR="0071240E">
        <w:t xml:space="preserve">Michal </w:t>
      </w:r>
      <w:proofErr w:type="spellStart"/>
      <w:r w:rsidR="0071240E">
        <w:t>Štrébl</w:t>
      </w:r>
      <w:proofErr w:type="spellEnd"/>
      <w:r w:rsidR="0071240E">
        <w:t>, jednatel</w:t>
      </w:r>
      <w:r>
        <w:t xml:space="preserve">              </w:t>
      </w:r>
    </w:p>
    <w:p w14:paraId="6642DFE3" w14:textId="77777777"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14:paraId="2E93E1D4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7A4B5E19" w14:textId="77777777"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14:paraId="3865EE5A" w14:textId="77777777"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14:paraId="3975C38B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14:paraId="75DB84F5" w14:textId="2156F0C0"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r w:rsidR="00DD5544">
        <w:t>2</w:t>
      </w:r>
      <w:r w:rsidR="00362F1F">
        <w:t>6</w:t>
      </w:r>
      <w:r>
        <w:t>.</w:t>
      </w:r>
      <w:r w:rsidR="00362F1F">
        <w:t>11</w:t>
      </w:r>
      <w:r>
        <w:t>.20</w:t>
      </w:r>
      <w:r w:rsidR="00DD5544">
        <w:t>21</w:t>
      </w:r>
      <w:r>
        <w:t xml:space="preserve"> </w:t>
      </w:r>
      <w:r w:rsidR="00362F1F">
        <w:t xml:space="preserve">Dodávkovou </w:t>
      </w:r>
      <w:r w:rsidR="00E604CB">
        <w:t>s</w:t>
      </w:r>
      <w:r w:rsidR="00DD5544">
        <w:t>mlouvu</w:t>
      </w:r>
      <w:r w:rsidR="00362F1F">
        <w:t xml:space="preserve"> - objednávka</w:t>
      </w:r>
      <w:r w:rsidR="00DD5544">
        <w:t xml:space="preserve"> </w:t>
      </w:r>
      <w:r w:rsidR="005E4EE0">
        <w:t>(</w:t>
      </w:r>
      <w:r w:rsidR="0071240E">
        <w:t>plynofikace</w:t>
      </w:r>
      <w:r w:rsidR="00E604CB">
        <w:t>)</w:t>
      </w:r>
      <w:r w:rsidR="00362F1F">
        <w:t xml:space="preserve"> pod č.j. VS-</w:t>
      </w:r>
      <w:r w:rsidR="0071240E">
        <w:t>207188</w:t>
      </w:r>
      <w:r w:rsidR="00362F1F">
        <w:t>-</w:t>
      </w:r>
      <w:r w:rsidR="0071240E">
        <w:t>4</w:t>
      </w:r>
      <w:r w:rsidR="00362F1F">
        <w:t>/ČJ-2021-80195</w:t>
      </w:r>
      <w:r w:rsidR="0071240E">
        <w:t>1 a</w:t>
      </w:r>
      <w:r>
        <w:t xml:space="preserve"> </w:t>
      </w:r>
      <w:r w:rsidR="00E604CB">
        <w:t xml:space="preserve">dne </w:t>
      </w:r>
      <w:r w:rsidR="00362F1F">
        <w:t>1</w:t>
      </w:r>
      <w:r w:rsidR="0071240E">
        <w:t>0</w:t>
      </w:r>
      <w:r w:rsidR="00362F1F">
        <w:t>.0</w:t>
      </w:r>
      <w:r w:rsidR="0071240E">
        <w:t>2</w:t>
      </w:r>
      <w:r w:rsidR="00E604CB">
        <w:t>.202</w:t>
      </w:r>
      <w:r w:rsidR="00362F1F">
        <w:t>2</w:t>
      </w:r>
      <w:r w:rsidR="00E604CB">
        <w:t xml:space="preserve"> Dodávkovou smlouvu – objednávka </w:t>
      </w:r>
      <w:r w:rsidR="00362F1F">
        <w:t>(</w:t>
      </w:r>
      <w:r w:rsidR="0071240E">
        <w:t>oprava topného systému)</w:t>
      </w:r>
      <w:r w:rsidR="00362F1F">
        <w:t xml:space="preserve"> </w:t>
      </w:r>
      <w:r w:rsidR="00E604CB">
        <w:t>pod č.j. VS-</w:t>
      </w:r>
      <w:r w:rsidR="0071240E">
        <w:t>29412</w:t>
      </w:r>
      <w:r w:rsidR="00362F1F">
        <w:t>-</w:t>
      </w:r>
      <w:r w:rsidR="0071240E">
        <w:t>4</w:t>
      </w:r>
      <w:r w:rsidR="00E604CB">
        <w:t>/ČJ-202</w:t>
      </w:r>
      <w:r w:rsidR="00362F1F">
        <w:t>2</w:t>
      </w:r>
      <w:r w:rsidR="00E604CB">
        <w:t>-80195</w:t>
      </w:r>
      <w:r w:rsidR="0071240E">
        <w:t>1</w:t>
      </w:r>
      <w:r w:rsidR="00831B96">
        <w:t xml:space="preserve">, </w:t>
      </w:r>
      <w:r>
        <w:t>přičemž t</w:t>
      </w:r>
      <w:r w:rsidR="00831B96">
        <w:t>yto</w:t>
      </w:r>
      <w:r>
        <w:t xml:space="preserve"> smlouv</w:t>
      </w:r>
      <w:r w:rsidR="00831B96">
        <w:t>y</w:t>
      </w:r>
      <w:r>
        <w:t xml:space="preserve"> j</w:t>
      </w:r>
      <w:r w:rsidR="00831B96">
        <w:t>sou</w:t>
      </w:r>
      <w:r>
        <w:t xml:space="preserve"> </w:t>
      </w:r>
      <w:proofErr w:type="gramStart"/>
      <w:r>
        <w:t>součástí  této</w:t>
      </w:r>
      <w:proofErr w:type="gramEnd"/>
      <w:r>
        <w:t xml:space="preserve"> Dohody </w:t>
      </w:r>
      <w:r w:rsidR="00831B96">
        <w:t>jako Příloha č. 1</w:t>
      </w:r>
      <w:r w:rsidR="0071240E">
        <w:t xml:space="preserve"> a</w:t>
      </w:r>
      <w:r w:rsidR="00831B96">
        <w:t xml:space="preserve"> č. 2</w:t>
      </w:r>
      <w:r w:rsidR="00585FB6">
        <w:t xml:space="preserve"> </w:t>
      </w:r>
      <w:r>
        <w:t>(„</w:t>
      </w:r>
      <w:r w:rsidR="00831B96">
        <w:t xml:space="preserve"> dále též jako „</w:t>
      </w:r>
      <w:r>
        <w:rPr>
          <w:b/>
        </w:rPr>
        <w:t>Smlouva</w:t>
      </w:r>
      <w:r>
        <w:t>“).</w:t>
      </w:r>
      <w:bookmarkEnd w:id="0"/>
    </w:p>
    <w:p w14:paraId="0188A691" w14:textId="65765451" w:rsidR="005A3F3C" w:rsidRDefault="00B21FAA" w:rsidP="005A3F3C">
      <w:pPr>
        <w:pStyle w:val="Preambule"/>
      </w:pPr>
      <w:r>
        <w:t>Smlouva byla zveřejněna v Registru smluv ve strojově nečitelné</w:t>
      </w:r>
      <w:r w:rsidR="000E33DE">
        <w:t>m formátu</w:t>
      </w:r>
      <w:r w:rsidR="005A3F3C">
        <w:t xml:space="preserve"> a tudíž je Smlouva ve </w:t>
      </w:r>
      <w:proofErr w:type="gramStart"/>
      <w:r w:rsidR="005A3F3C">
        <w:t>smyslu</w:t>
      </w:r>
      <w:r w:rsidR="000E33DE">
        <w:t xml:space="preserve"> </w:t>
      </w:r>
      <w:r w:rsidR="005A3F3C">
        <w:t xml:space="preserve"> §</w:t>
      </w:r>
      <w:proofErr w:type="gramEnd"/>
      <w:r w:rsidR="005A3F3C">
        <w:t xml:space="preserve"> 7 odst. 1 ZRS zrušena od počátku.</w:t>
      </w:r>
    </w:p>
    <w:p w14:paraId="726AAA04" w14:textId="1594DA9E"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</w:t>
      </w:r>
      <w:r w:rsidR="000E33DE">
        <w:t>.</w:t>
      </w:r>
    </w:p>
    <w:p w14:paraId="01095524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14:paraId="5E14047E" w14:textId="47E37BE5"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6D5CA1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14:paraId="40FD3B61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="007E6B72" w:rsidRPr="000E33DE">
        <w:rPr>
          <w:b/>
          <w:sz w:val="24"/>
        </w:rPr>
        <w:t>Zhotovitel</w:t>
      </w:r>
      <w:r w:rsidRPr="000E33DE">
        <w:rPr>
          <w:sz w:val="24"/>
        </w:rPr>
        <w:t>“ má význam uvedený v záhlaví této Dohody;</w:t>
      </w:r>
    </w:p>
    <w:p w14:paraId="4DDBC2D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Dohoda</w:t>
      </w:r>
      <w:r w:rsidRPr="000E33DE">
        <w:rPr>
          <w:sz w:val="24"/>
        </w:rPr>
        <w:t>“ má význam uvedený v záhlaví této Dohody;</w:t>
      </w:r>
    </w:p>
    <w:p w14:paraId="02CF9532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Občanský zákoník</w:t>
      </w:r>
      <w:r w:rsidRPr="000E33DE">
        <w:rPr>
          <w:sz w:val="24"/>
        </w:rPr>
        <w:t>“ znamená zákon č. 89/2012 Sb., občanský zákoník, ve znění pozdějších předpisů;</w:t>
      </w:r>
    </w:p>
    <w:p w14:paraId="709B4AC5" w14:textId="20890CE4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sz w:val="24"/>
        </w:rPr>
        <w:t>Smlouva</w:t>
      </w:r>
      <w:r w:rsidRPr="000E33DE">
        <w:rPr>
          <w:sz w:val="24"/>
        </w:rPr>
        <w:t xml:space="preserve">“ má význam uvedený v bodě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_Ref1938407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(A)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Preambule této Dohody;</w:t>
      </w:r>
    </w:p>
    <w:p w14:paraId="10905CD6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Vězeňská služba</w:t>
      </w:r>
      <w:r w:rsidRPr="000E33DE">
        <w:rPr>
          <w:sz w:val="24"/>
        </w:rPr>
        <w:t>“ má význam uvedený v záhlaví této Dohody;</w:t>
      </w:r>
    </w:p>
    <w:p w14:paraId="0D462C2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ZRS</w:t>
      </w:r>
      <w:r w:rsidRPr="000E33DE">
        <w:rPr>
          <w:sz w:val="24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14:paraId="58178BCF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ZZVZ</w:t>
      </w:r>
      <w:r w:rsidRPr="000E33DE">
        <w:rPr>
          <w:sz w:val="24"/>
        </w:rPr>
        <w:t>“ znamená zákon č. 134/2016 Sb., zákon o zadávání veřejných zakázek, ve znění pozdějších předpisů;</w:t>
      </w:r>
    </w:p>
    <w:p w14:paraId="1A5B6948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bookmarkStart w:id="4" w:name="_Ref2077065"/>
      <w:r w:rsidRPr="000E33DE">
        <w:rPr>
          <w:sz w:val="24"/>
          <w:szCs w:val="24"/>
        </w:rPr>
        <w:t>Pro výklad této Smlouvy platí následující pravidla:</w:t>
      </w:r>
      <w:bookmarkEnd w:id="4"/>
    </w:p>
    <w:p w14:paraId="3FE2A3E8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odkazy na „</w:t>
      </w:r>
      <w:r w:rsidRPr="000E33DE">
        <w:rPr>
          <w:b/>
          <w:sz w:val="24"/>
        </w:rPr>
        <w:t>Články</w:t>
      </w:r>
      <w:r w:rsidRPr="000E33DE">
        <w:rPr>
          <w:sz w:val="24"/>
        </w:rPr>
        <w:t>“ a „</w:t>
      </w:r>
      <w:r w:rsidRPr="000E33DE">
        <w:rPr>
          <w:b/>
          <w:sz w:val="24"/>
        </w:rPr>
        <w:t>Přílohy</w:t>
      </w:r>
      <w:r w:rsidRPr="000E33DE">
        <w:rPr>
          <w:sz w:val="24"/>
        </w:rP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14:paraId="74B6D052" w14:textId="1E3BCBFE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5" w:name="_Ref2077066"/>
      <w:r w:rsidRPr="000E33DE">
        <w:rPr>
          <w:sz w:val="24"/>
        </w:rPr>
        <w:t xml:space="preserve">Pojmy uvedené s velkým počátečním písmenem v těle této Dohody, které nejsou definované v 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>, a jsou definované ve Smlouvě, mají stejný význam, jako ve Smlouvě, není-li v této Dohodě výslovně uvedeno jinak.</w:t>
      </w:r>
      <w:bookmarkEnd w:id="5"/>
      <w:r w:rsidRPr="000E33DE">
        <w:rPr>
          <w:sz w:val="24"/>
        </w:rPr>
        <w:t xml:space="preserve"> </w:t>
      </w:r>
    </w:p>
    <w:p w14:paraId="2462E036" w14:textId="72C33BF3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Není-li zkratka či pojem uvedený s velkým písmenem v Dohodě anebo Smlouvě definovaným pojmem ve smyslu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anebo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_Ref2077065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2.2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_Ref2077066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>, má taková zkratka či pojem význam obvykle mu přikládaný v oblasti předmětu plnění Smlouvy, nevyplývá-li z okolností jinak.</w:t>
      </w:r>
    </w:p>
    <w:p w14:paraId="00404C5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Obsahuje-li Smlouva pravidla pro výklad textu Smlouvy, uplatní se taková pravidla na tuto Dohodu obdobně, ledaže jsou v rozporu s výkladem Dohody, pak se uplatní text Dohody.</w:t>
      </w:r>
    </w:p>
    <w:p w14:paraId="3DBE4FF8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V případě rozporu mezi textem těla této Dohody a jejími Přílohami má přednost text těla této Dohody.</w:t>
      </w:r>
    </w:p>
    <w:p w14:paraId="490EC22C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14:paraId="563BFB7B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8" w:name="_Ref510542747"/>
      <w:r w:rsidRPr="000E33DE">
        <w:rPr>
          <w:rFonts w:cs="Times New Roman"/>
          <w:sz w:val="24"/>
          <w:szCs w:val="24"/>
        </w:rPr>
        <w:t>Předmětem této Dohody je:</w:t>
      </w:r>
    </w:p>
    <w:p w14:paraId="562B944B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lastRenderedPageBreak/>
        <w:t>vypořádání práv a povinností Stran z bezdůvodného obohacení vzniklého zrušením Smlouvy od samého počátku ve smyslu § 7 odst. 1 ZRS novací; a</w:t>
      </w:r>
    </w:p>
    <w:p w14:paraId="60E4EFB0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narovnání pochybných nebo sporných práv a povinností Stran vzniklých v důsledku zrušení Smlouvy. </w:t>
      </w:r>
      <w:bookmarkEnd w:id="8"/>
    </w:p>
    <w:p w14:paraId="49CC2919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Účelem této Smlouvy je zajistit, aby mohlo dojít ke splnění Smlouvy tak, jako kdyby ke zrušení Smlouvy od počátku ve smyslu § 7 odst. 1 ZRS nedošlo.</w:t>
      </w:r>
    </w:p>
    <w:p w14:paraId="38518F15" w14:textId="77777777" w:rsidR="005A3F3C" w:rsidRPr="000E33DE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994904"/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Vypořádání a narovnání práv 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povinností ze z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ušené Smlouvy</w:t>
      </w:r>
      <w:bookmarkEnd w:id="9"/>
    </w:p>
    <w:p w14:paraId="2BEADAC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odst. 1 ZRS od počátku.</w:t>
      </w:r>
    </w:p>
    <w:p w14:paraId="6BD86021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14:paraId="66ECCFA4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14:paraId="25E6B7F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0" w:name="_Ref2081978"/>
      <w:bookmarkStart w:id="11" w:name="_Ref1995332"/>
      <w:r w:rsidRPr="000E33DE">
        <w:rPr>
          <w:rFonts w:cs="Times New Roman"/>
          <w:sz w:val="24"/>
          <w:szCs w:val="24"/>
        </w:rPr>
        <w:t xml:space="preserve">Pro vyloučení pochybností si Strany výslovně stanoví, </w:t>
      </w:r>
      <w:proofErr w:type="gramStart"/>
      <w:r w:rsidRPr="000E33DE">
        <w:rPr>
          <w:rFonts w:cs="Times New Roman"/>
          <w:sz w:val="24"/>
          <w:szCs w:val="24"/>
        </w:rPr>
        <w:t>že  zrušení</w:t>
      </w:r>
      <w:proofErr w:type="gramEnd"/>
      <w:r w:rsidRPr="000E33DE">
        <w:rPr>
          <w:rFonts w:cs="Times New Roman"/>
          <w:sz w:val="24"/>
          <w:szCs w:val="24"/>
        </w:rPr>
        <w:t xml:space="preserve"> Smlouvy nebude mít vliv zejména na tato sjednaná práva a povinnosti ze Smlouvy:</w:t>
      </w:r>
      <w:bookmarkEnd w:id="10"/>
    </w:p>
    <w:p w14:paraId="1F2B91F0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cena</w:t>
      </w:r>
      <w:r w:rsidR="005A3F3C" w:rsidRPr="000E33DE">
        <w:rPr>
          <w:sz w:val="24"/>
        </w:rPr>
        <w:t>;</w:t>
      </w:r>
    </w:p>
    <w:p w14:paraId="658A618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odpovědnost za vady</w:t>
      </w:r>
      <w:r w:rsidR="005A3F3C" w:rsidRPr="000E33DE">
        <w:rPr>
          <w:sz w:val="24"/>
        </w:rPr>
        <w:t>;</w:t>
      </w:r>
    </w:p>
    <w:p w14:paraId="08CD555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záruční lhůta</w:t>
      </w:r>
      <w:r w:rsidR="005A3F3C" w:rsidRPr="000E33DE">
        <w:rPr>
          <w:sz w:val="24"/>
        </w:rPr>
        <w:t xml:space="preserve">; </w:t>
      </w:r>
    </w:p>
    <w:p w14:paraId="48507CEB" w14:textId="77777777" w:rsidR="005A3F3C" w:rsidRPr="000E33DE" w:rsidRDefault="005A3F3C" w:rsidP="005A3F3C">
      <w:pPr>
        <w:pStyle w:val="Claneka"/>
        <w:tabs>
          <w:tab w:val="clear" w:pos="992"/>
          <w:tab w:val="left" w:pos="708"/>
        </w:tabs>
        <w:ind w:left="567" w:firstLine="0"/>
        <w:rPr>
          <w:sz w:val="24"/>
        </w:rPr>
      </w:pPr>
      <w:r w:rsidRPr="000E33DE">
        <w:rPr>
          <w:sz w:val="24"/>
        </w:rPr>
        <w:t>a to s účinky ke dni, ke kterému by nastaly, kdyby Smlouva nebyla od počátku zrušena ve smyslu § 7 odst. 1 ZRS, popř. k nejbližšímu možnému dni v souladu s obecně závaznými právními předpisy.</w:t>
      </w:r>
    </w:p>
    <w:p w14:paraId="52D51CAF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2" w:name="_Ref514681999"/>
      <w:bookmarkStart w:id="13" w:name="_Ref2006324"/>
      <w:bookmarkEnd w:id="11"/>
      <w:r w:rsidRPr="000E33DE">
        <w:rPr>
          <w:rFonts w:cs="Times New Roman"/>
          <w:sz w:val="24"/>
          <w:szCs w:val="24"/>
        </w:rPr>
        <w:t>Pro vyloučení pochybností se Strany dohodly, že žádné ze Stran nenáleží náhrada újmy, která by jí mohla vzniknout v důsledku toho, že nedošlo ke včasnému zveřejnění Smlouvy v souladu s § 2 ZRS a Smlouva tudíž byla od počátku zrušena ve smyslu § 7 odst. 1 ZRS.</w:t>
      </w:r>
    </w:p>
    <w:p w14:paraId="54BA533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Pro vyloučení pochybností se Strany dále dohodly, že žádné ze Stran nenáleží nárok na vydání plodů a užitků z obohacení ve smyslu § 3004 odst. 1 Občanského zákoníku, který by mohl vzniknout při nedostatku dobré víry v důsledku toho, že nedošlo ke včasnému zveřejnění Smlouvy v souladu s § 2 ZRS a Smlouva tudíž byla od počátku zrušena ve smyslu § 7 odst. 1 ZRS.</w:t>
      </w:r>
    </w:p>
    <w:p w14:paraId="0B16750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 xml:space="preserve">Pro vyloučení pochybností se Strany dohodly, že žádné ze Stran nenáleží ani jiné nároky, které </w:t>
      </w:r>
      <w:r w:rsidRPr="000E33DE">
        <w:rPr>
          <w:rFonts w:cs="Times New Roman"/>
          <w:sz w:val="24"/>
          <w:szCs w:val="24"/>
        </w:rPr>
        <w:lastRenderedPageBreak/>
        <w:t>by jí mohly vzniknout v důsledku toho, že nedošlo ke včasnému zveřejnění Smlouvy v souladu s § 2 ZRS a Smlouva tudíž byla od počátku zrušena ve smyslu § 7 odst. 1 ZRS.</w:t>
      </w:r>
    </w:p>
    <w:bookmarkEnd w:id="12"/>
    <w:bookmarkEnd w:id="13"/>
    <w:p w14:paraId="7794CC3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uzavřením této Dohody budou vypořádány veškeré nároky z bezdůvodného obohacení a narovnána veškerá pochybná anebo sporná práva či povinnosti, které vznikly v důsledku toho, že nedošlo ke včasnému zveřejnění Smlouvy v souladu s § 2 ZRS a Smlouva tudíž byla od počátku zrušena ve smyslu § 7 odst. 1 ZRS.</w:t>
      </w:r>
    </w:p>
    <w:p w14:paraId="226BFE34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14:paraId="2403D3A7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bookmarkStart w:id="14" w:name="_Ref510959434"/>
      <w:r w:rsidRPr="000E33DE">
        <w:rPr>
          <w:sz w:val="24"/>
          <w:szCs w:val="24"/>
        </w:rPr>
        <w:t xml:space="preserve">Tato Dohoda nabývá účinnosti dnem jejího zveřejnění v registru smluv dle ZRS. </w:t>
      </w:r>
    </w:p>
    <w:p w14:paraId="41DB8170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V souvislosti s aplikací ZRS na tuto Dohodu se Strany dohodly na následujícím:</w:t>
      </w:r>
      <w:bookmarkEnd w:id="14"/>
    </w:p>
    <w:p w14:paraId="1D01826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5DF36ACD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15" w:name="_Ref510959428"/>
      <w:r w:rsidRPr="000E33DE">
        <w:rPr>
          <w:sz w:val="24"/>
        </w:rP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00E33DE">
        <w:rPr>
          <w:sz w:val="24"/>
        </w:rPr>
        <w:t xml:space="preserve"> </w:t>
      </w:r>
    </w:p>
    <w:p w14:paraId="5E5510B7" w14:textId="43216FF4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Vězeňská služba splní povinnost uvedenou výše v tomto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_Ref510959434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5.1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_Ref510959428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6D5CA1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neprodleně, nejpozději do patnácti (15) dnů od uzavření této Dohody.</w:t>
      </w:r>
    </w:p>
    <w:p w14:paraId="006F18F2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14:paraId="411CB4E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556176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14:paraId="52CDBDC3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39F5C3C6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 xml:space="preserve">Tato Dohoda je vyhotovena ve </w:t>
      </w:r>
      <w:r w:rsidR="001A6A9B" w:rsidRPr="000E33DE">
        <w:rPr>
          <w:sz w:val="24"/>
          <w:szCs w:val="24"/>
        </w:rPr>
        <w:t xml:space="preserve">třech </w:t>
      </w:r>
      <w:r w:rsidRPr="000E33DE">
        <w:rPr>
          <w:sz w:val="24"/>
          <w:szCs w:val="24"/>
        </w:rPr>
        <w:t>stejnopisech v českém jazyce, z nichž Vězeňská služba obdrží po [</w:t>
      </w:r>
      <w:r w:rsidR="001A6A9B" w:rsidRPr="000E33DE">
        <w:rPr>
          <w:sz w:val="24"/>
          <w:szCs w:val="24"/>
        </w:rPr>
        <w:t>dvou</w:t>
      </w:r>
      <w:r w:rsidRPr="000E33DE">
        <w:rPr>
          <w:sz w:val="24"/>
          <w:szCs w:val="24"/>
        </w:rPr>
        <w:t xml:space="preserve"> (</w:t>
      </w:r>
      <w:r w:rsidR="001A6A9B" w:rsidRPr="000E33DE">
        <w:rPr>
          <w:sz w:val="24"/>
          <w:szCs w:val="24"/>
        </w:rPr>
        <w:t>2</w:t>
      </w:r>
      <w:r w:rsidRPr="000E33DE">
        <w:rPr>
          <w:sz w:val="24"/>
          <w:szCs w:val="24"/>
        </w:rPr>
        <w:t xml:space="preserve">)] a Dodavatel po [jednom (1)] vyhotovení. </w:t>
      </w:r>
    </w:p>
    <w:p w14:paraId="246445E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Nedílnou součástí této Dohody jsou následující Přílohy:</w:t>
      </w:r>
    </w:p>
    <w:p w14:paraId="5A8D266A" w14:textId="496806CB" w:rsidR="00585FB6" w:rsidRPr="00585FB6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585FB6">
        <w:rPr>
          <w:sz w:val="24"/>
        </w:rPr>
        <w:t xml:space="preserve">Příloha č. 1 </w:t>
      </w:r>
      <w:proofErr w:type="gramStart"/>
      <w:r w:rsidRPr="00585FB6">
        <w:rPr>
          <w:sz w:val="24"/>
        </w:rPr>
        <w:t xml:space="preserve">-  </w:t>
      </w:r>
      <w:r w:rsidR="00585FB6" w:rsidRPr="00585FB6">
        <w:rPr>
          <w:sz w:val="24"/>
        </w:rPr>
        <w:t>Dodávkov</w:t>
      </w:r>
      <w:r w:rsidR="00585FB6" w:rsidRPr="00585FB6">
        <w:rPr>
          <w:sz w:val="24"/>
        </w:rPr>
        <w:t>á</w:t>
      </w:r>
      <w:proofErr w:type="gramEnd"/>
      <w:r w:rsidR="00585FB6" w:rsidRPr="00585FB6">
        <w:rPr>
          <w:sz w:val="24"/>
        </w:rPr>
        <w:t xml:space="preserve"> smlouv</w:t>
      </w:r>
      <w:r w:rsidR="00585FB6" w:rsidRPr="00585FB6">
        <w:rPr>
          <w:sz w:val="24"/>
        </w:rPr>
        <w:t>a</w:t>
      </w:r>
      <w:r w:rsidR="00585FB6" w:rsidRPr="00585FB6">
        <w:rPr>
          <w:sz w:val="24"/>
        </w:rPr>
        <w:t xml:space="preserve"> - objednávka (</w:t>
      </w:r>
      <w:r w:rsidR="0071240E">
        <w:rPr>
          <w:sz w:val="24"/>
        </w:rPr>
        <w:t>plynofikace</w:t>
      </w:r>
      <w:r w:rsidR="00585FB6" w:rsidRPr="00585FB6">
        <w:rPr>
          <w:sz w:val="24"/>
        </w:rPr>
        <w:t>)</w:t>
      </w:r>
      <w:r w:rsidR="00585FB6" w:rsidRPr="00585FB6">
        <w:rPr>
          <w:sz w:val="24"/>
        </w:rPr>
        <w:t xml:space="preserve"> ze dne 26.11.202</w:t>
      </w:r>
      <w:r w:rsidR="00585FB6">
        <w:rPr>
          <w:sz w:val="24"/>
        </w:rPr>
        <w:t>1</w:t>
      </w:r>
      <w:r w:rsidR="00585FB6" w:rsidRPr="00585FB6">
        <w:rPr>
          <w:sz w:val="24"/>
        </w:rPr>
        <w:t xml:space="preserve"> pod č.j. VS-</w:t>
      </w:r>
      <w:r w:rsidR="0071240E">
        <w:rPr>
          <w:sz w:val="24"/>
        </w:rPr>
        <w:t>207188</w:t>
      </w:r>
      <w:r w:rsidR="00585FB6" w:rsidRPr="00585FB6">
        <w:rPr>
          <w:sz w:val="24"/>
        </w:rPr>
        <w:t>-</w:t>
      </w:r>
      <w:r w:rsidR="0071240E">
        <w:rPr>
          <w:sz w:val="24"/>
        </w:rPr>
        <w:t>4</w:t>
      </w:r>
      <w:r w:rsidR="00585FB6" w:rsidRPr="00585FB6">
        <w:rPr>
          <w:sz w:val="24"/>
        </w:rPr>
        <w:t>/ČJ-2021-80195</w:t>
      </w:r>
      <w:r w:rsidR="0071240E">
        <w:rPr>
          <w:sz w:val="24"/>
        </w:rPr>
        <w:t>1</w:t>
      </w:r>
    </w:p>
    <w:p w14:paraId="2E6B5227" w14:textId="0F564405" w:rsidR="00585FB6" w:rsidRPr="00585FB6" w:rsidRDefault="00585FB6" w:rsidP="005A3F3C">
      <w:pPr>
        <w:pStyle w:val="Claneka"/>
        <w:numPr>
          <w:ilvl w:val="2"/>
          <w:numId w:val="8"/>
        </w:numPr>
        <w:rPr>
          <w:sz w:val="24"/>
        </w:rPr>
      </w:pPr>
      <w:r w:rsidRPr="00585FB6">
        <w:rPr>
          <w:sz w:val="24"/>
        </w:rPr>
        <w:t>Příloha č. 2 -</w:t>
      </w:r>
      <w:r w:rsidRPr="00585FB6">
        <w:rPr>
          <w:sz w:val="24"/>
        </w:rPr>
        <w:t xml:space="preserve"> Dodávkov</w:t>
      </w:r>
      <w:r>
        <w:rPr>
          <w:sz w:val="24"/>
        </w:rPr>
        <w:t>á</w:t>
      </w:r>
      <w:r w:rsidRPr="00585FB6">
        <w:rPr>
          <w:sz w:val="24"/>
        </w:rPr>
        <w:t xml:space="preserve"> smlouv</w:t>
      </w:r>
      <w:r>
        <w:rPr>
          <w:sz w:val="24"/>
        </w:rPr>
        <w:t>a</w:t>
      </w:r>
      <w:r w:rsidRPr="00585FB6">
        <w:rPr>
          <w:sz w:val="24"/>
        </w:rPr>
        <w:t xml:space="preserve"> – objednávka (</w:t>
      </w:r>
      <w:r w:rsidR="0071240E">
        <w:rPr>
          <w:sz w:val="24"/>
        </w:rPr>
        <w:t>oprava topného systému</w:t>
      </w:r>
      <w:r w:rsidRPr="00585FB6">
        <w:rPr>
          <w:sz w:val="24"/>
        </w:rPr>
        <w:t xml:space="preserve">) </w:t>
      </w:r>
      <w:r w:rsidRPr="00585FB6">
        <w:rPr>
          <w:sz w:val="24"/>
        </w:rPr>
        <w:t>ze dne 1</w:t>
      </w:r>
      <w:r w:rsidR="0071240E">
        <w:rPr>
          <w:sz w:val="24"/>
        </w:rPr>
        <w:t>0</w:t>
      </w:r>
      <w:r w:rsidRPr="00585FB6">
        <w:rPr>
          <w:sz w:val="24"/>
        </w:rPr>
        <w:t>.</w:t>
      </w:r>
      <w:r w:rsidR="0071240E">
        <w:rPr>
          <w:sz w:val="24"/>
        </w:rPr>
        <w:t>02</w:t>
      </w:r>
      <w:r w:rsidRPr="00585FB6">
        <w:rPr>
          <w:sz w:val="24"/>
        </w:rPr>
        <w:t xml:space="preserve">.2022 </w:t>
      </w:r>
      <w:r w:rsidRPr="00585FB6">
        <w:rPr>
          <w:sz w:val="24"/>
        </w:rPr>
        <w:t>pod č.j. VS-</w:t>
      </w:r>
      <w:r w:rsidR="0071240E">
        <w:rPr>
          <w:sz w:val="24"/>
        </w:rPr>
        <w:t>29412</w:t>
      </w:r>
      <w:r w:rsidRPr="00585FB6">
        <w:rPr>
          <w:sz w:val="24"/>
        </w:rPr>
        <w:t>-</w:t>
      </w:r>
      <w:r w:rsidR="0071240E">
        <w:rPr>
          <w:sz w:val="24"/>
        </w:rPr>
        <w:t>4</w:t>
      </w:r>
      <w:r w:rsidRPr="00585FB6">
        <w:rPr>
          <w:sz w:val="24"/>
        </w:rPr>
        <w:t>/ČJ-2022-80195</w:t>
      </w:r>
      <w:r w:rsidR="0071240E">
        <w:rPr>
          <w:sz w:val="24"/>
        </w:rPr>
        <w:t>1</w:t>
      </w:r>
    </w:p>
    <w:p w14:paraId="35DB0AAF" w14:textId="03292235" w:rsidR="009063E8" w:rsidRPr="00585FB6" w:rsidRDefault="009063E8" w:rsidP="0071240E">
      <w:pPr>
        <w:pStyle w:val="Claneka"/>
        <w:tabs>
          <w:tab w:val="clear" w:pos="992"/>
        </w:tabs>
        <w:ind w:firstLine="0"/>
        <w:rPr>
          <w:sz w:val="24"/>
        </w:rPr>
      </w:pPr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14:paraId="50BC6A84" w14:textId="77777777" w:rsidTr="009063E8">
        <w:tc>
          <w:tcPr>
            <w:tcW w:w="9538" w:type="dxa"/>
          </w:tcPr>
          <w:p w14:paraId="2F35ABE6" w14:textId="77777777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bookmarkStart w:id="16" w:name="_Toc233105967"/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lastRenderedPageBreak/>
              <w:t>podpisová strana</w:t>
            </w:r>
            <w:bookmarkEnd w:id="16"/>
          </w:p>
          <w:p w14:paraId="3910659B" w14:textId="77777777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14:paraId="4516B6F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14:paraId="1376CCEC" w14:textId="77777777"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 w14:paraId="143E8BFC" w14:textId="77777777">
              <w:tc>
                <w:tcPr>
                  <w:tcW w:w="4644" w:type="dxa"/>
                  <w:hideMark/>
                </w:tcPr>
                <w:p w14:paraId="4FA03860" w14:textId="77777777" w:rsidR="005A3F3C" w:rsidRDefault="005A3F3C">
                  <w:pPr>
                    <w:spacing w:line="276" w:lineRule="auto"/>
                    <w:ind w:left="-108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14:paraId="509F8F05" w14:textId="365DEBAE" w:rsidR="005A3F3C" w:rsidRDefault="0071240E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Topenářství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Štrébl</w:t>
                  </w:r>
                  <w:proofErr w:type="spellEnd"/>
                  <w:r w:rsidR="00585FB6">
                    <w:rPr>
                      <w:sz w:val="22"/>
                      <w:szCs w:val="22"/>
                      <w:lang w:eastAsia="en-US"/>
                    </w:rPr>
                    <w:t>, s.r.o.</w:t>
                  </w:r>
                  <w:r w:rsidR="00356E6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5A3F3C" w14:paraId="41273261" w14:textId="77777777">
              <w:tc>
                <w:tcPr>
                  <w:tcW w:w="4644" w:type="dxa"/>
                  <w:hideMark/>
                </w:tcPr>
                <w:p w14:paraId="3E8CFBDE" w14:textId="77777777" w:rsidR="00F251BA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Nové Sedlo</w:t>
                  </w:r>
                </w:p>
                <w:p w14:paraId="41A74BC4" w14:textId="1BF3A95E" w:rsidR="005A3F3C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>03.06.2022</w:t>
                  </w:r>
                </w:p>
              </w:tc>
              <w:tc>
                <w:tcPr>
                  <w:tcW w:w="4678" w:type="dxa"/>
                  <w:hideMark/>
                </w:tcPr>
                <w:p w14:paraId="4A12690E" w14:textId="77777777" w:rsidR="00F251BA" w:rsidRDefault="005A3F3C" w:rsidP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</w:p>
                <w:p w14:paraId="3F552989" w14:textId="77777777" w:rsidR="005A3F3C" w:rsidRDefault="005A3F3C" w:rsidP="00F251B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</w:tr>
            <w:tr w:rsidR="005A3F3C" w14:paraId="44C052B0" w14:textId="77777777">
              <w:tc>
                <w:tcPr>
                  <w:tcW w:w="4644" w:type="dxa"/>
                </w:tcPr>
                <w:p w14:paraId="17C48344" w14:textId="20DE502D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BB68460" w14:textId="740108ED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6C052D3" w14:textId="7B3643B0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BCFAB60" w14:textId="18EE6635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CD3BB20" w14:textId="77777777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8EC7AE1" w14:textId="77777777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5332E5E6" w14:textId="31BE731F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2534473" w14:textId="7F75E7F5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950AFB1" w14:textId="577105B9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25F55DAE" w14:textId="51179D06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11EFCD98" w14:textId="77777777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2AA926D" w14:textId="77777777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14:paraId="49796547" w14:textId="77777777" w:rsidTr="00F251BA">
              <w:tc>
                <w:tcPr>
                  <w:tcW w:w="4644" w:type="dxa"/>
                </w:tcPr>
                <w:p w14:paraId="213103C7" w14:textId="77777777" w:rsidR="005A3F3C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    </w:t>
                  </w: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>Vrchní rada</w:t>
                  </w:r>
                </w:p>
                <w:p w14:paraId="706ABAF6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plk. mgr. Miroslav Špalek</w:t>
                  </w:r>
                </w:p>
                <w:p w14:paraId="49936F1F" w14:textId="77777777"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Ředitel Věznice</w:t>
                  </w:r>
                </w:p>
                <w:p w14:paraId="381AC690" w14:textId="77777777" w:rsidR="00F251BA" w:rsidRP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2B38B20E" w14:textId="2A7981BF" w:rsidR="00356E6A" w:rsidRDefault="00356E6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r w:rsidR="00585FB6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>MICHAL ŠTREBL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                   </w:t>
                  </w:r>
                </w:p>
                <w:p w14:paraId="1D0B0221" w14:textId="20B21C9F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        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831B96"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71240E">
                    <w:rPr>
                      <w:sz w:val="22"/>
                      <w:szCs w:val="22"/>
                      <w:lang w:eastAsia="en-US"/>
                    </w:rPr>
                    <w:t>JEDNATEL</w:t>
                  </w:r>
                </w:p>
                <w:p w14:paraId="4A5D66F5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C439CF7" w14:textId="77777777"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  <w:p w14:paraId="48E9B960" w14:textId="77777777" w:rsidR="00F251BA" w:rsidRDefault="00F251BA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14:paraId="512F209F" w14:textId="77777777"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14:paraId="180346B6" w14:textId="77777777"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74F1ED8" w14:textId="77777777"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14:paraId="615F3CF4" w14:textId="77777777" w:rsidR="005A3F3C" w:rsidRDefault="005A3F3C" w:rsidP="005A3F3C">
      <w:pPr>
        <w:tabs>
          <w:tab w:val="left" w:pos="1455"/>
        </w:tabs>
        <w:rPr>
          <w:sz w:val="20"/>
        </w:rPr>
      </w:pPr>
    </w:p>
    <w:p w14:paraId="1DB2397B" w14:textId="77777777" w:rsidR="00FC57CC" w:rsidRPr="008845AD" w:rsidRDefault="00FC57CC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FC57CC" w:rsidRPr="008845AD" w:rsidSect="009D07B3">
      <w:footerReference w:type="even" r:id="rId9"/>
      <w:footerReference w:type="default" r:id="rId10"/>
      <w:headerReference w:type="first" r:id="rId11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899" w14:textId="77777777" w:rsidR="007E6B72" w:rsidRDefault="007E6B72">
      <w:r>
        <w:separator/>
      </w:r>
    </w:p>
  </w:endnote>
  <w:endnote w:type="continuationSeparator" w:id="0">
    <w:p w14:paraId="5B66E8B1" w14:textId="77777777"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114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4B31B" w14:textId="77777777"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B73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38D">
      <w:rPr>
        <w:rStyle w:val="slostrnky"/>
        <w:noProof/>
      </w:rPr>
      <w:t>4</w:t>
    </w:r>
    <w:r>
      <w:rPr>
        <w:rStyle w:val="slostrnky"/>
      </w:rPr>
      <w:fldChar w:fldCharType="end"/>
    </w:r>
  </w:p>
  <w:p w14:paraId="623E5A04" w14:textId="77777777"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D92E" w14:textId="77777777" w:rsidR="007E6B72" w:rsidRDefault="007E6B72">
      <w:r>
        <w:separator/>
      </w:r>
    </w:p>
  </w:footnote>
  <w:footnote w:type="continuationSeparator" w:id="0">
    <w:p w14:paraId="5485EC1D" w14:textId="77777777"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14:paraId="07F1F0F2" w14:textId="77777777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413402BF" w14:textId="77777777" w:rsidR="007E6B72" w:rsidRDefault="007E6B72" w:rsidP="00A32BED">
          <w:pPr>
            <w:keepNext/>
            <w:jc w:val="center"/>
          </w:pPr>
          <w:bookmarkStart w:id="17" w:name="_Ref102204122"/>
          <w:bookmarkEnd w:id="17"/>
          <w:r>
            <w:rPr>
              <w:noProof/>
            </w:rPr>
            <w:drawing>
              <wp:inline distT="0" distB="0" distL="0" distR="0" wp14:anchorId="31113A82" wp14:editId="7CFE6291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035A3301" w14:textId="77777777"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36636A22" w14:textId="77777777"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14:paraId="1EEB59BE" w14:textId="77777777"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14:paraId="45DE9B20" w14:textId="77777777"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14:paraId="67B530FB" w14:textId="77777777"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C2186"/>
    <w:rsid w:val="000C69B2"/>
    <w:rsid w:val="000E33DE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56E6A"/>
    <w:rsid w:val="00362F1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3538D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85FB6"/>
    <w:rsid w:val="00596E82"/>
    <w:rsid w:val="005A3F3C"/>
    <w:rsid w:val="005D3EE7"/>
    <w:rsid w:val="005D4CC0"/>
    <w:rsid w:val="005D6444"/>
    <w:rsid w:val="005E4EE0"/>
    <w:rsid w:val="00634BA6"/>
    <w:rsid w:val="006409B6"/>
    <w:rsid w:val="00660121"/>
    <w:rsid w:val="00664F74"/>
    <w:rsid w:val="006D5775"/>
    <w:rsid w:val="006D5CA1"/>
    <w:rsid w:val="006E5E67"/>
    <w:rsid w:val="00703FF6"/>
    <w:rsid w:val="00705AED"/>
    <w:rsid w:val="00706E08"/>
    <w:rsid w:val="0071240E"/>
    <w:rsid w:val="0075254D"/>
    <w:rsid w:val="007A598A"/>
    <w:rsid w:val="007B1423"/>
    <w:rsid w:val="007B455C"/>
    <w:rsid w:val="007B63FC"/>
    <w:rsid w:val="007B6C43"/>
    <w:rsid w:val="007C1A3E"/>
    <w:rsid w:val="007E2AAE"/>
    <w:rsid w:val="007E690F"/>
    <w:rsid w:val="007E6B72"/>
    <w:rsid w:val="007F7FEC"/>
    <w:rsid w:val="008023FB"/>
    <w:rsid w:val="00802A52"/>
    <w:rsid w:val="00831B96"/>
    <w:rsid w:val="00845796"/>
    <w:rsid w:val="00875073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511C"/>
    <w:rsid w:val="009A4DEE"/>
    <w:rsid w:val="009D00A0"/>
    <w:rsid w:val="009D07B3"/>
    <w:rsid w:val="009D6BBB"/>
    <w:rsid w:val="009E2E51"/>
    <w:rsid w:val="009F16B3"/>
    <w:rsid w:val="00A0241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21FAA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D5544"/>
    <w:rsid w:val="00DE155A"/>
    <w:rsid w:val="00DE1654"/>
    <w:rsid w:val="00DF0D81"/>
    <w:rsid w:val="00E134CB"/>
    <w:rsid w:val="00E31681"/>
    <w:rsid w:val="00E43B02"/>
    <w:rsid w:val="00E604CB"/>
    <w:rsid w:val="00E623A0"/>
    <w:rsid w:val="00E6665F"/>
    <w:rsid w:val="00EA41CE"/>
    <w:rsid w:val="00EC175A"/>
    <w:rsid w:val="00EC7349"/>
    <w:rsid w:val="00EE56A4"/>
    <w:rsid w:val="00F006A8"/>
    <w:rsid w:val="00F01DAA"/>
    <w:rsid w:val="00F01E95"/>
    <w:rsid w:val="00F01FC9"/>
    <w:rsid w:val="00F05D49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D934EF"/>
  <w15:docId w15:val="{05BA58D7-A08C-4A45-9B48-CB470C5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22040&amp;rp=20220603115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112-BA2C-4AFE-8FDC-D3BD097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2022-06-03T09:46:00Z</cp:lastPrinted>
  <dcterms:created xsi:type="dcterms:W3CDTF">2022-06-03T10:07:00Z</dcterms:created>
  <dcterms:modified xsi:type="dcterms:W3CDTF">2022-06-03T10:07:00Z</dcterms:modified>
</cp:coreProperties>
</file>