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69D91B7A"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402E9F">
        <w:rPr>
          <w:rFonts w:cs="Arial"/>
          <w:b/>
          <w:szCs w:val="22"/>
        </w:rPr>
        <w:t>1315</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4BF2906E" w:rsidR="00032856" w:rsidRPr="00DA7716" w:rsidRDefault="004E0C93" w:rsidP="00032856">
      <w:pPr>
        <w:jc w:val="center"/>
        <w:rPr>
          <w:rFonts w:cs="Arial"/>
          <w:sz w:val="24"/>
        </w:rPr>
      </w:pPr>
      <w:r w:rsidRPr="00DA7716">
        <w:rPr>
          <w:rFonts w:cs="Arial"/>
          <w:b/>
          <w:sz w:val="24"/>
        </w:rPr>
        <w:t xml:space="preserve">VD Jirkov, komunikace na korunu </w:t>
      </w:r>
      <w:proofErr w:type="gramStart"/>
      <w:r w:rsidRPr="00DA7716">
        <w:rPr>
          <w:rFonts w:cs="Arial"/>
          <w:b/>
          <w:sz w:val="24"/>
        </w:rPr>
        <w:t>hráze - sanace</w:t>
      </w:r>
      <w:proofErr w:type="gramEnd"/>
      <w:r w:rsidRPr="00DA7716">
        <w:rPr>
          <w:rFonts w:cs="Arial"/>
          <w:b/>
          <w:sz w:val="24"/>
        </w:rPr>
        <w:t xml:space="preserve"> skalního výchozu </w:t>
      </w:r>
      <w:r w:rsidR="00680069" w:rsidRPr="00DA7716">
        <w:rPr>
          <w:rFonts w:cs="Arial"/>
          <w:b/>
          <w:sz w:val="24"/>
        </w:rPr>
        <w:t>– projektová dokumentace</w:t>
      </w:r>
      <w:r w:rsidR="00335EC3" w:rsidRPr="00DA7716">
        <w:rPr>
          <w:rFonts w:cs="Arial"/>
          <w:b/>
          <w:sz w:val="24"/>
        </w:rPr>
        <w:t xml:space="preserve"> (</w:t>
      </w:r>
      <w:r w:rsidR="009362C9" w:rsidRPr="00DA7716">
        <w:rPr>
          <w:rFonts w:cs="Arial"/>
          <w:b/>
          <w:sz w:val="24"/>
        </w:rPr>
        <w:t>D</w:t>
      </w:r>
      <w:r w:rsidR="00973149" w:rsidRPr="00DA7716">
        <w:rPr>
          <w:rFonts w:cs="Arial"/>
          <w:b/>
          <w:sz w:val="24"/>
        </w:rPr>
        <w:t>USP</w:t>
      </w:r>
      <w:r w:rsidR="00335EC3" w:rsidRPr="00DA7716">
        <w:rPr>
          <w:rFonts w:cs="Arial"/>
          <w:b/>
          <w:sz w:val="24"/>
        </w:rPr>
        <w:t>)</w:t>
      </w:r>
      <w:r w:rsidR="009362C9" w:rsidRPr="00DA7716">
        <w:rPr>
          <w:rFonts w:cs="Arial"/>
          <w:b/>
          <w:sz w:val="24"/>
        </w:rPr>
        <w:t xml:space="preserve"> </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77777777"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7C956B16" w14:textId="203F08FD" w:rsidR="00A451E8" w:rsidRPr="00A451E8"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t xml:space="preserve"> </w:t>
      </w:r>
    </w:p>
    <w:p w14:paraId="0B3A1FE2" w14:textId="2D489798"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14:paraId="4FE5E25D" w14:textId="54EC7936"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 </w:t>
      </w:r>
    </w:p>
    <w:p w14:paraId="0B7FC4B9" w14:textId="77777777" w:rsidR="00A62F99" w:rsidRPr="009038A4" w:rsidRDefault="00A62F99" w:rsidP="00002566">
      <w:pPr>
        <w:tabs>
          <w:tab w:val="left" w:pos="3960"/>
        </w:tabs>
        <w:ind w:left="3969" w:hanging="3969"/>
        <w:rPr>
          <w:rFonts w:cs="Arial"/>
          <w:szCs w:val="22"/>
        </w:rPr>
      </w:pPr>
    </w:p>
    <w:p w14:paraId="4250CC9C" w14:textId="0EF2E20A" w:rsidR="004E0C93" w:rsidRDefault="00A62F99" w:rsidP="004E0C93">
      <w:pPr>
        <w:tabs>
          <w:tab w:val="left" w:pos="3960"/>
        </w:tabs>
        <w:autoSpaceDE w:val="0"/>
        <w:autoSpaceDN w:val="0"/>
        <w:adjustRightInd w:val="0"/>
        <w:rPr>
          <w:rFonts w:cs="Arial"/>
          <w:color w:val="000000"/>
          <w:szCs w:val="22"/>
        </w:rPr>
      </w:pPr>
      <w:r w:rsidRPr="00973149">
        <w:rPr>
          <w:rFonts w:ascii="Arial CE" w:hAnsi="Arial CE" w:cs="Arial"/>
          <w:color w:val="000000"/>
          <w:szCs w:val="22"/>
        </w:rPr>
        <w:t>zástupce objednatele</w:t>
      </w:r>
      <w:r w:rsidR="007F2E9A" w:rsidRPr="00973149">
        <w:rPr>
          <w:rFonts w:ascii="Arial CE" w:hAnsi="Arial CE" w:cs="Arial"/>
          <w:color w:val="000000"/>
          <w:szCs w:val="22"/>
        </w:rPr>
        <w:t xml:space="preserve"> (MPR)</w:t>
      </w:r>
      <w:r w:rsidRPr="00973149">
        <w:rPr>
          <w:rFonts w:ascii="Arial CE" w:hAnsi="Arial CE" w:cs="Arial"/>
          <w:color w:val="000000"/>
          <w:szCs w:val="22"/>
        </w:rPr>
        <w:t>:</w:t>
      </w:r>
      <w:r w:rsidRPr="00973149">
        <w:rPr>
          <w:rFonts w:cs="Arial"/>
          <w:color w:val="000000"/>
          <w:szCs w:val="22"/>
        </w:rPr>
        <w:tab/>
      </w:r>
      <w:r w:rsidR="004E0C93">
        <w:rPr>
          <w:rFonts w:cs="Arial"/>
          <w:color w:val="000000"/>
          <w:szCs w:val="22"/>
        </w:rPr>
        <w:t xml:space="preserve"> </w:t>
      </w:r>
    </w:p>
    <w:p w14:paraId="0DBD663E" w14:textId="10CFA7ED" w:rsidR="0092534B" w:rsidRPr="009038A4" w:rsidRDefault="004E0C93" w:rsidP="0092534B">
      <w:pPr>
        <w:tabs>
          <w:tab w:val="left" w:pos="3960"/>
        </w:tabs>
        <w:autoSpaceDE w:val="0"/>
        <w:autoSpaceDN w:val="0"/>
        <w:adjustRightInd w:val="0"/>
        <w:rPr>
          <w:rStyle w:val="Hypertextovodkaz"/>
          <w:rFonts w:cs="Arial"/>
          <w:szCs w:val="22"/>
        </w:rPr>
      </w:pPr>
      <w:r>
        <w:rPr>
          <w:rFonts w:cs="Arial"/>
          <w:color w:val="000000"/>
          <w:szCs w:val="22"/>
        </w:rPr>
        <w:tab/>
      </w:r>
    </w:p>
    <w:p w14:paraId="615D2FEA" w14:textId="16D64FCF" w:rsidR="006E7740" w:rsidRPr="009038A4" w:rsidRDefault="006E7740" w:rsidP="005A1F70">
      <w:pPr>
        <w:tabs>
          <w:tab w:val="left" w:pos="1701"/>
          <w:tab w:val="left" w:pos="4253"/>
        </w:tabs>
        <w:autoSpaceDE w:val="0"/>
        <w:autoSpaceDN w:val="0"/>
        <w:adjustRightInd w:val="0"/>
        <w:ind w:left="3960"/>
        <w:rPr>
          <w:rStyle w:val="Hypertextovodkaz"/>
          <w:rFonts w:cs="Arial"/>
          <w:szCs w:val="22"/>
        </w:rPr>
      </w:pPr>
    </w:p>
    <w:p w14:paraId="0FF5EE2A" w14:textId="77777777" w:rsidR="00F639F1" w:rsidRPr="009038A4" w:rsidRDefault="00F639F1" w:rsidP="00002566">
      <w:pPr>
        <w:tabs>
          <w:tab w:val="left" w:pos="1701"/>
          <w:tab w:val="left" w:pos="4253"/>
        </w:tabs>
        <w:autoSpaceDE w:val="0"/>
        <w:autoSpaceDN w:val="0"/>
        <w:adjustRightInd w:val="0"/>
        <w:ind w:left="3960"/>
        <w:rPr>
          <w:rStyle w:val="Hypertextovodkaz"/>
          <w:rFonts w:cs="Arial"/>
          <w:szCs w:val="22"/>
        </w:rPr>
      </w:pPr>
    </w:p>
    <w:p w14:paraId="68BE684B" w14:textId="0969E473"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14:paraId="6BB3F76F" w14:textId="3E6DCFD7"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E6679C" w:rsidRDefault="008E3236" w:rsidP="008E3236">
      <w:pPr>
        <w:tabs>
          <w:tab w:val="left" w:pos="3960"/>
        </w:tabs>
        <w:rPr>
          <w:rFonts w:cs="Arial"/>
          <w:szCs w:val="22"/>
        </w:rPr>
      </w:pPr>
    </w:p>
    <w:p w14:paraId="0E0078E1" w14:textId="77777777" w:rsidR="008E3236" w:rsidRPr="00E6679C" w:rsidRDefault="008E3236" w:rsidP="008E3236">
      <w:pPr>
        <w:tabs>
          <w:tab w:val="left" w:pos="3960"/>
        </w:tabs>
        <w:rPr>
          <w:rFonts w:cs="Arial"/>
          <w:szCs w:val="22"/>
        </w:rPr>
      </w:pPr>
      <w:r w:rsidRPr="00E6679C">
        <w:rPr>
          <w:rFonts w:cs="Arial"/>
          <w:szCs w:val="22"/>
        </w:rPr>
        <w:t xml:space="preserve">(dále jen „objednatel“) na straně jedné a </w:t>
      </w:r>
    </w:p>
    <w:p w14:paraId="4329FE58" w14:textId="77777777" w:rsidR="008E3236" w:rsidRPr="00E6679C" w:rsidRDefault="008E3236" w:rsidP="008E3236">
      <w:pPr>
        <w:tabs>
          <w:tab w:val="left" w:pos="3960"/>
        </w:tabs>
        <w:rPr>
          <w:rFonts w:cs="Arial"/>
          <w:b/>
          <w:szCs w:val="22"/>
        </w:rPr>
      </w:pPr>
    </w:p>
    <w:p w14:paraId="0C558F32" w14:textId="7EA75C89" w:rsidR="004E0C93" w:rsidRPr="00F33A55" w:rsidRDefault="004E0C93" w:rsidP="004E0C93">
      <w:pPr>
        <w:tabs>
          <w:tab w:val="left" w:pos="3960"/>
        </w:tabs>
        <w:rPr>
          <w:rFonts w:cs="Arial"/>
          <w:b/>
          <w:szCs w:val="22"/>
        </w:rPr>
      </w:pPr>
      <w:r>
        <w:rPr>
          <w:rFonts w:cs="Arial"/>
          <w:b/>
          <w:szCs w:val="22"/>
        </w:rPr>
        <w:t>Zhotovitel</w:t>
      </w:r>
      <w:r w:rsidRPr="00F33A55">
        <w:rPr>
          <w:rFonts w:cs="Arial"/>
          <w:b/>
          <w:szCs w:val="22"/>
        </w:rPr>
        <w:t>:</w:t>
      </w:r>
      <w:r w:rsidRPr="00146A43">
        <w:rPr>
          <w:rFonts w:cs="Arial"/>
          <w:b/>
          <w:szCs w:val="22"/>
        </w:rPr>
        <w:t xml:space="preserve"> </w:t>
      </w:r>
      <w:r w:rsidRPr="00F33A55">
        <w:rPr>
          <w:rFonts w:cs="Arial"/>
          <w:b/>
          <w:szCs w:val="22"/>
        </w:rPr>
        <w:tab/>
      </w:r>
    </w:p>
    <w:p w14:paraId="4963326E" w14:textId="77777777" w:rsidR="004E0C93" w:rsidRPr="00BB17B6" w:rsidRDefault="004E0C93" w:rsidP="004E0C93">
      <w:pPr>
        <w:tabs>
          <w:tab w:val="left" w:pos="3960"/>
        </w:tabs>
        <w:autoSpaceDE w:val="0"/>
        <w:autoSpaceDN w:val="0"/>
        <w:adjustRightInd w:val="0"/>
        <w:spacing w:line="300" w:lineRule="atLeast"/>
        <w:rPr>
          <w:color w:val="000000"/>
          <w:szCs w:val="22"/>
        </w:rPr>
      </w:pPr>
      <w:r>
        <w:rPr>
          <w:color w:val="000000"/>
          <w:szCs w:val="22"/>
        </w:rPr>
        <w:t>adresa</w:t>
      </w:r>
      <w:r w:rsidRPr="00BB17B6">
        <w:rPr>
          <w:color w:val="000000"/>
          <w:szCs w:val="22"/>
        </w:rPr>
        <w:t>:</w:t>
      </w:r>
      <w:r w:rsidRPr="00BB17B6">
        <w:rPr>
          <w:color w:val="000000"/>
          <w:szCs w:val="22"/>
        </w:rPr>
        <w:tab/>
        <w:t>Pod Nouzovem 970/7, Praha 9 Kbely 197 00</w:t>
      </w:r>
    </w:p>
    <w:p w14:paraId="7D926FD4" w14:textId="77777777" w:rsidR="004E0C93" w:rsidRPr="00BB17B6" w:rsidRDefault="004E0C93" w:rsidP="004E0C93">
      <w:pPr>
        <w:tabs>
          <w:tab w:val="left" w:pos="3960"/>
        </w:tabs>
        <w:autoSpaceDE w:val="0"/>
        <w:autoSpaceDN w:val="0"/>
        <w:adjustRightInd w:val="0"/>
        <w:spacing w:line="300" w:lineRule="atLeast"/>
        <w:rPr>
          <w:color w:val="000000"/>
          <w:szCs w:val="22"/>
        </w:rPr>
      </w:pPr>
      <w:r w:rsidRPr="00BB17B6">
        <w:rPr>
          <w:color w:val="000000"/>
          <w:szCs w:val="22"/>
        </w:rPr>
        <w:t>IČO:</w:t>
      </w:r>
      <w:r w:rsidRPr="00BB17B6">
        <w:rPr>
          <w:color w:val="000000"/>
          <w:szCs w:val="22"/>
        </w:rPr>
        <w:tab/>
        <w:t>86974289</w:t>
      </w:r>
    </w:p>
    <w:p w14:paraId="75D90CAD" w14:textId="77777777" w:rsidR="004E0C93" w:rsidRPr="00BB17B6" w:rsidRDefault="004E0C93" w:rsidP="004E0C93">
      <w:pPr>
        <w:tabs>
          <w:tab w:val="left" w:pos="3960"/>
        </w:tabs>
        <w:autoSpaceDE w:val="0"/>
        <w:autoSpaceDN w:val="0"/>
        <w:adjustRightInd w:val="0"/>
        <w:spacing w:line="300" w:lineRule="atLeast"/>
        <w:rPr>
          <w:color w:val="000000"/>
          <w:szCs w:val="22"/>
        </w:rPr>
      </w:pPr>
      <w:r w:rsidRPr="00BB17B6">
        <w:rPr>
          <w:color w:val="000000"/>
          <w:szCs w:val="22"/>
        </w:rPr>
        <w:t>DIČ:</w:t>
      </w:r>
      <w:r w:rsidRPr="00BB17B6">
        <w:rPr>
          <w:color w:val="000000"/>
          <w:szCs w:val="22"/>
        </w:rPr>
        <w:tab/>
        <w:t>CZ 7501315767</w:t>
      </w:r>
    </w:p>
    <w:p w14:paraId="22C84202" w14:textId="124225DD" w:rsidR="004E0C93" w:rsidRPr="00BB17B6" w:rsidRDefault="004E0C93" w:rsidP="004E0C93">
      <w:pPr>
        <w:tabs>
          <w:tab w:val="left" w:pos="3960"/>
        </w:tabs>
        <w:autoSpaceDE w:val="0"/>
        <w:autoSpaceDN w:val="0"/>
        <w:adjustRightInd w:val="0"/>
        <w:spacing w:line="300" w:lineRule="atLeast"/>
        <w:rPr>
          <w:color w:val="000000"/>
          <w:szCs w:val="22"/>
        </w:rPr>
      </w:pPr>
      <w:r w:rsidRPr="00BB17B6">
        <w:rPr>
          <w:color w:val="000000"/>
          <w:szCs w:val="22"/>
        </w:rPr>
        <w:t>mobil:</w:t>
      </w:r>
      <w:r w:rsidRPr="00BB17B6">
        <w:rPr>
          <w:color w:val="000000"/>
          <w:szCs w:val="22"/>
        </w:rPr>
        <w:tab/>
      </w:r>
      <w:r w:rsidRPr="00BB17B6">
        <w:rPr>
          <w:color w:val="000000"/>
          <w:szCs w:val="22"/>
        </w:rPr>
        <w:br/>
        <w:t>e-mail:</w:t>
      </w:r>
      <w:r w:rsidRPr="00BB17B6">
        <w:rPr>
          <w:color w:val="000000"/>
          <w:szCs w:val="22"/>
        </w:rPr>
        <w:tab/>
      </w:r>
    </w:p>
    <w:p w14:paraId="7799159F" w14:textId="0EB3465C" w:rsidR="004E0C93" w:rsidRPr="00BB17B6" w:rsidRDefault="004E0C93" w:rsidP="004E0C93">
      <w:pPr>
        <w:tabs>
          <w:tab w:val="left" w:pos="3960"/>
        </w:tabs>
        <w:autoSpaceDE w:val="0"/>
        <w:autoSpaceDN w:val="0"/>
        <w:adjustRightInd w:val="0"/>
        <w:spacing w:line="300" w:lineRule="atLeast"/>
        <w:rPr>
          <w:color w:val="000000"/>
          <w:szCs w:val="22"/>
        </w:rPr>
      </w:pPr>
      <w:r>
        <w:rPr>
          <w:color w:val="000000"/>
          <w:szCs w:val="22"/>
        </w:rPr>
        <w:t>bankovní spojení:</w:t>
      </w:r>
      <w:r>
        <w:rPr>
          <w:color w:val="000000"/>
          <w:szCs w:val="22"/>
        </w:rPr>
        <w:tab/>
      </w:r>
      <w:r w:rsidRPr="00BB17B6">
        <w:rPr>
          <w:color w:val="000000"/>
          <w:szCs w:val="22"/>
        </w:rPr>
        <w:tab/>
      </w:r>
    </w:p>
    <w:p w14:paraId="46DF7F3B" w14:textId="0E9EFE4F" w:rsidR="004E0C93" w:rsidRPr="00BB17B6" w:rsidRDefault="004E0C93" w:rsidP="004E0C93">
      <w:pPr>
        <w:tabs>
          <w:tab w:val="left" w:pos="3960"/>
        </w:tabs>
        <w:autoSpaceDE w:val="0"/>
        <w:autoSpaceDN w:val="0"/>
        <w:adjustRightInd w:val="0"/>
        <w:spacing w:line="300" w:lineRule="atLeast"/>
        <w:rPr>
          <w:color w:val="000000"/>
          <w:szCs w:val="22"/>
        </w:rPr>
      </w:pPr>
      <w:r w:rsidRPr="00BB17B6">
        <w:rPr>
          <w:color w:val="000000"/>
          <w:szCs w:val="22"/>
        </w:rPr>
        <w:t>číslo účtu</w:t>
      </w:r>
    </w:p>
    <w:p w14:paraId="0720C7B0" w14:textId="77777777" w:rsidR="004E0C93" w:rsidRDefault="004E0C93" w:rsidP="004E0C93">
      <w:pPr>
        <w:tabs>
          <w:tab w:val="left" w:pos="3960"/>
        </w:tabs>
        <w:autoSpaceDE w:val="0"/>
        <w:autoSpaceDN w:val="0"/>
        <w:adjustRightInd w:val="0"/>
        <w:spacing w:line="300" w:lineRule="atLeast"/>
        <w:rPr>
          <w:color w:val="000000"/>
          <w:szCs w:val="22"/>
        </w:rPr>
      </w:pPr>
      <w:r>
        <w:rPr>
          <w:color w:val="000000"/>
          <w:szCs w:val="22"/>
        </w:rPr>
        <w:t>Zhotovitel</w:t>
      </w:r>
      <w:r w:rsidRPr="00BB17B6">
        <w:rPr>
          <w:color w:val="000000"/>
          <w:szCs w:val="22"/>
        </w:rPr>
        <w:t xml:space="preserve"> je držitelem ŽL vydaného 23.</w:t>
      </w:r>
      <w:r>
        <w:rPr>
          <w:color w:val="000000"/>
          <w:szCs w:val="22"/>
        </w:rPr>
        <w:t>0</w:t>
      </w:r>
      <w:r w:rsidRPr="00BB17B6">
        <w:rPr>
          <w:color w:val="000000"/>
          <w:szCs w:val="22"/>
        </w:rPr>
        <w:t xml:space="preserve">7.2008 Městkou částí Praha 19 </w:t>
      </w:r>
    </w:p>
    <w:p w14:paraId="0F9968D5" w14:textId="77777777" w:rsidR="004E0C93" w:rsidRPr="00BB17B6" w:rsidRDefault="004E0C93" w:rsidP="004E0C93">
      <w:pPr>
        <w:tabs>
          <w:tab w:val="left" w:pos="3960"/>
        </w:tabs>
        <w:autoSpaceDE w:val="0"/>
        <w:autoSpaceDN w:val="0"/>
        <w:adjustRightInd w:val="0"/>
        <w:spacing w:line="300" w:lineRule="atLeast"/>
        <w:rPr>
          <w:color w:val="000000"/>
          <w:szCs w:val="22"/>
        </w:rPr>
      </w:pPr>
      <w:r w:rsidRPr="00BB17B6">
        <w:rPr>
          <w:i/>
          <w:color w:val="000000"/>
          <w:szCs w:val="22"/>
        </w:rPr>
        <w:t>(dále jen „zhotovitel“)</w:t>
      </w:r>
      <w:r w:rsidRPr="00BB17B6">
        <w:rPr>
          <w:color w:val="000000"/>
          <w:szCs w:val="22"/>
        </w:rPr>
        <w:t xml:space="preserve"> </w:t>
      </w:r>
    </w:p>
    <w:p w14:paraId="3C53AD9B" w14:textId="0B576835" w:rsidR="00FD4AB5" w:rsidRDefault="00FD4AB5" w:rsidP="00FD4AB5">
      <w:pPr>
        <w:tabs>
          <w:tab w:val="left" w:pos="3960"/>
        </w:tabs>
        <w:autoSpaceDE w:val="0"/>
        <w:autoSpaceDN w:val="0"/>
        <w:adjustRightInd w:val="0"/>
        <w:spacing w:line="300" w:lineRule="atLeast"/>
        <w:rPr>
          <w:rFonts w:ascii="Arial CE" w:hAnsi="Arial CE" w:cs="Arial"/>
          <w:color w:val="000000"/>
          <w:szCs w:val="22"/>
        </w:rPr>
      </w:pPr>
    </w:p>
    <w:p w14:paraId="33456EE7" w14:textId="63B42236" w:rsidR="004E0C93" w:rsidRDefault="004E0C93" w:rsidP="00FD4AB5">
      <w:pPr>
        <w:tabs>
          <w:tab w:val="left" w:pos="3960"/>
        </w:tabs>
        <w:autoSpaceDE w:val="0"/>
        <w:autoSpaceDN w:val="0"/>
        <w:adjustRightInd w:val="0"/>
        <w:spacing w:line="300" w:lineRule="atLeast"/>
        <w:rPr>
          <w:rFonts w:ascii="Arial CE" w:hAnsi="Arial CE" w:cs="Arial"/>
          <w:color w:val="000000"/>
          <w:szCs w:val="22"/>
        </w:rPr>
      </w:pPr>
    </w:p>
    <w:p w14:paraId="10915F04" w14:textId="33F6D76C" w:rsidR="004E0C93" w:rsidRDefault="004E0C93" w:rsidP="00FD4AB5">
      <w:pPr>
        <w:tabs>
          <w:tab w:val="left" w:pos="3960"/>
        </w:tabs>
        <w:autoSpaceDE w:val="0"/>
        <w:autoSpaceDN w:val="0"/>
        <w:adjustRightInd w:val="0"/>
        <w:spacing w:line="300" w:lineRule="atLeast"/>
        <w:rPr>
          <w:rFonts w:ascii="Arial CE" w:hAnsi="Arial CE" w:cs="Arial"/>
          <w:color w:val="000000"/>
          <w:szCs w:val="22"/>
        </w:rPr>
      </w:pPr>
    </w:p>
    <w:p w14:paraId="1FB32234" w14:textId="77777777" w:rsidR="004E0C93" w:rsidRPr="001D7A19" w:rsidRDefault="004E0C93" w:rsidP="00FD4AB5">
      <w:pPr>
        <w:tabs>
          <w:tab w:val="left" w:pos="3960"/>
        </w:tabs>
        <w:autoSpaceDE w:val="0"/>
        <w:autoSpaceDN w:val="0"/>
        <w:adjustRightInd w:val="0"/>
        <w:spacing w:line="300" w:lineRule="atLeast"/>
        <w:rPr>
          <w:rFonts w:ascii="Arial CE" w:hAnsi="Arial CE" w:cs="Arial"/>
          <w:color w:val="000000"/>
          <w:szCs w:val="22"/>
        </w:rPr>
      </w:pPr>
    </w:p>
    <w:p w14:paraId="2A72206D" w14:textId="77777777" w:rsidR="00FD4AB5" w:rsidRDefault="00FD4AB5" w:rsidP="009B195C">
      <w:pPr>
        <w:rPr>
          <w:rFonts w:cs="Arial"/>
          <w:bCs/>
          <w:iCs/>
          <w:color w:val="000000"/>
          <w:szCs w:val="22"/>
        </w:rPr>
      </w:pPr>
    </w:p>
    <w:p w14:paraId="21242287" w14:textId="77777777" w:rsidR="00531101" w:rsidRDefault="00531101" w:rsidP="009B195C">
      <w:pPr>
        <w:widowControl w:val="0"/>
        <w:spacing w:line="240" w:lineRule="atLeast"/>
        <w:rPr>
          <w:rFonts w:cs="Arial"/>
          <w:szCs w:val="22"/>
        </w:rPr>
      </w:pPr>
    </w:p>
    <w:p w14:paraId="024D5ABB" w14:textId="2DCA69AE" w:rsidR="00680069"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14:paraId="4944F49A" w14:textId="7568A137" w:rsidR="009362C9" w:rsidRDefault="009362C9" w:rsidP="001251EF">
      <w:pPr>
        <w:pStyle w:val="Zkladntext"/>
        <w:spacing w:before="120"/>
        <w:jc w:val="center"/>
        <w:textAlignment w:val="baseline"/>
        <w:outlineLvl w:val="0"/>
        <w:rPr>
          <w:rFonts w:ascii="Arial CE" w:hAnsi="Arial CE"/>
          <w:b/>
          <w:color w:val="000000"/>
        </w:rPr>
      </w:pPr>
    </w:p>
    <w:p w14:paraId="2AFC06D9" w14:textId="0473E14C" w:rsidR="009362C9" w:rsidRPr="00DA7716" w:rsidRDefault="009362C9" w:rsidP="00DA7716">
      <w:pPr>
        <w:pStyle w:val="Default"/>
        <w:jc w:val="both"/>
        <w:rPr>
          <w:rFonts w:ascii="Arial CE" w:hAnsi="Arial CE"/>
          <w:color w:val="auto"/>
          <w:sz w:val="22"/>
          <w:szCs w:val="22"/>
        </w:rPr>
      </w:pPr>
      <w:r w:rsidRPr="00DA7716">
        <w:rPr>
          <w:rFonts w:ascii="Arial CE" w:hAnsi="Arial CE"/>
          <w:color w:val="auto"/>
          <w:sz w:val="22"/>
          <w:szCs w:val="22"/>
        </w:rPr>
        <w:lastRenderedPageBreak/>
        <w:t xml:space="preserve">Předmětem veřejné zakázky je zpracování projektové dokumentace </w:t>
      </w:r>
      <w:r w:rsidR="00DA7716" w:rsidRPr="00DA7716">
        <w:rPr>
          <w:rFonts w:ascii="Arial CE" w:hAnsi="Arial CE" w:cs="Arial"/>
          <w:color w:val="auto"/>
          <w:sz w:val="22"/>
          <w:szCs w:val="22"/>
        </w:rPr>
        <w:t xml:space="preserve">pro </w:t>
      </w:r>
      <w:r w:rsidR="00DA7716" w:rsidRPr="00DA7716">
        <w:rPr>
          <w:rFonts w:ascii="Arial CE" w:hAnsi="Arial CE"/>
          <w:bCs/>
          <w:color w:val="auto"/>
          <w:sz w:val="22"/>
          <w:szCs w:val="22"/>
        </w:rPr>
        <w:t xml:space="preserve">sloučené řízení k vydání společného povolení ÚR a SP (DUSP), </w:t>
      </w:r>
      <w:r w:rsidR="00DA7716" w:rsidRPr="00DA7716">
        <w:rPr>
          <w:rFonts w:ascii="Arial CE" w:hAnsi="Arial CE" w:cs="Arial"/>
          <w:bCs/>
          <w:color w:val="auto"/>
          <w:sz w:val="22"/>
          <w:szCs w:val="22"/>
        </w:rPr>
        <w:t xml:space="preserve">v podrobnostech projektové dokumentace pro provádění stavby (DPS), </w:t>
      </w:r>
      <w:r w:rsidRPr="00DA7716">
        <w:rPr>
          <w:rFonts w:ascii="Arial CE" w:hAnsi="Arial CE"/>
          <w:color w:val="auto"/>
          <w:sz w:val="22"/>
          <w:szCs w:val="22"/>
        </w:rPr>
        <w:t>včetně geodetického zaměření, dokladové části, soupisu prací a vyhodnocení potřeby zajištění koordinátora BOZP v přípravě a realizaci stavby</w:t>
      </w:r>
      <w:r w:rsidR="005C0131" w:rsidRPr="00DA7716">
        <w:rPr>
          <w:rFonts w:ascii="Arial CE" w:hAnsi="Arial CE"/>
          <w:color w:val="auto"/>
          <w:sz w:val="22"/>
          <w:szCs w:val="22"/>
        </w:rPr>
        <w:t>, vyhodnocení potřeby ohlášení stavby na OIP</w:t>
      </w:r>
    </w:p>
    <w:p w14:paraId="219F7452" w14:textId="77777777" w:rsidR="009362C9" w:rsidRPr="00DA7716" w:rsidRDefault="009362C9" w:rsidP="00DA7716">
      <w:pPr>
        <w:pStyle w:val="A-odstavecodsazensodrkami"/>
        <w:keepNext/>
        <w:numPr>
          <w:ilvl w:val="0"/>
          <w:numId w:val="0"/>
        </w:numPr>
        <w:rPr>
          <w:rFonts w:ascii="Arial CE" w:hAnsi="Arial CE"/>
        </w:rPr>
      </w:pPr>
    </w:p>
    <w:p w14:paraId="7D3E3E2F" w14:textId="43C10B19" w:rsidR="009362C9" w:rsidRPr="00DA7716" w:rsidRDefault="009362C9" w:rsidP="00DA7716">
      <w:pPr>
        <w:rPr>
          <w:rFonts w:ascii="Arial CE" w:hAnsi="Arial CE" w:cs="Arial"/>
          <w:szCs w:val="22"/>
        </w:rPr>
      </w:pPr>
      <w:r w:rsidRPr="00DA7716">
        <w:rPr>
          <w:rFonts w:ascii="Arial CE" w:hAnsi="Arial CE" w:cs="Arial"/>
          <w:szCs w:val="22"/>
        </w:rPr>
        <w:t xml:space="preserve"> (dále jen „Dílo“</w:t>
      </w:r>
      <w:r w:rsidR="005C0131" w:rsidRPr="00DA7716">
        <w:rPr>
          <w:rFonts w:ascii="Arial CE" w:hAnsi="Arial CE" w:cs="Arial"/>
          <w:szCs w:val="22"/>
        </w:rPr>
        <w:t>)</w:t>
      </w:r>
    </w:p>
    <w:p w14:paraId="431F8347" w14:textId="77777777" w:rsidR="009362C9" w:rsidRPr="00DA7716" w:rsidRDefault="009362C9" w:rsidP="00DA7716">
      <w:pPr>
        <w:autoSpaceDE w:val="0"/>
        <w:autoSpaceDN w:val="0"/>
        <w:adjustRightInd w:val="0"/>
        <w:rPr>
          <w:rFonts w:ascii="Arial CE" w:hAnsi="Arial CE" w:cs="Arial"/>
          <w:szCs w:val="22"/>
        </w:rPr>
      </w:pPr>
    </w:p>
    <w:p w14:paraId="27309E2B" w14:textId="6448422C" w:rsidR="009362C9" w:rsidRPr="00DA7716" w:rsidRDefault="009362C9" w:rsidP="00DA7716">
      <w:pPr>
        <w:autoSpaceDE w:val="0"/>
        <w:autoSpaceDN w:val="0"/>
        <w:adjustRightInd w:val="0"/>
        <w:rPr>
          <w:rFonts w:ascii="Arial CE" w:hAnsi="Arial CE" w:cs="Arial"/>
          <w:szCs w:val="22"/>
        </w:rPr>
      </w:pPr>
      <w:r w:rsidRPr="00DA7716">
        <w:rPr>
          <w:rFonts w:ascii="Arial CE" w:hAnsi="Arial CE" w:cs="Arial"/>
          <w:szCs w:val="22"/>
        </w:rPr>
        <w:t>Zhotovitel se zavazuje, že na své náklady a na svou odpovědnost pro objednatele vypracuje a zajistí v rozsahu a za podmínek ujednaných v této smlouvě a objednateli odevzdá kompletní projektovou dokumentaci (dále jen PD) a související výkony:</w:t>
      </w:r>
    </w:p>
    <w:p w14:paraId="54A90313" w14:textId="6EA69100" w:rsidR="009362C9" w:rsidRPr="00DA7716" w:rsidRDefault="009362C9" w:rsidP="00DA7716">
      <w:pPr>
        <w:autoSpaceDE w:val="0"/>
        <w:autoSpaceDN w:val="0"/>
        <w:adjustRightInd w:val="0"/>
        <w:rPr>
          <w:rFonts w:ascii="Arial CE" w:hAnsi="Arial CE" w:cs="Arial"/>
          <w:b/>
          <w:szCs w:val="22"/>
        </w:rPr>
      </w:pPr>
    </w:p>
    <w:p w14:paraId="0CBB7A9A" w14:textId="31BD91CE" w:rsidR="00365F07" w:rsidRPr="00DA7716" w:rsidRDefault="00833CAB" w:rsidP="00DA7716">
      <w:pPr>
        <w:tabs>
          <w:tab w:val="left" w:pos="3969"/>
        </w:tabs>
        <w:autoSpaceDE w:val="0"/>
        <w:autoSpaceDN w:val="0"/>
        <w:adjustRightInd w:val="0"/>
        <w:spacing w:line="300" w:lineRule="atLeast"/>
        <w:rPr>
          <w:rFonts w:ascii="Arial CE" w:hAnsi="Arial CE" w:cs="Arial"/>
          <w:szCs w:val="22"/>
        </w:rPr>
      </w:pPr>
      <w:r w:rsidRPr="00DA7716">
        <w:rPr>
          <w:rFonts w:ascii="Arial CE" w:hAnsi="Arial CE" w:cs="Arial"/>
          <w:szCs w:val="22"/>
        </w:rPr>
        <w:t>Požadujeme provedení sanace skalního masivu ve svahu přiléhajícího ke komunikaci na korunu hráze VD Jirkov ve 2 úsecích. První úsek je mezi domkem na hrázi a vodní plochou nádrže. Druhý úsek se nachází mezi vstupní bránou a závorou.</w:t>
      </w:r>
    </w:p>
    <w:p w14:paraId="6E9AC8EC" w14:textId="77777777" w:rsidR="00833CAB" w:rsidRPr="00DA7716" w:rsidRDefault="00833CAB" w:rsidP="00DA7716">
      <w:pPr>
        <w:tabs>
          <w:tab w:val="left" w:pos="3969"/>
        </w:tabs>
        <w:autoSpaceDE w:val="0"/>
        <w:autoSpaceDN w:val="0"/>
        <w:adjustRightInd w:val="0"/>
        <w:spacing w:line="300" w:lineRule="atLeast"/>
        <w:rPr>
          <w:rFonts w:ascii="Arial CE" w:hAnsi="Arial CE" w:cs="Arial"/>
          <w:szCs w:val="22"/>
        </w:rPr>
      </w:pPr>
    </w:p>
    <w:p w14:paraId="56E7CD67" w14:textId="1AF020FA" w:rsidR="00781B6E" w:rsidRPr="00DA7716" w:rsidRDefault="00781B6E" w:rsidP="00DA7716">
      <w:pPr>
        <w:rPr>
          <w:rFonts w:ascii="Arial CE" w:eastAsia="Arial CE" w:hAnsi="Arial CE"/>
          <w:szCs w:val="22"/>
        </w:rPr>
      </w:pPr>
      <w:r w:rsidRPr="00DA7716">
        <w:rPr>
          <w:rFonts w:ascii="Arial CE" w:eastAsia="Arial CE" w:hAnsi="Arial CE"/>
          <w:szCs w:val="22"/>
        </w:rPr>
        <w:t>Součástí díla jsou výsledky jednání, zápisy nebo záznamy z výrobních výborů se</w:t>
      </w:r>
      <w:r w:rsidR="00864E08" w:rsidRPr="00DA7716">
        <w:rPr>
          <w:rFonts w:ascii="Arial CE" w:eastAsia="Arial CE" w:hAnsi="Arial CE"/>
          <w:szCs w:val="22"/>
        </w:rPr>
        <w:t> </w:t>
      </w:r>
      <w:r w:rsidRPr="00DA7716">
        <w:rPr>
          <w:rFonts w:ascii="Arial CE" w:eastAsia="Arial CE" w:hAnsi="Arial CE"/>
          <w:szCs w:val="22"/>
        </w:rPr>
        <w:t xml:space="preserve">zástupci objednatele. </w:t>
      </w:r>
    </w:p>
    <w:p w14:paraId="15BFC243" w14:textId="77777777" w:rsidR="00781B6E" w:rsidRPr="00DA7716" w:rsidRDefault="00781B6E" w:rsidP="00DA7716">
      <w:pPr>
        <w:rPr>
          <w:rFonts w:ascii="Arial CE" w:eastAsia="Arial CE" w:hAnsi="Arial CE"/>
          <w:szCs w:val="22"/>
        </w:rPr>
      </w:pPr>
    </w:p>
    <w:p w14:paraId="0BADAE00" w14:textId="2A6AB5BC" w:rsidR="00242D51" w:rsidRPr="00DA7716" w:rsidRDefault="00242D51" w:rsidP="00DA7716">
      <w:pPr>
        <w:rPr>
          <w:rFonts w:ascii="Arial CE" w:eastAsia="Arial CE" w:hAnsi="Arial CE"/>
          <w:szCs w:val="22"/>
        </w:rPr>
      </w:pPr>
      <w:r w:rsidRPr="00DA7716">
        <w:rPr>
          <w:rFonts w:ascii="Arial CE" w:eastAsia="Arial CE" w:hAnsi="Arial CE"/>
          <w:szCs w:val="22"/>
        </w:rPr>
        <w:t>Objednatel se zavazuje zcela dokončené a</w:t>
      </w:r>
      <w:r w:rsidR="00864E08" w:rsidRPr="00DA7716">
        <w:rPr>
          <w:rFonts w:ascii="Arial CE" w:eastAsia="Arial CE" w:hAnsi="Arial CE"/>
          <w:szCs w:val="22"/>
        </w:rPr>
        <w:t> </w:t>
      </w:r>
      <w:r w:rsidRPr="00DA7716">
        <w:rPr>
          <w:rFonts w:ascii="Arial CE" w:eastAsia="Arial CE" w:hAnsi="Arial CE"/>
          <w:szCs w:val="22"/>
        </w:rPr>
        <w:t>bezvadné Dílo ve sjednaném termínu od zhotovitele převzít a zaplatit zhotovitele cenu Díla specifikovanou dále v této Smlouvě.</w:t>
      </w:r>
    </w:p>
    <w:p w14:paraId="5D5F2039" w14:textId="77777777" w:rsidR="00863B0D" w:rsidRDefault="00863B0D" w:rsidP="001251EF">
      <w:pPr>
        <w:rPr>
          <w:rFonts w:eastAsia="Arial CE"/>
        </w:rPr>
      </w:pPr>
    </w:p>
    <w:p w14:paraId="20F8F0E5" w14:textId="2FE20280" w:rsidR="00404FA3" w:rsidRDefault="00404FA3" w:rsidP="001251EF"/>
    <w:p w14:paraId="0C86A5CB" w14:textId="77777777" w:rsidR="00DA7716" w:rsidRDefault="00DA7716"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08200326" w14:textId="1439C176" w:rsidR="009362C9" w:rsidRPr="00DA7716" w:rsidRDefault="009362C9" w:rsidP="00D36608">
      <w:pPr>
        <w:rPr>
          <w:rFonts w:eastAsia="Arial CE" w:cs="Arial"/>
          <w:szCs w:val="22"/>
        </w:rPr>
      </w:pPr>
      <w:r w:rsidRPr="00A87606">
        <w:rPr>
          <w:rFonts w:eastAsia="Arial CE" w:cs="Arial"/>
          <w:szCs w:val="22"/>
        </w:rPr>
        <w:t>Zhotovitel</w:t>
      </w:r>
      <w:r>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Pr>
          <w:rFonts w:eastAsia="Arial CE" w:cs="Arial"/>
          <w:szCs w:val="22"/>
        </w:rPr>
        <w:t xml:space="preserve">zákona č. 183/2006 Sb., </w:t>
      </w:r>
      <w:r w:rsidRPr="00097C01">
        <w:rPr>
          <w:rFonts w:eastAsia="Arial CE" w:cs="Arial"/>
          <w:szCs w:val="22"/>
        </w:rPr>
        <w:t xml:space="preserve">o územním </w:t>
      </w:r>
      <w:r w:rsidRPr="00DA7716">
        <w:rPr>
          <w:rFonts w:eastAsia="Arial CE" w:cs="Arial"/>
          <w:szCs w:val="22"/>
        </w:rPr>
        <w:t xml:space="preserve">plánování a stavebním řádu (stavební zákon), ve znění pozdějších </w:t>
      </w:r>
      <w:proofErr w:type="gramStart"/>
      <w:r w:rsidRPr="00DA7716">
        <w:rPr>
          <w:rFonts w:eastAsia="Arial CE" w:cs="Arial"/>
          <w:szCs w:val="22"/>
        </w:rPr>
        <w:t>předpisů</w:t>
      </w:r>
      <w:proofErr w:type="gramEnd"/>
      <w:r w:rsidRPr="00DA7716">
        <w:rPr>
          <w:rFonts w:eastAsia="Arial CE" w:cs="Arial"/>
          <w:szCs w:val="22"/>
        </w:rPr>
        <w:t xml:space="preserve"> a to s odbornou péčí, v rozsahu a kvalitě podle této smlouvy a v termínu plnění, jak je definováno níže. </w:t>
      </w:r>
    </w:p>
    <w:p w14:paraId="6B854EAE" w14:textId="77777777" w:rsidR="009362C9" w:rsidRPr="00DA7716" w:rsidRDefault="009362C9" w:rsidP="009362C9">
      <w:pPr>
        <w:jc w:val="left"/>
        <w:rPr>
          <w:rFonts w:ascii="Arial CE" w:hAnsi="Arial CE" w:cs="Arial"/>
          <w:b/>
          <w:szCs w:val="22"/>
        </w:rPr>
      </w:pPr>
    </w:p>
    <w:p w14:paraId="3D872A35" w14:textId="21CCC72F" w:rsidR="009362C9" w:rsidRPr="00DA7716" w:rsidRDefault="009362C9" w:rsidP="002E470F">
      <w:pPr>
        <w:pStyle w:val="Odstavecseseznamem"/>
        <w:numPr>
          <w:ilvl w:val="0"/>
          <w:numId w:val="21"/>
        </w:numPr>
        <w:jc w:val="left"/>
        <w:rPr>
          <w:rFonts w:ascii="Segoe UI" w:hAnsi="Segoe UI" w:cs="Segoe UI"/>
        </w:rPr>
      </w:pPr>
      <w:r w:rsidRPr="00DA7716">
        <w:rPr>
          <w:rFonts w:ascii="Arial CE" w:hAnsi="Arial CE" w:cs="Arial"/>
          <w:szCs w:val="22"/>
        </w:rPr>
        <w:t xml:space="preserve">Dokumentace </w:t>
      </w:r>
      <w:r w:rsidRPr="00DA7716">
        <w:rPr>
          <w:rFonts w:ascii="Segoe UI" w:hAnsi="Segoe UI" w:cs="Segoe UI"/>
        </w:rPr>
        <w:t xml:space="preserve">pro vydání </w:t>
      </w:r>
      <w:r w:rsidR="003C2052" w:rsidRPr="00DA7716">
        <w:rPr>
          <w:rFonts w:ascii="Segoe UI" w:hAnsi="Segoe UI" w:cs="Segoe UI"/>
        </w:rPr>
        <w:t xml:space="preserve">společného povolení </w:t>
      </w:r>
      <w:r w:rsidR="00D36608" w:rsidRPr="00DA7716">
        <w:rPr>
          <w:rFonts w:ascii="Segoe UI" w:hAnsi="Segoe UI" w:cs="Segoe UI"/>
        </w:rPr>
        <w:t>(</w:t>
      </w:r>
      <w:r w:rsidR="002B28AA" w:rsidRPr="00DA7716">
        <w:rPr>
          <w:rFonts w:ascii="Segoe UI" w:hAnsi="Segoe UI" w:cs="Segoe UI"/>
        </w:rPr>
        <w:t xml:space="preserve">dále jen </w:t>
      </w:r>
      <w:r w:rsidR="00D36608" w:rsidRPr="00DA7716">
        <w:rPr>
          <w:rFonts w:ascii="Segoe UI" w:hAnsi="Segoe UI" w:cs="Segoe UI"/>
        </w:rPr>
        <w:t xml:space="preserve">DUSP) </w:t>
      </w:r>
      <w:r w:rsidR="00340997" w:rsidRPr="00DA7716">
        <w:rPr>
          <w:rFonts w:ascii="Segoe UI" w:hAnsi="Segoe UI" w:cs="Segoe UI"/>
        </w:rPr>
        <w:t>v podrobnostech DPS</w:t>
      </w:r>
    </w:p>
    <w:p w14:paraId="1DE9FFF3" w14:textId="77777777" w:rsidR="009362C9" w:rsidRPr="00DA7716" w:rsidRDefault="009362C9" w:rsidP="009362C9">
      <w:pPr>
        <w:jc w:val="left"/>
        <w:rPr>
          <w:rFonts w:ascii="Segoe UI" w:hAnsi="Segoe UI" w:cs="Segoe UI"/>
          <w:b/>
        </w:rPr>
      </w:pPr>
    </w:p>
    <w:p w14:paraId="4E9E3217" w14:textId="2FF6BBDC" w:rsidR="009362C9" w:rsidRPr="00DA7716" w:rsidRDefault="009362C9" w:rsidP="009362C9">
      <w:pPr>
        <w:rPr>
          <w:rFonts w:eastAsia="Arial CE" w:cs="Arial"/>
          <w:szCs w:val="22"/>
        </w:rPr>
      </w:pPr>
      <w:r w:rsidRPr="00DA7716">
        <w:rPr>
          <w:rFonts w:eastAsia="Arial CE" w:cs="Arial"/>
          <w:szCs w:val="22"/>
        </w:rPr>
        <w:t xml:space="preserve">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 </w:t>
      </w:r>
    </w:p>
    <w:p w14:paraId="63372010" w14:textId="12E02F66" w:rsidR="009362C9" w:rsidRPr="00DA7716" w:rsidRDefault="009362C9" w:rsidP="009362C9">
      <w:pPr>
        <w:pStyle w:val="Odstavecseseznamem"/>
        <w:autoSpaceDE w:val="0"/>
        <w:autoSpaceDN w:val="0"/>
        <w:adjustRightInd w:val="0"/>
        <w:ind w:left="0"/>
        <w:rPr>
          <w:rFonts w:ascii="Arial CE" w:hAnsi="Arial CE" w:cs="Arial"/>
          <w:b/>
          <w:szCs w:val="22"/>
        </w:rPr>
      </w:pPr>
    </w:p>
    <w:p w14:paraId="1C14CE0E" w14:textId="77777777" w:rsidR="009362C9" w:rsidRPr="00DA7716" w:rsidRDefault="009362C9" w:rsidP="009B13D4">
      <w:pPr>
        <w:autoSpaceDE w:val="0"/>
        <w:autoSpaceDN w:val="0"/>
        <w:adjustRightInd w:val="0"/>
        <w:rPr>
          <w:rFonts w:cs="Arial"/>
          <w:szCs w:val="22"/>
        </w:rPr>
      </w:pPr>
    </w:p>
    <w:p w14:paraId="2C77D9CD" w14:textId="77777777" w:rsidR="009B13D4" w:rsidRPr="00DA7716" w:rsidRDefault="009B13D4" w:rsidP="009B13D4">
      <w:pPr>
        <w:autoSpaceDE w:val="0"/>
        <w:autoSpaceDN w:val="0"/>
        <w:adjustRightInd w:val="0"/>
        <w:rPr>
          <w:rFonts w:cs="Arial"/>
          <w:szCs w:val="22"/>
        </w:rPr>
      </w:pPr>
      <w:r w:rsidRPr="00DA7716">
        <w:rPr>
          <w:rFonts w:cs="Arial"/>
          <w:szCs w:val="22"/>
        </w:rPr>
        <w:t>Nad rámec povinných částí ve smyslu vyhlášky č. 499/2006 Sb., v platném znění požadujeme zpracovat:</w:t>
      </w:r>
    </w:p>
    <w:p w14:paraId="27A5477C" w14:textId="271321BE" w:rsidR="00B43E05" w:rsidRPr="00DA7716"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DA7716">
        <w:rPr>
          <w:rFonts w:cs="Arial"/>
          <w:szCs w:val="22"/>
        </w:rPr>
        <w:t xml:space="preserve">Zajištění souboru fotografií přímo dotčených </w:t>
      </w:r>
      <w:r w:rsidR="003C2052" w:rsidRPr="00DA7716">
        <w:rPr>
          <w:rFonts w:cs="Arial"/>
          <w:szCs w:val="22"/>
        </w:rPr>
        <w:t xml:space="preserve">pozemků </w:t>
      </w:r>
      <w:r w:rsidRPr="00DA7716">
        <w:rPr>
          <w:rFonts w:cs="Arial"/>
          <w:szCs w:val="22"/>
        </w:rPr>
        <w:t xml:space="preserve">se souhlasem vlastníka </w:t>
      </w:r>
      <w:proofErr w:type="gramStart"/>
      <w:r w:rsidR="003C2052" w:rsidRPr="00DA7716">
        <w:rPr>
          <w:rFonts w:cs="Arial"/>
          <w:szCs w:val="22"/>
        </w:rPr>
        <w:t xml:space="preserve">pozemků </w:t>
      </w:r>
      <w:r w:rsidRPr="00DA7716">
        <w:rPr>
          <w:rFonts w:cs="Arial"/>
          <w:szCs w:val="22"/>
        </w:rPr>
        <w:t xml:space="preserve"> -</w:t>
      </w:r>
      <w:proofErr w:type="gramEnd"/>
      <w:r w:rsidRPr="00DA7716">
        <w:rPr>
          <w:rFonts w:cs="Arial"/>
          <w:szCs w:val="22"/>
        </w:rPr>
        <w:t xml:space="preserve"> 1x </w:t>
      </w:r>
      <w:proofErr w:type="spellStart"/>
      <w:r w:rsidRPr="00DA7716">
        <w:rPr>
          <w:rFonts w:cs="Arial"/>
          <w:szCs w:val="22"/>
        </w:rPr>
        <w:t>paré</w:t>
      </w:r>
      <w:proofErr w:type="spellEnd"/>
      <w:r w:rsidRPr="00DA7716">
        <w:rPr>
          <w:rFonts w:cs="Arial"/>
          <w:szCs w:val="22"/>
        </w:rPr>
        <w:t xml:space="preserve"> tištěné a 1x na CD (_.</w:t>
      </w:r>
      <w:proofErr w:type="spellStart"/>
      <w:r w:rsidRPr="00DA7716">
        <w:rPr>
          <w:rFonts w:cs="Arial"/>
          <w:szCs w:val="22"/>
        </w:rPr>
        <w:t>pdf</w:t>
      </w:r>
      <w:proofErr w:type="spellEnd"/>
      <w:r w:rsidRPr="00DA7716">
        <w:rPr>
          <w:rFonts w:cs="Arial"/>
          <w:szCs w:val="22"/>
        </w:rPr>
        <w:t>).</w:t>
      </w:r>
    </w:p>
    <w:p w14:paraId="11B921AE" w14:textId="7B93C237" w:rsidR="00D36608" w:rsidRPr="00DA7716" w:rsidRDefault="00D36608" w:rsidP="00D36608">
      <w:pPr>
        <w:pStyle w:val="Odstavecseseznamem"/>
        <w:numPr>
          <w:ilvl w:val="0"/>
          <w:numId w:val="12"/>
        </w:numPr>
        <w:autoSpaceDE w:val="0"/>
        <w:autoSpaceDN w:val="0"/>
        <w:adjustRightInd w:val="0"/>
        <w:ind w:left="426" w:hanging="426"/>
        <w:contextualSpacing w:val="0"/>
        <w:rPr>
          <w:rFonts w:cs="Arial"/>
          <w:szCs w:val="22"/>
        </w:rPr>
      </w:pPr>
      <w:r w:rsidRPr="00DA7716">
        <w:rPr>
          <w:rFonts w:cs="Arial"/>
          <w:szCs w:val="22"/>
        </w:rPr>
        <w:t xml:space="preserve">Geodetické </w:t>
      </w:r>
      <w:proofErr w:type="gramStart"/>
      <w:r w:rsidRPr="00DA7716">
        <w:rPr>
          <w:rFonts w:cs="Arial"/>
          <w:szCs w:val="22"/>
        </w:rPr>
        <w:t>zaměření - bude</w:t>
      </w:r>
      <w:proofErr w:type="gramEnd"/>
      <w:r w:rsidRPr="00DA7716">
        <w:rPr>
          <w:rFonts w:cs="Arial"/>
          <w:szCs w:val="22"/>
        </w:rPr>
        <w:t xml:space="preserve"> zpracováno dle platných právních předpisů a bude součástí DUSP</w:t>
      </w:r>
    </w:p>
    <w:p w14:paraId="0AB43266" w14:textId="77777777" w:rsidR="00B43E05" w:rsidRPr="00DA7716"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DA7716">
        <w:rPr>
          <w:rFonts w:cs="Arial"/>
          <w:szCs w:val="22"/>
        </w:rPr>
        <w:t xml:space="preserve">Podmínky provádění stavebních prací a návrh zásad kontroly jejich kvality (KZP) - 1x </w:t>
      </w:r>
      <w:proofErr w:type="spellStart"/>
      <w:r w:rsidRPr="00DA7716">
        <w:rPr>
          <w:rFonts w:cs="Arial"/>
          <w:szCs w:val="22"/>
        </w:rPr>
        <w:t>paré</w:t>
      </w:r>
      <w:proofErr w:type="spellEnd"/>
      <w:r w:rsidRPr="00DA7716">
        <w:rPr>
          <w:rFonts w:cs="Arial"/>
          <w:szCs w:val="22"/>
        </w:rPr>
        <w:t xml:space="preserve"> tištěné a 1x na CD pro doplnění zhotovitelem (_.</w:t>
      </w:r>
      <w:proofErr w:type="spellStart"/>
      <w:r w:rsidRPr="00DA7716">
        <w:rPr>
          <w:rFonts w:cs="Arial"/>
          <w:szCs w:val="22"/>
        </w:rPr>
        <w:t>xls</w:t>
      </w:r>
      <w:proofErr w:type="spellEnd"/>
      <w:r w:rsidRPr="00DA7716">
        <w:rPr>
          <w:rFonts w:cs="Arial"/>
          <w:szCs w:val="22"/>
        </w:rPr>
        <w:t xml:space="preserve">). </w:t>
      </w:r>
    </w:p>
    <w:p w14:paraId="3DFE1812" w14:textId="2AF54283" w:rsidR="009B13D4" w:rsidRPr="009B13D4" w:rsidRDefault="009B13D4" w:rsidP="00986C01">
      <w:pPr>
        <w:pStyle w:val="Odstavecseseznamem"/>
        <w:numPr>
          <w:ilvl w:val="0"/>
          <w:numId w:val="12"/>
        </w:numPr>
        <w:ind w:left="426" w:hanging="426"/>
        <w:contextualSpacing w:val="0"/>
        <w:rPr>
          <w:rFonts w:cs="Arial"/>
          <w:szCs w:val="22"/>
        </w:rPr>
      </w:pPr>
      <w:r w:rsidRPr="00DA7716">
        <w:rPr>
          <w:rFonts w:cs="Arial"/>
          <w:szCs w:val="22"/>
        </w:rPr>
        <w:t>Kontrolní rozpočet stavby zpracovaný jako soupis prací a oceněný soupis prací dle</w:t>
      </w:r>
      <w:r w:rsidR="001006ED" w:rsidRPr="00DA7716">
        <w:rPr>
          <w:rFonts w:cs="Arial"/>
          <w:szCs w:val="22"/>
        </w:rPr>
        <w:t> </w:t>
      </w:r>
      <w:r w:rsidR="00365F07" w:rsidRPr="00DA7716">
        <w:rPr>
          <w:rFonts w:cs="Arial"/>
          <w:szCs w:val="22"/>
        </w:rPr>
        <w:t xml:space="preserve">vyhlášky </w:t>
      </w:r>
      <w:r w:rsidRPr="00DA7716">
        <w:rPr>
          <w:rFonts w:cs="Arial"/>
          <w:szCs w:val="22"/>
        </w:rPr>
        <w:t>č. 1</w:t>
      </w:r>
      <w:r w:rsidR="00365F07" w:rsidRPr="00DA7716">
        <w:rPr>
          <w:rFonts w:cs="Arial"/>
          <w:szCs w:val="22"/>
        </w:rPr>
        <w:t>69/2016</w:t>
      </w:r>
      <w:r w:rsidRPr="00DA7716">
        <w:rPr>
          <w:rFonts w:cs="Arial"/>
          <w:szCs w:val="22"/>
        </w:rPr>
        <w:t xml:space="preserve"> Sb., v platném znění, který se zpracuje vedle </w:t>
      </w:r>
      <w:r w:rsidRPr="00B43E05">
        <w:rPr>
          <w:rFonts w:cs="Arial"/>
          <w:szCs w:val="22"/>
        </w:rPr>
        <w:t>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693560C1" w14:textId="30EBBD37" w:rsidR="00A36768" w:rsidRDefault="009B13D4" w:rsidP="00863B0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09E8A994" w14:textId="77777777" w:rsidR="00DE4F50" w:rsidRPr="00DA7716" w:rsidRDefault="00DE4F50" w:rsidP="00DE4F50">
      <w:pPr>
        <w:pStyle w:val="Odstavecseseznamem"/>
        <w:numPr>
          <w:ilvl w:val="0"/>
          <w:numId w:val="12"/>
        </w:numPr>
        <w:rPr>
          <w:rFonts w:cs="Arial"/>
          <w:szCs w:val="22"/>
        </w:rPr>
      </w:pPr>
      <w:r w:rsidRPr="00DA7716">
        <w:rPr>
          <w:rFonts w:cs="Arial"/>
          <w:szCs w:val="22"/>
        </w:rPr>
        <w:t xml:space="preserve">Zpracování Sumarizační tabulky s pozemky dotčenými trvalým a dočasným záborem   </w:t>
      </w:r>
    </w:p>
    <w:p w14:paraId="3DBE396E" w14:textId="77777777" w:rsidR="00DE4F50" w:rsidRDefault="00DE4F50" w:rsidP="00DE4F50">
      <w:pPr>
        <w:rPr>
          <w:rFonts w:cs="Arial"/>
          <w:szCs w:val="22"/>
        </w:rPr>
      </w:pPr>
      <w:r w:rsidRPr="00DA7716">
        <w:rPr>
          <w:rFonts w:cs="Arial"/>
          <w:szCs w:val="22"/>
        </w:rPr>
        <w:lastRenderedPageBreak/>
        <w:t xml:space="preserve">       (předepsaný formulář objednatele)</w:t>
      </w:r>
      <w:r w:rsidRPr="00830F51">
        <w:rPr>
          <w:rFonts w:cs="Arial"/>
          <w:szCs w:val="22"/>
        </w:rPr>
        <w:t xml:space="preserve"> </w:t>
      </w:r>
    </w:p>
    <w:p w14:paraId="5EC6C10B" w14:textId="77777777" w:rsidR="00DE4F50" w:rsidRPr="00830F51" w:rsidRDefault="00DE4F50" w:rsidP="00863B0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AA280F9" w14:textId="77777777" w:rsidR="00CA30D6" w:rsidRPr="00CA30D6" w:rsidRDefault="00CA30D6" w:rsidP="00CA30D6">
      <w:pPr>
        <w:rPr>
          <w:rFonts w:cs="Arial"/>
          <w:szCs w:val="22"/>
        </w:rPr>
      </w:pPr>
    </w:p>
    <w:p w14:paraId="273ABD54" w14:textId="27652D70" w:rsid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6F8CE425" w14:textId="0B196411" w:rsidR="009362C9" w:rsidRDefault="009362C9"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777CC346" w:rsidR="009B13D4" w:rsidRPr="00DA7716" w:rsidRDefault="009B13D4" w:rsidP="009B13D4">
      <w:pPr>
        <w:autoSpaceDE w:val="0"/>
        <w:autoSpaceDN w:val="0"/>
        <w:adjustRightInd w:val="0"/>
        <w:rPr>
          <w:rFonts w:cs="Arial"/>
          <w:szCs w:val="22"/>
        </w:rPr>
      </w:pPr>
      <w:r w:rsidRPr="00DA7716">
        <w:rPr>
          <w:rFonts w:cs="Arial"/>
          <w:szCs w:val="22"/>
        </w:rPr>
        <w:t xml:space="preserve">První VV bude svolán nejpozději do </w:t>
      </w:r>
      <w:r w:rsidR="005C0131" w:rsidRPr="00DA7716">
        <w:rPr>
          <w:rFonts w:cs="Arial"/>
          <w:b/>
          <w:szCs w:val="22"/>
        </w:rPr>
        <w:t>10</w:t>
      </w:r>
      <w:r w:rsidRPr="00DA7716">
        <w:rPr>
          <w:rFonts w:cs="Arial"/>
          <w:b/>
          <w:szCs w:val="22"/>
        </w:rPr>
        <w:t xml:space="preserve"> týdnů</w:t>
      </w:r>
      <w:r w:rsidRPr="00DA7716">
        <w:rPr>
          <w:rFonts w:cs="Arial"/>
          <w:szCs w:val="22"/>
        </w:rPr>
        <w:t xml:space="preserve"> po nabytí </w:t>
      </w:r>
      <w:r w:rsidR="0060753C" w:rsidRPr="00DA7716">
        <w:rPr>
          <w:rFonts w:cs="Arial"/>
          <w:szCs w:val="22"/>
        </w:rPr>
        <w:t>účinnosti</w:t>
      </w:r>
      <w:r w:rsidRPr="00DA7716">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DA7716">
        <w:rPr>
          <w:rFonts w:cs="Arial"/>
          <w:szCs w:val="22"/>
        </w:rPr>
        <w:cr/>
      </w:r>
    </w:p>
    <w:p w14:paraId="796E7770" w14:textId="77777777" w:rsidR="009B13D4" w:rsidRPr="003C2052" w:rsidRDefault="009B13D4" w:rsidP="009B13D4">
      <w:pPr>
        <w:autoSpaceDE w:val="0"/>
        <w:autoSpaceDN w:val="0"/>
        <w:adjustRightInd w:val="0"/>
        <w:rPr>
          <w:rFonts w:cs="Arial"/>
          <w:color w:val="FF0000"/>
          <w:szCs w:val="22"/>
        </w:rPr>
      </w:pPr>
      <w:r w:rsidRPr="00DA7716">
        <w:rPr>
          <w:rFonts w:cs="Arial"/>
          <w:szCs w:val="22"/>
        </w:rPr>
        <w:t>Na dalším VV zhotovitel předloží návrh technického řešení k jeho odsouhlasení objednatelem na základě zpracovaných výpočtů (statických, hydrotechnických apod.), vyjádření a zjištění z</w:t>
      </w:r>
      <w:r w:rsidR="00C95C0D" w:rsidRPr="00DA7716">
        <w:rPr>
          <w:rFonts w:cs="Arial"/>
          <w:szCs w:val="22"/>
        </w:rPr>
        <w:t> </w:t>
      </w:r>
      <w:r w:rsidRPr="00DA7716">
        <w:rPr>
          <w:rFonts w:cs="Arial"/>
          <w:szCs w:val="22"/>
        </w:rPr>
        <w:t>obdržených dokladů, posudků či stanovisek.</w:t>
      </w:r>
    </w:p>
    <w:p w14:paraId="1DE8ECD0" w14:textId="77777777" w:rsidR="009B13D4" w:rsidRPr="003C2052" w:rsidRDefault="009B13D4" w:rsidP="009B13D4">
      <w:pPr>
        <w:autoSpaceDE w:val="0"/>
        <w:autoSpaceDN w:val="0"/>
        <w:adjustRightInd w:val="0"/>
        <w:rPr>
          <w:rFonts w:cs="Arial"/>
          <w:color w:val="FF0000"/>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085C455A" w:rsidR="009B13D4" w:rsidRPr="009B13D4" w:rsidRDefault="009B13D4" w:rsidP="009B13D4">
      <w:pPr>
        <w:autoSpaceDE w:val="0"/>
        <w:autoSpaceDN w:val="0"/>
        <w:adjustRightInd w:val="0"/>
        <w:rPr>
          <w:rFonts w:cs="Arial"/>
          <w:szCs w:val="22"/>
        </w:rPr>
      </w:pPr>
      <w:r w:rsidRPr="009B13D4">
        <w:rPr>
          <w:rFonts w:cs="Arial"/>
          <w:szCs w:val="22"/>
        </w:rPr>
        <w:t xml:space="preserve">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6C96C792" w:rsidR="00CB1C32" w:rsidRDefault="00CB1C32">
      <w:pPr>
        <w:jc w:val="left"/>
        <w:rPr>
          <w:rFonts w:cs="Arial"/>
          <w:szCs w:val="22"/>
        </w:rPr>
      </w:pPr>
    </w:p>
    <w:p w14:paraId="182C0574"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904883" w:rsidRDefault="00C63F88" w:rsidP="009D1968">
      <w:pPr>
        <w:rPr>
          <w:rFonts w:cs="Arial"/>
          <w:b/>
          <w:szCs w:val="22"/>
        </w:rPr>
      </w:pPr>
      <w:r w:rsidRPr="00904883">
        <w:rPr>
          <w:rFonts w:cs="Arial"/>
          <w:b/>
          <w:szCs w:val="22"/>
        </w:rPr>
        <w:t>Termín provedení díla</w:t>
      </w:r>
      <w:r w:rsidR="009577CF" w:rsidRPr="00904883">
        <w:rPr>
          <w:rFonts w:cs="Arial"/>
          <w:b/>
          <w:szCs w:val="22"/>
        </w:rPr>
        <w:t>:</w:t>
      </w:r>
    </w:p>
    <w:p w14:paraId="53BBCDE1" w14:textId="77777777" w:rsidR="001D1C96" w:rsidRPr="00904883"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904883">
        <w:rPr>
          <w:rFonts w:cs="Arial"/>
          <w:color w:val="000000"/>
          <w:szCs w:val="22"/>
        </w:rPr>
        <w:t>zahájení prací na předmětu plnění:</w:t>
      </w:r>
    </w:p>
    <w:p w14:paraId="66D60867" w14:textId="194085D6" w:rsidR="006F7D2E" w:rsidRPr="00904883" w:rsidRDefault="006F7D2E" w:rsidP="00863B0D">
      <w:pPr>
        <w:autoSpaceDE w:val="0"/>
        <w:autoSpaceDN w:val="0"/>
        <w:adjustRightInd w:val="0"/>
        <w:ind w:left="708"/>
        <w:rPr>
          <w:rFonts w:cs="Arial"/>
          <w:b/>
          <w:color w:val="000000"/>
          <w:szCs w:val="22"/>
        </w:rPr>
      </w:pPr>
      <w:r w:rsidRPr="00904883">
        <w:rPr>
          <w:rFonts w:cs="Arial"/>
          <w:b/>
          <w:color w:val="000000"/>
          <w:szCs w:val="22"/>
        </w:rPr>
        <w:t>bez zbytečného odkladu</w:t>
      </w:r>
      <w:r w:rsidR="0060753C" w:rsidRPr="00904883">
        <w:rPr>
          <w:rFonts w:cs="Arial"/>
          <w:b/>
          <w:color w:val="000000"/>
          <w:szCs w:val="22"/>
        </w:rPr>
        <w:t xml:space="preserve">, nejpozději však do </w:t>
      </w:r>
      <w:r w:rsidR="005C0131">
        <w:rPr>
          <w:rFonts w:cs="Arial"/>
          <w:b/>
          <w:color w:val="000000"/>
          <w:szCs w:val="22"/>
        </w:rPr>
        <w:t>10</w:t>
      </w:r>
      <w:r w:rsidR="0060753C" w:rsidRPr="00904883">
        <w:rPr>
          <w:rFonts w:cs="Arial"/>
          <w:b/>
          <w:color w:val="000000"/>
          <w:szCs w:val="22"/>
        </w:rPr>
        <w:t xml:space="preserve"> týdnů</w:t>
      </w:r>
      <w:r w:rsidRPr="00904883">
        <w:rPr>
          <w:rFonts w:cs="Arial"/>
          <w:b/>
          <w:color w:val="000000"/>
          <w:szCs w:val="22"/>
        </w:rPr>
        <w:t xml:space="preserve"> po nabytí účinnosti smlouvy</w:t>
      </w:r>
    </w:p>
    <w:p w14:paraId="3C0D530D" w14:textId="77777777" w:rsidR="001D1C96" w:rsidRPr="00904883" w:rsidRDefault="00837762" w:rsidP="001D1C96">
      <w:pPr>
        <w:autoSpaceDE w:val="0"/>
        <w:autoSpaceDN w:val="0"/>
        <w:adjustRightInd w:val="0"/>
        <w:ind w:left="709" w:hanging="1"/>
        <w:rPr>
          <w:rFonts w:cs="Arial"/>
          <w:b/>
          <w:color w:val="000000"/>
          <w:szCs w:val="22"/>
        </w:rPr>
      </w:pPr>
      <w:r w:rsidRPr="00904883">
        <w:rPr>
          <w:rFonts w:cs="Arial"/>
          <w:b/>
          <w:color w:val="000000"/>
          <w:szCs w:val="22"/>
        </w:rPr>
        <w:t xml:space="preserve"> </w:t>
      </w:r>
    </w:p>
    <w:p w14:paraId="37377807" w14:textId="4FB5A89F" w:rsidR="009362C9" w:rsidRPr="00904883" w:rsidRDefault="001D1C96" w:rsidP="00904883">
      <w:pPr>
        <w:pStyle w:val="Odstavecseseznamem"/>
        <w:numPr>
          <w:ilvl w:val="0"/>
          <w:numId w:val="11"/>
        </w:numPr>
        <w:autoSpaceDE w:val="0"/>
        <w:autoSpaceDN w:val="0"/>
        <w:adjustRightInd w:val="0"/>
        <w:ind w:left="709" w:hanging="425"/>
        <w:contextualSpacing w:val="0"/>
        <w:rPr>
          <w:rFonts w:cs="Arial"/>
          <w:bCs/>
          <w:color w:val="FF0000"/>
          <w:szCs w:val="22"/>
        </w:rPr>
      </w:pPr>
      <w:r w:rsidRPr="00904883">
        <w:rPr>
          <w:rFonts w:cs="Arial"/>
          <w:color w:val="000000"/>
          <w:szCs w:val="22"/>
        </w:rPr>
        <w:t xml:space="preserve">dílčí </w:t>
      </w:r>
      <w:proofErr w:type="gramStart"/>
      <w:r w:rsidRPr="00904883">
        <w:rPr>
          <w:rFonts w:cs="Arial"/>
          <w:color w:val="000000"/>
          <w:szCs w:val="22"/>
        </w:rPr>
        <w:t xml:space="preserve">termín - </w:t>
      </w:r>
      <w:r w:rsidR="00904883" w:rsidRPr="00904883">
        <w:rPr>
          <w:rFonts w:cs="Arial"/>
          <w:color w:val="000000"/>
          <w:szCs w:val="22"/>
        </w:rPr>
        <w:t>předání</w:t>
      </w:r>
      <w:proofErr w:type="gramEnd"/>
      <w:r w:rsidR="00904883" w:rsidRPr="00904883">
        <w:rPr>
          <w:rFonts w:cs="Arial"/>
          <w:color w:val="000000"/>
          <w:szCs w:val="22"/>
        </w:rPr>
        <w:t xml:space="preserve"> kompletní PD (2 x tištěné + 1 x elektronicky) po projednání na ZVV: </w:t>
      </w:r>
      <w:r w:rsidR="00904883" w:rsidRPr="00904883">
        <w:rPr>
          <w:rFonts w:cs="Arial"/>
          <w:color w:val="000000"/>
          <w:szCs w:val="22"/>
        </w:rPr>
        <w:tab/>
      </w:r>
      <w:r w:rsidR="00904883" w:rsidRPr="00904883">
        <w:rPr>
          <w:rFonts w:cs="Arial"/>
          <w:color w:val="000000"/>
          <w:szCs w:val="22"/>
        </w:rPr>
        <w:tab/>
      </w:r>
      <w:r w:rsidR="00904883" w:rsidRPr="00904883">
        <w:rPr>
          <w:rFonts w:cs="Arial"/>
          <w:color w:val="000000"/>
          <w:szCs w:val="22"/>
        </w:rPr>
        <w:tab/>
      </w:r>
      <w:r w:rsidR="00904883" w:rsidRPr="00904883">
        <w:rPr>
          <w:rFonts w:cs="Arial"/>
          <w:color w:val="000000"/>
          <w:szCs w:val="22"/>
        </w:rPr>
        <w:tab/>
      </w:r>
      <w:r w:rsidR="00904883" w:rsidRPr="00904883">
        <w:rPr>
          <w:rFonts w:cs="Arial"/>
          <w:color w:val="000000"/>
          <w:szCs w:val="22"/>
        </w:rPr>
        <w:tab/>
      </w:r>
      <w:r w:rsidR="00904883" w:rsidRPr="00904883">
        <w:rPr>
          <w:rFonts w:cs="Arial"/>
          <w:color w:val="000000"/>
          <w:szCs w:val="22"/>
        </w:rPr>
        <w:tab/>
      </w:r>
      <w:r w:rsidR="00904883" w:rsidRPr="00904883">
        <w:rPr>
          <w:rFonts w:cs="Arial"/>
          <w:color w:val="000000"/>
          <w:szCs w:val="22"/>
        </w:rPr>
        <w:tab/>
      </w:r>
      <w:r w:rsidR="00904883" w:rsidRPr="00904883">
        <w:rPr>
          <w:rFonts w:cs="Arial"/>
          <w:color w:val="000000"/>
          <w:szCs w:val="22"/>
        </w:rPr>
        <w:tab/>
      </w:r>
      <w:r w:rsidR="00DA7716">
        <w:rPr>
          <w:rFonts w:cs="Arial"/>
          <w:color w:val="000000"/>
          <w:szCs w:val="22"/>
        </w:rPr>
        <w:tab/>
      </w:r>
      <w:r w:rsidR="00DA7716">
        <w:rPr>
          <w:rFonts w:cs="Arial"/>
          <w:color w:val="000000"/>
          <w:szCs w:val="22"/>
        </w:rPr>
        <w:tab/>
      </w:r>
      <w:r w:rsidR="009C377C">
        <w:rPr>
          <w:rFonts w:cs="Arial"/>
          <w:color w:val="000000"/>
          <w:szCs w:val="22"/>
        </w:rPr>
        <w:t xml:space="preserve"> </w:t>
      </w:r>
      <w:r w:rsidR="00D72DE3" w:rsidRPr="009C377C">
        <w:rPr>
          <w:rFonts w:cs="Arial"/>
          <w:b/>
          <w:szCs w:val="22"/>
        </w:rPr>
        <w:t>31.10.2022</w:t>
      </w:r>
    </w:p>
    <w:p w14:paraId="51C20D56" w14:textId="77777777" w:rsidR="001D1C96" w:rsidRPr="00904883" w:rsidRDefault="001D1C96" w:rsidP="001D1C96">
      <w:pPr>
        <w:autoSpaceDE w:val="0"/>
        <w:autoSpaceDN w:val="0"/>
        <w:adjustRightInd w:val="0"/>
        <w:rPr>
          <w:rFonts w:cs="Arial"/>
          <w:color w:val="000000"/>
          <w:szCs w:val="22"/>
        </w:rPr>
      </w:pPr>
    </w:p>
    <w:p w14:paraId="1C867F00" w14:textId="77777777" w:rsidR="001D1C96" w:rsidRPr="00904883"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904883">
        <w:rPr>
          <w:rFonts w:cs="Arial"/>
          <w:color w:val="000000"/>
          <w:szCs w:val="22"/>
        </w:rPr>
        <w:t xml:space="preserve">předání a převzetí </w:t>
      </w:r>
      <w:r w:rsidRPr="00904883">
        <w:rPr>
          <w:rFonts w:cs="Arial"/>
          <w:b/>
          <w:color w:val="000000"/>
          <w:szCs w:val="22"/>
        </w:rPr>
        <w:t>kompletní</w:t>
      </w:r>
      <w:r w:rsidRPr="00904883">
        <w:rPr>
          <w:rFonts w:cs="Arial"/>
          <w:color w:val="000000"/>
          <w:szCs w:val="22"/>
        </w:rPr>
        <w:t xml:space="preserve"> PD (4 x tištěné + 2 x elektronicky):</w:t>
      </w:r>
    </w:p>
    <w:p w14:paraId="45FAFD5A" w14:textId="6C2D9407" w:rsidR="00680069" w:rsidRPr="00904883" w:rsidRDefault="00C12B6A" w:rsidP="00CB1C32">
      <w:pPr>
        <w:autoSpaceDE w:val="0"/>
        <w:autoSpaceDN w:val="0"/>
        <w:adjustRightInd w:val="0"/>
        <w:rPr>
          <w:rFonts w:cs="Arial"/>
          <w:color w:val="000000"/>
          <w:szCs w:val="22"/>
        </w:rPr>
      </w:pPr>
      <w:r w:rsidRPr="00904883">
        <w:rPr>
          <w:rFonts w:cs="Arial"/>
          <w:b/>
          <w:color w:val="000000"/>
          <w:szCs w:val="22"/>
        </w:rPr>
        <w:t xml:space="preserve"> </w:t>
      </w:r>
      <w:r w:rsidRPr="00904883">
        <w:rPr>
          <w:rFonts w:cs="Arial"/>
          <w:b/>
          <w:color w:val="000000"/>
          <w:szCs w:val="22"/>
        </w:rPr>
        <w:tab/>
      </w:r>
      <w:r w:rsidRPr="00904883">
        <w:rPr>
          <w:rFonts w:cs="Arial"/>
          <w:b/>
          <w:color w:val="000000"/>
          <w:szCs w:val="22"/>
        </w:rPr>
        <w:tab/>
      </w:r>
      <w:r w:rsidRPr="00904883">
        <w:rPr>
          <w:rFonts w:cs="Arial"/>
          <w:b/>
          <w:color w:val="000000"/>
          <w:szCs w:val="22"/>
        </w:rPr>
        <w:tab/>
      </w:r>
      <w:r w:rsidRPr="00904883">
        <w:rPr>
          <w:rFonts w:cs="Arial"/>
          <w:b/>
          <w:color w:val="000000"/>
          <w:szCs w:val="22"/>
        </w:rPr>
        <w:tab/>
        <w:t xml:space="preserve">       </w:t>
      </w:r>
      <w:r w:rsidR="001D1C96" w:rsidRPr="00904883">
        <w:rPr>
          <w:rFonts w:cs="Arial"/>
          <w:b/>
          <w:color w:val="000000"/>
          <w:szCs w:val="22"/>
        </w:rPr>
        <w:t>1 měsíc</w:t>
      </w:r>
      <w:r w:rsidR="001D1C96" w:rsidRPr="00904883">
        <w:rPr>
          <w:rFonts w:cs="Arial"/>
          <w:color w:val="000000"/>
          <w:szCs w:val="22"/>
        </w:rPr>
        <w:t xml:space="preserve"> po schválení v dokumentační komisi (dále jen DK</w:t>
      </w:r>
      <w:r w:rsidRPr="00904883">
        <w:rPr>
          <w:rFonts w:cs="Arial"/>
          <w:color w:val="000000"/>
          <w:szCs w:val="22"/>
        </w:rPr>
        <w:t>)</w:t>
      </w:r>
      <w:r w:rsidR="00F565AF" w:rsidRPr="00904883">
        <w:rPr>
          <w:rFonts w:cs="Arial"/>
          <w:color w:val="000000"/>
          <w:szCs w:val="22"/>
        </w:rPr>
        <w:br/>
      </w: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57B732F5" w14:textId="77777777" w:rsidR="00DA7716" w:rsidRDefault="00DA7716" w:rsidP="009D1968">
      <w:pPr>
        <w:pStyle w:val="Zkladntext"/>
        <w:spacing w:before="120"/>
        <w:jc w:val="center"/>
        <w:textAlignment w:val="baseline"/>
        <w:outlineLvl w:val="0"/>
        <w:rPr>
          <w:b/>
          <w:color w:val="000000"/>
        </w:rPr>
      </w:pPr>
    </w:p>
    <w:p w14:paraId="0073F2AE" w14:textId="4E4F6A8B" w:rsidR="009D1968" w:rsidRPr="001511C2" w:rsidRDefault="009D1968" w:rsidP="009D1968">
      <w:pPr>
        <w:pStyle w:val="Zkladntext"/>
        <w:spacing w:before="120"/>
        <w:jc w:val="center"/>
        <w:textAlignment w:val="baseline"/>
        <w:outlineLvl w:val="0"/>
        <w:rPr>
          <w:b/>
          <w:color w:val="0070C0"/>
        </w:rPr>
      </w:pPr>
      <w:r w:rsidRPr="001511C2">
        <w:rPr>
          <w:b/>
          <w:color w:val="000000"/>
        </w:rPr>
        <w:t xml:space="preserve">Čl. IV. CENA </w:t>
      </w:r>
    </w:p>
    <w:p w14:paraId="7B31B9F9" w14:textId="77777777" w:rsidR="009D1968" w:rsidRPr="001511C2" w:rsidRDefault="009D1968" w:rsidP="009D1968">
      <w:pPr>
        <w:rPr>
          <w:rFonts w:cs="Arial"/>
          <w:szCs w:val="22"/>
        </w:rPr>
      </w:pPr>
    </w:p>
    <w:p w14:paraId="3DB89193" w14:textId="77777777" w:rsidR="009D1181" w:rsidRPr="001511C2" w:rsidRDefault="009D1181" w:rsidP="009D1181">
      <w:pPr>
        <w:rPr>
          <w:rFonts w:cs="Arial"/>
          <w:b/>
          <w:color w:val="000000"/>
          <w:szCs w:val="22"/>
        </w:rPr>
      </w:pPr>
      <w:r w:rsidRPr="001511C2">
        <w:rPr>
          <w:rFonts w:cs="Arial"/>
          <w:b/>
          <w:szCs w:val="22"/>
        </w:rPr>
        <w:lastRenderedPageBreak/>
        <w:t xml:space="preserve">Cena díla </w:t>
      </w:r>
      <w:r w:rsidRPr="001511C2">
        <w:rPr>
          <w:rFonts w:cs="Arial"/>
          <w:color w:val="000000"/>
          <w:szCs w:val="22"/>
        </w:rPr>
        <w:t xml:space="preserve">zahrnuje veškeré náklady zhotovitele související s realizací díla a činí </w:t>
      </w:r>
      <w:r w:rsidRPr="001511C2">
        <w:rPr>
          <w:rFonts w:cs="Arial"/>
          <w:b/>
          <w:color w:val="000000"/>
          <w:szCs w:val="22"/>
        </w:rPr>
        <w:t xml:space="preserve">celkem: </w:t>
      </w:r>
    </w:p>
    <w:p w14:paraId="6CB58D0A" w14:textId="7E2B6708" w:rsidR="009D1181" w:rsidRPr="001511C2" w:rsidRDefault="009D1181" w:rsidP="009D1181">
      <w:pPr>
        <w:rPr>
          <w:rFonts w:cs="Arial"/>
          <w:szCs w:val="22"/>
        </w:rPr>
      </w:pPr>
      <w:r w:rsidRPr="001511C2">
        <w:rPr>
          <w:rFonts w:cs="Arial"/>
          <w:b/>
          <w:szCs w:val="22"/>
        </w:rPr>
        <w:tab/>
      </w:r>
      <w:r w:rsidRPr="001511C2">
        <w:rPr>
          <w:rFonts w:cs="Arial"/>
          <w:b/>
          <w:szCs w:val="22"/>
        </w:rPr>
        <w:tab/>
      </w:r>
      <w:r w:rsidRPr="001511C2">
        <w:rPr>
          <w:rFonts w:cs="Arial"/>
          <w:b/>
          <w:szCs w:val="22"/>
        </w:rPr>
        <w:tab/>
      </w:r>
      <w:r w:rsidRPr="001511C2">
        <w:rPr>
          <w:rFonts w:cs="Arial"/>
          <w:b/>
          <w:szCs w:val="22"/>
        </w:rPr>
        <w:tab/>
      </w:r>
      <w:r w:rsidRPr="001511C2">
        <w:rPr>
          <w:rFonts w:cs="Arial"/>
          <w:b/>
          <w:szCs w:val="22"/>
        </w:rPr>
        <w:tab/>
      </w:r>
      <w:r w:rsidRPr="001511C2">
        <w:rPr>
          <w:rFonts w:cs="Arial"/>
          <w:b/>
          <w:szCs w:val="22"/>
        </w:rPr>
        <w:tab/>
      </w:r>
      <w:r w:rsidRPr="001511C2">
        <w:rPr>
          <w:rFonts w:cs="Arial"/>
          <w:b/>
          <w:szCs w:val="22"/>
        </w:rPr>
        <w:tab/>
      </w:r>
      <w:r w:rsidRPr="001511C2">
        <w:rPr>
          <w:rFonts w:cs="Arial"/>
          <w:b/>
          <w:szCs w:val="22"/>
        </w:rPr>
        <w:tab/>
      </w:r>
      <w:r w:rsidRPr="001511C2">
        <w:rPr>
          <w:rFonts w:cs="Arial"/>
          <w:b/>
          <w:szCs w:val="22"/>
        </w:rPr>
        <w:tab/>
      </w:r>
      <w:r w:rsidR="00065535" w:rsidRPr="009C377C">
        <w:rPr>
          <w:rFonts w:cs="Arial"/>
          <w:b/>
          <w:szCs w:val="22"/>
        </w:rPr>
        <w:t>213</w:t>
      </w:r>
      <w:r w:rsidR="00CF2D20" w:rsidRPr="009C377C">
        <w:rPr>
          <w:rFonts w:cs="Arial"/>
          <w:b/>
          <w:szCs w:val="22"/>
        </w:rPr>
        <w:t> </w:t>
      </w:r>
      <w:r w:rsidR="00065535" w:rsidRPr="009C377C">
        <w:rPr>
          <w:rFonts w:cs="Arial"/>
          <w:b/>
          <w:szCs w:val="22"/>
        </w:rPr>
        <w:t>220</w:t>
      </w:r>
      <w:r w:rsidR="00CF2D20" w:rsidRPr="009C377C">
        <w:rPr>
          <w:rFonts w:cs="Arial"/>
          <w:b/>
          <w:szCs w:val="22"/>
        </w:rPr>
        <w:t>,00</w:t>
      </w:r>
      <w:r w:rsidRPr="009C377C">
        <w:rPr>
          <w:rFonts w:cs="Arial"/>
          <w:b/>
          <w:szCs w:val="22"/>
        </w:rPr>
        <w:t xml:space="preserve"> Kč bez DPH.</w:t>
      </w:r>
    </w:p>
    <w:p w14:paraId="0BF0B445" w14:textId="77777777" w:rsidR="009D1181" w:rsidRPr="001511C2" w:rsidRDefault="009D1181" w:rsidP="009D1181">
      <w:pPr>
        <w:ind w:left="426"/>
        <w:rPr>
          <w:rFonts w:cs="Arial"/>
          <w:szCs w:val="22"/>
        </w:rPr>
      </w:pPr>
    </w:p>
    <w:p w14:paraId="2C406374" w14:textId="77777777" w:rsidR="009D1181" w:rsidRPr="001511C2" w:rsidRDefault="009D1181" w:rsidP="009D1181">
      <w:pPr>
        <w:spacing w:after="120"/>
        <w:rPr>
          <w:rFonts w:cs="Arial"/>
          <w:szCs w:val="22"/>
        </w:rPr>
      </w:pPr>
      <w:r w:rsidRPr="001511C2">
        <w:rPr>
          <w:rFonts w:cs="Arial"/>
          <w:szCs w:val="22"/>
        </w:rPr>
        <w:t xml:space="preserve">Výše ceny díla může být změněna jen písemnou dohodou objednatele a zhotovitele formou dodatku ke smlouvě o dílo, a to pouze a jen v důsledku mimořádných nepředvídatelných okolností, které se vyskytly v průběhu provádění prací na díle. </w:t>
      </w:r>
    </w:p>
    <w:p w14:paraId="3D342F4F" w14:textId="77777777" w:rsidR="009D1181" w:rsidRPr="001511C2" w:rsidRDefault="009D1181" w:rsidP="009D1181">
      <w:pPr>
        <w:rPr>
          <w:rFonts w:cs="Arial"/>
          <w:szCs w:val="22"/>
        </w:rPr>
      </w:pPr>
      <w:r w:rsidRPr="001511C2">
        <w:rPr>
          <w:rFonts w:cs="Arial"/>
          <w:szCs w:val="22"/>
        </w:rPr>
        <w:t>Smluvní strany výslovně prohlašují, že touto smlouvou sjednaná cena za provedení díla není považována za skutečnost tvořící obchodní tajemství ve smyslu ustanovení § 504 zákona č.</w:t>
      </w:r>
      <w:r w:rsidR="00C95C0D" w:rsidRPr="001511C2">
        <w:rPr>
          <w:rFonts w:cs="Arial"/>
          <w:szCs w:val="22"/>
        </w:rPr>
        <w:t> </w:t>
      </w:r>
      <w:r w:rsidRPr="001511C2">
        <w:rPr>
          <w:rFonts w:cs="Arial"/>
          <w:szCs w:val="22"/>
        </w:rPr>
        <w:t>89/2012 Sb., občanského zákoníku.</w:t>
      </w:r>
    </w:p>
    <w:p w14:paraId="1607BF32" w14:textId="77777777" w:rsidR="009D1968" w:rsidRPr="001511C2" w:rsidRDefault="009D1968" w:rsidP="00345C83">
      <w:pPr>
        <w:ind w:left="360"/>
        <w:rPr>
          <w:rFonts w:cs="Arial"/>
          <w:szCs w:val="22"/>
        </w:rPr>
      </w:pPr>
    </w:p>
    <w:p w14:paraId="423E9E4E" w14:textId="6BD9F7FF" w:rsidR="00F565AF" w:rsidRDefault="00F565AF">
      <w:pPr>
        <w:jc w:val="left"/>
        <w:rPr>
          <w:rFonts w:cs="Arial"/>
          <w:szCs w:val="22"/>
        </w:rPr>
      </w:pPr>
    </w:p>
    <w:p w14:paraId="0E8F40F7" w14:textId="77777777" w:rsidR="00D72B6A" w:rsidRPr="001511C2" w:rsidRDefault="00D72B6A" w:rsidP="00345C83">
      <w:pPr>
        <w:ind w:left="360"/>
        <w:rPr>
          <w:rFonts w:cs="Arial"/>
          <w:szCs w:val="22"/>
        </w:rPr>
      </w:pPr>
    </w:p>
    <w:p w14:paraId="774BF890" w14:textId="77777777" w:rsidR="009D1968" w:rsidRPr="001511C2" w:rsidRDefault="009D1968" w:rsidP="00744967">
      <w:pPr>
        <w:pStyle w:val="Zkladntext"/>
        <w:jc w:val="center"/>
        <w:textAlignment w:val="baseline"/>
        <w:outlineLvl w:val="0"/>
        <w:rPr>
          <w:b/>
          <w:color w:val="000000"/>
        </w:rPr>
      </w:pPr>
      <w:r w:rsidRPr="001511C2">
        <w:rPr>
          <w:b/>
          <w:color w:val="000000"/>
        </w:rPr>
        <w:t>Čl. V. PLATEBNÍ PODMÍNKY</w:t>
      </w:r>
    </w:p>
    <w:p w14:paraId="388BB189" w14:textId="77777777" w:rsidR="009D1968" w:rsidRPr="001511C2" w:rsidRDefault="009D1968" w:rsidP="00345C83">
      <w:pPr>
        <w:ind w:left="360"/>
        <w:rPr>
          <w:rFonts w:cs="Arial"/>
          <w:szCs w:val="22"/>
        </w:rPr>
      </w:pPr>
    </w:p>
    <w:p w14:paraId="6226AD1C" w14:textId="77777777" w:rsidR="009D1181" w:rsidRPr="001511C2" w:rsidRDefault="009D1181" w:rsidP="00986C01">
      <w:pPr>
        <w:numPr>
          <w:ilvl w:val="0"/>
          <w:numId w:val="3"/>
        </w:numPr>
        <w:autoSpaceDE w:val="0"/>
        <w:autoSpaceDN w:val="0"/>
        <w:adjustRightInd w:val="0"/>
        <w:ind w:left="426" w:hanging="426"/>
        <w:rPr>
          <w:rFonts w:cs="Arial"/>
          <w:szCs w:val="22"/>
        </w:rPr>
      </w:pPr>
      <w:r w:rsidRPr="001511C2">
        <w:rPr>
          <w:rFonts w:cs="Arial"/>
          <w:szCs w:val="22"/>
        </w:rPr>
        <w:t>Objednatel nebude poskytovat zhotoviteli zálohy.</w:t>
      </w:r>
    </w:p>
    <w:p w14:paraId="00CBEAEF" w14:textId="77777777" w:rsidR="009D1181" w:rsidRPr="001511C2" w:rsidRDefault="009D1181" w:rsidP="009D1181">
      <w:pPr>
        <w:autoSpaceDE w:val="0"/>
        <w:autoSpaceDN w:val="0"/>
        <w:adjustRightInd w:val="0"/>
        <w:rPr>
          <w:rFonts w:cs="Arial"/>
          <w:szCs w:val="22"/>
        </w:rPr>
      </w:pPr>
    </w:p>
    <w:p w14:paraId="2A008B8C" w14:textId="77777777" w:rsidR="009D1181" w:rsidRPr="001511C2" w:rsidRDefault="009D1181" w:rsidP="00986C01">
      <w:pPr>
        <w:numPr>
          <w:ilvl w:val="0"/>
          <w:numId w:val="3"/>
        </w:numPr>
        <w:autoSpaceDE w:val="0"/>
        <w:autoSpaceDN w:val="0"/>
        <w:adjustRightInd w:val="0"/>
        <w:ind w:left="426" w:hanging="426"/>
        <w:rPr>
          <w:rFonts w:cs="Arial"/>
          <w:szCs w:val="22"/>
        </w:rPr>
      </w:pPr>
      <w:r w:rsidRPr="001511C2">
        <w:rPr>
          <w:rFonts w:cs="Arial"/>
          <w:szCs w:val="22"/>
        </w:rPr>
        <w:t>Cena díla bude hrazena na základě dílčích faktur a konečné faktury, kterou bude provedeno vyúčtování po dokončení, předání a převzetí díla bez vad. Veškeré faktury je</w:t>
      </w:r>
      <w:r w:rsidR="00D72B6A" w:rsidRPr="001511C2">
        <w:rPr>
          <w:rFonts w:cs="Arial"/>
          <w:szCs w:val="22"/>
        </w:rPr>
        <w:t> </w:t>
      </w:r>
      <w:r w:rsidRPr="001511C2">
        <w:rPr>
          <w:rFonts w:cs="Arial"/>
          <w:szCs w:val="22"/>
        </w:rPr>
        <w:t>zhotovitel povinen prokazatelně doručit zadavateli nejpozději do 7 pracovních dnů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1511C2" w:rsidRDefault="009D1181" w:rsidP="00D72B6A">
      <w:pPr>
        <w:autoSpaceDE w:val="0"/>
        <w:autoSpaceDN w:val="0"/>
        <w:adjustRightInd w:val="0"/>
        <w:ind w:left="426" w:hanging="426"/>
        <w:rPr>
          <w:rFonts w:cs="Arial"/>
          <w:szCs w:val="22"/>
        </w:rPr>
      </w:pPr>
    </w:p>
    <w:p w14:paraId="0F18D82F" w14:textId="77777777" w:rsidR="009D1181" w:rsidRPr="001511C2" w:rsidRDefault="009D1181" w:rsidP="00D72B6A">
      <w:pPr>
        <w:autoSpaceDE w:val="0"/>
        <w:autoSpaceDN w:val="0"/>
        <w:adjustRightInd w:val="0"/>
        <w:ind w:left="426" w:hanging="426"/>
        <w:rPr>
          <w:rFonts w:cs="Arial"/>
          <w:szCs w:val="22"/>
        </w:rPr>
      </w:pPr>
      <w:r w:rsidRPr="001511C2">
        <w:rPr>
          <w:rFonts w:cs="Arial"/>
          <w:szCs w:val="22"/>
        </w:rPr>
        <w:t>Fakturace bude provedena následovně:</w:t>
      </w:r>
    </w:p>
    <w:p w14:paraId="472A2D8F" w14:textId="77777777" w:rsidR="006C3692" w:rsidRPr="001511C2" w:rsidRDefault="006C3692" w:rsidP="006C3692">
      <w:pPr>
        <w:suppressAutoHyphens/>
        <w:ind w:left="720"/>
        <w:contextualSpacing/>
        <w:rPr>
          <w:rFonts w:cs="Arial"/>
          <w:b/>
          <w:szCs w:val="22"/>
        </w:rPr>
      </w:pPr>
    </w:p>
    <w:p w14:paraId="798B892D" w14:textId="3125DAA7" w:rsidR="00904883" w:rsidRPr="00E6679C" w:rsidRDefault="00904883" w:rsidP="00904883">
      <w:pPr>
        <w:numPr>
          <w:ilvl w:val="0"/>
          <w:numId w:val="2"/>
        </w:numPr>
        <w:suppressAutoHyphens/>
        <w:ind w:left="720"/>
        <w:contextualSpacing/>
        <w:rPr>
          <w:rFonts w:ascii="Arial CE" w:hAnsi="Arial CE" w:cs="Arial"/>
          <w:b/>
          <w:szCs w:val="22"/>
        </w:rPr>
      </w:pPr>
      <w:r w:rsidRPr="00E6679C">
        <w:rPr>
          <w:rFonts w:ascii="Arial CE" w:hAnsi="Arial CE" w:cs="Arial"/>
          <w:szCs w:val="22"/>
        </w:rPr>
        <w:t xml:space="preserve">V případě prvního dílčího plnění dnem protokolárního předání a převzetí kompletní PD </w:t>
      </w:r>
      <w:r w:rsidR="005C0131" w:rsidRPr="00904883">
        <w:rPr>
          <w:rFonts w:cs="Arial"/>
          <w:color w:val="000000"/>
          <w:szCs w:val="22"/>
        </w:rPr>
        <w:t>po projednání na ZVV</w:t>
      </w:r>
      <w:r w:rsidR="005C0131" w:rsidRPr="00E6679C">
        <w:rPr>
          <w:rFonts w:ascii="Arial CE" w:hAnsi="Arial CE" w:cs="Arial"/>
          <w:szCs w:val="22"/>
        </w:rPr>
        <w:t xml:space="preserve"> </w:t>
      </w:r>
      <w:r w:rsidRPr="00E6679C">
        <w:rPr>
          <w:rFonts w:ascii="Arial CE" w:hAnsi="Arial CE" w:cs="Arial"/>
          <w:szCs w:val="22"/>
        </w:rPr>
        <w:t>ve výši 80 % z</w:t>
      </w:r>
      <w:r>
        <w:rPr>
          <w:rFonts w:ascii="Arial CE" w:hAnsi="Arial CE" w:cs="Arial"/>
          <w:szCs w:val="22"/>
        </w:rPr>
        <w:t> </w:t>
      </w:r>
      <w:r w:rsidRPr="00E6679C">
        <w:rPr>
          <w:rFonts w:ascii="Arial CE" w:hAnsi="Arial CE" w:cs="Arial"/>
          <w:szCs w:val="22"/>
        </w:rPr>
        <w:t>částky</w:t>
      </w:r>
      <w:r>
        <w:rPr>
          <w:rFonts w:ascii="Arial CE" w:hAnsi="Arial CE" w:cs="Arial"/>
          <w:szCs w:val="22"/>
        </w:rPr>
        <w:t xml:space="preserve"> </w:t>
      </w:r>
      <w:r w:rsidR="00065535" w:rsidRPr="009C377C">
        <w:rPr>
          <w:rFonts w:ascii="Arial CE" w:hAnsi="Arial CE" w:cs="Arial"/>
          <w:szCs w:val="22"/>
        </w:rPr>
        <w:t>213 220</w:t>
      </w:r>
      <w:r w:rsidRPr="009C377C">
        <w:rPr>
          <w:rFonts w:ascii="Arial CE" w:hAnsi="Arial CE" w:cs="Arial"/>
          <w:szCs w:val="22"/>
        </w:rPr>
        <w:t>,</w:t>
      </w:r>
      <w:r w:rsidR="00CF2D20" w:rsidRPr="009C377C">
        <w:rPr>
          <w:rFonts w:ascii="Arial CE" w:hAnsi="Arial CE" w:cs="Arial"/>
          <w:szCs w:val="22"/>
        </w:rPr>
        <w:t xml:space="preserve">- </w:t>
      </w:r>
      <w:r w:rsidRPr="009C377C">
        <w:rPr>
          <w:rFonts w:ascii="Arial CE" w:hAnsi="Arial CE" w:cs="Arial"/>
          <w:szCs w:val="22"/>
        </w:rPr>
        <w:t xml:space="preserve">Kč, tj. </w:t>
      </w:r>
      <w:r w:rsidR="00CF2D20" w:rsidRPr="009C377C">
        <w:rPr>
          <w:rFonts w:ascii="Arial CE" w:hAnsi="Arial CE" w:cs="Arial"/>
          <w:b/>
          <w:szCs w:val="22"/>
        </w:rPr>
        <w:t>1</w:t>
      </w:r>
      <w:r w:rsidR="00065535" w:rsidRPr="009C377C">
        <w:rPr>
          <w:rFonts w:ascii="Arial CE" w:hAnsi="Arial CE" w:cs="Arial"/>
          <w:b/>
          <w:szCs w:val="22"/>
        </w:rPr>
        <w:t>70</w:t>
      </w:r>
      <w:r w:rsidR="00CF2D20" w:rsidRPr="009C377C">
        <w:rPr>
          <w:rFonts w:ascii="Arial CE" w:hAnsi="Arial CE" w:cs="Arial"/>
          <w:b/>
          <w:szCs w:val="22"/>
        </w:rPr>
        <w:t> </w:t>
      </w:r>
      <w:r w:rsidR="00065535" w:rsidRPr="009C377C">
        <w:rPr>
          <w:rFonts w:ascii="Arial CE" w:hAnsi="Arial CE" w:cs="Arial"/>
          <w:b/>
          <w:szCs w:val="22"/>
        </w:rPr>
        <w:t>576</w:t>
      </w:r>
      <w:r w:rsidR="00CF2D20" w:rsidRPr="009C377C">
        <w:rPr>
          <w:rFonts w:ascii="Arial CE" w:hAnsi="Arial CE" w:cs="Arial"/>
          <w:b/>
          <w:szCs w:val="22"/>
        </w:rPr>
        <w:t>,00</w:t>
      </w:r>
      <w:r w:rsidRPr="009C377C">
        <w:rPr>
          <w:rFonts w:ascii="Arial CE" w:hAnsi="Arial CE" w:cs="Arial"/>
          <w:b/>
          <w:szCs w:val="22"/>
        </w:rPr>
        <w:t xml:space="preserve"> </w:t>
      </w:r>
      <w:r w:rsidRPr="009C377C">
        <w:rPr>
          <w:rFonts w:ascii="Arial CE" w:hAnsi="Arial CE" w:cs="Arial"/>
          <w:b/>
          <w:bCs/>
          <w:szCs w:val="22"/>
        </w:rPr>
        <w:t>Kč</w:t>
      </w:r>
      <w:r w:rsidRPr="009C377C">
        <w:rPr>
          <w:rFonts w:ascii="Arial CE" w:hAnsi="Arial CE" w:cs="Arial"/>
          <w:b/>
          <w:szCs w:val="22"/>
        </w:rPr>
        <w:t xml:space="preserve"> bez DPH</w:t>
      </w:r>
      <w:r w:rsidRPr="00E6679C">
        <w:rPr>
          <w:rFonts w:ascii="Arial CE" w:hAnsi="Arial CE" w:cs="Arial"/>
          <w:b/>
          <w:szCs w:val="22"/>
        </w:rPr>
        <w:t>.</w:t>
      </w:r>
    </w:p>
    <w:p w14:paraId="791A8233" w14:textId="77777777" w:rsidR="00904883" w:rsidRDefault="00904883" w:rsidP="00904883">
      <w:pPr>
        <w:pStyle w:val="Odstavecseseznamem"/>
        <w:rPr>
          <w:rFonts w:ascii="Arial CE" w:hAnsi="Arial CE" w:cs="Arial"/>
          <w:b/>
          <w:szCs w:val="22"/>
        </w:rPr>
      </w:pPr>
    </w:p>
    <w:p w14:paraId="0901CC4D" w14:textId="3F1E03BF" w:rsidR="00904883" w:rsidRPr="001F1AF6" w:rsidRDefault="00904883" w:rsidP="00904883">
      <w:pPr>
        <w:numPr>
          <w:ilvl w:val="0"/>
          <w:numId w:val="2"/>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Pr>
          <w:rFonts w:ascii="Arial CE" w:eastAsia="Arial CE" w:hAnsi="Arial CE" w:cs="Arial CE"/>
          <w:szCs w:val="22"/>
        </w:rPr>
        <w:t xml:space="preserve"> </w:t>
      </w:r>
      <w:r w:rsidRPr="009D1181">
        <w:rPr>
          <w:rFonts w:ascii="Arial CE" w:eastAsia="Arial CE" w:hAnsi="Arial CE" w:cs="Arial CE"/>
          <w:szCs w:val="22"/>
        </w:rPr>
        <w:t xml:space="preserve">% </w:t>
      </w:r>
      <w:r>
        <w:rPr>
          <w:rFonts w:ascii="Arial CE" w:eastAsia="Arial CE" w:hAnsi="Arial CE" w:cs="Arial CE"/>
          <w:szCs w:val="22"/>
        </w:rPr>
        <w:t xml:space="preserve">z částky </w:t>
      </w:r>
      <w:r w:rsidR="00065535" w:rsidRPr="009C377C">
        <w:rPr>
          <w:rFonts w:ascii="Arial CE" w:eastAsia="Arial CE" w:hAnsi="Arial CE" w:cs="Arial CE"/>
          <w:szCs w:val="22"/>
        </w:rPr>
        <w:t>213</w:t>
      </w:r>
      <w:r w:rsidR="00CF2D20" w:rsidRPr="009C377C">
        <w:rPr>
          <w:rFonts w:ascii="Arial CE" w:eastAsia="Arial CE" w:hAnsi="Arial CE" w:cs="Arial CE"/>
          <w:szCs w:val="22"/>
        </w:rPr>
        <w:t> </w:t>
      </w:r>
      <w:r w:rsidR="00065535" w:rsidRPr="009C377C">
        <w:rPr>
          <w:rFonts w:ascii="Arial CE" w:eastAsia="Arial CE" w:hAnsi="Arial CE" w:cs="Arial CE"/>
          <w:szCs w:val="22"/>
        </w:rPr>
        <w:t>220</w:t>
      </w:r>
      <w:r w:rsidRPr="009C377C">
        <w:rPr>
          <w:rFonts w:ascii="Arial CE" w:eastAsia="Arial CE" w:hAnsi="Arial CE" w:cs="Arial CE"/>
          <w:szCs w:val="22"/>
        </w:rPr>
        <w:t xml:space="preserve">,- Kč, tj. </w:t>
      </w:r>
      <w:r w:rsidR="00065535" w:rsidRPr="009C377C">
        <w:rPr>
          <w:rFonts w:ascii="Arial CE" w:eastAsia="Arial CE" w:hAnsi="Arial CE" w:cs="Arial CE"/>
          <w:b/>
          <w:szCs w:val="22"/>
        </w:rPr>
        <w:t>42</w:t>
      </w:r>
      <w:r w:rsidR="00CF2D20" w:rsidRPr="009C377C">
        <w:rPr>
          <w:rFonts w:ascii="Arial CE" w:eastAsia="Arial CE" w:hAnsi="Arial CE" w:cs="Arial CE"/>
          <w:b/>
          <w:szCs w:val="22"/>
        </w:rPr>
        <w:t> </w:t>
      </w:r>
      <w:r w:rsidR="00065535" w:rsidRPr="009C377C">
        <w:rPr>
          <w:rFonts w:ascii="Arial CE" w:eastAsia="Arial CE" w:hAnsi="Arial CE" w:cs="Arial CE"/>
          <w:b/>
          <w:szCs w:val="22"/>
        </w:rPr>
        <w:t>644</w:t>
      </w:r>
      <w:r w:rsidR="00CF2D20" w:rsidRPr="009C377C">
        <w:rPr>
          <w:rFonts w:ascii="Arial CE" w:eastAsia="Arial CE" w:hAnsi="Arial CE" w:cs="Arial CE"/>
          <w:b/>
          <w:szCs w:val="22"/>
        </w:rPr>
        <w:t>,00</w:t>
      </w:r>
      <w:r w:rsidRPr="009C377C">
        <w:rPr>
          <w:rFonts w:ascii="Arial CE" w:eastAsia="Arial CE" w:hAnsi="Arial CE" w:cs="Arial CE"/>
          <w:b/>
          <w:szCs w:val="22"/>
        </w:rPr>
        <w:t> Kč bez DPH.</w:t>
      </w:r>
      <w:r w:rsidRPr="001F1AF6">
        <w:rPr>
          <w:rFonts w:ascii="Arial CE" w:eastAsia="Arial CE" w:hAnsi="Arial CE" w:cs="Arial CE"/>
          <w:szCs w:val="22"/>
        </w:rPr>
        <w:t xml:space="preserve"> </w:t>
      </w:r>
    </w:p>
    <w:p w14:paraId="25075D7F" w14:textId="77777777" w:rsidR="00904883" w:rsidRPr="009D1181" w:rsidRDefault="00904883" w:rsidP="00904883">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269A9B78" w14:textId="77777777" w:rsidR="00904883" w:rsidRPr="009D1181" w:rsidRDefault="00904883" w:rsidP="00904883">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24379951" w14:textId="77777777" w:rsidR="00D655AC" w:rsidRPr="001511C2" w:rsidRDefault="00D655AC" w:rsidP="00F565AF">
      <w:pPr>
        <w:suppressAutoHyphens/>
        <w:rPr>
          <w:rFonts w:eastAsia="Arial CE" w:cs="Arial"/>
          <w:szCs w:val="22"/>
        </w:rPr>
      </w:pPr>
    </w:p>
    <w:p w14:paraId="6CCBD97A" w14:textId="77777777" w:rsidR="009D1181" w:rsidRPr="001511C2" w:rsidRDefault="009D1181" w:rsidP="009D1181">
      <w:pPr>
        <w:suppressAutoHyphens/>
        <w:contextualSpacing/>
        <w:rPr>
          <w:rFonts w:eastAsia="Arial CE" w:cs="Arial"/>
          <w:szCs w:val="22"/>
        </w:rPr>
      </w:pPr>
    </w:p>
    <w:p w14:paraId="63631B33" w14:textId="5C428F6A" w:rsidR="006C3692" w:rsidRPr="001511C2" w:rsidRDefault="006C3692" w:rsidP="006C3692">
      <w:pPr>
        <w:suppressAutoHyphens/>
        <w:ind w:left="1080" w:hanging="1080"/>
        <w:rPr>
          <w:rFonts w:eastAsia="Arial CE" w:cs="Arial"/>
          <w:b/>
          <w:szCs w:val="22"/>
        </w:rPr>
      </w:pPr>
      <w:bookmarkStart w:id="0" w:name="_Hlk47970335"/>
      <w:r w:rsidRPr="001511C2">
        <w:rPr>
          <w:rFonts w:eastAsia="Arial CE" w:cs="Arial"/>
          <w:b/>
          <w:szCs w:val="22"/>
        </w:rPr>
        <w:t xml:space="preserve">Každá faktura bude povinně obsahovat příslušné číslo akce, tj.  </w:t>
      </w:r>
      <w:r w:rsidR="00BD4EB1" w:rsidRPr="001511C2">
        <w:rPr>
          <w:rFonts w:eastAsia="Arial CE" w:cs="Arial"/>
          <w:b/>
          <w:szCs w:val="22"/>
        </w:rPr>
        <w:t>502 680.</w:t>
      </w:r>
    </w:p>
    <w:bookmarkEnd w:id="0"/>
    <w:p w14:paraId="6C17535C" w14:textId="77777777" w:rsidR="006C3692" w:rsidRPr="001511C2" w:rsidRDefault="006C3692" w:rsidP="009D1181">
      <w:pPr>
        <w:suppressAutoHyphens/>
        <w:contextualSpacing/>
        <w:rPr>
          <w:rFonts w:eastAsia="Arial CE" w:cs="Arial"/>
          <w:szCs w:val="22"/>
        </w:rPr>
      </w:pPr>
    </w:p>
    <w:p w14:paraId="55E5D679" w14:textId="77777777" w:rsidR="006C3692" w:rsidRPr="001511C2" w:rsidRDefault="006C3692" w:rsidP="009D1181">
      <w:pPr>
        <w:suppressAutoHyphens/>
        <w:contextualSpacing/>
        <w:rPr>
          <w:rFonts w:eastAsia="Arial CE" w:cs="Arial"/>
          <w:szCs w:val="22"/>
        </w:rPr>
      </w:pPr>
    </w:p>
    <w:p w14:paraId="6D61C914" w14:textId="77777777" w:rsidR="009D1181" w:rsidRPr="001511C2" w:rsidRDefault="009D1181" w:rsidP="00986C01">
      <w:pPr>
        <w:numPr>
          <w:ilvl w:val="0"/>
          <w:numId w:val="3"/>
        </w:numPr>
        <w:autoSpaceDE w:val="0"/>
        <w:autoSpaceDN w:val="0"/>
        <w:adjustRightInd w:val="0"/>
        <w:ind w:left="426" w:hanging="426"/>
        <w:rPr>
          <w:rFonts w:cs="Arial"/>
          <w:szCs w:val="22"/>
        </w:rPr>
      </w:pPr>
      <w:r w:rsidRPr="001511C2">
        <w:rPr>
          <w:rFonts w:cs="Arial"/>
          <w:szCs w:val="22"/>
        </w:rPr>
        <w:t>Všechny faktury musí splňovat náležitosti ve smyslu daňových a účetních předpisů platných na území České republiky, zejména zákona č. 563/1991 Sb., o účetnictví, ve</w:t>
      </w:r>
      <w:r w:rsidR="007F2D48" w:rsidRPr="001511C2">
        <w:rPr>
          <w:rFonts w:cs="Arial"/>
          <w:szCs w:val="22"/>
        </w:rPr>
        <w:t> </w:t>
      </w:r>
      <w:r w:rsidRPr="001511C2">
        <w:rPr>
          <w:rFonts w:cs="Arial"/>
          <w:szCs w:val="22"/>
        </w:rPr>
        <w:t>znění pozdějších předpisů a zákona č. 235/2004 Sb., o DPH v platném znění a dále náležitosti stanovené smlouvou.</w:t>
      </w:r>
    </w:p>
    <w:p w14:paraId="5B6BFE66" w14:textId="77777777" w:rsidR="009D1181" w:rsidRPr="001511C2" w:rsidRDefault="009D1181" w:rsidP="009D1181">
      <w:pPr>
        <w:autoSpaceDE w:val="0"/>
        <w:autoSpaceDN w:val="0"/>
        <w:adjustRightInd w:val="0"/>
        <w:ind w:left="360"/>
        <w:rPr>
          <w:rFonts w:cs="Arial"/>
          <w:szCs w:val="22"/>
        </w:rPr>
      </w:pPr>
    </w:p>
    <w:p w14:paraId="590B6BE4" w14:textId="74DDEB23" w:rsidR="009D1181" w:rsidRPr="001511C2" w:rsidRDefault="009D1181" w:rsidP="00D72B6A">
      <w:pPr>
        <w:autoSpaceDE w:val="0"/>
        <w:autoSpaceDN w:val="0"/>
        <w:adjustRightInd w:val="0"/>
        <w:ind w:left="426"/>
        <w:rPr>
          <w:rFonts w:cs="Arial"/>
          <w:color w:val="0000FF"/>
          <w:szCs w:val="22"/>
        </w:rPr>
      </w:pPr>
      <w:r w:rsidRPr="001511C2">
        <w:rPr>
          <w:rFonts w:cs="Arial"/>
          <w:szCs w:val="22"/>
        </w:rPr>
        <w:t>V případě chybějících nebo chybných náležitostí vrátí objednavatel zhotoviteli fakturu k</w:t>
      </w:r>
      <w:r w:rsidR="007F2D48" w:rsidRPr="001511C2">
        <w:rPr>
          <w:rFonts w:cs="Arial"/>
          <w:szCs w:val="22"/>
        </w:rPr>
        <w:t> </w:t>
      </w:r>
      <w:r w:rsidRPr="001511C2">
        <w:rPr>
          <w:rFonts w:cs="Arial"/>
          <w:szCs w:val="22"/>
        </w:rPr>
        <w:t xml:space="preserve">opravě. Lhůta pro zaplacení pak počíná běžet od doby vrácení opravené faktury. Předat faktury lze i elektronicky na adresu: </w:t>
      </w:r>
      <w:bookmarkStart w:id="1" w:name="_GoBack"/>
      <w:bookmarkEnd w:id="1"/>
    </w:p>
    <w:p w14:paraId="2636E5B1" w14:textId="77777777" w:rsidR="009D1181" w:rsidRPr="001511C2" w:rsidRDefault="009D1181" w:rsidP="009D1181">
      <w:pPr>
        <w:autoSpaceDE w:val="0"/>
        <w:autoSpaceDN w:val="0"/>
        <w:adjustRightInd w:val="0"/>
        <w:ind w:left="360"/>
        <w:rPr>
          <w:rFonts w:cs="Arial"/>
          <w:szCs w:val="22"/>
        </w:rPr>
      </w:pPr>
    </w:p>
    <w:p w14:paraId="2316854E" w14:textId="77777777" w:rsidR="009D1181" w:rsidRPr="001511C2" w:rsidRDefault="009D1181" w:rsidP="00986C01">
      <w:pPr>
        <w:numPr>
          <w:ilvl w:val="0"/>
          <w:numId w:val="3"/>
        </w:numPr>
        <w:autoSpaceDE w:val="0"/>
        <w:autoSpaceDN w:val="0"/>
        <w:adjustRightInd w:val="0"/>
        <w:ind w:left="426" w:hanging="426"/>
        <w:rPr>
          <w:rFonts w:cs="Arial"/>
          <w:szCs w:val="22"/>
        </w:rPr>
      </w:pPr>
      <w:r w:rsidRPr="001511C2">
        <w:rPr>
          <w:rFonts w:cs="Arial"/>
          <w:szCs w:val="22"/>
        </w:rPr>
        <w:t>Pokud zhotovitel prací nedodrží správný postup fakturace, zejména ustanovení zákona č.</w:t>
      </w:r>
      <w:r w:rsidR="007F2D48" w:rsidRPr="001511C2">
        <w:rPr>
          <w:rFonts w:cs="Arial"/>
          <w:szCs w:val="22"/>
        </w:rPr>
        <w:t> </w:t>
      </w:r>
      <w:r w:rsidRPr="001511C2">
        <w:rPr>
          <w:rFonts w:cs="Arial"/>
          <w:szCs w:val="22"/>
        </w:rPr>
        <w:t>235/2004 Sb., o DPH v platném znění, v důsledku čehož dojde u objednavatele k</w:t>
      </w:r>
      <w:r w:rsidR="007F2D48" w:rsidRPr="001511C2">
        <w:rPr>
          <w:rFonts w:cs="Arial"/>
          <w:szCs w:val="22"/>
        </w:rPr>
        <w:t> </w:t>
      </w:r>
      <w:r w:rsidRPr="001511C2">
        <w:rPr>
          <w:rFonts w:cs="Arial"/>
          <w:szCs w:val="22"/>
        </w:rPr>
        <w:t>chybnému vypořádání DPH, zavazuje se zhotovitel zaplatit objednateli smluvní pokutu ve výši, která bude správcem daně vyměřena objednavateli jako sankce.</w:t>
      </w:r>
    </w:p>
    <w:p w14:paraId="3204B82F" w14:textId="77777777" w:rsidR="009D1181" w:rsidRPr="001511C2" w:rsidRDefault="009D1181" w:rsidP="00D72B6A">
      <w:pPr>
        <w:autoSpaceDE w:val="0"/>
        <w:autoSpaceDN w:val="0"/>
        <w:adjustRightInd w:val="0"/>
        <w:ind w:left="426" w:hanging="426"/>
        <w:rPr>
          <w:rFonts w:cs="Arial"/>
          <w:szCs w:val="22"/>
        </w:rPr>
      </w:pPr>
    </w:p>
    <w:p w14:paraId="7A1ABB69" w14:textId="77777777" w:rsidR="009D1181" w:rsidRPr="001511C2" w:rsidRDefault="009D1181" w:rsidP="00986C01">
      <w:pPr>
        <w:numPr>
          <w:ilvl w:val="0"/>
          <w:numId w:val="3"/>
        </w:numPr>
        <w:autoSpaceDE w:val="0"/>
        <w:autoSpaceDN w:val="0"/>
        <w:adjustRightInd w:val="0"/>
        <w:ind w:left="426" w:hanging="426"/>
        <w:rPr>
          <w:rFonts w:cs="Arial"/>
          <w:szCs w:val="22"/>
        </w:rPr>
      </w:pPr>
      <w:r w:rsidRPr="001511C2">
        <w:rPr>
          <w:rFonts w:cs="Arial"/>
          <w:szCs w:val="22"/>
        </w:rPr>
        <w:t>Splatnost faktury je 30 dnů od data doručení faktury objednateli.</w:t>
      </w:r>
    </w:p>
    <w:p w14:paraId="6E94B143" w14:textId="77777777" w:rsidR="009D1181" w:rsidRPr="001511C2" w:rsidRDefault="009D1181" w:rsidP="009D1181">
      <w:pPr>
        <w:autoSpaceDE w:val="0"/>
        <w:autoSpaceDN w:val="0"/>
        <w:adjustRightInd w:val="0"/>
        <w:rPr>
          <w:rFonts w:cs="Arial"/>
          <w:szCs w:val="22"/>
        </w:rPr>
      </w:pPr>
    </w:p>
    <w:p w14:paraId="59615CF0" w14:textId="2493268D" w:rsidR="009D1181" w:rsidRDefault="009D1181" w:rsidP="00986C01">
      <w:pPr>
        <w:numPr>
          <w:ilvl w:val="0"/>
          <w:numId w:val="3"/>
        </w:numPr>
        <w:autoSpaceDE w:val="0"/>
        <w:autoSpaceDN w:val="0"/>
        <w:adjustRightInd w:val="0"/>
        <w:ind w:left="426" w:hanging="426"/>
        <w:rPr>
          <w:rFonts w:cs="Arial"/>
          <w:szCs w:val="22"/>
        </w:rPr>
      </w:pPr>
      <w:r w:rsidRPr="001511C2">
        <w:rPr>
          <w:rFonts w:cs="Arial"/>
          <w:szCs w:val="22"/>
        </w:rPr>
        <w:t>Peněžitý závazek (dluh) objednatele se považuje za splněný v den, kdy je dlužná částka připsána na účet zhotovitele.</w:t>
      </w:r>
    </w:p>
    <w:p w14:paraId="3C3AC5D7" w14:textId="77777777" w:rsidR="00DA7716" w:rsidRPr="001511C2" w:rsidRDefault="00DA7716" w:rsidP="00DA7716">
      <w:pPr>
        <w:autoSpaceDE w:val="0"/>
        <w:autoSpaceDN w:val="0"/>
        <w:adjustRightInd w:val="0"/>
        <w:rPr>
          <w:rFonts w:cs="Arial"/>
          <w:szCs w:val="22"/>
        </w:rPr>
      </w:pPr>
    </w:p>
    <w:p w14:paraId="073737EF" w14:textId="77777777" w:rsidR="00744967" w:rsidRPr="001511C2" w:rsidRDefault="00744967" w:rsidP="009D1968">
      <w:pPr>
        <w:autoSpaceDE w:val="0"/>
        <w:autoSpaceDN w:val="0"/>
        <w:adjustRightInd w:val="0"/>
        <w:ind w:left="426" w:hanging="426"/>
        <w:rPr>
          <w:rFonts w:cs="Arial"/>
          <w:szCs w:val="22"/>
        </w:rPr>
      </w:pPr>
    </w:p>
    <w:p w14:paraId="6C699002" w14:textId="77777777" w:rsidR="00BA6A71" w:rsidRPr="001511C2" w:rsidRDefault="00BA6A71" w:rsidP="00744967">
      <w:pPr>
        <w:pStyle w:val="Zkladntext"/>
        <w:jc w:val="center"/>
        <w:textAlignment w:val="baseline"/>
        <w:outlineLvl w:val="0"/>
        <w:rPr>
          <w:b/>
          <w:color w:val="0070C0"/>
        </w:rPr>
      </w:pPr>
      <w:r w:rsidRPr="001511C2">
        <w:rPr>
          <w:b/>
          <w:color w:val="000000"/>
        </w:rPr>
        <w:t xml:space="preserve">Čl. VI. SANKCE </w:t>
      </w:r>
    </w:p>
    <w:p w14:paraId="28C681CE" w14:textId="77777777" w:rsidR="00BA6A71" w:rsidRPr="001511C2" w:rsidRDefault="00BA6A71" w:rsidP="00BA6A71">
      <w:pPr>
        <w:pStyle w:val="A-odstavecodsazensodrkami"/>
        <w:numPr>
          <w:ilvl w:val="0"/>
          <w:numId w:val="0"/>
        </w:numPr>
        <w:ind w:left="502"/>
        <w:rPr>
          <w:strike/>
          <w:color w:val="FF0000"/>
        </w:rPr>
      </w:pPr>
    </w:p>
    <w:p w14:paraId="626E9706" w14:textId="77777777" w:rsidR="00BA6A71" w:rsidRPr="001511C2" w:rsidRDefault="00BA6A71" w:rsidP="00986C01">
      <w:pPr>
        <w:pStyle w:val="A-odstavecodsazensodrkami"/>
        <w:numPr>
          <w:ilvl w:val="0"/>
          <w:numId w:val="5"/>
        </w:numPr>
        <w:ind w:left="426" w:hanging="426"/>
      </w:pPr>
      <w:r w:rsidRPr="001511C2">
        <w:t>Pokud bude zhotovitel v prodlení proti kterémukoliv smluvně ujednanému dílčímu postupovému termínu plnění části díla, je povinen zaplatit objednateli smluvní pokutu ve</w:t>
      </w:r>
      <w:r w:rsidR="007F2D48" w:rsidRPr="001511C2">
        <w:t> </w:t>
      </w:r>
      <w:r w:rsidRPr="001511C2">
        <w:t>výši 0,2 %</w:t>
      </w:r>
      <w:r w:rsidRPr="001511C2">
        <w:rPr>
          <w:b/>
        </w:rPr>
        <w:t xml:space="preserve"> </w:t>
      </w:r>
      <w:r w:rsidRPr="001511C2">
        <w:t>z části ceny díla odpovídajícímu konkrétnímu dílčímu plnění za každý i</w:t>
      </w:r>
      <w:r w:rsidR="007F2D48" w:rsidRPr="001511C2">
        <w:t> </w:t>
      </w:r>
      <w:r w:rsidRPr="001511C2">
        <w:t>započatý den prodlení.</w:t>
      </w:r>
    </w:p>
    <w:p w14:paraId="47A49D31" w14:textId="77777777" w:rsidR="00BA6A71" w:rsidRPr="001511C2" w:rsidRDefault="00BA6A71" w:rsidP="00BA6A71">
      <w:pPr>
        <w:pStyle w:val="A-odstavecodsazensodrkami"/>
        <w:numPr>
          <w:ilvl w:val="0"/>
          <w:numId w:val="0"/>
        </w:numPr>
        <w:ind w:left="502"/>
      </w:pPr>
    </w:p>
    <w:p w14:paraId="112F3CBE" w14:textId="77777777" w:rsidR="00BA6A71" w:rsidRPr="001511C2" w:rsidRDefault="00BA6A71" w:rsidP="00986C01">
      <w:pPr>
        <w:pStyle w:val="A-odstavecodsazensodrkami"/>
        <w:numPr>
          <w:ilvl w:val="0"/>
          <w:numId w:val="5"/>
        </w:numPr>
        <w:ind w:left="426" w:hanging="426"/>
      </w:pPr>
      <w:r w:rsidRPr="001511C2">
        <w:t>Pokud bude objednatel v prodlení s úhradou faktury proti sjednanému termínu</w:t>
      </w:r>
      <w:r w:rsidR="00744967" w:rsidRPr="001511C2">
        <w:t>,</w:t>
      </w:r>
      <w:r w:rsidRPr="001511C2">
        <w:t xml:space="preserve"> je povinen zaplatit dodavateli úrok z prodlení ve výši 0,2 % z dlužné částky za každý i započatý den prodlení.</w:t>
      </w:r>
    </w:p>
    <w:p w14:paraId="5C39F3A1" w14:textId="77777777" w:rsidR="00BA6A71" w:rsidRPr="001511C2" w:rsidRDefault="00BA6A71" w:rsidP="00BA6A71">
      <w:pPr>
        <w:rPr>
          <w:rFonts w:cs="Arial"/>
          <w:bCs/>
          <w:color w:val="000000"/>
          <w:szCs w:val="22"/>
        </w:rPr>
      </w:pPr>
    </w:p>
    <w:p w14:paraId="36444094" w14:textId="77777777" w:rsidR="00BA6A71" w:rsidRPr="001511C2" w:rsidRDefault="00BA6A71" w:rsidP="00986C01">
      <w:pPr>
        <w:pStyle w:val="A-odstavecodsazensodrkami"/>
        <w:numPr>
          <w:ilvl w:val="0"/>
          <w:numId w:val="5"/>
        </w:numPr>
        <w:ind w:left="426" w:hanging="426"/>
      </w:pPr>
      <w:r w:rsidRPr="001511C2">
        <w:t>Smluvní pokuty se nevztahují na případy, kdy prodlení nebo jiné porušení povinností bylo způsobeno okolnostmi vylučujícími odpovědnost ve smyslu § 2913 odst. 2 zákona č.</w:t>
      </w:r>
      <w:r w:rsidR="007F2D48" w:rsidRPr="001511C2">
        <w:t> </w:t>
      </w:r>
      <w:r w:rsidRPr="001511C2">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511C2" w:rsidRDefault="00BA6A71" w:rsidP="00BA6A71">
      <w:pPr>
        <w:pStyle w:val="Odstavecseseznamem"/>
        <w:ind w:left="426" w:hanging="426"/>
        <w:rPr>
          <w:rFonts w:cs="Arial"/>
          <w:bCs/>
          <w:color w:val="000000"/>
          <w:szCs w:val="22"/>
        </w:rPr>
      </w:pPr>
    </w:p>
    <w:p w14:paraId="6892B8EB" w14:textId="77777777" w:rsidR="00BA6A71" w:rsidRPr="001511C2" w:rsidRDefault="00BA6A71" w:rsidP="00986C01">
      <w:pPr>
        <w:pStyle w:val="A-odstavecodsazensodrkami"/>
        <w:numPr>
          <w:ilvl w:val="0"/>
          <w:numId w:val="5"/>
        </w:numPr>
        <w:ind w:left="426" w:hanging="426"/>
      </w:pPr>
      <w:r w:rsidRPr="001511C2">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511C2" w:rsidRDefault="00BA6A71" w:rsidP="00BA6A71">
      <w:pPr>
        <w:pStyle w:val="Odstavecseseznamem"/>
        <w:rPr>
          <w:rFonts w:cs="Arial"/>
          <w:szCs w:val="22"/>
        </w:rPr>
      </w:pPr>
    </w:p>
    <w:p w14:paraId="5690E675" w14:textId="77777777" w:rsidR="00BA6A71" w:rsidRPr="001511C2" w:rsidRDefault="00BA6A71" w:rsidP="00986C01">
      <w:pPr>
        <w:pStyle w:val="A-odstavecodsazensodrkami"/>
        <w:numPr>
          <w:ilvl w:val="0"/>
          <w:numId w:val="5"/>
        </w:numPr>
        <w:ind w:left="426" w:hanging="426"/>
      </w:pPr>
      <w:r w:rsidRPr="001511C2">
        <w:t>Pro zajištění úhrady oprávněně vyúčtovaných sankcí je objednatel oprávněn provést zápočet vyúčtované sankce proti jakékoliv oprávněné pohledávce, kterou má nebo bude mít zhotovitel za objednatelem.</w:t>
      </w:r>
    </w:p>
    <w:p w14:paraId="0FE5EC9A" w14:textId="77777777" w:rsidR="00BA6A71" w:rsidRPr="001511C2" w:rsidRDefault="00BA6A71" w:rsidP="00BA6A71">
      <w:pPr>
        <w:pStyle w:val="Odstavecseseznamem"/>
        <w:rPr>
          <w:rFonts w:cs="Arial"/>
          <w:szCs w:val="22"/>
        </w:rPr>
      </w:pPr>
    </w:p>
    <w:p w14:paraId="02B2781C" w14:textId="77777777" w:rsidR="00BA6A71" w:rsidRPr="001511C2" w:rsidRDefault="00BA6A71" w:rsidP="00986C01">
      <w:pPr>
        <w:pStyle w:val="A-odstavecodsazensodrkami"/>
        <w:numPr>
          <w:ilvl w:val="0"/>
          <w:numId w:val="5"/>
        </w:numPr>
        <w:ind w:left="426" w:hanging="426"/>
      </w:pPr>
      <w:r w:rsidRPr="001511C2">
        <w:t>Strana povinná je povinna uhradit vyúčtované sankce nejpozději do 30 dnů od dne obdržení příslušného vyúčtování.</w:t>
      </w:r>
    </w:p>
    <w:p w14:paraId="13B68B70" w14:textId="77777777" w:rsidR="00BA6A71" w:rsidRPr="001511C2" w:rsidRDefault="00BA6A71" w:rsidP="00BA6A71">
      <w:pPr>
        <w:pStyle w:val="A-odstavecodsazensodrkami"/>
        <w:numPr>
          <w:ilvl w:val="0"/>
          <w:numId w:val="0"/>
        </w:numPr>
        <w:ind w:left="360" w:hanging="360"/>
      </w:pPr>
    </w:p>
    <w:p w14:paraId="5D10032E" w14:textId="77777777" w:rsidR="00BA6A71" w:rsidRPr="001511C2" w:rsidRDefault="00BA6A71" w:rsidP="00986C01">
      <w:pPr>
        <w:pStyle w:val="A-odstavecodsazensodrkami"/>
        <w:numPr>
          <w:ilvl w:val="0"/>
          <w:numId w:val="5"/>
        </w:numPr>
        <w:ind w:left="426" w:hanging="426"/>
      </w:pPr>
      <w:r w:rsidRPr="001511C2">
        <w:t>Zaplacením smluvní pokuty není dotčen nárok objednatele na náhradu škody způsobené mu porušením povinnosti stanovené zhotoviteli smlouvou o dílo, na niž se sankce vztahuje.</w:t>
      </w:r>
    </w:p>
    <w:p w14:paraId="4A56F518" w14:textId="35C4A20C" w:rsidR="007F2D48" w:rsidRDefault="007F2D48" w:rsidP="007F2D48">
      <w:pPr>
        <w:pStyle w:val="Odstavecseseznamem"/>
        <w:rPr>
          <w:rFonts w:cs="Arial"/>
          <w:szCs w:val="22"/>
        </w:rPr>
      </w:pPr>
    </w:p>
    <w:p w14:paraId="53897123" w14:textId="5AC63031" w:rsidR="00DA7716" w:rsidRDefault="00DA7716" w:rsidP="007F2D48">
      <w:pPr>
        <w:pStyle w:val="Odstavecseseznamem"/>
        <w:rPr>
          <w:rFonts w:cs="Arial"/>
          <w:szCs w:val="22"/>
        </w:rPr>
      </w:pPr>
    </w:p>
    <w:p w14:paraId="0033B7E6" w14:textId="77777777" w:rsidR="00DA7716" w:rsidRPr="001511C2" w:rsidRDefault="00DA7716" w:rsidP="007F2D48">
      <w:pPr>
        <w:pStyle w:val="Odstavecseseznamem"/>
        <w:rPr>
          <w:rFonts w:cs="Arial"/>
          <w:szCs w:val="22"/>
        </w:rPr>
      </w:pPr>
    </w:p>
    <w:p w14:paraId="05057D74" w14:textId="77777777" w:rsidR="00BA6A71" w:rsidRPr="001511C2" w:rsidRDefault="00BA6A71" w:rsidP="00B7669F">
      <w:pPr>
        <w:pStyle w:val="Odstavecseseznamem"/>
        <w:jc w:val="center"/>
        <w:rPr>
          <w:rFonts w:eastAsia="Arial CE" w:cs="Arial"/>
          <w:b/>
          <w:strike/>
          <w:color w:val="FF0000"/>
          <w:szCs w:val="22"/>
        </w:rPr>
      </w:pPr>
      <w:r w:rsidRPr="001511C2">
        <w:rPr>
          <w:rFonts w:eastAsia="Arial CE" w:cs="Arial"/>
          <w:b/>
          <w:color w:val="000000"/>
          <w:szCs w:val="22"/>
        </w:rPr>
        <w:t>Čl. VII. ZAJIŠTĚNÍ ZÁVAZKU</w:t>
      </w:r>
    </w:p>
    <w:p w14:paraId="3EAA758D" w14:textId="77777777" w:rsidR="00BA6A71" w:rsidRPr="001511C2" w:rsidRDefault="00BA6A71" w:rsidP="00BA6A71">
      <w:pPr>
        <w:rPr>
          <w:rFonts w:eastAsia="Arial CE" w:cs="Arial"/>
          <w:b/>
          <w:color w:val="000000"/>
          <w:szCs w:val="22"/>
        </w:rPr>
      </w:pPr>
    </w:p>
    <w:p w14:paraId="2C6C74B8" w14:textId="77777777" w:rsidR="00BA6A71" w:rsidRPr="001511C2" w:rsidRDefault="00BA6A71" w:rsidP="00986C01">
      <w:pPr>
        <w:pStyle w:val="Odstavecseseznamem"/>
        <w:numPr>
          <w:ilvl w:val="0"/>
          <w:numId w:val="10"/>
        </w:numPr>
        <w:ind w:left="426" w:hanging="426"/>
        <w:rPr>
          <w:rFonts w:eastAsia="Arial CE" w:cs="Arial"/>
          <w:color w:val="FF0000"/>
          <w:szCs w:val="22"/>
        </w:rPr>
      </w:pPr>
      <w:r w:rsidRPr="001511C2">
        <w:rPr>
          <w:rFonts w:eastAsia="Arial CE" w:cs="Arial"/>
          <w:szCs w:val="22"/>
        </w:rPr>
        <w:t>Objednatel se zavazuje řádně provedené dílo podle ustanovení této smlouvy převzít a</w:t>
      </w:r>
      <w:r w:rsidR="007F2D48" w:rsidRPr="001511C2">
        <w:rPr>
          <w:rFonts w:eastAsia="Arial CE" w:cs="Arial"/>
          <w:szCs w:val="22"/>
        </w:rPr>
        <w:t> </w:t>
      </w:r>
      <w:r w:rsidRPr="001511C2">
        <w:rPr>
          <w:rFonts w:eastAsia="Arial CE" w:cs="Arial"/>
          <w:szCs w:val="22"/>
        </w:rPr>
        <w:t>zaplatit za dílo dohodnutou cenu.</w:t>
      </w:r>
      <w:r w:rsidRPr="001511C2">
        <w:rPr>
          <w:rFonts w:eastAsia="Arial CE" w:cs="Arial"/>
          <w:b/>
          <w:szCs w:val="22"/>
        </w:rPr>
        <w:t xml:space="preserve"> </w:t>
      </w:r>
      <w:r w:rsidRPr="001511C2">
        <w:rPr>
          <w:rFonts w:eastAsia="Arial CE" w:cs="Arial"/>
          <w:szCs w:val="22"/>
        </w:rPr>
        <w:t>Dílo má vadu, neodpovídá-li této smlouvě.</w:t>
      </w:r>
    </w:p>
    <w:p w14:paraId="57C69028" w14:textId="77777777" w:rsidR="00BA6A71" w:rsidRPr="001511C2" w:rsidRDefault="00BA6A71" w:rsidP="00BA6A71">
      <w:pPr>
        <w:ind w:left="567" w:hanging="567"/>
        <w:rPr>
          <w:rFonts w:eastAsia="Arial CE" w:cs="Arial"/>
          <w:szCs w:val="22"/>
        </w:rPr>
      </w:pPr>
    </w:p>
    <w:p w14:paraId="77953C26"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t>Zhotovitel odpovídá za to, že dílo bude zhotoveno podle této smlouvy tak, že jej objednatel bude moci použít pro přípravu a realizaci stavby.</w:t>
      </w:r>
    </w:p>
    <w:p w14:paraId="3331740B" w14:textId="77777777" w:rsidR="00BA6A71" w:rsidRPr="001511C2" w:rsidRDefault="00BA6A71" w:rsidP="00BA6A71">
      <w:pPr>
        <w:ind w:left="567" w:hanging="567"/>
        <w:rPr>
          <w:rFonts w:eastAsia="Arial CE" w:cs="Arial"/>
          <w:b/>
          <w:szCs w:val="22"/>
        </w:rPr>
      </w:pPr>
    </w:p>
    <w:p w14:paraId="0B3D95C1"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1511C2" w:rsidRDefault="00BA6A71" w:rsidP="00D72B6A">
      <w:pPr>
        <w:pStyle w:val="Odstavecseseznamem"/>
        <w:ind w:left="426"/>
        <w:rPr>
          <w:rFonts w:eastAsia="Arial CE" w:cs="Arial"/>
          <w:szCs w:val="22"/>
        </w:rPr>
      </w:pPr>
    </w:p>
    <w:p w14:paraId="1A236A75"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lastRenderedPageBreak/>
        <w:t>Odpovědnost zhotovitele jakožto projektanta se mj. řídí ustanovením §159 zákona č.</w:t>
      </w:r>
      <w:r w:rsidR="007F2D48" w:rsidRPr="001511C2">
        <w:rPr>
          <w:rFonts w:eastAsia="Arial CE" w:cs="Arial"/>
          <w:szCs w:val="22"/>
        </w:rPr>
        <w:t> </w:t>
      </w:r>
      <w:r w:rsidRPr="001511C2">
        <w:rPr>
          <w:rFonts w:eastAsia="Arial CE" w:cs="Arial"/>
          <w:szCs w:val="22"/>
        </w:rPr>
        <w:t>183/2006 Sb., o územním plánování a stavebním řádu (stavební zákon), ve znění pozdějších předpisů.</w:t>
      </w:r>
    </w:p>
    <w:p w14:paraId="5BB7B8A9" w14:textId="77777777" w:rsidR="00BA6A71" w:rsidRPr="001511C2" w:rsidRDefault="00BA6A71" w:rsidP="00D72B6A">
      <w:pPr>
        <w:pStyle w:val="Odstavecseseznamem"/>
        <w:ind w:left="426"/>
        <w:rPr>
          <w:rFonts w:eastAsia="Arial CE" w:cs="Arial"/>
          <w:szCs w:val="22"/>
        </w:rPr>
      </w:pPr>
    </w:p>
    <w:p w14:paraId="3234010A"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t>Zhotovitel zodpovídá za vady díla následovně:</w:t>
      </w:r>
    </w:p>
    <w:p w14:paraId="1018A7B7" w14:textId="77777777" w:rsidR="00BA6A71" w:rsidRPr="001511C2" w:rsidRDefault="00BA6A71" w:rsidP="00986C01">
      <w:pPr>
        <w:pStyle w:val="Odstavecseseznamem"/>
        <w:numPr>
          <w:ilvl w:val="1"/>
          <w:numId w:val="10"/>
        </w:numPr>
        <w:rPr>
          <w:rFonts w:eastAsia="Arial CE" w:cs="Arial"/>
          <w:szCs w:val="22"/>
        </w:rPr>
      </w:pPr>
      <w:r w:rsidRPr="001511C2">
        <w:rPr>
          <w:rFonts w:eastAsia="Arial CE" w:cs="Arial"/>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511C2" w:rsidRDefault="00BA6A71" w:rsidP="00986C01">
      <w:pPr>
        <w:pStyle w:val="Odstavecseseznamem"/>
        <w:numPr>
          <w:ilvl w:val="1"/>
          <w:numId w:val="10"/>
        </w:numPr>
        <w:rPr>
          <w:rFonts w:eastAsia="Arial CE" w:cs="Arial"/>
          <w:szCs w:val="22"/>
        </w:rPr>
      </w:pPr>
      <w:r w:rsidRPr="001511C2">
        <w:rPr>
          <w:rFonts w:eastAsia="Arial CE" w:cs="Arial"/>
          <w:szCs w:val="22"/>
        </w:rPr>
        <w:t>Je</w:t>
      </w:r>
      <w:r w:rsidR="00D72B6A" w:rsidRPr="001511C2">
        <w:rPr>
          <w:rFonts w:eastAsia="Arial CE" w:cs="Arial"/>
          <w:szCs w:val="22"/>
        </w:rPr>
        <w:t>-</w:t>
      </w:r>
      <w:r w:rsidRPr="001511C2">
        <w:rPr>
          <w:rFonts w:eastAsia="Arial CE" w:cs="Arial"/>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511C2" w:rsidRDefault="00BA6A71" w:rsidP="00BA6A71">
      <w:pPr>
        <w:ind w:left="567" w:hanging="567"/>
        <w:rPr>
          <w:rFonts w:eastAsia="Arial CE" w:cs="Arial"/>
          <w:color w:val="000000"/>
          <w:szCs w:val="22"/>
        </w:rPr>
      </w:pPr>
    </w:p>
    <w:p w14:paraId="7D389C04"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t>Oznámení vad musí být zasláno zhotoviteli písemně bez zbytečného odkladu po jejich zjištění. V oznámení vad musí být vada popsána a uvedena volba objednatele, zda</w:t>
      </w:r>
      <w:r w:rsidR="00D72B6A" w:rsidRPr="001511C2">
        <w:rPr>
          <w:rFonts w:eastAsia="Arial CE" w:cs="Arial"/>
          <w:szCs w:val="22"/>
        </w:rPr>
        <w:t> </w:t>
      </w:r>
      <w:r w:rsidRPr="001511C2">
        <w:rPr>
          <w:rFonts w:eastAsia="Arial CE" w:cs="Arial"/>
          <w:szCs w:val="22"/>
        </w:rPr>
        <w:t>požaduje odstranění vady poskytnutím nového plnění v přiměřené lhůtě, či poskytnutí nového plnění v rozsahu vadné části, či požaduje přiměřenou slevu z ceny díla či</w:t>
      </w:r>
      <w:r w:rsidR="00D72B6A" w:rsidRPr="001511C2">
        <w:rPr>
          <w:rFonts w:eastAsia="Arial CE" w:cs="Arial"/>
          <w:szCs w:val="22"/>
        </w:rPr>
        <w:t> </w:t>
      </w:r>
      <w:r w:rsidRPr="001511C2">
        <w:rPr>
          <w:rFonts w:eastAsia="Arial CE" w:cs="Arial"/>
          <w:szCs w:val="22"/>
        </w:rPr>
        <w:t xml:space="preserve">odstoupení od smlouvy. </w:t>
      </w:r>
    </w:p>
    <w:p w14:paraId="7FC63ACA" w14:textId="77777777" w:rsidR="00BA6A71" w:rsidRPr="001511C2" w:rsidRDefault="00BA6A71" w:rsidP="00BA6A71">
      <w:pPr>
        <w:ind w:left="567" w:hanging="567"/>
        <w:rPr>
          <w:rFonts w:eastAsia="Arial CE" w:cs="Arial"/>
          <w:b/>
          <w:color w:val="000000"/>
          <w:szCs w:val="22"/>
        </w:rPr>
      </w:pPr>
    </w:p>
    <w:p w14:paraId="72CA429A"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511C2" w:rsidRDefault="00BA6A71" w:rsidP="00BA6A71">
      <w:pPr>
        <w:ind w:left="567" w:hanging="567"/>
        <w:rPr>
          <w:rFonts w:eastAsia="Arial CE" w:cs="Arial"/>
          <w:szCs w:val="22"/>
        </w:rPr>
      </w:pPr>
    </w:p>
    <w:p w14:paraId="03461E36"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511C2" w:rsidRDefault="00BA6A71" w:rsidP="00BA6A71">
      <w:pPr>
        <w:ind w:left="567" w:hanging="567"/>
        <w:rPr>
          <w:rFonts w:eastAsia="Arial CE" w:cs="Arial"/>
          <w:b/>
          <w:color w:val="000000"/>
          <w:szCs w:val="22"/>
        </w:rPr>
      </w:pPr>
    </w:p>
    <w:p w14:paraId="402A54F0" w14:textId="77777777" w:rsidR="00BA6A71" w:rsidRPr="001511C2" w:rsidRDefault="00BA6A71" w:rsidP="00986C01">
      <w:pPr>
        <w:pStyle w:val="Odstavecseseznamem"/>
        <w:numPr>
          <w:ilvl w:val="0"/>
          <w:numId w:val="10"/>
        </w:numPr>
        <w:ind w:left="426" w:hanging="426"/>
        <w:rPr>
          <w:rFonts w:eastAsia="Arial CE" w:cs="Arial"/>
          <w:szCs w:val="22"/>
        </w:rPr>
      </w:pPr>
      <w:r w:rsidRPr="001511C2">
        <w:rPr>
          <w:rFonts w:eastAsia="Arial CE" w:cs="Arial"/>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511C2" w:rsidRDefault="00BA6A71" w:rsidP="00BA6A71">
      <w:pPr>
        <w:ind w:left="567" w:hanging="567"/>
        <w:rPr>
          <w:rFonts w:eastAsia="Arial CE" w:cs="Arial"/>
          <w:szCs w:val="22"/>
        </w:rPr>
      </w:pPr>
    </w:p>
    <w:p w14:paraId="76AA39DF" w14:textId="5B229BD7" w:rsidR="00E6679C" w:rsidRPr="00DA7716" w:rsidRDefault="00BA6A71" w:rsidP="000C454C">
      <w:pPr>
        <w:pStyle w:val="Odstavecseseznamem"/>
        <w:numPr>
          <w:ilvl w:val="0"/>
          <w:numId w:val="10"/>
        </w:numPr>
        <w:ind w:left="426" w:hanging="426"/>
        <w:rPr>
          <w:rFonts w:cs="Arial"/>
          <w:szCs w:val="22"/>
        </w:rPr>
      </w:pPr>
      <w:r w:rsidRPr="001511C2">
        <w:rPr>
          <w:rFonts w:eastAsia="Arial CE" w:cs="Arial"/>
          <w:szCs w:val="22"/>
        </w:rPr>
        <w:t>Nebude-li zhotovitel vyrozuměn o požadavku náhrady škody nejpozději do 90 dnů od data ukončení záruční doby, nelze požadavek na náhradu škody uplatnit.</w:t>
      </w:r>
    </w:p>
    <w:p w14:paraId="59C1642B" w14:textId="77777777" w:rsidR="00DA7716" w:rsidRPr="00DA7716" w:rsidRDefault="00DA7716" w:rsidP="00DA7716">
      <w:pPr>
        <w:rPr>
          <w:rFonts w:cs="Arial"/>
          <w:szCs w:val="22"/>
        </w:rPr>
      </w:pPr>
    </w:p>
    <w:p w14:paraId="3B8A4702" w14:textId="77777777" w:rsidR="00E6679C" w:rsidRPr="001511C2" w:rsidRDefault="00E6679C" w:rsidP="001251EF">
      <w:pPr>
        <w:rPr>
          <w:rFonts w:cs="Arial"/>
          <w:szCs w:val="22"/>
        </w:rPr>
      </w:pPr>
    </w:p>
    <w:p w14:paraId="0B65ADB3" w14:textId="77777777" w:rsidR="00C979C5" w:rsidRPr="001511C2" w:rsidRDefault="00C979C5" w:rsidP="00C979C5">
      <w:pPr>
        <w:autoSpaceDE w:val="0"/>
        <w:autoSpaceDN w:val="0"/>
        <w:adjustRightInd w:val="0"/>
        <w:spacing w:before="120"/>
        <w:jc w:val="center"/>
        <w:rPr>
          <w:rFonts w:cs="Arial"/>
          <w:b/>
          <w:bCs/>
          <w:color w:val="000000"/>
          <w:szCs w:val="22"/>
        </w:rPr>
      </w:pPr>
      <w:r w:rsidRPr="001511C2">
        <w:rPr>
          <w:rFonts w:cs="Arial"/>
          <w:b/>
          <w:bCs/>
          <w:color w:val="000000"/>
          <w:szCs w:val="22"/>
        </w:rPr>
        <w:t>Čl. VIII. LICENČNÍ PODMÍNKY</w:t>
      </w:r>
    </w:p>
    <w:p w14:paraId="56C55CCE" w14:textId="77777777" w:rsidR="00C979C5" w:rsidRPr="001511C2" w:rsidRDefault="00C979C5" w:rsidP="00C979C5">
      <w:pPr>
        <w:autoSpaceDE w:val="0"/>
        <w:autoSpaceDN w:val="0"/>
        <w:adjustRightInd w:val="0"/>
        <w:jc w:val="left"/>
        <w:rPr>
          <w:rFonts w:cs="Arial"/>
          <w:b/>
          <w:bCs/>
          <w:color w:val="000000"/>
          <w:szCs w:val="22"/>
          <w:u w:val="single"/>
        </w:rPr>
      </w:pPr>
    </w:p>
    <w:p w14:paraId="6C862E30" w14:textId="77777777" w:rsidR="00C979C5" w:rsidRPr="001511C2" w:rsidRDefault="00C979C5" w:rsidP="00C979C5">
      <w:pPr>
        <w:rPr>
          <w:rFonts w:cs="Arial"/>
          <w:szCs w:val="22"/>
        </w:rPr>
      </w:pPr>
      <w:r w:rsidRPr="001511C2">
        <w:rPr>
          <w:rFonts w:cs="Arial"/>
          <w:color w:val="000000"/>
          <w:szCs w:val="22"/>
        </w:rPr>
        <w:t>Vztahují</w:t>
      </w:r>
      <w:r w:rsidR="00D72B6A" w:rsidRPr="001511C2">
        <w:rPr>
          <w:rFonts w:cs="Arial"/>
          <w:color w:val="000000"/>
          <w:szCs w:val="22"/>
        </w:rPr>
        <w:t>-</w:t>
      </w:r>
      <w:r w:rsidRPr="001511C2">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3D62948F" w:rsidR="00C979C5" w:rsidRDefault="00C979C5" w:rsidP="001251EF">
      <w:pPr>
        <w:rPr>
          <w:rFonts w:cs="Arial"/>
          <w:szCs w:val="22"/>
        </w:rPr>
      </w:pPr>
    </w:p>
    <w:p w14:paraId="09E9F89C" w14:textId="6FF33729" w:rsidR="00DA7716" w:rsidRDefault="00DA7716" w:rsidP="001251EF">
      <w:pPr>
        <w:rPr>
          <w:rFonts w:cs="Arial"/>
          <w:szCs w:val="22"/>
        </w:rPr>
      </w:pPr>
    </w:p>
    <w:p w14:paraId="60980C77" w14:textId="77777777" w:rsidR="00DA7716" w:rsidRPr="001511C2" w:rsidRDefault="00DA7716" w:rsidP="001251EF">
      <w:pPr>
        <w:rPr>
          <w:rFonts w:cs="Arial"/>
          <w:szCs w:val="22"/>
        </w:rPr>
      </w:pPr>
    </w:p>
    <w:p w14:paraId="073C99E6" w14:textId="77777777" w:rsidR="00BA6A71" w:rsidRPr="001511C2" w:rsidRDefault="00BA6A71" w:rsidP="00B7669F">
      <w:pPr>
        <w:pStyle w:val="Zkladntext"/>
        <w:jc w:val="center"/>
        <w:textAlignment w:val="baseline"/>
        <w:outlineLvl w:val="0"/>
        <w:rPr>
          <w:b/>
          <w:color w:val="000000"/>
          <w:u w:val="single"/>
        </w:rPr>
      </w:pPr>
      <w:r w:rsidRPr="001511C2">
        <w:rPr>
          <w:b/>
          <w:color w:val="000000"/>
        </w:rPr>
        <w:t xml:space="preserve">Čl. </w:t>
      </w:r>
      <w:r w:rsidR="00C979C5" w:rsidRPr="001511C2">
        <w:rPr>
          <w:b/>
          <w:color w:val="000000"/>
        </w:rPr>
        <w:t>IX</w:t>
      </w:r>
      <w:r w:rsidRPr="001511C2">
        <w:rPr>
          <w:b/>
          <w:color w:val="000000"/>
        </w:rPr>
        <w:t>. NÁHRADA ŠKODY</w:t>
      </w:r>
    </w:p>
    <w:p w14:paraId="3AE8C4AD" w14:textId="77777777" w:rsidR="00BA6A71" w:rsidRPr="001511C2" w:rsidRDefault="00BA6A71" w:rsidP="00BA6A71">
      <w:pPr>
        <w:autoSpaceDE w:val="0"/>
        <w:autoSpaceDN w:val="0"/>
        <w:adjustRightInd w:val="0"/>
        <w:rPr>
          <w:rFonts w:cs="Arial"/>
          <w:bCs/>
          <w:color w:val="000000"/>
          <w:szCs w:val="22"/>
        </w:rPr>
      </w:pPr>
    </w:p>
    <w:p w14:paraId="0ECDFC90" w14:textId="77777777" w:rsidR="00BA6A71" w:rsidRPr="001511C2" w:rsidRDefault="00BA6A71" w:rsidP="000112BD">
      <w:pPr>
        <w:pStyle w:val="Odstavecseseznamem"/>
        <w:autoSpaceDE w:val="0"/>
        <w:autoSpaceDN w:val="0"/>
        <w:adjustRightInd w:val="0"/>
        <w:ind w:left="0"/>
        <w:rPr>
          <w:rFonts w:cs="Arial"/>
          <w:bCs/>
          <w:color w:val="000000"/>
          <w:szCs w:val="22"/>
        </w:rPr>
      </w:pPr>
      <w:r w:rsidRPr="001511C2">
        <w:rPr>
          <w:rFonts w:cs="Arial"/>
          <w:szCs w:val="22"/>
        </w:rPr>
        <w:t>Objednatel</w:t>
      </w:r>
      <w:r w:rsidRPr="001511C2">
        <w:rPr>
          <w:rFonts w:cs="Arial"/>
          <w:bCs/>
          <w:color w:val="000000"/>
          <w:szCs w:val="22"/>
        </w:rPr>
        <w:t xml:space="preserve"> je oprávněn požadovat náhradu škody způsobenou mu </w:t>
      </w:r>
      <w:r w:rsidRPr="001511C2">
        <w:rPr>
          <w:rFonts w:cs="Arial"/>
          <w:bCs/>
          <w:szCs w:val="22"/>
        </w:rPr>
        <w:t xml:space="preserve">zhotovitelem </w:t>
      </w:r>
      <w:r w:rsidRPr="001511C2">
        <w:rPr>
          <w:rFonts w:cs="Arial"/>
          <w:bCs/>
          <w:color w:val="000000"/>
          <w:szCs w:val="22"/>
        </w:rPr>
        <w:t xml:space="preserve">porušením povinností </w:t>
      </w:r>
      <w:r w:rsidRPr="001511C2">
        <w:rPr>
          <w:rFonts w:cs="Arial"/>
          <w:bCs/>
          <w:szCs w:val="22"/>
        </w:rPr>
        <w:t xml:space="preserve">zhotovitele </w:t>
      </w:r>
      <w:r w:rsidRPr="001511C2">
        <w:rPr>
          <w:rFonts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442312B6" w:rsidR="00576944" w:rsidRDefault="00576944" w:rsidP="000112BD">
      <w:pPr>
        <w:pStyle w:val="Odstavecseseznamem"/>
        <w:autoSpaceDE w:val="0"/>
        <w:autoSpaceDN w:val="0"/>
        <w:adjustRightInd w:val="0"/>
        <w:ind w:left="0"/>
        <w:rPr>
          <w:rFonts w:cs="Arial"/>
          <w:bCs/>
          <w:color w:val="000000"/>
          <w:szCs w:val="22"/>
        </w:rPr>
      </w:pPr>
    </w:p>
    <w:p w14:paraId="1091B606" w14:textId="4100B8DB" w:rsidR="00DA7716" w:rsidRDefault="00DA7716" w:rsidP="000112BD">
      <w:pPr>
        <w:pStyle w:val="Odstavecseseznamem"/>
        <w:autoSpaceDE w:val="0"/>
        <w:autoSpaceDN w:val="0"/>
        <w:adjustRightInd w:val="0"/>
        <w:ind w:left="0"/>
        <w:rPr>
          <w:rFonts w:cs="Arial"/>
          <w:bCs/>
          <w:color w:val="000000"/>
          <w:szCs w:val="22"/>
        </w:rPr>
      </w:pPr>
    </w:p>
    <w:p w14:paraId="53C077A2" w14:textId="77777777" w:rsidR="00DA7716" w:rsidRPr="001511C2" w:rsidRDefault="00DA7716" w:rsidP="000112BD">
      <w:pPr>
        <w:pStyle w:val="Odstavecseseznamem"/>
        <w:autoSpaceDE w:val="0"/>
        <w:autoSpaceDN w:val="0"/>
        <w:adjustRightInd w:val="0"/>
        <w:ind w:left="0"/>
        <w:rPr>
          <w:rFonts w:cs="Arial"/>
          <w:bCs/>
          <w:color w:val="000000"/>
          <w:szCs w:val="22"/>
        </w:rPr>
      </w:pPr>
    </w:p>
    <w:p w14:paraId="45D2A854" w14:textId="77777777" w:rsidR="00BA6A71" w:rsidRPr="001511C2" w:rsidRDefault="00BA6A71" w:rsidP="00B7669F">
      <w:pPr>
        <w:pStyle w:val="Zkladntext"/>
        <w:jc w:val="center"/>
        <w:textAlignment w:val="baseline"/>
        <w:outlineLvl w:val="0"/>
        <w:rPr>
          <w:b/>
          <w:color w:val="000000"/>
        </w:rPr>
      </w:pPr>
      <w:r w:rsidRPr="001511C2">
        <w:rPr>
          <w:b/>
          <w:color w:val="000000"/>
        </w:rPr>
        <w:t>Čl. X. OSTATNÍ USTANOVENÍ</w:t>
      </w:r>
    </w:p>
    <w:p w14:paraId="3D90761B" w14:textId="77777777" w:rsidR="00BA6A71" w:rsidRPr="001511C2" w:rsidRDefault="00BA6A71" w:rsidP="00BA6A71">
      <w:pPr>
        <w:autoSpaceDE w:val="0"/>
        <w:autoSpaceDN w:val="0"/>
        <w:adjustRightInd w:val="0"/>
        <w:rPr>
          <w:rFonts w:cs="Arial"/>
          <w:b/>
          <w:bCs/>
          <w:color w:val="000000"/>
          <w:szCs w:val="22"/>
        </w:rPr>
      </w:pPr>
    </w:p>
    <w:p w14:paraId="6A0FD09C" w14:textId="77777777" w:rsidR="00BA6A71" w:rsidRPr="001511C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color w:val="000000"/>
          <w:szCs w:val="22"/>
        </w:rPr>
      </w:pPr>
      <w:r w:rsidRPr="001511C2">
        <w:rPr>
          <w:rFonts w:cs="Arial"/>
          <w:szCs w:val="22"/>
        </w:rPr>
        <w:lastRenderedPageBreak/>
        <w:t>Objednatel</w:t>
      </w:r>
      <w:r w:rsidRPr="001511C2">
        <w:rPr>
          <w:rFonts w:cs="Arial"/>
          <w:color w:val="000000"/>
          <w:szCs w:val="22"/>
        </w:rPr>
        <w:t xml:space="preserve"> vytvoří podmínky pro provedení sjednaného díla tím, že bude </w:t>
      </w:r>
      <w:r w:rsidRPr="001511C2">
        <w:rPr>
          <w:rFonts w:cs="Arial"/>
          <w:szCs w:val="22"/>
        </w:rPr>
        <w:t xml:space="preserve">spolupracovat se </w:t>
      </w:r>
      <w:r w:rsidRPr="001511C2">
        <w:rPr>
          <w:rFonts w:cs="Arial"/>
          <w:bCs/>
          <w:szCs w:val="22"/>
        </w:rPr>
        <w:t xml:space="preserve">zhotovitelem </w:t>
      </w:r>
      <w:r w:rsidRPr="001511C2">
        <w:rPr>
          <w:rFonts w:cs="Arial"/>
          <w:color w:val="000000"/>
          <w:szCs w:val="22"/>
        </w:rPr>
        <w:t>při zajišťování podkladů a informací potřebných pro plnění předmětu díla.</w:t>
      </w:r>
    </w:p>
    <w:p w14:paraId="7BC2D29A" w14:textId="77777777" w:rsidR="00BA6A71" w:rsidRPr="001511C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1511C2">
        <w:rPr>
          <w:rFonts w:cs="Arial"/>
          <w:szCs w:val="22"/>
        </w:rPr>
        <w:t xml:space="preserve">Zhotovitel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7C16474B" w14:textId="77777777" w:rsidR="00BA6A71" w:rsidRPr="001511C2" w:rsidRDefault="00BA6A71" w:rsidP="00BA6A71">
      <w:pPr>
        <w:autoSpaceDE w:val="0"/>
        <w:autoSpaceDN w:val="0"/>
        <w:adjustRightInd w:val="0"/>
        <w:ind w:left="357"/>
        <w:rPr>
          <w:rFonts w:cs="Arial"/>
          <w:color w:val="000000"/>
          <w:szCs w:val="22"/>
        </w:rPr>
      </w:pPr>
    </w:p>
    <w:p w14:paraId="7DB9F111" w14:textId="77777777" w:rsidR="00BA6A71" w:rsidRPr="001511C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1511C2">
        <w:rPr>
          <w:rFonts w:cs="Arial"/>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1511C2"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1511C2">
        <w:rPr>
          <w:rFonts w:cs="Arial"/>
          <w:szCs w:val="22"/>
        </w:rPr>
        <w:t>V případě, že se strany po uzavření smlouvy písemně dohodnou na změně díla, je</w:t>
      </w:r>
      <w:r w:rsidR="007F2D48" w:rsidRPr="001511C2">
        <w:rPr>
          <w:rFonts w:cs="Arial"/>
          <w:szCs w:val="22"/>
        </w:rPr>
        <w:t> </w:t>
      </w:r>
      <w:r w:rsidRPr="001511C2">
        <w:rPr>
          <w:rFonts w:cs="Arial"/>
          <w:szCs w:val="22"/>
        </w:rPr>
        <w:t>objednatel povinen zaplatit cenu dohodnutou v dodatku k této smlouvě.</w:t>
      </w:r>
    </w:p>
    <w:p w14:paraId="0C20E83B" w14:textId="5201143B" w:rsidR="00BA6A71"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cs="Arial"/>
          <w:szCs w:val="22"/>
        </w:rPr>
      </w:pPr>
      <w:r w:rsidRPr="001511C2">
        <w:rPr>
          <w:rFonts w:cs="Arial"/>
          <w:szCs w:val="22"/>
        </w:rPr>
        <w:t>Rozsah díla může být rozšířen nebo omezen pouze na základě oboustranného konsenzu, vyjádřeného formou písemného dodatku této smlouvy.</w:t>
      </w:r>
    </w:p>
    <w:p w14:paraId="0E71F9FF" w14:textId="2BB625D0" w:rsidR="001511C2" w:rsidRDefault="001511C2" w:rsidP="001511C2">
      <w:pPr>
        <w:tabs>
          <w:tab w:val="num" w:pos="0"/>
        </w:tabs>
        <w:autoSpaceDE w:val="0"/>
        <w:autoSpaceDN w:val="0"/>
        <w:adjustRightInd w:val="0"/>
        <w:spacing w:after="120"/>
        <w:rPr>
          <w:rFonts w:cs="Arial"/>
          <w:szCs w:val="22"/>
        </w:rPr>
      </w:pPr>
    </w:p>
    <w:p w14:paraId="05D5744F" w14:textId="77777777" w:rsidR="001511C2" w:rsidRPr="001511C2" w:rsidRDefault="001511C2" w:rsidP="001511C2">
      <w:pPr>
        <w:tabs>
          <w:tab w:val="num" w:pos="0"/>
        </w:tabs>
        <w:autoSpaceDE w:val="0"/>
        <w:autoSpaceDN w:val="0"/>
        <w:adjustRightInd w:val="0"/>
        <w:spacing w:after="120"/>
        <w:rPr>
          <w:rFonts w:cs="Arial"/>
          <w:szCs w:val="22"/>
        </w:rPr>
      </w:pPr>
    </w:p>
    <w:p w14:paraId="6579C858" w14:textId="4C026CEC" w:rsidR="00BA6A71" w:rsidRPr="001511C2" w:rsidRDefault="00BA6A71" w:rsidP="00BA6A71">
      <w:pPr>
        <w:autoSpaceDE w:val="0"/>
        <w:autoSpaceDN w:val="0"/>
        <w:adjustRightInd w:val="0"/>
        <w:rPr>
          <w:rFonts w:cs="Arial"/>
          <w:b/>
          <w:color w:val="000000"/>
          <w:szCs w:val="22"/>
          <w:u w:val="single"/>
        </w:rPr>
      </w:pPr>
    </w:p>
    <w:p w14:paraId="0C07B88E" w14:textId="77777777" w:rsidR="00BA6A71" w:rsidRPr="001511C2" w:rsidRDefault="00BA6A71" w:rsidP="00B7669F">
      <w:pPr>
        <w:pStyle w:val="Zkladntext"/>
        <w:jc w:val="center"/>
        <w:textAlignment w:val="baseline"/>
        <w:outlineLvl w:val="0"/>
        <w:rPr>
          <w:b/>
          <w:color w:val="000000"/>
        </w:rPr>
      </w:pPr>
      <w:r w:rsidRPr="001511C2">
        <w:rPr>
          <w:b/>
          <w:color w:val="000000"/>
        </w:rPr>
        <w:t>Čl. X</w:t>
      </w:r>
      <w:r w:rsidR="00C979C5" w:rsidRPr="001511C2">
        <w:rPr>
          <w:b/>
          <w:color w:val="000000"/>
        </w:rPr>
        <w:t>I</w:t>
      </w:r>
      <w:r w:rsidRPr="001511C2">
        <w:rPr>
          <w:b/>
          <w:color w:val="000000"/>
        </w:rPr>
        <w:t>. COMPLIANCE DOLOŽKA</w:t>
      </w:r>
    </w:p>
    <w:p w14:paraId="1F3FD83C" w14:textId="77777777" w:rsidR="00B7669F" w:rsidRPr="001511C2" w:rsidRDefault="00B7669F" w:rsidP="001251EF">
      <w:pPr>
        <w:rPr>
          <w:rFonts w:cs="Arial"/>
          <w:szCs w:val="22"/>
        </w:rPr>
      </w:pPr>
    </w:p>
    <w:p w14:paraId="6F57358F" w14:textId="77777777" w:rsidR="00BA6A71" w:rsidRPr="001511C2" w:rsidRDefault="00BA6A71" w:rsidP="00986C01">
      <w:pPr>
        <w:pStyle w:val="Zkladntext"/>
        <w:numPr>
          <w:ilvl w:val="0"/>
          <w:numId w:val="8"/>
        </w:numPr>
        <w:tabs>
          <w:tab w:val="clear" w:pos="360"/>
        </w:tabs>
        <w:ind w:left="426" w:hanging="426"/>
        <w:textAlignment w:val="baseline"/>
      </w:pPr>
      <w:r w:rsidRPr="001511C2">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1511C2">
        <w:br/>
      </w:r>
    </w:p>
    <w:p w14:paraId="7FAE9EE3" w14:textId="77777777" w:rsidR="00D72B6A" w:rsidRPr="001511C2" w:rsidRDefault="00BA6A71" w:rsidP="00986C01">
      <w:pPr>
        <w:pStyle w:val="Zkladntext"/>
        <w:numPr>
          <w:ilvl w:val="0"/>
          <w:numId w:val="8"/>
        </w:numPr>
        <w:tabs>
          <w:tab w:val="clear" w:pos="360"/>
        </w:tabs>
        <w:ind w:left="426" w:hanging="426"/>
        <w:textAlignment w:val="baseline"/>
      </w:pPr>
      <w:r w:rsidRPr="001511C2">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Pr="001511C2" w:rsidRDefault="00BA6A71" w:rsidP="00D72B6A">
      <w:pPr>
        <w:pStyle w:val="Zkladntext"/>
        <w:tabs>
          <w:tab w:val="clear" w:pos="360"/>
        </w:tabs>
        <w:ind w:left="426" w:firstLine="0"/>
        <w:textAlignment w:val="baseline"/>
      </w:pPr>
      <w:r w:rsidRPr="001511C2">
        <w:t xml:space="preserve"> </w:t>
      </w:r>
    </w:p>
    <w:p w14:paraId="04BADB0B" w14:textId="77777777" w:rsidR="00BA6A71" w:rsidRPr="001511C2" w:rsidRDefault="00BA6A71" w:rsidP="00986C01">
      <w:pPr>
        <w:pStyle w:val="Zkladntext"/>
        <w:numPr>
          <w:ilvl w:val="0"/>
          <w:numId w:val="8"/>
        </w:numPr>
        <w:tabs>
          <w:tab w:val="clear" w:pos="360"/>
        </w:tabs>
        <w:ind w:left="426" w:hanging="426"/>
        <w:textAlignment w:val="baseline"/>
      </w:pPr>
      <w:r w:rsidRPr="001511C2">
        <w:t xml:space="preserve">Zhotovitel prohlašuje, že se seznámil se zásadami, hodnotami a cíli </w:t>
      </w:r>
      <w:proofErr w:type="spellStart"/>
      <w:r w:rsidRPr="001511C2">
        <w:t>Compliance</w:t>
      </w:r>
      <w:proofErr w:type="spellEnd"/>
      <w:r w:rsidRPr="001511C2">
        <w:t xml:space="preserve"> programu Povodí Ohře, s.</w:t>
      </w:r>
      <w:r w:rsidR="00D72B6A" w:rsidRPr="001511C2">
        <w:t> </w:t>
      </w:r>
      <w:r w:rsidRPr="001511C2">
        <w:t>p.</w:t>
      </w:r>
      <w:r w:rsidR="00D72B6A" w:rsidRPr="001511C2">
        <w:t>,</w:t>
      </w:r>
      <w:r w:rsidRPr="001511C2">
        <w:t xml:space="preserve"> (viz http://www.poh.cz/protikorupcni-a-compliance-program/d-1346/p1=1458), dále s Etickým kodexem Povodí Ohře, státní podnik a</w:t>
      </w:r>
      <w:r w:rsidR="007F2D48" w:rsidRPr="001511C2">
        <w:t> </w:t>
      </w:r>
      <w:r w:rsidRPr="001511C2">
        <w:t>Protikorupčním programem Povodí Ohře, státní podnik. Zhotovitel se při plnění této Smlouvy zavazuje po</w:t>
      </w:r>
      <w:r w:rsidR="00D72B6A" w:rsidRPr="001511C2">
        <w:t xml:space="preserve"> </w:t>
      </w:r>
      <w:r w:rsidRPr="001511C2">
        <w:t>celou dobu jejího trvání dodržovat zásady a hodnoty obsažené v</w:t>
      </w:r>
      <w:r w:rsidR="007F2D48" w:rsidRPr="001511C2">
        <w:t> </w:t>
      </w:r>
      <w:r w:rsidRPr="001511C2">
        <w:t>uvedených dokumentech, pokud to jejich povaha umožňuje.</w:t>
      </w:r>
    </w:p>
    <w:p w14:paraId="0F71D704" w14:textId="77777777" w:rsidR="00D72B6A" w:rsidRPr="001511C2" w:rsidRDefault="00D72B6A" w:rsidP="00D72B6A">
      <w:pPr>
        <w:pStyle w:val="Odstavecseseznamem"/>
        <w:rPr>
          <w:rFonts w:cs="Arial"/>
          <w:szCs w:val="22"/>
        </w:rPr>
      </w:pPr>
    </w:p>
    <w:p w14:paraId="1D5279C4" w14:textId="77777777" w:rsidR="00BA6A71" w:rsidRPr="001511C2" w:rsidRDefault="00BA6A71" w:rsidP="00986C01">
      <w:pPr>
        <w:pStyle w:val="Zkladntext"/>
        <w:numPr>
          <w:ilvl w:val="0"/>
          <w:numId w:val="8"/>
        </w:numPr>
        <w:tabs>
          <w:tab w:val="clear" w:pos="360"/>
        </w:tabs>
        <w:ind w:left="426" w:hanging="426"/>
        <w:textAlignment w:val="baseline"/>
      </w:pPr>
      <w:r w:rsidRPr="001511C2">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w:t>
      </w:r>
      <w:r w:rsidR="007F2D48" w:rsidRPr="001511C2">
        <w:t> </w:t>
      </w:r>
      <w:r w:rsidRPr="001511C2">
        <w:t>zásadami vyjádřenými v tomto článku.</w:t>
      </w:r>
    </w:p>
    <w:p w14:paraId="684B4EB7" w14:textId="049C9E10" w:rsidR="009D78F9" w:rsidRPr="001511C2" w:rsidRDefault="009D78F9" w:rsidP="00B7669F">
      <w:pPr>
        <w:pStyle w:val="Zkladntext"/>
        <w:tabs>
          <w:tab w:val="clear" w:pos="360"/>
        </w:tabs>
        <w:ind w:left="567" w:firstLine="0"/>
        <w:textAlignment w:val="baseline"/>
        <w:rPr>
          <w:b/>
          <w:color w:val="000000"/>
          <w:u w:val="single"/>
        </w:rPr>
      </w:pPr>
    </w:p>
    <w:p w14:paraId="07686BF6" w14:textId="77777777" w:rsidR="00402E9F" w:rsidRPr="001511C2" w:rsidRDefault="00402E9F" w:rsidP="00B7669F">
      <w:pPr>
        <w:pStyle w:val="Zkladntext"/>
        <w:tabs>
          <w:tab w:val="clear" w:pos="360"/>
        </w:tabs>
        <w:ind w:left="567" w:firstLine="0"/>
        <w:textAlignment w:val="baseline"/>
        <w:rPr>
          <w:b/>
          <w:color w:val="000000"/>
          <w:u w:val="single"/>
        </w:rPr>
      </w:pPr>
    </w:p>
    <w:p w14:paraId="5618FF41" w14:textId="77777777" w:rsidR="00863B0D" w:rsidRPr="001511C2" w:rsidRDefault="00863B0D" w:rsidP="00863B0D">
      <w:pPr>
        <w:pStyle w:val="Zkladntext"/>
        <w:jc w:val="center"/>
        <w:textAlignment w:val="baseline"/>
        <w:outlineLvl w:val="0"/>
        <w:rPr>
          <w:b/>
          <w:color w:val="000000"/>
        </w:rPr>
      </w:pPr>
      <w:r w:rsidRPr="001511C2">
        <w:rPr>
          <w:b/>
          <w:color w:val="000000"/>
        </w:rPr>
        <w:t>Čl. XII. ZÁVĚREČNÁ USTANOVENÍ</w:t>
      </w:r>
    </w:p>
    <w:p w14:paraId="180554D4" w14:textId="77777777" w:rsidR="00863B0D" w:rsidRPr="001511C2" w:rsidRDefault="00863B0D" w:rsidP="00863B0D">
      <w:pPr>
        <w:rPr>
          <w:rFonts w:cs="Arial"/>
          <w:b/>
          <w:bCs/>
          <w:color w:val="000000"/>
          <w:szCs w:val="22"/>
        </w:rPr>
      </w:pPr>
    </w:p>
    <w:p w14:paraId="1F94184B" w14:textId="77777777" w:rsidR="00863B0D" w:rsidRPr="001511C2" w:rsidRDefault="00863B0D" w:rsidP="00863B0D">
      <w:pPr>
        <w:autoSpaceDE w:val="0"/>
        <w:autoSpaceDN w:val="0"/>
        <w:adjustRightInd w:val="0"/>
        <w:jc w:val="left"/>
        <w:rPr>
          <w:rFonts w:cs="Arial"/>
          <w:color w:val="000000"/>
          <w:szCs w:val="22"/>
        </w:rPr>
      </w:pPr>
      <w:r w:rsidRPr="001511C2">
        <w:rPr>
          <w:rFonts w:cs="Arial"/>
          <w:color w:val="000000"/>
          <w:szCs w:val="22"/>
        </w:rPr>
        <w:t>1.    Zhotovitel na sebe převzal nebezpečí změny okolností. Před uzavřením smlouvy zvážil</w:t>
      </w:r>
    </w:p>
    <w:p w14:paraId="0F74AF78" w14:textId="77777777" w:rsidR="00863B0D" w:rsidRPr="001511C2" w:rsidRDefault="00863B0D" w:rsidP="00863B0D">
      <w:pPr>
        <w:autoSpaceDE w:val="0"/>
        <w:autoSpaceDN w:val="0"/>
        <w:adjustRightInd w:val="0"/>
        <w:jc w:val="left"/>
        <w:rPr>
          <w:rFonts w:cs="Arial"/>
          <w:color w:val="000000"/>
          <w:szCs w:val="22"/>
        </w:rPr>
      </w:pPr>
      <w:r w:rsidRPr="001511C2">
        <w:rPr>
          <w:rFonts w:cs="Arial"/>
          <w:color w:val="000000"/>
          <w:szCs w:val="22"/>
        </w:rPr>
        <w:t xml:space="preserve">       plně hospodářskou, ekonomickou i faktickou situaci a je si plně vědom okolností</w:t>
      </w:r>
    </w:p>
    <w:p w14:paraId="0A7C473E" w14:textId="77777777" w:rsidR="00863B0D" w:rsidRPr="001511C2" w:rsidRDefault="00863B0D" w:rsidP="00863B0D">
      <w:pPr>
        <w:autoSpaceDE w:val="0"/>
        <w:autoSpaceDN w:val="0"/>
        <w:adjustRightInd w:val="0"/>
        <w:jc w:val="left"/>
        <w:rPr>
          <w:rFonts w:cs="Arial"/>
          <w:color w:val="000000"/>
          <w:szCs w:val="22"/>
        </w:rPr>
      </w:pPr>
      <w:r w:rsidRPr="001511C2">
        <w:rPr>
          <w:rFonts w:cs="Arial"/>
          <w:color w:val="000000"/>
          <w:szCs w:val="22"/>
        </w:rPr>
        <w:t xml:space="preserve">       Smlouvy, jakož i okolností, které mohou po uzavření této smlouvy nastat. Tuto smlouvu</w:t>
      </w:r>
    </w:p>
    <w:p w14:paraId="5CC5D549" w14:textId="77777777" w:rsidR="00863B0D" w:rsidRPr="001511C2" w:rsidRDefault="00863B0D" w:rsidP="00863B0D">
      <w:pPr>
        <w:autoSpaceDE w:val="0"/>
        <w:autoSpaceDN w:val="0"/>
        <w:adjustRightInd w:val="0"/>
        <w:ind w:left="426"/>
        <w:rPr>
          <w:rFonts w:cs="Arial"/>
          <w:color w:val="000000"/>
          <w:szCs w:val="22"/>
        </w:rPr>
      </w:pPr>
      <w:r w:rsidRPr="001511C2">
        <w:rPr>
          <w:rFonts w:cs="Arial"/>
          <w:color w:val="000000"/>
          <w:szCs w:val="22"/>
        </w:rPr>
        <w:t>nelze v jeho prospěch měnit rozhodnutím soudu v jakékoli její části.</w:t>
      </w:r>
    </w:p>
    <w:p w14:paraId="2C944177" w14:textId="77777777" w:rsidR="00863B0D" w:rsidRPr="001511C2" w:rsidRDefault="00863B0D" w:rsidP="00863B0D">
      <w:pPr>
        <w:autoSpaceDE w:val="0"/>
        <w:autoSpaceDN w:val="0"/>
        <w:adjustRightInd w:val="0"/>
        <w:ind w:left="426"/>
        <w:rPr>
          <w:rFonts w:cs="Arial"/>
          <w:color w:val="000000"/>
          <w:szCs w:val="22"/>
        </w:rPr>
      </w:pPr>
    </w:p>
    <w:p w14:paraId="4EA033F1" w14:textId="77777777" w:rsidR="00863B0D" w:rsidRPr="001511C2" w:rsidRDefault="00863B0D" w:rsidP="00863B0D">
      <w:pPr>
        <w:autoSpaceDE w:val="0"/>
        <w:autoSpaceDN w:val="0"/>
        <w:adjustRightInd w:val="0"/>
        <w:rPr>
          <w:rFonts w:cs="Arial"/>
          <w:szCs w:val="22"/>
        </w:rPr>
      </w:pPr>
      <w:r w:rsidRPr="001511C2">
        <w:rPr>
          <w:rFonts w:cs="Arial"/>
          <w:szCs w:val="22"/>
        </w:rPr>
        <w:t xml:space="preserve">2.   Zmaří-li se po uzavření smlouvy její základní účel, který v ní byl výslovně vyjádřen, a to     </w:t>
      </w:r>
    </w:p>
    <w:p w14:paraId="72F589DA" w14:textId="77777777" w:rsidR="00863B0D" w:rsidRPr="001511C2" w:rsidRDefault="00863B0D" w:rsidP="00863B0D">
      <w:pPr>
        <w:autoSpaceDE w:val="0"/>
        <w:autoSpaceDN w:val="0"/>
        <w:adjustRightInd w:val="0"/>
        <w:ind w:left="426"/>
        <w:rPr>
          <w:rFonts w:cs="Arial"/>
          <w:color w:val="000000"/>
          <w:szCs w:val="22"/>
        </w:rPr>
      </w:pPr>
      <w:r w:rsidRPr="001511C2">
        <w:rPr>
          <w:rFonts w:cs="Arial"/>
          <w:szCs w:val="22"/>
        </w:rPr>
        <w:lastRenderedPageBreak/>
        <w:t>v důsledku podstatné změny okolností, za nichž byla smlouva uzavřena, může strana dotčená zmařením účelu smlouvy od ní odstoupit. Smluvní strany se v takovém případě zavazují vypořádat své vzájemné závazky dohodou.</w:t>
      </w:r>
    </w:p>
    <w:p w14:paraId="50B66036" w14:textId="77777777" w:rsidR="00863B0D" w:rsidRPr="001511C2" w:rsidRDefault="00863B0D" w:rsidP="00863B0D">
      <w:pPr>
        <w:autoSpaceDE w:val="0"/>
        <w:autoSpaceDN w:val="0"/>
        <w:adjustRightInd w:val="0"/>
        <w:ind w:left="426"/>
        <w:rPr>
          <w:rFonts w:cs="Arial"/>
          <w:color w:val="000000"/>
          <w:szCs w:val="22"/>
        </w:rPr>
      </w:pPr>
    </w:p>
    <w:p w14:paraId="7F95E6BB" w14:textId="77777777" w:rsidR="00863B0D" w:rsidRPr="001511C2" w:rsidRDefault="00863B0D" w:rsidP="00863B0D">
      <w:pPr>
        <w:widowControl w:val="0"/>
        <w:spacing w:after="120"/>
        <w:ind w:left="426" w:hanging="426"/>
        <w:rPr>
          <w:rFonts w:cs="Arial"/>
          <w:bCs/>
          <w:color w:val="000000"/>
          <w:szCs w:val="22"/>
        </w:rPr>
      </w:pPr>
      <w:r w:rsidRPr="001511C2">
        <w:rPr>
          <w:rFonts w:cs="Arial"/>
          <w:bCs/>
          <w:color w:val="000000"/>
          <w:szCs w:val="22"/>
        </w:rPr>
        <w:t>3.</w:t>
      </w:r>
      <w:r w:rsidRPr="001511C2">
        <w:rPr>
          <w:rFonts w:cs="Arial"/>
          <w:bCs/>
          <w:color w:val="000000"/>
          <w:szCs w:val="22"/>
        </w:rPr>
        <w:tab/>
        <w:t xml:space="preserve">Pokud není ve smlouvě uvedeno jinak, řídí se všechny vztahy mezi smluvními stranami ustanoveními </w:t>
      </w:r>
      <w:r w:rsidRPr="001511C2">
        <w:rPr>
          <w:rFonts w:cs="Arial"/>
          <w:bCs/>
          <w:szCs w:val="22"/>
        </w:rPr>
        <w:t xml:space="preserve">zákona č. 89/2012 Sb., občanského zákoníku. </w:t>
      </w:r>
      <w:r w:rsidRPr="001511C2">
        <w:rPr>
          <w:rFonts w:cs="Arial"/>
          <w:bCs/>
          <w:color w:val="000000"/>
          <w:szCs w:val="22"/>
        </w:rPr>
        <w:t xml:space="preserve">Veškeré změny a dodatky této smlouvy musí být sepsány písemně formou dodatku. Návrh dodatku ke smlouvě </w:t>
      </w:r>
      <w:r w:rsidRPr="001511C2">
        <w:rPr>
          <w:rFonts w:cs="Arial"/>
          <w:szCs w:val="22"/>
        </w:rPr>
        <w:t>předloží zhotovitel objednateli v elektronické podobě nejpozději 14 dnů před ukončením termínu plnění dle smlouvy</w:t>
      </w:r>
      <w:r w:rsidRPr="001511C2">
        <w:rPr>
          <w:rFonts w:cs="Arial"/>
          <w:bCs/>
          <w:color w:val="000000"/>
          <w:szCs w:val="22"/>
        </w:rPr>
        <w:t>.</w:t>
      </w:r>
    </w:p>
    <w:p w14:paraId="34C1A273" w14:textId="77777777" w:rsidR="00863B0D" w:rsidRPr="001511C2" w:rsidRDefault="00863B0D" w:rsidP="00863B0D">
      <w:pPr>
        <w:autoSpaceDE w:val="0"/>
        <w:autoSpaceDN w:val="0"/>
        <w:adjustRightInd w:val="0"/>
        <w:ind w:left="426" w:hanging="426"/>
        <w:rPr>
          <w:rFonts w:cs="Arial"/>
          <w:bCs/>
          <w:color w:val="000000"/>
          <w:szCs w:val="22"/>
        </w:rPr>
      </w:pPr>
      <w:r w:rsidRPr="001511C2">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0381DBD7" w14:textId="77777777" w:rsidR="00863B0D" w:rsidRPr="001511C2" w:rsidRDefault="00863B0D" w:rsidP="00863B0D">
      <w:pPr>
        <w:autoSpaceDE w:val="0"/>
        <w:autoSpaceDN w:val="0"/>
        <w:adjustRightInd w:val="0"/>
        <w:ind w:left="426" w:hanging="426"/>
        <w:rPr>
          <w:rFonts w:cs="Arial"/>
          <w:bCs/>
          <w:color w:val="000000"/>
          <w:szCs w:val="22"/>
        </w:rPr>
      </w:pPr>
    </w:p>
    <w:p w14:paraId="27DB7437" w14:textId="77777777" w:rsidR="00863B0D" w:rsidRPr="001511C2" w:rsidRDefault="00863B0D" w:rsidP="00863B0D">
      <w:pPr>
        <w:autoSpaceDE w:val="0"/>
        <w:autoSpaceDN w:val="0"/>
        <w:adjustRightInd w:val="0"/>
        <w:ind w:left="426" w:hanging="426"/>
        <w:rPr>
          <w:rFonts w:cs="Arial"/>
          <w:szCs w:val="22"/>
        </w:rPr>
      </w:pPr>
      <w:r w:rsidRPr="001511C2">
        <w:rPr>
          <w:rFonts w:cs="Arial"/>
          <w:bCs/>
          <w:color w:val="000000"/>
          <w:szCs w:val="22"/>
        </w:rPr>
        <w:t>4.</w:t>
      </w:r>
      <w:r w:rsidRPr="001511C2">
        <w:rPr>
          <w:rFonts w:cs="Arial"/>
          <w:bCs/>
          <w:color w:val="000000"/>
          <w:szCs w:val="22"/>
        </w:rPr>
        <w:tab/>
        <w:t>Od této smlouvy může odstoupit kterákoli smluvní strana, pokud zjistí podstatné porušení této smlouvy druhou smluvní stranou.</w:t>
      </w:r>
    </w:p>
    <w:p w14:paraId="290622CC" w14:textId="77777777" w:rsidR="00863B0D" w:rsidRPr="001511C2" w:rsidRDefault="00863B0D" w:rsidP="00863B0D">
      <w:pPr>
        <w:pStyle w:val="Odstavecseseznamem"/>
        <w:autoSpaceDE w:val="0"/>
        <w:autoSpaceDN w:val="0"/>
        <w:adjustRightInd w:val="0"/>
        <w:ind w:left="426"/>
        <w:rPr>
          <w:rFonts w:cs="Arial"/>
          <w:szCs w:val="22"/>
        </w:rPr>
      </w:pPr>
    </w:p>
    <w:p w14:paraId="6B71A427" w14:textId="77777777" w:rsidR="00863B0D" w:rsidRPr="001511C2" w:rsidRDefault="00863B0D" w:rsidP="00863B0D">
      <w:pPr>
        <w:pStyle w:val="Odstavecseseznamem"/>
        <w:autoSpaceDE w:val="0"/>
        <w:autoSpaceDN w:val="0"/>
        <w:adjustRightInd w:val="0"/>
        <w:ind w:left="426"/>
        <w:rPr>
          <w:rFonts w:cs="Arial"/>
          <w:szCs w:val="22"/>
        </w:rPr>
      </w:pPr>
      <w:r w:rsidRPr="001511C2">
        <w:rPr>
          <w:rFonts w:cs="Arial"/>
          <w:bCs/>
          <w:color w:val="000000"/>
          <w:szCs w:val="22"/>
        </w:rPr>
        <w:t>Podstatným porušením této smlouvy se rozumí zejména:</w:t>
      </w:r>
    </w:p>
    <w:p w14:paraId="01B36747" w14:textId="5DD0A8FB" w:rsidR="00863B0D" w:rsidRPr="001511C2" w:rsidRDefault="00863B0D" w:rsidP="00863B0D">
      <w:pPr>
        <w:pStyle w:val="Odstavecseseznamem"/>
        <w:numPr>
          <w:ilvl w:val="0"/>
          <w:numId w:val="7"/>
        </w:numPr>
        <w:autoSpaceDE w:val="0"/>
        <w:autoSpaceDN w:val="0"/>
        <w:adjustRightInd w:val="0"/>
        <w:rPr>
          <w:rFonts w:cs="Arial"/>
          <w:bCs/>
          <w:color w:val="000000"/>
          <w:szCs w:val="22"/>
        </w:rPr>
      </w:pPr>
      <w:r w:rsidRPr="001511C2">
        <w:rPr>
          <w:rFonts w:cs="Arial"/>
          <w:bCs/>
          <w:color w:val="000000"/>
          <w:szCs w:val="22"/>
        </w:rPr>
        <w:t xml:space="preserve">pokud zhotovitel nezahájí provádění díla ve lhůtě </w:t>
      </w:r>
      <w:r w:rsidRPr="009C377C">
        <w:rPr>
          <w:rFonts w:cs="Arial"/>
          <w:bCs/>
          <w:szCs w:val="22"/>
        </w:rPr>
        <w:t xml:space="preserve">do </w:t>
      </w:r>
      <w:r w:rsidR="00D72DE3" w:rsidRPr="009C377C">
        <w:rPr>
          <w:rFonts w:cs="Arial"/>
          <w:bCs/>
          <w:szCs w:val="22"/>
        </w:rPr>
        <w:t>10</w:t>
      </w:r>
      <w:r w:rsidRPr="009C377C">
        <w:rPr>
          <w:rFonts w:cs="Arial"/>
          <w:bCs/>
          <w:szCs w:val="22"/>
        </w:rPr>
        <w:t xml:space="preserve"> týdnů</w:t>
      </w:r>
      <w:r w:rsidRPr="00E41695">
        <w:rPr>
          <w:rFonts w:cs="Arial"/>
          <w:bCs/>
          <w:szCs w:val="22"/>
        </w:rPr>
        <w:t xml:space="preserve"> </w:t>
      </w:r>
      <w:r w:rsidRPr="001511C2">
        <w:rPr>
          <w:rFonts w:cs="Arial"/>
          <w:bCs/>
          <w:color w:val="000000"/>
          <w:szCs w:val="22"/>
        </w:rPr>
        <w:t xml:space="preserve">po nabití účinnosti smlouvy o dílo, </w:t>
      </w:r>
    </w:p>
    <w:p w14:paraId="5A8DD30D" w14:textId="77777777" w:rsidR="00863B0D" w:rsidRPr="001511C2" w:rsidRDefault="00863B0D" w:rsidP="00863B0D">
      <w:pPr>
        <w:pStyle w:val="Odstavecseseznamem"/>
        <w:numPr>
          <w:ilvl w:val="0"/>
          <w:numId w:val="7"/>
        </w:numPr>
        <w:autoSpaceDE w:val="0"/>
        <w:autoSpaceDN w:val="0"/>
        <w:adjustRightInd w:val="0"/>
        <w:rPr>
          <w:rFonts w:cs="Arial"/>
          <w:szCs w:val="22"/>
        </w:rPr>
      </w:pPr>
      <w:r w:rsidRPr="001511C2">
        <w:rPr>
          <w:rFonts w:cs="Arial"/>
          <w:bCs/>
          <w:color w:val="000000"/>
          <w:szCs w:val="22"/>
        </w:rPr>
        <w:t>prodlení zhotovitele se splněním termínu dokončení díla nebo jeho dohodnuté části nebo dílčího termínu delší než 30 dnů.</w:t>
      </w:r>
    </w:p>
    <w:p w14:paraId="0DE685C6" w14:textId="77777777" w:rsidR="00863B0D" w:rsidRPr="001511C2" w:rsidRDefault="00863B0D" w:rsidP="00863B0D">
      <w:pPr>
        <w:pStyle w:val="Odstavecseseznamem"/>
        <w:autoSpaceDE w:val="0"/>
        <w:autoSpaceDN w:val="0"/>
        <w:adjustRightInd w:val="0"/>
        <w:rPr>
          <w:rFonts w:cs="Arial"/>
          <w:szCs w:val="22"/>
        </w:rPr>
      </w:pPr>
    </w:p>
    <w:p w14:paraId="1BCF94AB" w14:textId="59EC5733" w:rsidR="00863B0D" w:rsidRPr="001511C2" w:rsidRDefault="00863B0D" w:rsidP="00863B0D">
      <w:pPr>
        <w:autoSpaceDE w:val="0"/>
        <w:autoSpaceDN w:val="0"/>
        <w:adjustRightInd w:val="0"/>
        <w:ind w:left="426"/>
        <w:contextualSpacing/>
        <w:rPr>
          <w:rFonts w:cs="Arial"/>
          <w:bCs/>
          <w:color w:val="FF0000"/>
          <w:szCs w:val="22"/>
        </w:rPr>
      </w:pPr>
      <w:r w:rsidRPr="001511C2">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1511C2">
        <w:rPr>
          <w:rFonts w:cs="Arial"/>
          <w:bCs/>
          <w:szCs w:val="22"/>
        </w:rPr>
        <w:t xml:space="preserve"> Objednatel může zaplatit poměrnou část původně určené ceny zhotoviteli, má-li z částečného plnění zhotovitele prospěch.</w:t>
      </w:r>
      <w:r w:rsidRPr="001511C2">
        <w:rPr>
          <w:rFonts w:cs="Arial"/>
          <w:bCs/>
          <w:color w:val="FF0000"/>
          <w:szCs w:val="22"/>
        </w:rPr>
        <w:t xml:space="preserve"> </w:t>
      </w:r>
    </w:p>
    <w:p w14:paraId="5ADA1B9D" w14:textId="77777777" w:rsidR="00863B0D" w:rsidRPr="001511C2" w:rsidRDefault="00863B0D" w:rsidP="00863B0D">
      <w:pPr>
        <w:autoSpaceDE w:val="0"/>
        <w:autoSpaceDN w:val="0"/>
        <w:adjustRightInd w:val="0"/>
        <w:ind w:left="426"/>
        <w:contextualSpacing/>
        <w:rPr>
          <w:rFonts w:cs="Arial"/>
          <w:bCs/>
          <w:color w:val="FF0000"/>
          <w:szCs w:val="22"/>
        </w:rPr>
      </w:pPr>
    </w:p>
    <w:p w14:paraId="2B28342D" w14:textId="7C6238F0" w:rsidR="00863B0D" w:rsidRPr="001511C2" w:rsidRDefault="00863B0D" w:rsidP="00863B0D">
      <w:pPr>
        <w:autoSpaceDE w:val="0"/>
        <w:autoSpaceDN w:val="0"/>
        <w:adjustRightInd w:val="0"/>
        <w:ind w:left="426"/>
        <w:contextualSpacing/>
        <w:rPr>
          <w:rFonts w:cs="Arial"/>
          <w:bCs/>
          <w:color w:val="000000"/>
          <w:szCs w:val="22"/>
        </w:rPr>
      </w:pPr>
      <w:r w:rsidRPr="001511C2">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5F2F4666" w14:textId="77777777" w:rsidR="00863B0D" w:rsidRPr="001511C2" w:rsidRDefault="00863B0D" w:rsidP="00863B0D">
      <w:pPr>
        <w:autoSpaceDE w:val="0"/>
        <w:autoSpaceDN w:val="0"/>
        <w:adjustRightInd w:val="0"/>
        <w:ind w:left="426"/>
        <w:contextualSpacing/>
        <w:rPr>
          <w:rFonts w:cs="Arial"/>
          <w:bCs/>
          <w:color w:val="000000"/>
          <w:szCs w:val="22"/>
        </w:rPr>
      </w:pPr>
    </w:p>
    <w:p w14:paraId="406679DD" w14:textId="77777777" w:rsidR="00863B0D" w:rsidRPr="001511C2" w:rsidRDefault="00863B0D" w:rsidP="00863B0D">
      <w:pPr>
        <w:autoSpaceDE w:val="0"/>
        <w:autoSpaceDN w:val="0"/>
        <w:adjustRightInd w:val="0"/>
        <w:ind w:left="426"/>
        <w:contextualSpacing/>
        <w:rPr>
          <w:rFonts w:cs="Arial"/>
          <w:bCs/>
          <w:color w:val="000000"/>
          <w:szCs w:val="22"/>
        </w:rPr>
      </w:pPr>
      <w:r w:rsidRPr="001511C2">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511C2">
        <w:rPr>
          <w:rFonts w:cs="Arial"/>
          <w:bCs/>
          <w:color w:val="000000"/>
          <w:szCs w:val="22"/>
        </w:rPr>
        <w:t>metadat</w:t>
      </w:r>
      <w:proofErr w:type="spellEnd"/>
      <w:r w:rsidRPr="001511C2">
        <w:rPr>
          <w:rFonts w:cs="Arial"/>
          <w:bCs/>
          <w:color w:val="000000"/>
          <w:szCs w:val="22"/>
        </w:rPr>
        <w:t xml:space="preserve"> požadovaných k uveřejnění dle zákona č. 340/2015 Sb. o registru smluv, ve znění pozdějších předpisů. Zveřejnění smlouvy a </w:t>
      </w:r>
      <w:proofErr w:type="spellStart"/>
      <w:r w:rsidRPr="001511C2">
        <w:rPr>
          <w:rFonts w:cs="Arial"/>
          <w:bCs/>
          <w:color w:val="000000"/>
          <w:szCs w:val="22"/>
        </w:rPr>
        <w:t>metadat</w:t>
      </w:r>
      <w:proofErr w:type="spellEnd"/>
      <w:r w:rsidRPr="001511C2">
        <w:rPr>
          <w:rFonts w:cs="Arial"/>
          <w:bCs/>
          <w:color w:val="000000"/>
          <w:szCs w:val="22"/>
        </w:rPr>
        <w:t xml:space="preserve"> v registru smluv zajistí Povodí Ohře, státní podnik, který má právo tuto smlouvu zveřejnit rovněž v pochybnostech o tom, zda tato smlouva zveřejnění podléhá či nikoliv. </w:t>
      </w:r>
    </w:p>
    <w:p w14:paraId="365DF31F" w14:textId="77777777" w:rsidR="00863B0D" w:rsidRPr="001511C2" w:rsidRDefault="00863B0D" w:rsidP="00863B0D">
      <w:pPr>
        <w:pStyle w:val="Zkladntext"/>
      </w:pPr>
    </w:p>
    <w:p w14:paraId="4D44ABF3" w14:textId="77777777" w:rsidR="00863B0D" w:rsidRPr="001511C2" w:rsidRDefault="00863B0D" w:rsidP="00863B0D">
      <w:pPr>
        <w:ind w:left="426" w:hanging="426"/>
        <w:rPr>
          <w:rFonts w:cs="Arial"/>
          <w:szCs w:val="22"/>
        </w:rPr>
      </w:pPr>
      <w:r w:rsidRPr="001511C2">
        <w:rPr>
          <w:rFonts w:cs="Arial"/>
          <w:bCs/>
          <w:color w:val="000000"/>
          <w:szCs w:val="22"/>
        </w:rPr>
        <w:t xml:space="preserve">5. </w:t>
      </w:r>
      <w:r w:rsidRPr="001511C2">
        <w:rPr>
          <w:rFonts w:cs="Arial"/>
          <w:bCs/>
          <w:color w:val="000000"/>
          <w:szCs w:val="22"/>
        </w:rPr>
        <w:tab/>
        <w:t xml:space="preserve">Na svědectví tohoto smluvní strany tímto podepisují smlouvu. Tato smlouva je vyhotovena ve </w:t>
      </w:r>
      <w:r w:rsidRPr="001511C2">
        <w:rPr>
          <w:rFonts w:cs="Arial"/>
          <w:bCs/>
          <w:szCs w:val="22"/>
        </w:rPr>
        <w:t>dvou</w:t>
      </w:r>
      <w:r w:rsidRPr="001511C2">
        <w:rPr>
          <w:rFonts w:cs="Arial"/>
          <w:bCs/>
          <w:color w:val="000000"/>
          <w:szCs w:val="22"/>
        </w:rPr>
        <w:t xml:space="preserve"> vyhotoveních, z nichž každé má platnost originálu. Každá ze smluvních stran obdrží </w:t>
      </w:r>
      <w:r w:rsidRPr="001511C2">
        <w:rPr>
          <w:rFonts w:cs="Arial"/>
          <w:bCs/>
          <w:szCs w:val="22"/>
        </w:rPr>
        <w:t>jedno</w:t>
      </w:r>
      <w:r w:rsidRPr="001511C2">
        <w:rPr>
          <w:rFonts w:cs="Arial"/>
          <w:bCs/>
          <w:color w:val="000000"/>
          <w:szCs w:val="22"/>
        </w:rPr>
        <w:t xml:space="preserve"> vyhotovení smlouvy. </w:t>
      </w:r>
    </w:p>
    <w:p w14:paraId="5E857240" w14:textId="77777777" w:rsidR="00863B0D" w:rsidRPr="001511C2" w:rsidRDefault="00863B0D" w:rsidP="00863B0D">
      <w:pPr>
        <w:pStyle w:val="Odstavecseseznamem"/>
        <w:ind w:left="426"/>
        <w:rPr>
          <w:rFonts w:cs="Arial"/>
          <w:szCs w:val="22"/>
        </w:rPr>
      </w:pPr>
    </w:p>
    <w:p w14:paraId="407CED72" w14:textId="77777777" w:rsidR="00863B0D" w:rsidRPr="001511C2" w:rsidRDefault="00863B0D" w:rsidP="00863B0D">
      <w:pPr>
        <w:rPr>
          <w:rFonts w:cs="Arial"/>
          <w:szCs w:val="22"/>
        </w:rPr>
      </w:pPr>
      <w:r w:rsidRPr="001511C2">
        <w:rPr>
          <w:rFonts w:cs="Arial"/>
          <w:szCs w:val="22"/>
        </w:rPr>
        <w:t xml:space="preserve">6.    V případě, že v souvislosti s touto smlouvou dochází ke zpracovávání osobních údajů, j  </w:t>
      </w:r>
    </w:p>
    <w:p w14:paraId="13AE1358" w14:textId="77777777" w:rsidR="00863B0D" w:rsidRPr="001511C2" w:rsidRDefault="00863B0D" w:rsidP="00863B0D">
      <w:pPr>
        <w:rPr>
          <w:rFonts w:cs="Arial"/>
          <w:szCs w:val="22"/>
        </w:rPr>
      </w:pPr>
      <w:r w:rsidRPr="001511C2">
        <w:rPr>
          <w:rFonts w:cs="Arial"/>
          <w:szCs w:val="22"/>
        </w:rPr>
        <w:t xml:space="preserve">       jsou tyto zpracovávány v souladu s platnými právními předpisy, které upravují ochranu    </w:t>
      </w:r>
    </w:p>
    <w:p w14:paraId="1828E426" w14:textId="77777777" w:rsidR="00863B0D" w:rsidRPr="001511C2" w:rsidRDefault="00863B0D" w:rsidP="00863B0D">
      <w:pPr>
        <w:rPr>
          <w:rFonts w:cs="Arial"/>
          <w:szCs w:val="22"/>
        </w:rPr>
      </w:pPr>
      <w:r w:rsidRPr="001511C2">
        <w:rPr>
          <w:rFonts w:cs="Arial"/>
          <w:szCs w:val="22"/>
        </w:rPr>
        <w:t xml:space="preserve">       a zpracování osobních údajů, zejména s nařízením Evropského parlamentu a Rady (EU) </w:t>
      </w:r>
    </w:p>
    <w:p w14:paraId="73C53CB9" w14:textId="77777777" w:rsidR="00863B0D" w:rsidRPr="001511C2" w:rsidRDefault="00863B0D" w:rsidP="00863B0D">
      <w:pPr>
        <w:rPr>
          <w:rFonts w:cs="Arial"/>
          <w:szCs w:val="22"/>
        </w:rPr>
      </w:pPr>
      <w:r w:rsidRPr="001511C2">
        <w:rPr>
          <w:rFonts w:cs="Arial"/>
          <w:szCs w:val="22"/>
        </w:rPr>
        <w:t xml:space="preserve">       č. 2016/679 ze dne 27.04.2016 o ochraně fyzických osob v souvislosti se zpracováním </w:t>
      </w:r>
    </w:p>
    <w:p w14:paraId="70B78AE0" w14:textId="77777777" w:rsidR="00863B0D" w:rsidRPr="001511C2" w:rsidRDefault="00863B0D" w:rsidP="00863B0D">
      <w:pPr>
        <w:rPr>
          <w:rFonts w:cs="Arial"/>
          <w:szCs w:val="22"/>
        </w:rPr>
      </w:pPr>
      <w:r w:rsidRPr="001511C2">
        <w:rPr>
          <w:rFonts w:cs="Arial"/>
          <w:szCs w:val="22"/>
        </w:rPr>
        <w:t xml:space="preserve">       osobních údajů a o volném pohybu těchto údajů a o zrušení směrnice 95/46/ES (obecné </w:t>
      </w:r>
    </w:p>
    <w:p w14:paraId="4C57B560" w14:textId="77777777" w:rsidR="00863B0D" w:rsidRPr="001511C2" w:rsidRDefault="00863B0D" w:rsidP="00863B0D">
      <w:pPr>
        <w:rPr>
          <w:rFonts w:cs="Arial"/>
          <w:szCs w:val="22"/>
        </w:rPr>
      </w:pPr>
      <w:r w:rsidRPr="001511C2">
        <w:rPr>
          <w:rFonts w:cs="Arial"/>
          <w:szCs w:val="22"/>
        </w:rPr>
        <w:t xml:space="preserve">       nařízení o ochraně osobních údajů). Informace o zpracování osobních údajů, včetně účelu </w:t>
      </w:r>
    </w:p>
    <w:p w14:paraId="3C4D9D53" w14:textId="048EC9BC" w:rsidR="00863B0D" w:rsidRPr="001511C2" w:rsidRDefault="00863B0D" w:rsidP="0092534B">
      <w:pPr>
        <w:rPr>
          <w:rFonts w:cs="Arial"/>
          <w:color w:val="0000FF"/>
          <w:szCs w:val="22"/>
        </w:rPr>
      </w:pPr>
      <w:r w:rsidRPr="001511C2">
        <w:rPr>
          <w:rFonts w:cs="Arial"/>
          <w:szCs w:val="22"/>
        </w:rPr>
        <w:t xml:space="preserve">       a důvodu zpracování, naleznete na </w:t>
      </w:r>
    </w:p>
    <w:p w14:paraId="08994C40" w14:textId="77777777" w:rsidR="00863B0D" w:rsidRPr="001511C2" w:rsidRDefault="00863B0D" w:rsidP="00863B0D">
      <w:pPr>
        <w:rPr>
          <w:rFonts w:cs="Arial"/>
          <w:szCs w:val="22"/>
        </w:rPr>
      </w:pPr>
    </w:p>
    <w:p w14:paraId="7C0EF795" w14:textId="77777777" w:rsidR="00863B0D" w:rsidRPr="001511C2" w:rsidRDefault="00863B0D" w:rsidP="00863B0D">
      <w:pPr>
        <w:autoSpaceDE w:val="0"/>
        <w:autoSpaceDN w:val="0"/>
        <w:adjustRightInd w:val="0"/>
        <w:rPr>
          <w:rFonts w:cs="Arial"/>
          <w:bCs/>
          <w:color w:val="000000"/>
          <w:szCs w:val="22"/>
        </w:rPr>
      </w:pPr>
      <w:r w:rsidRPr="001511C2">
        <w:rPr>
          <w:rFonts w:cs="Arial"/>
          <w:bCs/>
          <w:color w:val="000000"/>
          <w:szCs w:val="22"/>
        </w:rPr>
        <w:t>7.    Smluvní strany nepovažují žádné ustanovení smlouvy za obchodní tajemství.</w:t>
      </w:r>
    </w:p>
    <w:p w14:paraId="653D0224" w14:textId="77777777" w:rsidR="00863B0D" w:rsidRPr="001511C2" w:rsidRDefault="00863B0D" w:rsidP="00863B0D">
      <w:pPr>
        <w:autoSpaceDE w:val="0"/>
        <w:autoSpaceDN w:val="0"/>
        <w:adjustRightInd w:val="0"/>
        <w:rPr>
          <w:rFonts w:cs="Arial"/>
          <w:bCs/>
          <w:szCs w:val="22"/>
        </w:rPr>
      </w:pPr>
    </w:p>
    <w:p w14:paraId="70881862" w14:textId="77777777" w:rsidR="00863B0D" w:rsidRPr="001511C2" w:rsidRDefault="00863B0D" w:rsidP="00863B0D">
      <w:pPr>
        <w:rPr>
          <w:rFonts w:cs="Arial"/>
          <w:bCs/>
          <w:color w:val="000000"/>
          <w:szCs w:val="22"/>
        </w:rPr>
      </w:pPr>
      <w:r w:rsidRPr="001511C2">
        <w:rPr>
          <w:rFonts w:cs="Arial"/>
          <w:bCs/>
          <w:color w:val="000000"/>
          <w:szCs w:val="22"/>
        </w:rPr>
        <w:t xml:space="preserve">8.    Smlouva nabývá platnosti dnem jejího podpisu poslední ze smluvních stran a účinnosti   </w:t>
      </w:r>
    </w:p>
    <w:p w14:paraId="301C6ABA" w14:textId="77777777" w:rsidR="00863B0D" w:rsidRPr="001511C2" w:rsidRDefault="00863B0D" w:rsidP="00863B0D">
      <w:pPr>
        <w:rPr>
          <w:rFonts w:cs="Arial"/>
          <w:bCs/>
          <w:color w:val="000000"/>
          <w:szCs w:val="22"/>
        </w:rPr>
      </w:pPr>
      <w:r w:rsidRPr="001511C2">
        <w:rPr>
          <w:rFonts w:cs="Arial"/>
          <w:bCs/>
          <w:color w:val="000000"/>
          <w:szCs w:val="22"/>
        </w:rPr>
        <w:lastRenderedPageBreak/>
        <w:t xml:space="preserve">       zveřejněním v Registru smluv, pokud této účinnosti dle příslušných ustanovení smlouvy   </w:t>
      </w:r>
    </w:p>
    <w:p w14:paraId="4D37369D" w14:textId="77777777" w:rsidR="00863B0D" w:rsidRPr="001511C2" w:rsidRDefault="00863B0D" w:rsidP="00863B0D">
      <w:pPr>
        <w:rPr>
          <w:rFonts w:cs="Arial"/>
          <w:bCs/>
          <w:color w:val="000000"/>
          <w:szCs w:val="22"/>
        </w:rPr>
      </w:pPr>
      <w:r w:rsidRPr="001511C2">
        <w:rPr>
          <w:rFonts w:cs="Arial"/>
          <w:bCs/>
          <w:color w:val="000000"/>
          <w:szCs w:val="22"/>
        </w:rPr>
        <w:t xml:space="preserve">       nenabude později.</w:t>
      </w:r>
      <w:r w:rsidRPr="001511C2">
        <w:rPr>
          <w:rFonts w:cs="Arial"/>
          <w:szCs w:val="22"/>
        </w:rPr>
        <w:t xml:space="preserve"> </w:t>
      </w:r>
      <w:r w:rsidRPr="001511C2">
        <w:rPr>
          <w:rFonts w:cs="Arial"/>
          <w:bCs/>
          <w:color w:val="000000"/>
          <w:szCs w:val="22"/>
        </w:rPr>
        <w:t xml:space="preserve">Plnění předmětu této smlouvy před účinností této smlouvy se považuje   </w:t>
      </w:r>
    </w:p>
    <w:p w14:paraId="563AD882" w14:textId="0BCB3E51" w:rsidR="00576944" w:rsidRPr="001511C2" w:rsidRDefault="00863B0D" w:rsidP="00863B0D">
      <w:pPr>
        <w:rPr>
          <w:rFonts w:cs="Arial"/>
          <w:bCs/>
          <w:color w:val="000000"/>
          <w:szCs w:val="22"/>
        </w:rPr>
      </w:pPr>
      <w:r w:rsidRPr="001511C2">
        <w:rPr>
          <w:rFonts w:cs="Arial"/>
          <w:bCs/>
          <w:color w:val="000000"/>
          <w:szCs w:val="22"/>
        </w:rPr>
        <w:t xml:space="preserve">       za plnění podle této smlouvy a práva a povinnosti z něj vzniklé se řídí touto smlouvou.</w:t>
      </w:r>
    </w:p>
    <w:p w14:paraId="2A90E45F" w14:textId="77777777" w:rsidR="00576944" w:rsidRPr="001511C2" w:rsidRDefault="00576944" w:rsidP="00576944">
      <w:pPr>
        <w:rPr>
          <w:rFonts w:cs="Arial"/>
          <w:bCs/>
          <w:color w:val="000000"/>
          <w:szCs w:val="22"/>
        </w:rPr>
      </w:pPr>
    </w:p>
    <w:p w14:paraId="2DA59ABF" w14:textId="19BA6609" w:rsidR="00863B0D" w:rsidRDefault="00863B0D" w:rsidP="005A1F70">
      <w:pPr>
        <w:autoSpaceDE w:val="0"/>
        <w:autoSpaceDN w:val="0"/>
        <w:adjustRightInd w:val="0"/>
        <w:ind w:left="426"/>
        <w:rPr>
          <w:rFonts w:cs="Arial"/>
          <w:color w:val="000000"/>
          <w:szCs w:val="22"/>
        </w:rPr>
      </w:pPr>
    </w:p>
    <w:p w14:paraId="1EE91521" w14:textId="6EDC4CC1" w:rsidR="00DA7716" w:rsidRDefault="00DA7716" w:rsidP="005A1F70">
      <w:pPr>
        <w:autoSpaceDE w:val="0"/>
        <w:autoSpaceDN w:val="0"/>
        <w:adjustRightInd w:val="0"/>
        <w:ind w:left="426"/>
        <w:rPr>
          <w:rFonts w:cs="Arial"/>
          <w:color w:val="000000"/>
          <w:szCs w:val="22"/>
        </w:rPr>
      </w:pPr>
    </w:p>
    <w:p w14:paraId="14798A0B" w14:textId="77777777" w:rsidR="00DA7716" w:rsidRPr="001511C2" w:rsidRDefault="00DA7716" w:rsidP="005A1F70">
      <w:pPr>
        <w:autoSpaceDE w:val="0"/>
        <w:autoSpaceDN w:val="0"/>
        <w:adjustRightInd w:val="0"/>
        <w:ind w:left="426"/>
        <w:rPr>
          <w:rFonts w:cs="Arial"/>
          <w:color w:val="000000"/>
          <w:szCs w:val="22"/>
        </w:rPr>
      </w:pPr>
    </w:p>
    <w:p w14:paraId="6F48C03F" w14:textId="0962C82A" w:rsidR="005A1F70" w:rsidRPr="001511C2" w:rsidRDefault="005A1F70" w:rsidP="005A1F70">
      <w:pPr>
        <w:autoSpaceDE w:val="0"/>
        <w:autoSpaceDN w:val="0"/>
        <w:adjustRightInd w:val="0"/>
        <w:ind w:left="426"/>
        <w:rPr>
          <w:rFonts w:cs="Arial"/>
          <w:szCs w:val="22"/>
        </w:rPr>
      </w:pPr>
      <w:r w:rsidRPr="001511C2">
        <w:rPr>
          <w:rFonts w:cs="Arial"/>
          <w:color w:val="000000"/>
          <w:szCs w:val="22"/>
        </w:rPr>
        <w:t>v Chomutově dne:</w:t>
      </w:r>
      <w:r w:rsidRPr="001511C2">
        <w:rPr>
          <w:rFonts w:cs="Arial"/>
          <w:color w:val="000000"/>
          <w:szCs w:val="22"/>
        </w:rPr>
        <w:tab/>
      </w:r>
      <w:r w:rsidRPr="001511C2">
        <w:rPr>
          <w:rFonts w:cs="Arial"/>
          <w:color w:val="000000"/>
          <w:szCs w:val="22"/>
        </w:rPr>
        <w:tab/>
      </w:r>
      <w:r w:rsidRPr="001511C2">
        <w:rPr>
          <w:rFonts w:cs="Arial"/>
          <w:color w:val="000000"/>
          <w:szCs w:val="22"/>
        </w:rPr>
        <w:tab/>
      </w:r>
      <w:r w:rsidRPr="001511C2">
        <w:rPr>
          <w:rFonts w:cs="Arial"/>
          <w:color w:val="000000"/>
          <w:szCs w:val="22"/>
        </w:rPr>
        <w:tab/>
      </w:r>
      <w:r w:rsidRPr="001511C2">
        <w:rPr>
          <w:rFonts w:cs="Arial"/>
          <w:szCs w:val="22"/>
        </w:rPr>
        <w:t>v Praze dne:</w:t>
      </w:r>
    </w:p>
    <w:p w14:paraId="55042FD0" w14:textId="77777777" w:rsidR="005A1F70" w:rsidRPr="001511C2" w:rsidRDefault="005A1F70" w:rsidP="005A1F70">
      <w:pPr>
        <w:autoSpaceDE w:val="0"/>
        <w:autoSpaceDN w:val="0"/>
        <w:adjustRightInd w:val="0"/>
        <w:ind w:left="426"/>
        <w:rPr>
          <w:rFonts w:cs="Arial"/>
          <w:szCs w:val="22"/>
        </w:rPr>
      </w:pPr>
    </w:p>
    <w:p w14:paraId="740CA961" w14:textId="77777777" w:rsidR="005A1F70" w:rsidRPr="001511C2" w:rsidRDefault="005A1F70" w:rsidP="005A1F70">
      <w:pPr>
        <w:autoSpaceDE w:val="0"/>
        <w:autoSpaceDN w:val="0"/>
        <w:adjustRightInd w:val="0"/>
        <w:ind w:left="426"/>
        <w:rPr>
          <w:rFonts w:cs="Arial"/>
          <w:szCs w:val="22"/>
        </w:rPr>
      </w:pPr>
    </w:p>
    <w:p w14:paraId="24CAF6AF" w14:textId="77777777" w:rsidR="005A1F70" w:rsidRPr="001511C2" w:rsidRDefault="005A1F70" w:rsidP="005A1F70">
      <w:pPr>
        <w:autoSpaceDE w:val="0"/>
        <w:autoSpaceDN w:val="0"/>
        <w:adjustRightInd w:val="0"/>
        <w:ind w:left="426"/>
        <w:rPr>
          <w:rFonts w:cs="Arial"/>
          <w:szCs w:val="22"/>
        </w:rPr>
      </w:pPr>
    </w:p>
    <w:p w14:paraId="19666893" w14:textId="77777777" w:rsidR="005A1F70" w:rsidRPr="001511C2" w:rsidRDefault="005A1F70" w:rsidP="005A1F70">
      <w:pPr>
        <w:autoSpaceDE w:val="0"/>
        <w:autoSpaceDN w:val="0"/>
        <w:adjustRightInd w:val="0"/>
        <w:ind w:left="426"/>
        <w:rPr>
          <w:rFonts w:cs="Arial"/>
          <w:szCs w:val="22"/>
        </w:rPr>
      </w:pPr>
      <w:r w:rsidRPr="001511C2">
        <w:rPr>
          <w:rFonts w:cs="Arial"/>
          <w:szCs w:val="22"/>
        </w:rPr>
        <w:t>……………………………………</w:t>
      </w:r>
      <w:r w:rsidRPr="001511C2">
        <w:rPr>
          <w:rFonts w:cs="Arial"/>
          <w:szCs w:val="22"/>
        </w:rPr>
        <w:tab/>
      </w:r>
      <w:r w:rsidRPr="001511C2">
        <w:rPr>
          <w:rFonts w:cs="Arial"/>
          <w:szCs w:val="22"/>
        </w:rPr>
        <w:tab/>
      </w:r>
      <w:r w:rsidRPr="001511C2">
        <w:rPr>
          <w:rFonts w:cs="Arial"/>
          <w:szCs w:val="22"/>
        </w:rPr>
        <w:tab/>
        <w:t>…………………………………….</w:t>
      </w:r>
    </w:p>
    <w:p w14:paraId="3E0F6F47" w14:textId="0397BD60" w:rsidR="009D1181" w:rsidRPr="001511C2" w:rsidRDefault="009D1181" w:rsidP="005A1F70">
      <w:pPr>
        <w:autoSpaceDE w:val="0"/>
        <w:autoSpaceDN w:val="0"/>
        <w:adjustRightInd w:val="0"/>
        <w:ind w:firstLine="426"/>
        <w:rPr>
          <w:rFonts w:cs="Arial"/>
          <w:szCs w:val="22"/>
        </w:rPr>
      </w:pPr>
    </w:p>
    <w:sectPr w:rsidR="009D1181" w:rsidRPr="001511C2" w:rsidSect="00210884">
      <w:headerReference w:type="default" r:id="rId8"/>
      <w:footerReference w:type="default" r:id="rId9"/>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4D22F" w14:textId="77777777" w:rsidR="005705FB" w:rsidRDefault="005705FB">
      <w:r>
        <w:separator/>
      </w:r>
    </w:p>
  </w:endnote>
  <w:endnote w:type="continuationSeparator" w:id="0">
    <w:p w14:paraId="016CC665" w14:textId="77777777" w:rsidR="005705FB" w:rsidRDefault="0057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D0517" w14:textId="77777777" w:rsidR="005705FB" w:rsidRDefault="005705FB">
      <w:r>
        <w:separator/>
      </w:r>
    </w:p>
  </w:footnote>
  <w:footnote w:type="continuationSeparator" w:id="0">
    <w:p w14:paraId="1CFAB484" w14:textId="77777777" w:rsidR="005705FB" w:rsidRDefault="00570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1A94A807"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402E9F">
      <w:rPr>
        <w:rFonts w:cs="Arial"/>
        <w:sz w:val="18"/>
        <w:szCs w:val="18"/>
      </w:rPr>
      <w:t xml:space="preserve"> 1315</w:t>
    </w:r>
    <w:r w:rsidR="00AE33C4">
      <w:rPr>
        <w:rFonts w:cs="Arial"/>
        <w:sz w:val="18"/>
        <w:szCs w:val="18"/>
      </w:rPr>
      <w:t>/</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98541D1"/>
    <w:multiLevelType w:val="multilevel"/>
    <w:tmpl w:val="458ECBF8"/>
    <w:lvl w:ilvl="0">
      <w:start w:val="1"/>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41FC7"/>
    <w:multiLevelType w:val="hybridMultilevel"/>
    <w:tmpl w:val="9746BF56"/>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3B20052"/>
    <w:multiLevelType w:val="hybridMultilevel"/>
    <w:tmpl w:val="8F5C2A6E"/>
    <w:lvl w:ilvl="0" w:tplc="43BABC3A">
      <w:numFmt w:val="bullet"/>
      <w:lvlText w:val="-"/>
      <w:lvlJc w:val="left"/>
      <w:pPr>
        <w:ind w:left="720" w:hanging="360"/>
      </w:pPr>
      <w:rPr>
        <w:rFonts w:ascii="Segoe UI" w:eastAsia="Times New Roman" w:hAnsi="Segoe UI" w:cs="Segoe U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4C505B53"/>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1"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E8F4ED0"/>
    <w:multiLevelType w:val="hybridMultilevel"/>
    <w:tmpl w:val="61C40506"/>
    <w:lvl w:ilvl="0" w:tplc="060E883A">
      <w:start w:val="1"/>
      <w:numFmt w:val="lowerLetter"/>
      <w:lvlText w:val="%1)"/>
      <w:lvlJc w:val="left"/>
      <w:pPr>
        <w:ind w:left="1425" w:hanging="360"/>
      </w:pPr>
      <w:rPr>
        <w:color w:val="auto"/>
      </w:r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3" w15:restartNumberingAfterBreak="0">
    <w:nsid w:val="61734C86"/>
    <w:multiLevelType w:val="hybridMultilevel"/>
    <w:tmpl w:val="406A9D82"/>
    <w:lvl w:ilvl="0" w:tplc="64B04AD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C4B2F3E"/>
    <w:multiLevelType w:val="hybridMultilevel"/>
    <w:tmpl w:val="971E033C"/>
    <w:lvl w:ilvl="0" w:tplc="C3D0B6FC">
      <w:start w:val="1"/>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7"/>
  </w:num>
  <w:num w:numId="4">
    <w:abstractNumId w:val="15"/>
  </w:num>
  <w:num w:numId="5">
    <w:abstractNumId w:val="3"/>
  </w:num>
  <w:num w:numId="6">
    <w:abstractNumId w:val="1"/>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0"/>
  </w:num>
  <w:num w:numId="15">
    <w:abstractNumId w:val="13"/>
  </w:num>
  <w:num w:numId="16">
    <w:abstractNumId w:val="4"/>
  </w:num>
  <w:num w:numId="17">
    <w:abstractNumId w:val="7"/>
  </w:num>
  <w:num w:numId="18">
    <w:abstractNumId w:val="12"/>
  </w:num>
  <w:num w:numId="19">
    <w:abstractNumId w:val="10"/>
  </w:num>
  <w:num w:numId="20">
    <w:abstractNumId w:val="6"/>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20690"/>
    <w:rsid w:val="00030488"/>
    <w:rsid w:val="00032786"/>
    <w:rsid w:val="00032856"/>
    <w:rsid w:val="00033F75"/>
    <w:rsid w:val="00034FCA"/>
    <w:rsid w:val="0003696D"/>
    <w:rsid w:val="00037FF0"/>
    <w:rsid w:val="00041BDE"/>
    <w:rsid w:val="00041ECA"/>
    <w:rsid w:val="000421E5"/>
    <w:rsid w:val="00045350"/>
    <w:rsid w:val="0004546C"/>
    <w:rsid w:val="00045664"/>
    <w:rsid w:val="00056330"/>
    <w:rsid w:val="00056FE6"/>
    <w:rsid w:val="00065535"/>
    <w:rsid w:val="000768C5"/>
    <w:rsid w:val="00081614"/>
    <w:rsid w:val="00083E5A"/>
    <w:rsid w:val="000860EF"/>
    <w:rsid w:val="000C512F"/>
    <w:rsid w:val="000D1260"/>
    <w:rsid w:val="000D2A9F"/>
    <w:rsid w:val="000F1477"/>
    <w:rsid w:val="001006ED"/>
    <w:rsid w:val="00100B1F"/>
    <w:rsid w:val="00103840"/>
    <w:rsid w:val="001059B3"/>
    <w:rsid w:val="00106A6D"/>
    <w:rsid w:val="00113D9A"/>
    <w:rsid w:val="001251EF"/>
    <w:rsid w:val="00126B34"/>
    <w:rsid w:val="00131488"/>
    <w:rsid w:val="00132F6E"/>
    <w:rsid w:val="00143B8D"/>
    <w:rsid w:val="0014618D"/>
    <w:rsid w:val="001511C2"/>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482"/>
    <w:rsid w:val="001E1672"/>
    <w:rsid w:val="001E2B97"/>
    <w:rsid w:val="001F1AF6"/>
    <w:rsid w:val="001F24C9"/>
    <w:rsid w:val="001F2706"/>
    <w:rsid w:val="001F52B0"/>
    <w:rsid w:val="001F53D6"/>
    <w:rsid w:val="0020596F"/>
    <w:rsid w:val="00210884"/>
    <w:rsid w:val="00217B50"/>
    <w:rsid w:val="00223528"/>
    <w:rsid w:val="00224C74"/>
    <w:rsid w:val="002269AD"/>
    <w:rsid w:val="002270FD"/>
    <w:rsid w:val="002328D7"/>
    <w:rsid w:val="002329A3"/>
    <w:rsid w:val="00235203"/>
    <w:rsid w:val="00237E3C"/>
    <w:rsid w:val="00240920"/>
    <w:rsid w:val="00240D9F"/>
    <w:rsid w:val="00240DC4"/>
    <w:rsid w:val="00242CDA"/>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95186"/>
    <w:rsid w:val="002A0E31"/>
    <w:rsid w:val="002A58B6"/>
    <w:rsid w:val="002A798A"/>
    <w:rsid w:val="002B28AA"/>
    <w:rsid w:val="002B3146"/>
    <w:rsid w:val="002B4708"/>
    <w:rsid w:val="002B693F"/>
    <w:rsid w:val="002C21D2"/>
    <w:rsid w:val="002C22E1"/>
    <w:rsid w:val="002C4574"/>
    <w:rsid w:val="002C70A7"/>
    <w:rsid w:val="002D0328"/>
    <w:rsid w:val="002D192B"/>
    <w:rsid w:val="002E470F"/>
    <w:rsid w:val="002E66D4"/>
    <w:rsid w:val="002E7B0A"/>
    <w:rsid w:val="002F1369"/>
    <w:rsid w:val="002F15CB"/>
    <w:rsid w:val="002F5170"/>
    <w:rsid w:val="002F6AB0"/>
    <w:rsid w:val="002F77ED"/>
    <w:rsid w:val="003000F1"/>
    <w:rsid w:val="00300D6D"/>
    <w:rsid w:val="0030624A"/>
    <w:rsid w:val="00311B26"/>
    <w:rsid w:val="00313116"/>
    <w:rsid w:val="00314B40"/>
    <w:rsid w:val="00316C20"/>
    <w:rsid w:val="00320F2F"/>
    <w:rsid w:val="00322E26"/>
    <w:rsid w:val="00324757"/>
    <w:rsid w:val="00327514"/>
    <w:rsid w:val="00327D64"/>
    <w:rsid w:val="00330C49"/>
    <w:rsid w:val="00335EC3"/>
    <w:rsid w:val="00340997"/>
    <w:rsid w:val="00345329"/>
    <w:rsid w:val="00345C83"/>
    <w:rsid w:val="003460B5"/>
    <w:rsid w:val="003461F1"/>
    <w:rsid w:val="003472AC"/>
    <w:rsid w:val="00357329"/>
    <w:rsid w:val="00361484"/>
    <w:rsid w:val="00364D3B"/>
    <w:rsid w:val="00365A53"/>
    <w:rsid w:val="00365F07"/>
    <w:rsid w:val="0037134D"/>
    <w:rsid w:val="003713BC"/>
    <w:rsid w:val="00371DBD"/>
    <w:rsid w:val="00377BDD"/>
    <w:rsid w:val="00384E86"/>
    <w:rsid w:val="0038646C"/>
    <w:rsid w:val="003868B5"/>
    <w:rsid w:val="00387502"/>
    <w:rsid w:val="003907F3"/>
    <w:rsid w:val="00391ACF"/>
    <w:rsid w:val="0039506D"/>
    <w:rsid w:val="003A0395"/>
    <w:rsid w:val="003A2548"/>
    <w:rsid w:val="003A3232"/>
    <w:rsid w:val="003A708C"/>
    <w:rsid w:val="003B1341"/>
    <w:rsid w:val="003B1975"/>
    <w:rsid w:val="003B4C1E"/>
    <w:rsid w:val="003B5B69"/>
    <w:rsid w:val="003B5F73"/>
    <w:rsid w:val="003B6CCB"/>
    <w:rsid w:val="003B6FC6"/>
    <w:rsid w:val="003C2052"/>
    <w:rsid w:val="003C303F"/>
    <w:rsid w:val="003C56D1"/>
    <w:rsid w:val="003C60EB"/>
    <w:rsid w:val="003D6285"/>
    <w:rsid w:val="003D75A6"/>
    <w:rsid w:val="003F236C"/>
    <w:rsid w:val="00402E9F"/>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5038"/>
    <w:rsid w:val="00487108"/>
    <w:rsid w:val="00487F0A"/>
    <w:rsid w:val="004919DA"/>
    <w:rsid w:val="00492030"/>
    <w:rsid w:val="00493010"/>
    <w:rsid w:val="00495C0F"/>
    <w:rsid w:val="004A2FD4"/>
    <w:rsid w:val="004A4786"/>
    <w:rsid w:val="004A4A8A"/>
    <w:rsid w:val="004A5F1C"/>
    <w:rsid w:val="004B6B87"/>
    <w:rsid w:val="004C0B09"/>
    <w:rsid w:val="004C304B"/>
    <w:rsid w:val="004C396C"/>
    <w:rsid w:val="004C3E06"/>
    <w:rsid w:val="004C50D3"/>
    <w:rsid w:val="004D106F"/>
    <w:rsid w:val="004D14AC"/>
    <w:rsid w:val="004D1CF5"/>
    <w:rsid w:val="004D29F2"/>
    <w:rsid w:val="004D3F48"/>
    <w:rsid w:val="004E0013"/>
    <w:rsid w:val="004E0C9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68F8"/>
    <w:rsid w:val="0055206D"/>
    <w:rsid w:val="00561238"/>
    <w:rsid w:val="00566190"/>
    <w:rsid w:val="005705FB"/>
    <w:rsid w:val="00570C17"/>
    <w:rsid w:val="00576944"/>
    <w:rsid w:val="0058265B"/>
    <w:rsid w:val="0058552C"/>
    <w:rsid w:val="00590B52"/>
    <w:rsid w:val="00590FCA"/>
    <w:rsid w:val="00594B1E"/>
    <w:rsid w:val="005A1F70"/>
    <w:rsid w:val="005A2CBF"/>
    <w:rsid w:val="005A6E12"/>
    <w:rsid w:val="005B677D"/>
    <w:rsid w:val="005C0131"/>
    <w:rsid w:val="005C2251"/>
    <w:rsid w:val="005C3E55"/>
    <w:rsid w:val="005C644A"/>
    <w:rsid w:val="005D5110"/>
    <w:rsid w:val="005E2FD1"/>
    <w:rsid w:val="005F18F6"/>
    <w:rsid w:val="005F1F2B"/>
    <w:rsid w:val="00605814"/>
    <w:rsid w:val="0060753C"/>
    <w:rsid w:val="00610BB5"/>
    <w:rsid w:val="006110A2"/>
    <w:rsid w:val="0061213B"/>
    <w:rsid w:val="00617CEC"/>
    <w:rsid w:val="00625B22"/>
    <w:rsid w:val="00625D84"/>
    <w:rsid w:val="0062654F"/>
    <w:rsid w:val="006324A3"/>
    <w:rsid w:val="0063291C"/>
    <w:rsid w:val="00635211"/>
    <w:rsid w:val="00637062"/>
    <w:rsid w:val="00644E8C"/>
    <w:rsid w:val="00653F71"/>
    <w:rsid w:val="00660ADB"/>
    <w:rsid w:val="00665EC1"/>
    <w:rsid w:val="00667723"/>
    <w:rsid w:val="00670038"/>
    <w:rsid w:val="006710D1"/>
    <w:rsid w:val="00671A7E"/>
    <w:rsid w:val="00672340"/>
    <w:rsid w:val="00675100"/>
    <w:rsid w:val="00680069"/>
    <w:rsid w:val="006835A9"/>
    <w:rsid w:val="00694B5A"/>
    <w:rsid w:val="00696CFE"/>
    <w:rsid w:val="00696F34"/>
    <w:rsid w:val="006977B4"/>
    <w:rsid w:val="00697A3F"/>
    <w:rsid w:val="006A0097"/>
    <w:rsid w:val="006A0BD5"/>
    <w:rsid w:val="006A58B6"/>
    <w:rsid w:val="006A7E38"/>
    <w:rsid w:val="006B5621"/>
    <w:rsid w:val="006C239C"/>
    <w:rsid w:val="006C2E78"/>
    <w:rsid w:val="006C3561"/>
    <w:rsid w:val="006C3692"/>
    <w:rsid w:val="006C5F61"/>
    <w:rsid w:val="006C602E"/>
    <w:rsid w:val="006D0F7D"/>
    <w:rsid w:val="006D3D75"/>
    <w:rsid w:val="006D5BAC"/>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96831"/>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7F2E9A"/>
    <w:rsid w:val="00800E6D"/>
    <w:rsid w:val="00806B2B"/>
    <w:rsid w:val="00817483"/>
    <w:rsid w:val="00820923"/>
    <w:rsid w:val="00822518"/>
    <w:rsid w:val="00822F3C"/>
    <w:rsid w:val="00824A92"/>
    <w:rsid w:val="0082518C"/>
    <w:rsid w:val="00830F51"/>
    <w:rsid w:val="008338EB"/>
    <w:rsid w:val="00833CAB"/>
    <w:rsid w:val="00837762"/>
    <w:rsid w:val="00840DA5"/>
    <w:rsid w:val="00841258"/>
    <w:rsid w:val="008432CA"/>
    <w:rsid w:val="008432E7"/>
    <w:rsid w:val="008567E2"/>
    <w:rsid w:val="00863B0D"/>
    <w:rsid w:val="00864E08"/>
    <w:rsid w:val="0086619E"/>
    <w:rsid w:val="00867A07"/>
    <w:rsid w:val="008771EF"/>
    <w:rsid w:val="00877509"/>
    <w:rsid w:val="00877E0E"/>
    <w:rsid w:val="008850E7"/>
    <w:rsid w:val="00886472"/>
    <w:rsid w:val="00886E65"/>
    <w:rsid w:val="0088706F"/>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4883"/>
    <w:rsid w:val="009068C5"/>
    <w:rsid w:val="00907AEB"/>
    <w:rsid w:val="00914903"/>
    <w:rsid w:val="00915416"/>
    <w:rsid w:val="00923691"/>
    <w:rsid w:val="00924751"/>
    <w:rsid w:val="0092534B"/>
    <w:rsid w:val="009362C9"/>
    <w:rsid w:val="00936D58"/>
    <w:rsid w:val="00943E5B"/>
    <w:rsid w:val="00952566"/>
    <w:rsid w:val="00953219"/>
    <w:rsid w:val="009577CF"/>
    <w:rsid w:val="009620D9"/>
    <w:rsid w:val="00967069"/>
    <w:rsid w:val="009673EF"/>
    <w:rsid w:val="00967830"/>
    <w:rsid w:val="00973149"/>
    <w:rsid w:val="00976896"/>
    <w:rsid w:val="009819FA"/>
    <w:rsid w:val="00982625"/>
    <w:rsid w:val="009832DA"/>
    <w:rsid w:val="009843D6"/>
    <w:rsid w:val="0098649E"/>
    <w:rsid w:val="00986C01"/>
    <w:rsid w:val="00987DE2"/>
    <w:rsid w:val="00991331"/>
    <w:rsid w:val="00996803"/>
    <w:rsid w:val="009972A4"/>
    <w:rsid w:val="00997C98"/>
    <w:rsid w:val="009A11EF"/>
    <w:rsid w:val="009A4EEC"/>
    <w:rsid w:val="009B01FE"/>
    <w:rsid w:val="009B0A38"/>
    <w:rsid w:val="009B10AF"/>
    <w:rsid w:val="009B13D4"/>
    <w:rsid w:val="009B195C"/>
    <w:rsid w:val="009B5E91"/>
    <w:rsid w:val="009C18D9"/>
    <w:rsid w:val="009C1AAA"/>
    <w:rsid w:val="009C22A0"/>
    <w:rsid w:val="009C377C"/>
    <w:rsid w:val="009C4477"/>
    <w:rsid w:val="009C53D2"/>
    <w:rsid w:val="009D1181"/>
    <w:rsid w:val="009D1968"/>
    <w:rsid w:val="009D3592"/>
    <w:rsid w:val="009D78F9"/>
    <w:rsid w:val="009E0100"/>
    <w:rsid w:val="009F4251"/>
    <w:rsid w:val="009F42F0"/>
    <w:rsid w:val="009F4727"/>
    <w:rsid w:val="009F6E2C"/>
    <w:rsid w:val="00A0137D"/>
    <w:rsid w:val="00A01610"/>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EE1"/>
    <w:rsid w:val="00AB54B2"/>
    <w:rsid w:val="00AC0D53"/>
    <w:rsid w:val="00AC2456"/>
    <w:rsid w:val="00AC2936"/>
    <w:rsid w:val="00AC4112"/>
    <w:rsid w:val="00AC7C31"/>
    <w:rsid w:val="00AD70F8"/>
    <w:rsid w:val="00AD7965"/>
    <w:rsid w:val="00AE192E"/>
    <w:rsid w:val="00AE33C4"/>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A8B"/>
    <w:rsid w:val="00BA5122"/>
    <w:rsid w:val="00BA51FB"/>
    <w:rsid w:val="00BA6366"/>
    <w:rsid w:val="00BA6A71"/>
    <w:rsid w:val="00BA766A"/>
    <w:rsid w:val="00BB2DAF"/>
    <w:rsid w:val="00BB4447"/>
    <w:rsid w:val="00BB4CC3"/>
    <w:rsid w:val="00BC3C71"/>
    <w:rsid w:val="00BD4EB1"/>
    <w:rsid w:val="00BD7651"/>
    <w:rsid w:val="00BE42F1"/>
    <w:rsid w:val="00BE6ACC"/>
    <w:rsid w:val="00BF4A4D"/>
    <w:rsid w:val="00BF5B97"/>
    <w:rsid w:val="00BF7072"/>
    <w:rsid w:val="00C01BBA"/>
    <w:rsid w:val="00C04F1C"/>
    <w:rsid w:val="00C05C03"/>
    <w:rsid w:val="00C071B2"/>
    <w:rsid w:val="00C12B6A"/>
    <w:rsid w:val="00C20688"/>
    <w:rsid w:val="00C22427"/>
    <w:rsid w:val="00C252AE"/>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1C32"/>
    <w:rsid w:val="00CB77AD"/>
    <w:rsid w:val="00CC286E"/>
    <w:rsid w:val="00CC7791"/>
    <w:rsid w:val="00CD0A1E"/>
    <w:rsid w:val="00CD2817"/>
    <w:rsid w:val="00CD4004"/>
    <w:rsid w:val="00CD6D6D"/>
    <w:rsid w:val="00CD75D6"/>
    <w:rsid w:val="00CE3E99"/>
    <w:rsid w:val="00CE4506"/>
    <w:rsid w:val="00CF240D"/>
    <w:rsid w:val="00CF25FD"/>
    <w:rsid w:val="00CF2D20"/>
    <w:rsid w:val="00CF31E9"/>
    <w:rsid w:val="00CF3F1E"/>
    <w:rsid w:val="00CF41BB"/>
    <w:rsid w:val="00CF5673"/>
    <w:rsid w:val="00CF7512"/>
    <w:rsid w:val="00D13B42"/>
    <w:rsid w:val="00D201C6"/>
    <w:rsid w:val="00D2260A"/>
    <w:rsid w:val="00D23CAD"/>
    <w:rsid w:val="00D313C7"/>
    <w:rsid w:val="00D331F9"/>
    <w:rsid w:val="00D35060"/>
    <w:rsid w:val="00D36608"/>
    <w:rsid w:val="00D36857"/>
    <w:rsid w:val="00D420C2"/>
    <w:rsid w:val="00D5749B"/>
    <w:rsid w:val="00D655AC"/>
    <w:rsid w:val="00D671C0"/>
    <w:rsid w:val="00D72B6A"/>
    <w:rsid w:val="00D72DE3"/>
    <w:rsid w:val="00D74A50"/>
    <w:rsid w:val="00D76881"/>
    <w:rsid w:val="00DA2CAA"/>
    <w:rsid w:val="00DA3527"/>
    <w:rsid w:val="00DA46ED"/>
    <w:rsid w:val="00DA4F77"/>
    <w:rsid w:val="00DA512A"/>
    <w:rsid w:val="00DA5BD0"/>
    <w:rsid w:val="00DA7663"/>
    <w:rsid w:val="00DA7716"/>
    <w:rsid w:val="00DA7DA1"/>
    <w:rsid w:val="00DB3F13"/>
    <w:rsid w:val="00DB6FF5"/>
    <w:rsid w:val="00DC0D56"/>
    <w:rsid w:val="00DC238C"/>
    <w:rsid w:val="00DD24EE"/>
    <w:rsid w:val="00DD58BD"/>
    <w:rsid w:val="00DD59C6"/>
    <w:rsid w:val="00DE0213"/>
    <w:rsid w:val="00DE1C0C"/>
    <w:rsid w:val="00DE2D09"/>
    <w:rsid w:val="00DE33BD"/>
    <w:rsid w:val="00DE4BCE"/>
    <w:rsid w:val="00DE4F50"/>
    <w:rsid w:val="00DE56C2"/>
    <w:rsid w:val="00DE6C36"/>
    <w:rsid w:val="00DF0E92"/>
    <w:rsid w:val="00DF415B"/>
    <w:rsid w:val="00DF4235"/>
    <w:rsid w:val="00DF63AA"/>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1695"/>
    <w:rsid w:val="00E436F4"/>
    <w:rsid w:val="00E55D9E"/>
    <w:rsid w:val="00E57C8B"/>
    <w:rsid w:val="00E57D22"/>
    <w:rsid w:val="00E6189E"/>
    <w:rsid w:val="00E623BD"/>
    <w:rsid w:val="00E648D5"/>
    <w:rsid w:val="00E6679C"/>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0B27"/>
    <w:rsid w:val="00F01557"/>
    <w:rsid w:val="00F02DA0"/>
    <w:rsid w:val="00F030AF"/>
    <w:rsid w:val="00F114E7"/>
    <w:rsid w:val="00F17FB9"/>
    <w:rsid w:val="00F24A3C"/>
    <w:rsid w:val="00F26B1A"/>
    <w:rsid w:val="00F27C41"/>
    <w:rsid w:val="00F34A8E"/>
    <w:rsid w:val="00F416ED"/>
    <w:rsid w:val="00F445B7"/>
    <w:rsid w:val="00F4556D"/>
    <w:rsid w:val="00F53267"/>
    <w:rsid w:val="00F565AF"/>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paragraph" w:styleId="Pedmtkomente">
    <w:name w:val="annotation subject"/>
    <w:basedOn w:val="Textkomente"/>
    <w:next w:val="Textkomente"/>
    <w:link w:val="PedmtkomenteChar"/>
    <w:uiPriority w:val="99"/>
    <w:semiHidden/>
    <w:unhideWhenUsed/>
    <w:rsid w:val="00CB1C32"/>
    <w:rPr>
      <w:b/>
      <w:bCs/>
    </w:rPr>
  </w:style>
  <w:style w:type="character" w:customStyle="1" w:styleId="PedmtkomenteChar">
    <w:name w:val="Předmět komentáře Char"/>
    <w:basedOn w:val="TextkomenteChar"/>
    <w:link w:val="Pedmtkomente"/>
    <w:uiPriority w:val="99"/>
    <w:semiHidden/>
    <w:rsid w:val="00CB1C3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FC28-77CC-43C6-BED2-035648152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3652</Words>
  <Characters>21552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Plecháčová Romana</cp:lastModifiedBy>
  <cp:revision>6</cp:revision>
  <cp:lastPrinted>2022-02-28T11:20:00Z</cp:lastPrinted>
  <dcterms:created xsi:type="dcterms:W3CDTF">2022-05-03T11:31:00Z</dcterms:created>
  <dcterms:modified xsi:type="dcterms:W3CDTF">2022-06-07T14:11:00Z</dcterms:modified>
</cp:coreProperties>
</file>