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7B5510" w14:paraId="2C63DAFC" w14:textId="77777777">
        <w:trPr>
          <w:cantSplit/>
        </w:trPr>
        <w:tc>
          <w:tcPr>
            <w:tcW w:w="187" w:type="dxa"/>
          </w:tcPr>
          <w:p w14:paraId="012E7F6B" w14:textId="77777777" w:rsidR="007B5510" w:rsidRDefault="007B55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FDAD8E7" w14:textId="77777777" w:rsidR="007B5510" w:rsidRDefault="00755E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D49E26" wp14:editId="6DC408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9BFF621" w14:textId="77777777" w:rsidR="007B5510" w:rsidRDefault="007B55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145217B3" w14:textId="77777777" w:rsidR="007B5510" w:rsidRDefault="00755EE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*S00BP01WKA2H*</w:t>
            </w:r>
          </w:p>
        </w:tc>
      </w:tr>
      <w:tr w:rsidR="007B5510" w14:paraId="55911EE9" w14:textId="77777777">
        <w:trPr>
          <w:cantSplit/>
        </w:trPr>
        <w:tc>
          <w:tcPr>
            <w:tcW w:w="187" w:type="dxa"/>
          </w:tcPr>
          <w:p w14:paraId="0DD4CECA" w14:textId="77777777" w:rsidR="007B5510" w:rsidRDefault="007B55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80DDBAC" w14:textId="77777777" w:rsidR="007B5510" w:rsidRDefault="007B55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6B1297C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B5510" w14:paraId="37E4B7AE" w14:textId="77777777">
        <w:trPr>
          <w:cantSplit/>
        </w:trPr>
        <w:tc>
          <w:tcPr>
            <w:tcW w:w="2150" w:type="dxa"/>
            <w:gridSpan w:val="4"/>
          </w:tcPr>
          <w:p w14:paraId="3B5BB892" w14:textId="77777777" w:rsidR="007B5510" w:rsidRDefault="007B551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8C49068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7B5510" w14:paraId="03608B4F" w14:textId="77777777">
        <w:trPr>
          <w:cantSplit/>
        </w:trPr>
        <w:tc>
          <w:tcPr>
            <w:tcW w:w="9352" w:type="dxa"/>
            <w:gridSpan w:val="8"/>
          </w:tcPr>
          <w:p w14:paraId="5C675624" w14:textId="77777777" w:rsidR="007B5510" w:rsidRDefault="007B55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5510" w14:paraId="3B946B1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9CCFC37" w14:textId="77777777" w:rsidR="007B5510" w:rsidRDefault="00755E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7F48B65" w14:textId="77777777" w:rsidR="007B5510" w:rsidRDefault="00755E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B5510" w14:paraId="5F6548D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7DE5E66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38D85C9A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a.s., investiční oddělení</w:t>
            </w:r>
          </w:p>
        </w:tc>
      </w:tr>
      <w:tr w:rsidR="007B5510" w14:paraId="649936B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BA8A2EB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1F7EF567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7B5510" w14:paraId="7EC779F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4D45967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41769F3B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7B5510" w14:paraId="3B48C01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59EE946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7C67F5AC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7B5510" w14:paraId="401BD17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0FF29D2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7F43ED9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7B5510" w14:paraId="1ED2DF0E" w14:textId="77777777">
        <w:trPr>
          <w:cantSplit/>
        </w:trPr>
        <w:tc>
          <w:tcPr>
            <w:tcW w:w="5237" w:type="dxa"/>
            <w:gridSpan w:val="6"/>
          </w:tcPr>
          <w:p w14:paraId="06408D44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75782FE8" w14:textId="77777777" w:rsidR="007B5510" w:rsidRDefault="007B55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5510" w14:paraId="65C2103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AC3D4A9" w14:textId="77777777" w:rsidR="007B5510" w:rsidRDefault="007B55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5510" w14:paraId="0A1E1734" w14:textId="77777777">
        <w:trPr>
          <w:cantSplit/>
        </w:trPr>
        <w:tc>
          <w:tcPr>
            <w:tcW w:w="9352" w:type="dxa"/>
            <w:gridSpan w:val="8"/>
          </w:tcPr>
          <w:p w14:paraId="60F3F580" w14:textId="77777777" w:rsidR="007B5510" w:rsidRDefault="00755EE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OBJ_UMO5/00104/22</w:t>
            </w:r>
          </w:p>
        </w:tc>
      </w:tr>
      <w:tr w:rsidR="007B5510" w14:paraId="501AA2F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F6CE85A" w14:textId="77777777" w:rsidR="007B5510" w:rsidRDefault="007B55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5510" w14:paraId="413792F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8EA57D0" w14:textId="77777777" w:rsidR="007B5510" w:rsidRDefault="00755E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B5510" w14:paraId="308A7E5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C0ED83E" w14:textId="77777777" w:rsidR="007B5510" w:rsidRDefault="007B55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5510" w14:paraId="06311CBE" w14:textId="77777777">
        <w:trPr>
          <w:cantSplit/>
        </w:trPr>
        <w:tc>
          <w:tcPr>
            <w:tcW w:w="9352" w:type="dxa"/>
            <w:gridSpan w:val="8"/>
          </w:tcPr>
          <w:p w14:paraId="0302FB36" w14:textId="166D0610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křižovatky K Ďolíčku Raisova – oprava po zimě</w:t>
            </w:r>
          </w:p>
          <w:p w14:paraId="5D6EDC01" w14:textId="77777777" w:rsidR="00755EE1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610E6498" w14:textId="6BFDE1E2" w:rsidR="00755EE1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ze dne 11.4.2022      105 190,- Kč bez DPH, 127 279,90 Kč včetně DPH (157 m2 á 670 kč/m2 bez DPH)</w:t>
            </w:r>
          </w:p>
          <w:p w14:paraId="4C1CC151" w14:textId="617BAFA6" w:rsidR="00755EE1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7B5510" w14:paraId="169606A9" w14:textId="77777777">
        <w:trPr>
          <w:cantSplit/>
        </w:trPr>
        <w:tc>
          <w:tcPr>
            <w:tcW w:w="9352" w:type="dxa"/>
            <w:gridSpan w:val="8"/>
          </w:tcPr>
          <w:p w14:paraId="2528501C" w14:textId="77777777" w:rsidR="007B5510" w:rsidRDefault="007B55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5510" w14:paraId="1B81D5DF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148A359F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537DF65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31.08.2022</w:t>
            </w:r>
          </w:p>
        </w:tc>
      </w:tr>
      <w:tr w:rsidR="007B5510" w14:paraId="42B34885" w14:textId="77777777">
        <w:trPr>
          <w:cantSplit/>
        </w:trPr>
        <w:tc>
          <w:tcPr>
            <w:tcW w:w="1122" w:type="dxa"/>
            <w:gridSpan w:val="2"/>
          </w:tcPr>
          <w:p w14:paraId="5EF69DFB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6179B73" w14:textId="77777777" w:rsidR="007B5510" w:rsidRPr="00755EE1" w:rsidRDefault="00755EE1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55EE1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755EE1">
              <w:rPr>
                <w:rFonts w:ascii="Calibri" w:hAnsi="Calibri"/>
                <w:sz w:val="16"/>
                <w:szCs w:val="16"/>
              </w:rPr>
              <w:t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</w:t>
            </w:r>
            <w:r w:rsidRPr="00755EE1">
              <w:rPr>
                <w:rFonts w:ascii="Calibri" w:hAnsi="Calibri"/>
                <w:sz w:val="16"/>
                <w:szCs w:val="16"/>
              </w:rPr>
              <w:t xml:space="preserve">. 235/2004 Sb., o dani z přidané hodnoty, ve zn. </w:t>
            </w:r>
            <w:proofErr w:type="spellStart"/>
            <w:r w:rsidRPr="00755EE1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755EE1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755EE1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755EE1">
              <w:rPr>
                <w:rFonts w:ascii="Calibri" w:hAnsi="Calibri"/>
                <w:sz w:val="16"/>
                <w:szCs w:val="16"/>
              </w:rPr>
              <w:br/>
            </w:r>
            <w:r w:rsidRPr="00755EE1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755EE1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755EE1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755EE1">
              <w:rPr>
                <w:rFonts w:ascii="Calibri" w:hAnsi="Calibri"/>
                <w:sz w:val="16"/>
                <w:szCs w:val="16"/>
              </w:rPr>
              <w:br/>
              <w:t>Jedná se o práce uvedené v CZ-CPA 41-43</w:t>
            </w:r>
            <w:r w:rsidRPr="00755EE1">
              <w:rPr>
                <w:rFonts w:ascii="Calibri" w:hAnsi="Calibri"/>
                <w:sz w:val="16"/>
                <w:szCs w:val="16"/>
              </w:rPr>
              <w:t>.</w:t>
            </w:r>
            <w:r w:rsidRPr="00755EE1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755EE1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7B5510" w14:paraId="44B415E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2F1E391" w14:textId="77777777" w:rsidR="007B5510" w:rsidRDefault="007B55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5510" w14:paraId="3F6F4A0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BBA26CC" w14:textId="77777777" w:rsidR="007B5510" w:rsidRDefault="007B55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5510" w14:paraId="64FF90F0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B78F525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A616228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07.06.2022</w:t>
            </w:r>
          </w:p>
        </w:tc>
      </w:tr>
      <w:tr w:rsidR="007B5510" w14:paraId="29EF3FD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B68436B" w14:textId="77777777" w:rsidR="007B5510" w:rsidRDefault="007B55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5510" w14:paraId="4F9C25C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A71822F" w14:textId="77777777" w:rsidR="007B5510" w:rsidRDefault="007B55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5510" w14:paraId="5E1FA28A" w14:textId="77777777">
        <w:trPr>
          <w:cantSplit/>
        </w:trPr>
        <w:tc>
          <w:tcPr>
            <w:tcW w:w="9352" w:type="dxa"/>
            <w:gridSpan w:val="8"/>
          </w:tcPr>
          <w:p w14:paraId="34633CC8" w14:textId="77777777" w:rsidR="007B5510" w:rsidRDefault="007B55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5510" w14:paraId="2964771B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7EAB78D2" w14:textId="33EEF35C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134717B0" w14:textId="72F20C10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7B5510" w14:paraId="66317B6A" w14:textId="77777777">
        <w:trPr>
          <w:cantSplit/>
        </w:trPr>
        <w:tc>
          <w:tcPr>
            <w:tcW w:w="9352" w:type="dxa"/>
            <w:gridSpan w:val="8"/>
          </w:tcPr>
          <w:p w14:paraId="0E3A1B2E" w14:textId="77777777" w:rsidR="007B5510" w:rsidRDefault="007B55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5510" w14:paraId="46E0B00A" w14:textId="77777777">
        <w:trPr>
          <w:cantSplit/>
        </w:trPr>
        <w:tc>
          <w:tcPr>
            <w:tcW w:w="9352" w:type="dxa"/>
            <w:gridSpan w:val="8"/>
          </w:tcPr>
          <w:p w14:paraId="13588B32" w14:textId="77777777" w:rsidR="007B5510" w:rsidRDefault="007B55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5510" w14:paraId="6AD1028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4CE5649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7B5510" w14:paraId="764FC5A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F5A4D2E" w14:textId="373C64B4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7B5510" w14:paraId="43DA66F9" w14:textId="77777777">
        <w:trPr>
          <w:cantSplit/>
        </w:trPr>
        <w:tc>
          <w:tcPr>
            <w:tcW w:w="9352" w:type="dxa"/>
            <w:gridSpan w:val="8"/>
          </w:tcPr>
          <w:p w14:paraId="6D5DD5A7" w14:textId="77777777" w:rsidR="007B5510" w:rsidRDefault="007B55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5510" w14:paraId="0A16A72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CAD2950" w14:textId="77777777" w:rsidR="007B5510" w:rsidRDefault="00755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7B5510" w14:paraId="6C900C87" w14:textId="77777777">
        <w:trPr>
          <w:cantSplit/>
        </w:trPr>
        <w:tc>
          <w:tcPr>
            <w:tcW w:w="9352" w:type="dxa"/>
            <w:gridSpan w:val="8"/>
          </w:tcPr>
          <w:p w14:paraId="2217226A" w14:textId="77777777" w:rsidR="007B5510" w:rsidRDefault="007B551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D3D96F1" w14:textId="77777777" w:rsidR="00000000" w:rsidRDefault="00755EE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10"/>
    <w:rsid w:val="00755EE1"/>
    <w:rsid w:val="007B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5EB1"/>
  <w15:docId w15:val="{E52E5C67-E218-4E79-8758-6BC7E1FD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cp:lastPrinted>2022-06-07T09:15:00Z</cp:lastPrinted>
  <dcterms:created xsi:type="dcterms:W3CDTF">2022-06-07T09:15:00Z</dcterms:created>
  <dcterms:modified xsi:type="dcterms:W3CDTF">2022-06-07T09:15:00Z</dcterms:modified>
</cp:coreProperties>
</file>