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691"/>
        <w:gridCol w:w="3989"/>
      </w:tblGrid>
      <w:tr w:rsidR="008C6284" w14:paraId="3F479B94" w14:textId="77777777">
        <w:tc>
          <w:tcPr>
            <w:tcW w:w="5688" w:type="dxa"/>
            <w:gridSpan w:val="5"/>
            <w:tcBorders>
              <w:top w:val="nil"/>
              <w:left w:val="nil"/>
              <w:bottom w:val="nil"/>
              <w:right w:val="nil"/>
            </w:tcBorders>
          </w:tcPr>
          <w:p w14:paraId="1B1D7A1A" w14:textId="772883E3" w:rsidR="004554F6" w:rsidRDefault="004554F6" w:rsidP="00EB4BE7">
            <w:pPr>
              <w:pStyle w:val="EvObjZhotov"/>
              <w:tabs>
                <w:tab w:val="left" w:pos="5162"/>
              </w:tabs>
              <w:ind w:right="-3935"/>
            </w:pPr>
            <w:r>
              <w:t>EV. ČÍSLO OBJEDNATELE:</w:t>
            </w:r>
            <w:r w:rsidR="0080650D">
              <w:t xml:space="preserve"> 2</w:t>
            </w:r>
            <w:r w:rsidR="00161FC1">
              <w:t>2</w:t>
            </w:r>
            <w:r w:rsidR="00402B0C">
              <w:t>/5.</w:t>
            </w:r>
            <w:r w:rsidR="00161FC1">
              <w:t>3</w:t>
            </w:r>
            <w:r w:rsidR="009861A3">
              <w:t>/AAAO</w:t>
            </w:r>
            <w:r w:rsidR="00EB4BE7">
              <w:tab/>
            </w:r>
          </w:p>
          <w:p w14:paraId="54E1EE11" w14:textId="77777777" w:rsidR="008C6284" w:rsidRPr="00504FD1" w:rsidRDefault="004554F6" w:rsidP="00AA7635">
            <w:pPr>
              <w:pStyle w:val="EvObjZhotov"/>
              <w:spacing w:line="240" w:lineRule="auto"/>
            </w:pPr>
            <w:r w:rsidRPr="00504FD1">
              <w:t>EV. ČÍSLO</w:t>
            </w:r>
            <w:r>
              <w:t xml:space="preserve"> POSKYTOVATELE</w:t>
            </w:r>
            <w:r w:rsidRPr="00504FD1">
              <w:t>:</w:t>
            </w:r>
          </w:p>
        </w:tc>
        <w:tc>
          <w:tcPr>
            <w:tcW w:w="4680" w:type="dxa"/>
            <w:gridSpan w:val="2"/>
            <w:tcBorders>
              <w:top w:val="nil"/>
              <w:left w:val="nil"/>
              <w:bottom w:val="nil"/>
              <w:right w:val="nil"/>
            </w:tcBorders>
          </w:tcPr>
          <w:p w14:paraId="7A76EBF9" w14:textId="77777777" w:rsidR="008C6284" w:rsidRDefault="008C6284" w:rsidP="008C6284">
            <w:pPr>
              <w:pStyle w:val="TextSmlouvy"/>
              <w:numPr>
                <w:ilvl w:val="0"/>
                <w:numId w:val="0"/>
              </w:numPr>
            </w:pPr>
          </w:p>
        </w:tc>
      </w:tr>
      <w:tr w:rsidR="007416D5" w14:paraId="56128FFB" w14:textId="77777777">
        <w:tc>
          <w:tcPr>
            <w:tcW w:w="10368" w:type="dxa"/>
            <w:gridSpan w:val="7"/>
            <w:tcBorders>
              <w:top w:val="nil"/>
              <w:left w:val="nil"/>
              <w:bottom w:val="nil"/>
              <w:right w:val="nil"/>
            </w:tcBorders>
          </w:tcPr>
          <w:p w14:paraId="39285ACD" w14:textId="77777777" w:rsidR="007416D5" w:rsidRDefault="007416D5" w:rsidP="006A36D1">
            <w:pPr>
              <w:pStyle w:val="NadpisSmlouvaodlo"/>
              <w:spacing w:before="0"/>
              <w:rPr>
                <w:b/>
              </w:rPr>
            </w:pPr>
          </w:p>
          <w:p w14:paraId="5C3042BD" w14:textId="77777777" w:rsidR="007416D5" w:rsidRPr="00954D9E" w:rsidRDefault="007416D5" w:rsidP="006A36D1">
            <w:pPr>
              <w:pStyle w:val="NadpisSmlouvaodlo"/>
              <w:spacing w:before="0"/>
              <w:rPr>
                <w:rFonts w:eastAsia="Arial Unicode MS"/>
                <w:b/>
              </w:rPr>
            </w:pPr>
            <w:r w:rsidRPr="00954D9E">
              <w:rPr>
                <w:b/>
              </w:rPr>
              <w:t>S M L O U V A</w:t>
            </w:r>
          </w:p>
          <w:p w14:paraId="427D2573" w14:textId="77777777" w:rsidR="007416D5" w:rsidRPr="000A5649" w:rsidRDefault="007416D5" w:rsidP="006A36D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7416D5" w14:paraId="76069942" w14:textId="77777777">
        <w:tc>
          <w:tcPr>
            <w:tcW w:w="10368" w:type="dxa"/>
            <w:gridSpan w:val="7"/>
            <w:tcBorders>
              <w:top w:val="nil"/>
              <w:left w:val="nil"/>
              <w:bottom w:val="nil"/>
              <w:right w:val="nil"/>
            </w:tcBorders>
          </w:tcPr>
          <w:p w14:paraId="212A7CE8" w14:textId="77777777" w:rsidR="007416D5" w:rsidRPr="00BD2ED7" w:rsidRDefault="007416D5" w:rsidP="006A36D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7416D5" w14:paraId="08E6F0E5" w14:textId="77777777">
        <w:tc>
          <w:tcPr>
            <w:tcW w:w="10368" w:type="dxa"/>
            <w:gridSpan w:val="7"/>
            <w:tcBorders>
              <w:top w:val="nil"/>
              <w:left w:val="nil"/>
              <w:bottom w:val="nil"/>
              <w:right w:val="nil"/>
            </w:tcBorders>
          </w:tcPr>
          <w:p w14:paraId="76327607" w14:textId="77777777" w:rsidR="007416D5" w:rsidRDefault="007416D5" w:rsidP="006A36D1">
            <w:pPr>
              <w:pStyle w:val="NadpisSmlodlozkr"/>
              <w:spacing w:before="0"/>
            </w:pPr>
            <w:r>
              <w:t>(dále jen „Smlouva“)</w:t>
            </w:r>
          </w:p>
        </w:tc>
      </w:tr>
      <w:tr w:rsidR="004554F6" w14:paraId="0083AABF" w14:textId="77777777">
        <w:tc>
          <w:tcPr>
            <w:tcW w:w="10368" w:type="dxa"/>
            <w:gridSpan w:val="7"/>
            <w:tcBorders>
              <w:top w:val="nil"/>
              <w:left w:val="nil"/>
              <w:bottom w:val="nil"/>
              <w:right w:val="nil"/>
            </w:tcBorders>
          </w:tcPr>
          <w:p w14:paraId="1EB42888" w14:textId="77777777" w:rsidR="004554F6" w:rsidRPr="00BD2ED7" w:rsidRDefault="004554F6" w:rsidP="004554F6">
            <w:pPr>
              <w:pStyle w:val="NadpislnkuSmlouvy"/>
            </w:pPr>
            <w:r w:rsidRPr="00504FD1">
              <w:t>Článek 1</w:t>
            </w:r>
            <w:r>
              <w:br/>
            </w:r>
            <w:r w:rsidRPr="00BD2ED7">
              <w:t>Smluvní strany</w:t>
            </w:r>
          </w:p>
        </w:tc>
      </w:tr>
      <w:tr w:rsidR="004554F6" w14:paraId="73BBDCFD" w14:textId="77777777">
        <w:tc>
          <w:tcPr>
            <w:tcW w:w="3474" w:type="dxa"/>
            <w:gridSpan w:val="2"/>
            <w:tcBorders>
              <w:top w:val="nil"/>
              <w:left w:val="nil"/>
              <w:bottom w:val="nil"/>
              <w:right w:val="nil"/>
            </w:tcBorders>
          </w:tcPr>
          <w:p w14:paraId="563A23D9"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0F7E1A19"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2C2CA5C9" w14:textId="77777777">
        <w:tc>
          <w:tcPr>
            <w:tcW w:w="3474" w:type="dxa"/>
            <w:gridSpan w:val="2"/>
            <w:tcBorders>
              <w:top w:val="nil"/>
              <w:left w:val="nil"/>
              <w:bottom w:val="nil"/>
              <w:right w:val="nil"/>
            </w:tcBorders>
          </w:tcPr>
          <w:p w14:paraId="0919C0B0"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3C01CD45" w14:textId="77777777" w:rsidR="004554F6" w:rsidRPr="008F49BA" w:rsidRDefault="004554F6" w:rsidP="004554F6">
            <w:pPr>
              <w:pStyle w:val="TextSmlouvybezslovn"/>
            </w:pPr>
            <w:r>
              <w:t>Biskupský dvůr 1148/5, 110 00 Praha 1</w:t>
            </w:r>
          </w:p>
        </w:tc>
      </w:tr>
      <w:tr w:rsidR="004554F6" w14:paraId="2D9917D0" w14:textId="77777777">
        <w:tc>
          <w:tcPr>
            <w:tcW w:w="3474" w:type="dxa"/>
            <w:gridSpan w:val="2"/>
            <w:tcBorders>
              <w:top w:val="nil"/>
              <w:left w:val="nil"/>
              <w:bottom w:val="nil"/>
              <w:right w:val="nil"/>
            </w:tcBorders>
          </w:tcPr>
          <w:p w14:paraId="47E0E211"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194D7C0C" w14:textId="77777777" w:rsidR="004554F6" w:rsidRDefault="004554F6" w:rsidP="004554F6">
            <w:pPr>
              <w:pStyle w:val="TextSmlouvybezslovn"/>
            </w:pPr>
            <w:r>
              <w:t>Česká národní banka, Centrální pobočka Praha 1,</w:t>
            </w:r>
          </w:p>
          <w:p w14:paraId="4C9C91FB" w14:textId="77777777" w:rsidR="004554F6" w:rsidRDefault="004554F6" w:rsidP="004554F6">
            <w:pPr>
              <w:pStyle w:val="TextSmlouvybezslovn"/>
            </w:pPr>
            <w:r>
              <w:t>Na Příkopě č. 28, 110 00 Praha 1</w:t>
            </w:r>
          </w:p>
        </w:tc>
      </w:tr>
      <w:tr w:rsidR="004554F6" w14:paraId="3DAA8EAB" w14:textId="77777777" w:rsidTr="00BA5273">
        <w:tc>
          <w:tcPr>
            <w:tcW w:w="3474" w:type="dxa"/>
            <w:gridSpan w:val="2"/>
            <w:tcBorders>
              <w:top w:val="nil"/>
              <w:left w:val="nil"/>
              <w:bottom w:val="nil"/>
              <w:right w:val="nil"/>
            </w:tcBorders>
          </w:tcPr>
          <w:p w14:paraId="653340EE"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7A4ED767" w14:textId="77777777" w:rsidR="004554F6" w:rsidRDefault="004554F6" w:rsidP="004554F6">
            <w:pPr>
              <w:pStyle w:val="TextSmlouvybezslovn"/>
            </w:pPr>
            <w:r>
              <w:t>21622-001/0710</w:t>
            </w:r>
          </w:p>
        </w:tc>
      </w:tr>
      <w:tr w:rsidR="004554F6" w14:paraId="1552E265" w14:textId="77777777" w:rsidTr="00BA5273">
        <w:tc>
          <w:tcPr>
            <w:tcW w:w="1402" w:type="dxa"/>
            <w:tcBorders>
              <w:top w:val="nil"/>
              <w:left w:val="nil"/>
              <w:bottom w:val="nil"/>
              <w:right w:val="nil"/>
            </w:tcBorders>
          </w:tcPr>
          <w:p w14:paraId="53300086" w14:textId="77777777" w:rsidR="004554F6" w:rsidRDefault="004554F6" w:rsidP="004554F6">
            <w:pPr>
              <w:pStyle w:val="IODI"/>
            </w:pPr>
            <w:r>
              <w:t>IČ:</w:t>
            </w:r>
          </w:p>
        </w:tc>
        <w:tc>
          <w:tcPr>
            <w:tcW w:w="3026" w:type="dxa"/>
            <w:gridSpan w:val="2"/>
            <w:tcBorders>
              <w:top w:val="nil"/>
              <w:left w:val="nil"/>
              <w:bottom w:val="nil"/>
              <w:right w:val="nil"/>
            </w:tcBorders>
          </w:tcPr>
          <w:p w14:paraId="7390FCAD" w14:textId="77777777" w:rsidR="004554F6" w:rsidRDefault="004554F6" w:rsidP="004554F6">
            <w:pPr>
              <w:pStyle w:val="IODISlabselhodnota"/>
            </w:pPr>
            <w:r>
              <w:t>48135267</w:t>
            </w:r>
          </w:p>
        </w:tc>
        <w:tc>
          <w:tcPr>
            <w:tcW w:w="1247" w:type="dxa"/>
            <w:tcBorders>
              <w:top w:val="nil"/>
              <w:left w:val="nil"/>
              <w:bottom w:val="nil"/>
              <w:right w:val="nil"/>
            </w:tcBorders>
          </w:tcPr>
          <w:p w14:paraId="1C3A7D8C" w14:textId="77777777" w:rsidR="004554F6" w:rsidRPr="008F49BA" w:rsidRDefault="004554F6" w:rsidP="004554F6">
            <w:pPr>
              <w:pStyle w:val="IODI"/>
            </w:pPr>
          </w:p>
        </w:tc>
        <w:tc>
          <w:tcPr>
            <w:tcW w:w="4693" w:type="dxa"/>
            <w:gridSpan w:val="3"/>
            <w:tcBorders>
              <w:top w:val="nil"/>
              <w:left w:val="nil"/>
              <w:bottom w:val="nil"/>
              <w:right w:val="nil"/>
            </w:tcBorders>
          </w:tcPr>
          <w:p w14:paraId="0AEF31B7" w14:textId="77777777" w:rsidR="004554F6" w:rsidRDefault="004554F6" w:rsidP="004554F6">
            <w:pPr>
              <w:pStyle w:val="IODISlabselhodnota"/>
            </w:pPr>
          </w:p>
        </w:tc>
      </w:tr>
      <w:tr w:rsidR="004554F6" w14:paraId="50E7B6B0" w14:textId="77777777" w:rsidTr="00BA5273">
        <w:tc>
          <w:tcPr>
            <w:tcW w:w="3474" w:type="dxa"/>
            <w:gridSpan w:val="2"/>
            <w:tcBorders>
              <w:top w:val="nil"/>
              <w:left w:val="nil"/>
              <w:bottom w:val="nil"/>
              <w:right w:val="nil"/>
            </w:tcBorders>
          </w:tcPr>
          <w:p w14:paraId="27C3F6EA"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3E427A8"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02D217CD" w14:textId="77777777" w:rsidR="004554F6" w:rsidRDefault="00BA5273" w:rsidP="004554F6">
            <w:pPr>
              <w:pStyle w:val="TextSmlouvybezslovn"/>
            </w:pPr>
            <w:r w:rsidRPr="00D42167">
              <w:t>ředitelkou odboru státního zkušebnictví</w:t>
            </w:r>
          </w:p>
        </w:tc>
      </w:tr>
      <w:tr w:rsidR="004554F6" w14:paraId="142D72A5" w14:textId="77777777" w:rsidTr="00BA5273">
        <w:tc>
          <w:tcPr>
            <w:tcW w:w="3474" w:type="dxa"/>
            <w:gridSpan w:val="2"/>
            <w:tcBorders>
              <w:top w:val="nil"/>
              <w:left w:val="nil"/>
              <w:bottom w:val="nil"/>
              <w:right w:val="nil"/>
            </w:tcBorders>
          </w:tcPr>
          <w:p w14:paraId="64586603"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2E4E7D66" w14:textId="77777777" w:rsidR="004554F6" w:rsidRDefault="004554F6" w:rsidP="00BA5273">
            <w:pPr>
              <w:pStyle w:val="TextSmlouvy"/>
              <w:numPr>
                <w:ilvl w:val="0"/>
                <w:numId w:val="0"/>
              </w:numPr>
              <w:spacing w:after="0"/>
            </w:pPr>
          </w:p>
        </w:tc>
      </w:tr>
      <w:tr w:rsidR="004554F6" w:rsidRPr="000A5649" w14:paraId="02A54ABF" w14:textId="77777777" w:rsidTr="00BA5273">
        <w:trPr>
          <w:trHeight w:val="373"/>
        </w:trPr>
        <w:tc>
          <w:tcPr>
            <w:tcW w:w="3474" w:type="dxa"/>
            <w:gridSpan w:val="2"/>
            <w:tcBorders>
              <w:top w:val="nil"/>
              <w:left w:val="nil"/>
              <w:bottom w:val="nil"/>
              <w:right w:val="nil"/>
            </w:tcBorders>
          </w:tcPr>
          <w:p w14:paraId="2E93ED73"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7C090F85" w14:textId="77777777" w:rsidR="004554F6" w:rsidRPr="000A5649" w:rsidRDefault="004554F6" w:rsidP="004554F6">
            <w:pPr>
              <w:pStyle w:val="Text"/>
              <w:spacing w:line="240" w:lineRule="auto"/>
              <w:rPr>
                <w:sz w:val="14"/>
                <w:szCs w:val="14"/>
              </w:rPr>
            </w:pPr>
          </w:p>
        </w:tc>
      </w:tr>
      <w:tr w:rsidR="009861A3" w14:paraId="37DE4E74" w14:textId="77777777" w:rsidTr="00BA5273">
        <w:tc>
          <w:tcPr>
            <w:tcW w:w="3474" w:type="dxa"/>
            <w:gridSpan w:val="2"/>
            <w:tcBorders>
              <w:top w:val="nil"/>
              <w:left w:val="nil"/>
              <w:bottom w:val="nil"/>
              <w:right w:val="nil"/>
            </w:tcBorders>
          </w:tcPr>
          <w:p w14:paraId="1A312462" w14:textId="77777777" w:rsidR="009861A3" w:rsidRPr="00504FD1" w:rsidRDefault="009861A3" w:rsidP="009861A3">
            <w:pPr>
              <w:pStyle w:val="NadpisObjednatel-Zhotovitel"/>
            </w:pPr>
            <w:r>
              <w:t>Poskytovatel</w:t>
            </w:r>
            <w:r w:rsidRPr="00504FD1">
              <w:t>:</w:t>
            </w:r>
          </w:p>
        </w:tc>
        <w:tc>
          <w:tcPr>
            <w:tcW w:w="6894" w:type="dxa"/>
            <w:gridSpan w:val="5"/>
            <w:tcBorders>
              <w:top w:val="nil"/>
              <w:left w:val="nil"/>
              <w:bottom w:val="nil"/>
              <w:right w:val="nil"/>
            </w:tcBorders>
          </w:tcPr>
          <w:p w14:paraId="6A4D7069" w14:textId="77777777" w:rsidR="009861A3" w:rsidRPr="00D7139C" w:rsidRDefault="009861A3" w:rsidP="009861A3">
            <w:pPr>
              <w:pStyle w:val="NadpisObjeskrepublika"/>
            </w:pPr>
            <w:r w:rsidRPr="00D7139C">
              <w:rPr>
                <w:bCs/>
              </w:rPr>
              <w:t>Asociace akreditovaných a autorizovaných organizací</w:t>
            </w:r>
            <w:r>
              <w:rPr>
                <w:bCs/>
              </w:rPr>
              <w:t>, z.s.</w:t>
            </w:r>
          </w:p>
        </w:tc>
      </w:tr>
      <w:tr w:rsidR="009861A3" w14:paraId="0794E070" w14:textId="77777777">
        <w:tc>
          <w:tcPr>
            <w:tcW w:w="3474" w:type="dxa"/>
            <w:gridSpan w:val="2"/>
            <w:tcBorders>
              <w:top w:val="nil"/>
              <w:left w:val="nil"/>
              <w:bottom w:val="nil"/>
              <w:right w:val="nil"/>
            </w:tcBorders>
          </w:tcPr>
          <w:p w14:paraId="6674779A" w14:textId="77777777" w:rsidR="009861A3" w:rsidRDefault="009861A3" w:rsidP="009861A3">
            <w:pPr>
              <w:pStyle w:val="NadpisObjedSdloBank"/>
            </w:pPr>
            <w:r w:rsidRPr="008C6284">
              <w:t>Sídlo:</w:t>
            </w:r>
          </w:p>
        </w:tc>
        <w:tc>
          <w:tcPr>
            <w:tcW w:w="6894" w:type="dxa"/>
            <w:gridSpan w:val="5"/>
            <w:tcBorders>
              <w:top w:val="nil"/>
              <w:left w:val="nil"/>
              <w:bottom w:val="nil"/>
              <w:right w:val="nil"/>
            </w:tcBorders>
          </w:tcPr>
          <w:p w14:paraId="1D1D4961" w14:textId="77777777" w:rsidR="009861A3" w:rsidRPr="008F49BA" w:rsidRDefault="0080650D" w:rsidP="009861A3">
            <w:pPr>
              <w:pStyle w:val="TextSmlouvybezslovn"/>
            </w:pPr>
            <w:r>
              <w:rPr>
                <w:bCs/>
              </w:rPr>
              <w:t>Prosecká 412/4</w:t>
            </w:r>
            <w:r w:rsidR="009861A3">
              <w:rPr>
                <w:bCs/>
              </w:rPr>
              <w:t>, 190 00 Praha 9 - Prosek</w:t>
            </w:r>
          </w:p>
        </w:tc>
      </w:tr>
      <w:tr w:rsidR="009861A3" w14:paraId="39796F62" w14:textId="77777777">
        <w:tc>
          <w:tcPr>
            <w:tcW w:w="3474" w:type="dxa"/>
            <w:gridSpan w:val="2"/>
            <w:tcBorders>
              <w:top w:val="nil"/>
              <w:left w:val="nil"/>
              <w:bottom w:val="nil"/>
              <w:right w:val="nil"/>
            </w:tcBorders>
          </w:tcPr>
          <w:p w14:paraId="7572E620" w14:textId="77777777" w:rsidR="009861A3" w:rsidRDefault="009861A3" w:rsidP="009861A3">
            <w:pPr>
              <w:pStyle w:val="NadpisObjedSdloBank"/>
            </w:pPr>
            <w:r>
              <w:t>Bankovní spojení:</w:t>
            </w:r>
          </w:p>
        </w:tc>
        <w:tc>
          <w:tcPr>
            <w:tcW w:w="6894" w:type="dxa"/>
            <w:gridSpan w:val="5"/>
            <w:tcBorders>
              <w:top w:val="nil"/>
              <w:left w:val="nil"/>
              <w:bottom w:val="nil"/>
              <w:right w:val="nil"/>
            </w:tcBorders>
          </w:tcPr>
          <w:p w14:paraId="53F357BA" w14:textId="77777777" w:rsidR="009861A3" w:rsidRDefault="009861A3" w:rsidP="009861A3">
            <w:pPr>
              <w:pStyle w:val="TextSmlouvybezslovn"/>
            </w:pPr>
            <w:r>
              <w:rPr>
                <w:bCs/>
              </w:rPr>
              <w:t xml:space="preserve">ČSOB, </w:t>
            </w:r>
            <w:r w:rsidR="0080650D">
              <w:rPr>
                <w:bCs/>
              </w:rPr>
              <w:t>Na Poříčí 1046/24, 115 20 Praha 1</w:t>
            </w:r>
          </w:p>
        </w:tc>
      </w:tr>
      <w:tr w:rsidR="009861A3" w14:paraId="6159B2A6" w14:textId="77777777" w:rsidTr="00BA5273">
        <w:tc>
          <w:tcPr>
            <w:tcW w:w="3474" w:type="dxa"/>
            <w:gridSpan w:val="2"/>
            <w:tcBorders>
              <w:top w:val="nil"/>
              <w:left w:val="nil"/>
              <w:bottom w:val="nil"/>
              <w:right w:val="nil"/>
            </w:tcBorders>
          </w:tcPr>
          <w:p w14:paraId="02B2E343" w14:textId="77777777" w:rsidR="009861A3" w:rsidRDefault="009861A3" w:rsidP="009861A3">
            <w:pPr>
              <w:pStyle w:val="NadpisObjedSdloBank"/>
            </w:pPr>
            <w:r>
              <w:t>Číslo účtu:</w:t>
            </w:r>
          </w:p>
        </w:tc>
        <w:tc>
          <w:tcPr>
            <w:tcW w:w="6894" w:type="dxa"/>
            <w:gridSpan w:val="5"/>
            <w:tcBorders>
              <w:top w:val="nil"/>
              <w:left w:val="nil"/>
              <w:bottom w:val="nil"/>
              <w:right w:val="nil"/>
            </w:tcBorders>
          </w:tcPr>
          <w:p w14:paraId="23C540F5" w14:textId="77777777" w:rsidR="009861A3" w:rsidRDefault="009861A3" w:rsidP="009861A3">
            <w:pPr>
              <w:pStyle w:val="TextSmlouvybezslovn"/>
            </w:pPr>
            <w:r>
              <w:rPr>
                <w:bCs/>
              </w:rPr>
              <w:t>192139321/0300</w:t>
            </w:r>
          </w:p>
        </w:tc>
      </w:tr>
      <w:tr w:rsidR="009861A3" w14:paraId="3797DFF6" w14:textId="77777777" w:rsidTr="000B4700">
        <w:tc>
          <w:tcPr>
            <w:tcW w:w="1402" w:type="dxa"/>
            <w:tcBorders>
              <w:top w:val="nil"/>
              <w:left w:val="nil"/>
              <w:bottom w:val="nil"/>
              <w:right w:val="nil"/>
            </w:tcBorders>
          </w:tcPr>
          <w:p w14:paraId="49276B43" w14:textId="77777777" w:rsidR="009861A3" w:rsidRDefault="009861A3" w:rsidP="009861A3">
            <w:pPr>
              <w:pStyle w:val="IODI"/>
            </w:pPr>
            <w:r>
              <w:t>IČ:</w:t>
            </w:r>
          </w:p>
        </w:tc>
        <w:tc>
          <w:tcPr>
            <w:tcW w:w="3026" w:type="dxa"/>
            <w:gridSpan w:val="2"/>
            <w:tcBorders>
              <w:top w:val="nil"/>
              <w:left w:val="nil"/>
              <w:bottom w:val="nil"/>
              <w:right w:val="nil"/>
            </w:tcBorders>
          </w:tcPr>
          <w:p w14:paraId="084AC4D5" w14:textId="77777777" w:rsidR="009861A3" w:rsidRDefault="009861A3" w:rsidP="009861A3">
            <w:pPr>
              <w:pStyle w:val="IODISlabselhodnota"/>
            </w:pPr>
            <w:r>
              <w:t>70830720</w:t>
            </w:r>
          </w:p>
        </w:tc>
        <w:tc>
          <w:tcPr>
            <w:tcW w:w="1247" w:type="dxa"/>
            <w:tcBorders>
              <w:top w:val="nil"/>
              <w:left w:val="nil"/>
              <w:bottom w:val="nil"/>
              <w:right w:val="nil"/>
            </w:tcBorders>
          </w:tcPr>
          <w:p w14:paraId="376DCA8A" w14:textId="77777777" w:rsidR="009861A3" w:rsidRDefault="009861A3" w:rsidP="009861A3">
            <w:pPr>
              <w:pStyle w:val="IODI"/>
            </w:pPr>
            <w:r>
              <w:t>DIČ:</w:t>
            </w:r>
          </w:p>
        </w:tc>
        <w:tc>
          <w:tcPr>
            <w:tcW w:w="4693" w:type="dxa"/>
            <w:gridSpan w:val="3"/>
            <w:tcBorders>
              <w:top w:val="nil"/>
              <w:left w:val="nil"/>
              <w:bottom w:val="nil"/>
              <w:right w:val="nil"/>
            </w:tcBorders>
          </w:tcPr>
          <w:p w14:paraId="09FFDB97" w14:textId="77777777" w:rsidR="009861A3" w:rsidRDefault="009861A3" w:rsidP="009861A3">
            <w:pPr>
              <w:pStyle w:val="IODISlabselhodnota"/>
            </w:pPr>
            <w:r>
              <w:t>CZ70830720</w:t>
            </w:r>
          </w:p>
        </w:tc>
      </w:tr>
      <w:tr w:rsidR="009861A3" w14:paraId="02A63E7E" w14:textId="77777777" w:rsidTr="009861A3">
        <w:tc>
          <w:tcPr>
            <w:tcW w:w="3474" w:type="dxa"/>
            <w:gridSpan w:val="2"/>
            <w:tcBorders>
              <w:top w:val="nil"/>
              <w:left w:val="nil"/>
              <w:bottom w:val="nil"/>
              <w:right w:val="nil"/>
            </w:tcBorders>
          </w:tcPr>
          <w:p w14:paraId="5877AB5F" w14:textId="77777777" w:rsidR="009861A3" w:rsidRDefault="009861A3" w:rsidP="009861A3">
            <w:pPr>
              <w:pStyle w:val="NadpisZastoupen"/>
            </w:pPr>
            <w:r>
              <w:t>zastoupený:</w:t>
            </w:r>
          </w:p>
        </w:tc>
        <w:tc>
          <w:tcPr>
            <w:tcW w:w="2905" w:type="dxa"/>
            <w:gridSpan w:val="4"/>
            <w:tcBorders>
              <w:top w:val="nil"/>
              <w:left w:val="nil"/>
              <w:bottom w:val="nil"/>
              <w:right w:val="nil"/>
            </w:tcBorders>
          </w:tcPr>
          <w:p w14:paraId="01F62E89" w14:textId="77777777" w:rsidR="009861A3" w:rsidRDefault="009861A3" w:rsidP="009861A3">
            <w:pPr>
              <w:pStyle w:val="NadpisZastoupen"/>
            </w:pPr>
            <w:r>
              <w:t>RNDr. Pavlem Malčíkem</w:t>
            </w:r>
            <w:r w:rsidRPr="00D7139C">
              <w:t>,</w:t>
            </w:r>
          </w:p>
        </w:tc>
        <w:tc>
          <w:tcPr>
            <w:tcW w:w="3989" w:type="dxa"/>
            <w:tcBorders>
              <w:top w:val="nil"/>
              <w:left w:val="nil"/>
              <w:bottom w:val="nil"/>
              <w:right w:val="nil"/>
            </w:tcBorders>
          </w:tcPr>
          <w:p w14:paraId="5C63FB22" w14:textId="77777777" w:rsidR="009861A3" w:rsidRPr="009861A3" w:rsidRDefault="009861A3" w:rsidP="009861A3">
            <w:pPr>
              <w:pStyle w:val="NadpisZastoupen"/>
              <w:rPr>
                <w:b w:val="0"/>
              </w:rPr>
            </w:pPr>
            <w:r>
              <w:rPr>
                <w:b w:val="0"/>
              </w:rPr>
              <w:t>prezid</w:t>
            </w:r>
            <w:r w:rsidRPr="009861A3">
              <w:rPr>
                <w:b w:val="0"/>
              </w:rPr>
              <w:t>e</w:t>
            </w:r>
            <w:r>
              <w:rPr>
                <w:b w:val="0"/>
              </w:rPr>
              <w:t>n</w:t>
            </w:r>
            <w:r w:rsidRPr="009861A3">
              <w:rPr>
                <w:b w:val="0"/>
              </w:rPr>
              <w:t>tem AAAO</w:t>
            </w:r>
          </w:p>
        </w:tc>
      </w:tr>
      <w:tr w:rsidR="009861A3" w14:paraId="1CBCBC47" w14:textId="77777777" w:rsidTr="002410A0">
        <w:tc>
          <w:tcPr>
            <w:tcW w:w="3474" w:type="dxa"/>
            <w:gridSpan w:val="2"/>
            <w:tcBorders>
              <w:top w:val="nil"/>
              <w:left w:val="nil"/>
              <w:bottom w:val="nil"/>
              <w:right w:val="nil"/>
            </w:tcBorders>
          </w:tcPr>
          <w:p w14:paraId="3EB82AE9" w14:textId="77777777" w:rsidR="009861A3" w:rsidRDefault="009861A3" w:rsidP="009861A3">
            <w:pPr>
              <w:pStyle w:val="TextSmlouvybezslovn"/>
            </w:pPr>
            <w:r>
              <w:t>(dále jen „poskytovatel“)</w:t>
            </w:r>
          </w:p>
        </w:tc>
        <w:tc>
          <w:tcPr>
            <w:tcW w:w="6894" w:type="dxa"/>
            <w:gridSpan w:val="5"/>
            <w:tcBorders>
              <w:top w:val="nil"/>
              <w:left w:val="nil"/>
              <w:bottom w:val="nil"/>
              <w:right w:val="nil"/>
            </w:tcBorders>
          </w:tcPr>
          <w:p w14:paraId="3A52FCE5" w14:textId="77777777" w:rsidR="009861A3" w:rsidRDefault="009861A3" w:rsidP="009861A3">
            <w:pPr>
              <w:pStyle w:val="TextSmlouvy"/>
              <w:numPr>
                <w:ilvl w:val="0"/>
                <w:numId w:val="0"/>
              </w:numPr>
            </w:pPr>
          </w:p>
        </w:tc>
      </w:tr>
      <w:tr w:rsidR="000B4700" w14:paraId="175A1E81" w14:textId="77777777" w:rsidTr="00BA5273">
        <w:trPr>
          <w:trHeight w:val="387"/>
        </w:trPr>
        <w:tc>
          <w:tcPr>
            <w:tcW w:w="10368" w:type="dxa"/>
            <w:gridSpan w:val="7"/>
            <w:tcBorders>
              <w:top w:val="nil"/>
              <w:left w:val="nil"/>
              <w:bottom w:val="nil"/>
              <w:right w:val="nil"/>
            </w:tcBorders>
            <w:vAlign w:val="center"/>
          </w:tcPr>
          <w:p w14:paraId="0F8FB687" w14:textId="77777777" w:rsidR="000B4700" w:rsidRDefault="000B4700" w:rsidP="000B4700">
            <w:pPr>
              <w:pStyle w:val="TextSmlouvy"/>
              <w:numPr>
                <w:ilvl w:val="0"/>
                <w:numId w:val="0"/>
              </w:numPr>
              <w:jc w:val="center"/>
            </w:pPr>
            <w:r>
              <w:object w:dxaOrig="9701" w:dyaOrig="341" w14:anchorId="4704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1516" r:id="rId8"/>
              </w:object>
            </w:r>
          </w:p>
        </w:tc>
      </w:tr>
    </w:tbl>
    <w:p w14:paraId="7750FCF2" w14:textId="77777777" w:rsidR="00E20531" w:rsidRDefault="00E20531" w:rsidP="00E20531">
      <w:pPr>
        <w:pStyle w:val="NadpislnkuSmlouvy"/>
      </w:pPr>
      <w:r w:rsidRPr="00835FE0">
        <w:t>Článek 2</w:t>
      </w:r>
      <w:r>
        <w:br/>
        <w:t>Předmět Smlouvy</w:t>
      </w:r>
    </w:p>
    <w:p w14:paraId="7904D80E" w14:textId="69505BF7" w:rsidR="00E20531" w:rsidRPr="00903DE0" w:rsidRDefault="00E20531" w:rsidP="00E20531">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6A36D1">
        <w:rPr>
          <w:rStyle w:val="TextSmlouvyCharChar"/>
        </w:rPr>
        <w:t>21</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6A36D1" w:rsidRPr="006A36D1">
        <w:rPr>
          <w:b/>
          <w:i/>
          <w:sz w:val="26"/>
          <w:szCs w:val="26"/>
        </w:rPr>
        <w:t>Zpracování publikace „Uvádění výrobků na vnitřní trh Evropského hospodářského prostoru. Postupy hospodářských subjektů. Služby zkušebních, inspekčních a certifikačních organizací České republiky - členského státu EU</w:t>
      </w:r>
      <w:r w:rsidR="005C6BD7">
        <w:rPr>
          <w:b/>
          <w:i/>
          <w:sz w:val="26"/>
          <w:szCs w:val="26"/>
        </w:rPr>
        <w:t xml:space="preserve"> – pro hospodářské subjekty</w:t>
      </w:r>
      <w:r w:rsidR="006A36D1" w:rsidRPr="006A36D1">
        <w:rPr>
          <w:b/>
          <w:i/>
          <w:sz w:val="26"/>
          <w:szCs w:val="26"/>
        </w:rPr>
        <w:t>. Verze 202</w:t>
      </w:r>
      <w:r w:rsidR="00161FC1">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49E192F0" w14:textId="77777777" w:rsidR="00E20531" w:rsidRDefault="00E20531" w:rsidP="00E20531">
      <w:pPr>
        <w:pStyle w:val="TextSmlouvy"/>
      </w:pPr>
      <w:r w:rsidRPr="00BD53CC">
        <w:lastRenderedPageBreak/>
        <w:t xml:space="preserve">Podrobná specifikace </w:t>
      </w:r>
      <w:r>
        <w:t>úkolu</w:t>
      </w:r>
      <w:r w:rsidRPr="00504FD1">
        <w:t>:</w:t>
      </w:r>
    </w:p>
    <w:p w14:paraId="6DCED2C8" w14:textId="6C0BDC8B" w:rsidR="006A36D1" w:rsidRPr="00134821" w:rsidRDefault="00A37291" w:rsidP="006A36D1">
      <w:pPr>
        <w:pStyle w:val="Odstavecseseznamem"/>
        <w:numPr>
          <w:ilvl w:val="0"/>
          <w:numId w:val="21"/>
        </w:numPr>
        <w:jc w:val="both"/>
        <w:rPr>
          <w:b/>
          <w:i/>
          <w:sz w:val="26"/>
          <w:szCs w:val="26"/>
        </w:rPr>
      </w:pPr>
      <w:r>
        <w:rPr>
          <w:b/>
          <w:i/>
          <w:sz w:val="26"/>
          <w:szCs w:val="26"/>
        </w:rPr>
        <w:t>z</w:t>
      </w:r>
      <w:r w:rsidR="006A36D1" w:rsidRPr="00134821">
        <w:rPr>
          <w:b/>
          <w:i/>
          <w:sz w:val="26"/>
          <w:szCs w:val="26"/>
        </w:rPr>
        <w:t>pracování publikace „Uvádění výrobků na vnitřní trh Evropského hospodářského prostoru. Postupy hospodářských subjektů. Služby zkušebních, inspekčních a certifikačních organizací České republiky - členského státu EU</w:t>
      </w:r>
      <w:r w:rsidR="00FB0F78">
        <w:rPr>
          <w:b/>
          <w:i/>
          <w:sz w:val="26"/>
          <w:szCs w:val="26"/>
        </w:rPr>
        <w:t xml:space="preserve"> – pro hospodářské subjekty</w:t>
      </w:r>
      <w:r w:rsidR="006A36D1" w:rsidRPr="00134821">
        <w:rPr>
          <w:b/>
          <w:i/>
          <w:sz w:val="26"/>
          <w:szCs w:val="26"/>
        </w:rPr>
        <w:t>. Verze 202</w:t>
      </w:r>
      <w:r w:rsidR="00FB0F78">
        <w:rPr>
          <w:b/>
          <w:i/>
          <w:sz w:val="26"/>
          <w:szCs w:val="26"/>
        </w:rPr>
        <w:t>2</w:t>
      </w:r>
      <w:r w:rsidR="006A36D1" w:rsidRPr="00134821">
        <w:rPr>
          <w:b/>
          <w:i/>
          <w:sz w:val="26"/>
          <w:szCs w:val="26"/>
        </w:rPr>
        <w:t>“ podle následujících kritérií:</w:t>
      </w:r>
    </w:p>
    <w:p w14:paraId="32793B71" w14:textId="77777777" w:rsidR="006A36D1" w:rsidRPr="00A671A1" w:rsidRDefault="006A36D1" w:rsidP="006A36D1">
      <w:pPr>
        <w:spacing w:line="240" w:lineRule="auto"/>
        <w:jc w:val="both"/>
      </w:pPr>
    </w:p>
    <w:p w14:paraId="35429622" w14:textId="3E81499D" w:rsidR="00FB0F78" w:rsidRPr="00130BF1" w:rsidRDefault="00130BF1" w:rsidP="00A37291">
      <w:pPr>
        <w:pStyle w:val="Odstavecseseznamem"/>
        <w:numPr>
          <w:ilvl w:val="0"/>
          <w:numId w:val="20"/>
        </w:numPr>
        <w:tabs>
          <w:tab w:val="left" w:pos="233"/>
        </w:tabs>
        <w:ind w:left="1463" w:hanging="785"/>
        <w:jc w:val="both"/>
        <w:rPr>
          <w:b/>
          <w:i/>
          <w:iCs/>
        </w:rPr>
      </w:pPr>
      <w:r>
        <w:rPr>
          <w:b/>
          <w:i/>
          <w:iCs/>
        </w:rPr>
        <w:t>P</w:t>
      </w:r>
      <w:r w:rsidR="006A36D1" w:rsidRPr="00130BF1">
        <w:rPr>
          <w:b/>
          <w:i/>
          <w:iCs/>
        </w:rPr>
        <w:t>ředmět a cíl:</w:t>
      </w:r>
      <w:r w:rsidRPr="00130BF1">
        <w:rPr>
          <w:b/>
          <w:i/>
          <w:iCs/>
        </w:rPr>
        <w:t xml:space="preserve"> </w:t>
      </w:r>
      <w:r>
        <w:rPr>
          <w:b/>
          <w:i/>
          <w:iCs/>
        </w:rPr>
        <w:t>p</w:t>
      </w:r>
      <w:r w:rsidR="006A36D1" w:rsidRPr="00130BF1">
        <w:rPr>
          <w:b/>
          <w:i/>
          <w:iCs/>
        </w:rPr>
        <w:t>okračování v souvislé řadě publikací s pravidly uvádění výrobků na trh, „Verz</w:t>
      </w:r>
      <w:r>
        <w:rPr>
          <w:b/>
          <w:i/>
          <w:iCs/>
        </w:rPr>
        <w:t>e</w:t>
      </w:r>
      <w:r w:rsidR="006A36D1" w:rsidRPr="00130BF1">
        <w:rPr>
          <w:b/>
          <w:i/>
          <w:iCs/>
        </w:rPr>
        <w:t xml:space="preserve"> 202</w:t>
      </w:r>
      <w:r w:rsidR="00FB0F78" w:rsidRPr="00130BF1">
        <w:rPr>
          <w:b/>
          <w:i/>
          <w:iCs/>
        </w:rPr>
        <w:t>2</w:t>
      </w:r>
      <w:r w:rsidR="006A36D1" w:rsidRPr="00130BF1">
        <w:rPr>
          <w:b/>
          <w:i/>
          <w:iCs/>
        </w:rPr>
        <w:t>“</w:t>
      </w:r>
      <w:r>
        <w:rPr>
          <w:b/>
          <w:i/>
          <w:iCs/>
        </w:rPr>
        <w:t xml:space="preserve">, </w:t>
      </w:r>
      <w:r w:rsidR="00FB0F78" w:rsidRPr="00130BF1">
        <w:rPr>
          <w:b/>
          <w:i/>
          <w:iCs/>
        </w:rPr>
        <w:t>aktualizac</w:t>
      </w:r>
      <w:r>
        <w:rPr>
          <w:b/>
          <w:i/>
          <w:iCs/>
        </w:rPr>
        <w:t>e</w:t>
      </w:r>
      <w:r w:rsidR="00FB0F78" w:rsidRPr="00130BF1">
        <w:rPr>
          <w:b/>
          <w:i/>
          <w:iCs/>
        </w:rPr>
        <w:t xml:space="preserve"> podle změn právního </w:t>
      </w:r>
      <w:r>
        <w:rPr>
          <w:b/>
          <w:i/>
          <w:iCs/>
        </w:rPr>
        <w:t xml:space="preserve">právních předpisů EU a </w:t>
      </w:r>
      <w:r w:rsidR="00FB0F78" w:rsidRPr="00130BF1">
        <w:rPr>
          <w:b/>
          <w:i/>
          <w:iCs/>
        </w:rPr>
        <w:t xml:space="preserve">ČR, vč. aktualizace „Blue Guide“ </w:t>
      </w:r>
      <w:r w:rsidRPr="00A37291">
        <w:rPr>
          <w:b/>
          <w:i/>
          <w:iCs/>
        </w:rPr>
        <w:t>(pokud vyjde před 31. 7. 2022)</w:t>
      </w:r>
      <w:r w:rsidR="00FB0F78" w:rsidRPr="00130BF1">
        <w:rPr>
          <w:b/>
          <w:i/>
          <w:iCs/>
        </w:rPr>
        <w:t xml:space="preserve">. </w:t>
      </w:r>
    </w:p>
    <w:p w14:paraId="339865F9" w14:textId="77777777" w:rsidR="006A36D1" w:rsidRPr="00A37291" w:rsidRDefault="006A36D1" w:rsidP="00A37291">
      <w:pPr>
        <w:pStyle w:val="Odstavecseseznamem"/>
        <w:ind w:left="1082" w:hanging="142"/>
        <w:rPr>
          <w:b/>
          <w:i/>
          <w:iCs/>
        </w:rPr>
      </w:pPr>
    </w:p>
    <w:p w14:paraId="788CDE84" w14:textId="77777777" w:rsidR="006A36D1" w:rsidRPr="00A37291" w:rsidRDefault="006A36D1" w:rsidP="00A37291">
      <w:pPr>
        <w:pStyle w:val="Odstavecseseznamem"/>
        <w:numPr>
          <w:ilvl w:val="0"/>
          <w:numId w:val="20"/>
        </w:numPr>
        <w:tabs>
          <w:tab w:val="left" w:pos="197"/>
        </w:tabs>
        <w:ind w:left="1463" w:hanging="806"/>
        <w:jc w:val="both"/>
        <w:rPr>
          <w:b/>
          <w:i/>
          <w:iCs/>
        </w:rPr>
      </w:pPr>
      <w:r w:rsidRPr="00A37291">
        <w:rPr>
          <w:b/>
          <w:i/>
          <w:iCs/>
        </w:rPr>
        <w:t>Zásady a principy náplně řešení (změn):</w:t>
      </w:r>
    </w:p>
    <w:p w14:paraId="19B93CAD" w14:textId="7008D9E9" w:rsidR="006A36D1" w:rsidRPr="00A37291" w:rsidRDefault="006A36D1" w:rsidP="00A37291">
      <w:pPr>
        <w:pStyle w:val="Odstavecseseznamem"/>
        <w:numPr>
          <w:ilvl w:val="0"/>
          <w:numId w:val="21"/>
        </w:numPr>
        <w:ind w:left="1463"/>
        <w:jc w:val="both"/>
        <w:rPr>
          <w:b/>
          <w:i/>
          <w:iCs/>
        </w:rPr>
      </w:pPr>
      <w:r w:rsidRPr="00A37291">
        <w:rPr>
          <w:b/>
          <w:i/>
          <w:iCs/>
        </w:rPr>
        <w:t>ba) aktualizace, doplnění a úprav</w:t>
      </w:r>
      <w:r w:rsidR="00FB0F78" w:rsidRPr="00A37291">
        <w:rPr>
          <w:b/>
          <w:i/>
          <w:iCs/>
        </w:rPr>
        <w:t>y</w:t>
      </w:r>
      <w:r w:rsidRPr="00A37291">
        <w:rPr>
          <w:b/>
          <w:i/>
          <w:iCs/>
        </w:rPr>
        <w:t xml:space="preserve"> „Verze 202</w:t>
      </w:r>
      <w:r w:rsidR="00FB0F78" w:rsidRPr="00A37291">
        <w:rPr>
          <w:b/>
          <w:i/>
          <w:iCs/>
        </w:rPr>
        <w:t>1</w:t>
      </w:r>
      <w:r w:rsidRPr="00A37291">
        <w:rPr>
          <w:b/>
          <w:i/>
          <w:iCs/>
        </w:rPr>
        <w:t>“</w:t>
      </w:r>
      <w:r w:rsidR="00130BF1">
        <w:rPr>
          <w:b/>
          <w:i/>
          <w:iCs/>
        </w:rPr>
        <w:t>; r</w:t>
      </w:r>
      <w:r w:rsidRPr="00A37291">
        <w:rPr>
          <w:b/>
          <w:i/>
          <w:iCs/>
        </w:rPr>
        <w:t>ámcové zachování struktury, rozsahu, formy i charakteru, s hypertextovými odkazy na zdroje informací v příloze.;</w:t>
      </w:r>
    </w:p>
    <w:p w14:paraId="7D5310FB" w14:textId="267F1EA6" w:rsidR="00C66120" w:rsidRPr="00A37291" w:rsidRDefault="006A36D1" w:rsidP="00A37291">
      <w:pPr>
        <w:pStyle w:val="Odstavecseseznamem"/>
        <w:numPr>
          <w:ilvl w:val="0"/>
          <w:numId w:val="21"/>
        </w:numPr>
        <w:ind w:left="1463"/>
        <w:jc w:val="both"/>
        <w:rPr>
          <w:b/>
          <w:i/>
          <w:iCs/>
        </w:rPr>
      </w:pPr>
      <w:r w:rsidRPr="00A37291">
        <w:rPr>
          <w:b/>
          <w:i/>
          <w:iCs/>
        </w:rPr>
        <w:t xml:space="preserve">bb) uplatnění úprav, </w:t>
      </w:r>
      <w:r w:rsidR="00C66120" w:rsidRPr="00A37291">
        <w:rPr>
          <w:b/>
          <w:i/>
          <w:iCs/>
        </w:rPr>
        <w:t>týkajících se dosud řešené tématiky, vyplývající ze změn v průřezových právních předpisech EU a ČR, platných k 31. 7. 2022 a aktualizovaného „Blue Guide“ (pokud vyjde před 31. 7. 2022);</w:t>
      </w:r>
    </w:p>
    <w:p w14:paraId="4E285BB5" w14:textId="1D937788" w:rsidR="00C66120" w:rsidRPr="00A37291" w:rsidRDefault="00C66120" w:rsidP="00A37291">
      <w:pPr>
        <w:pStyle w:val="Odstavecseseznamem"/>
        <w:numPr>
          <w:ilvl w:val="0"/>
          <w:numId w:val="21"/>
        </w:numPr>
        <w:ind w:left="1463"/>
        <w:jc w:val="both"/>
        <w:rPr>
          <w:b/>
          <w:i/>
          <w:iCs/>
        </w:rPr>
      </w:pPr>
      <w:r w:rsidRPr="00A37291">
        <w:rPr>
          <w:b/>
          <w:i/>
          <w:iCs/>
        </w:rPr>
        <w:t>bc) přeložení českého textu do angličtiny;</w:t>
      </w:r>
    </w:p>
    <w:p w14:paraId="6EF0578B" w14:textId="3D5D6370" w:rsidR="006A36D1" w:rsidRPr="00A37291" w:rsidRDefault="006A36D1" w:rsidP="00A37291">
      <w:pPr>
        <w:pStyle w:val="Odstavecseseznamem"/>
        <w:ind w:left="1082"/>
        <w:jc w:val="both"/>
        <w:rPr>
          <w:b/>
          <w:i/>
          <w:iCs/>
        </w:rPr>
      </w:pPr>
    </w:p>
    <w:p w14:paraId="2AF45C97" w14:textId="208CA444" w:rsidR="00C66120" w:rsidRPr="00A37291" w:rsidRDefault="00C66120" w:rsidP="00A37291">
      <w:pPr>
        <w:pStyle w:val="Odstavecseseznamem"/>
        <w:numPr>
          <w:ilvl w:val="0"/>
          <w:numId w:val="20"/>
        </w:numPr>
        <w:tabs>
          <w:tab w:val="left" w:pos="197"/>
        </w:tabs>
        <w:ind w:left="1463" w:hanging="806"/>
        <w:jc w:val="both"/>
        <w:rPr>
          <w:b/>
          <w:i/>
          <w:iCs/>
        </w:rPr>
      </w:pPr>
      <w:r w:rsidRPr="00A37291">
        <w:rPr>
          <w:b/>
          <w:i/>
          <w:iCs/>
        </w:rPr>
        <w:t>Etapy řešení (cca termíny):</w:t>
      </w:r>
    </w:p>
    <w:p w14:paraId="69D94C76" w14:textId="65A03890" w:rsidR="006A36D1" w:rsidRPr="00A37291" w:rsidRDefault="006A36D1" w:rsidP="00A37291">
      <w:pPr>
        <w:pStyle w:val="Odstavecseseznamem"/>
        <w:numPr>
          <w:ilvl w:val="0"/>
          <w:numId w:val="21"/>
        </w:numPr>
        <w:tabs>
          <w:tab w:val="left" w:pos="197"/>
        </w:tabs>
        <w:ind w:left="1463"/>
        <w:jc w:val="both"/>
        <w:rPr>
          <w:b/>
          <w:i/>
          <w:iCs/>
        </w:rPr>
      </w:pPr>
      <w:r w:rsidRPr="00A37291">
        <w:rPr>
          <w:b/>
          <w:i/>
          <w:iCs/>
        </w:rPr>
        <w:t xml:space="preserve">ca) (do </w:t>
      </w:r>
      <w:r w:rsidR="00C66120" w:rsidRPr="00A37291">
        <w:rPr>
          <w:b/>
          <w:i/>
          <w:iCs/>
        </w:rPr>
        <w:t>3</w:t>
      </w:r>
      <w:r w:rsidRPr="00A37291">
        <w:rPr>
          <w:b/>
          <w:i/>
          <w:iCs/>
        </w:rPr>
        <w:t xml:space="preserve">0. 6.) identifikace změn v právních předpisech EU a ČR po </w:t>
      </w:r>
      <w:r w:rsidR="00C66120" w:rsidRPr="00A37291">
        <w:rPr>
          <w:b/>
          <w:i/>
          <w:iCs/>
        </w:rPr>
        <w:t>31.7.2021</w:t>
      </w:r>
      <w:r w:rsidRPr="00A37291">
        <w:rPr>
          <w:b/>
          <w:i/>
          <w:iCs/>
        </w:rPr>
        <w:t>“, relevantních pro aktualizaci publikace</w:t>
      </w:r>
      <w:r w:rsidR="00813FA5">
        <w:rPr>
          <w:b/>
          <w:i/>
          <w:iCs/>
        </w:rPr>
        <w:t>, d</w:t>
      </w:r>
      <w:r w:rsidR="00C66120" w:rsidRPr="00A37291">
        <w:rPr>
          <w:b/>
          <w:i/>
          <w:iCs/>
        </w:rPr>
        <w:t>tto u aktualizovaného „Blue Guide“, pokud vyjde</w:t>
      </w:r>
      <w:r w:rsidR="00130BF1">
        <w:rPr>
          <w:b/>
          <w:i/>
          <w:iCs/>
        </w:rPr>
        <w:t>;</w:t>
      </w:r>
      <w:r w:rsidR="00C66120" w:rsidRPr="00A37291">
        <w:rPr>
          <w:b/>
          <w:i/>
          <w:iCs/>
        </w:rPr>
        <w:t xml:space="preserve"> </w:t>
      </w:r>
      <w:r w:rsidR="00130BF1">
        <w:rPr>
          <w:b/>
          <w:i/>
          <w:iCs/>
        </w:rPr>
        <w:t>a</w:t>
      </w:r>
      <w:r w:rsidR="00C66120" w:rsidRPr="00A37291">
        <w:rPr>
          <w:b/>
          <w:i/>
          <w:iCs/>
        </w:rPr>
        <w:t>ktualizace Přílohy A a Dodatku 1 a 2.</w:t>
      </w:r>
      <w:r w:rsidRPr="00A37291">
        <w:rPr>
          <w:b/>
          <w:i/>
          <w:iCs/>
        </w:rPr>
        <w:t>;</w:t>
      </w:r>
    </w:p>
    <w:p w14:paraId="43ADDB2E" w14:textId="475F6169" w:rsidR="00C66120" w:rsidRPr="00A37291" w:rsidRDefault="006A36D1" w:rsidP="00A37291">
      <w:pPr>
        <w:pStyle w:val="Odstavecseseznamem"/>
        <w:numPr>
          <w:ilvl w:val="0"/>
          <w:numId w:val="21"/>
        </w:numPr>
        <w:tabs>
          <w:tab w:val="left" w:pos="197"/>
        </w:tabs>
        <w:ind w:left="1463"/>
        <w:jc w:val="both"/>
        <w:rPr>
          <w:b/>
          <w:i/>
          <w:iCs/>
        </w:rPr>
      </w:pPr>
      <w:r w:rsidRPr="00A37291">
        <w:rPr>
          <w:b/>
          <w:i/>
          <w:iCs/>
        </w:rPr>
        <w:t xml:space="preserve">cb) </w:t>
      </w:r>
      <w:r w:rsidR="00C66120" w:rsidRPr="00A37291">
        <w:rPr>
          <w:b/>
          <w:i/>
          <w:iCs/>
        </w:rPr>
        <w:t>(30. 6. – 20. 7.) zpracování 1. návrhu textu publikace a konceptu závěrečné zprávy o řešení</w:t>
      </w:r>
      <w:r w:rsidR="00813FA5">
        <w:rPr>
          <w:b/>
          <w:i/>
          <w:iCs/>
        </w:rPr>
        <w:t>;</w:t>
      </w:r>
      <w:r w:rsidR="00C66120" w:rsidRPr="00A37291">
        <w:rPr>
          <w:b/>
          <w:i/>
          <w:iCs/>
        </w:rPr>
        <w:t xml:space="preserve"> </w:t>
      </w:r>
      <w:r w:rsidR="00813FA5">
        <w:rPr>
          <w:b/>
          <w:i/>
          <w:iCs/>
        </w:rPr>
        <w:t>o</w:t>
      </w:r>
      <w:r w:rsidR="00C66120" w:rsidRPr="00A37291">
        <w:rPr>
          <w:b/>
          <w:i/>
          <w:iCs/>
        </w:rPr>
        <w:t>deslání návrhů oponentům a garantovi objednatele k předběžnému posouzení (žádost-odpověď do 10.8.);</w:t>
      </w:r>
    </w:p>
    <w:p w14:paraId="1A4C6F82" w14:textId="18E2435D" w:rsidR="006A36D1" w:rsidRPr="00A37291" w:rsidRDefault="006A36D1" w:rsidP="00A37291">
      <w:pPr>
        <w:pStyle w:val="Odstavecseseznamem"/>
        <w:numPr>
          <w:ilvl w:val="0"/>
          <w:numId w:val="21"/>
        </w:numPr>
        <w:tabs>
          <w:tab w:val="left" w:pos="197"/>
        </w:tabs>
        <w:ind w:left="1463"/>
        <w:jc w:val="both"/>
        <w:rPr>
          <w:b/>
          <w:i/>
          <w:iCs/>
        </w:rPr>
      </w:pPr>
      <w:r w:rsidRPr="00A37291">
        <w:rPr>
          <w:b/>
          <w:i/>
          <w:iCs/>
        </w:rPr>
        <w:t>cc) (</w:t>
      </w:r>
      <w:r w:rsidR="00C66120" w:rsidRPr="00A37291">
        <w:rPr>
          <w:b/>
          <w:i/>
          <w:iCs/>
        </w:rPr>
        <w:t>20</w:t>
      </w:r>
      <w:r w:rsidRPr="00A37291">
        <w:rPr>
          <w:b/>
          <w:i/>
          <w:iCs/>
        </w:rPr>
        <w:t xml:space="preserve">. 7. </w:t>
      </w:r>
      <w:r w:rsidR="00C66120" w:rsidRPr="00A37291">
        <w:rPr>
          <w:b/>
          <w:i/>
          <w:iCs/>
        </w:rPr>
        <w:t>–</w:t>
      </w:r>
      <w:r w:rsidRPr="00A37291">
        <w:rPr>
          <w:b/>
          <w:i/>
          <w:iCs/>
        </w:rPr>
        <w:t xml:space="preserve"> </w:t>
      </w:r>
      <w:r w:rsidR="00C66120" w:rsidRPr="00A37291">
        <w:rPr>
          <w:b/>
          <w:i/>
          <w:iCs/>
        </w:rPr>
        <w:t>10.8</w:t>
      </w:r>
      <w:r w:rsidRPr="00A37291">
        <w:rPr>
          <w:b/>
          <w:i/>
          <w:iCs/>
        </w:rPr>
        <w:t>.) připomínky oponentů</w:t>
      </w:r>
      <w:r w:rsidR="00C66120" w:rsidRPr="00A37291">
        <w:rPr>
          <w:b/>
          <w:i/>
          <w:iCs/>
        </w:rPr>
        <w:t xml:space="preserve"> a garanta</w:t>
      </w:r>
      <w:r w:rsidRPr="00A37291">
        <w:rPr>
          <w:b/>
          <w:i/>
          <w:iCs/>
        </w:rPr>
        <w:t xml:space="preserve"> k 1. návrhům;</w:t>
      </w:r>
    </w:p>
    <w:p w14:paraId="6C46BB6A" w14:textId="2E9C1FBD" w:rsidR="00C66120" w:rsidRPr="00813FA5" w:rsidRDefault="006A36D1" w:rsidP="00A37291">
      <w:pPr>
        <w:pStyle w:val="Odstavecseseznamem"/>
        <w:numPr>
          <w:ilvl w:val="0"/>
          <w:numId w:val="21"/>
        </w:numPr>
        <w:tabs>
          <w:tab w:val="left" w:pos="197"/>
        </w:tabs>
        <w:ind w:left="1463"/>
        <w:jc w:val="both"/>
        <w:rPr>
          <w:b/>
          <w:i/>
          <w:iCs/>
        </w:rPr>
      </w:pPr>
      <w:r w:rsidRPr="00813FA5">
        <w:rPr>
          <w:b/>
          <w:i/>
          <w:iCs/>
        </w:rPr>
        <w:t xml:space="preserve">cd) </w:t>
      </w:r>
      <w:r w:rsidR="00C66120" w:rsidRPr="00813FA5">
        <w:rPr>
          <w:b/>
          <w:i/>
          <w:iCs/>
        </w:rPr>
        <w:t>(10. 8. – 25. 8.) projednání (neakceptovatelných) připomínek k 1. návrhu s jejich navrhovateli, dohodnutí úprav</w:t>
      </w:r>
      <w:r w:rsidR="00813FA5">
        <w:rPr>
          <w:b/>
          <w:i/>
          <w:iCs/>
        </w:rPr>
        <w:t>;</w:t>
      </w:r>
      <w:r w:rsidR="00C66120" w:rsidRPr="00813FA5">
        <w:rPr>
          <w:b/>
          <w:i/>
          <w:iCs/>
        </w:rPr>
        <w:t xml:space="preserve"> </w:t>
      </w:r>
      <w:r w:rsidR="00813FA5">
        <w:rPr>
          <w:b/>
          <w:i/>
          <w:iCs/>
        </w:rPr>
        <w:t>z</w:t>
      </w:r>
      <w:r w:rsidR="00C66120" w:rsidRPr="00813FA5">
        <w:rPr>
          <w:b/>
          <w:i/>
          <w:iCs/>
        </w:rPr>
        <w:t>pracování 2. návrhu textu publikace a konceptu závěrečné zprávy o řešení, jejich odeslání oponentům a garantovi objednatele k oponentnímu posouzení (žádost-odpověď do 15. 9.);</w:t>
      </w:r>
      <w:r w:rsidR="00813FA5" w:rsidRPr="00813FA5">
        <w:rPr>
          <w:b/>
          <w:i/>
          <w:iCs/>
        </w:rPr>
        <w:t xml:space="preserve"> </w:t>
      </w:r>
      <w:r w:rsidR="00813FA5">
        <w:rPr>
          <w:b/>
          <w:i/>
          <w:iCs/>
        </w:rPr>
        <w:t>p</w:t>
      </w:r>
      <w:r w:rsidR="00BE1065" w:rsidRPr="00813FA5">
        <w:rPr>
          <w:b/>
          <w:i/>
          <w:iCs/>
        </w:rPr>
        <w:t>ozvání k oponentnímu jednání na den 20.9.2022;</w:t>
      </w:r>
    </w:p>
    <w:p w14:paraId="1D513A62" w14:textId="3620B57F" w:rsidR="006A36D1" w:rsidRPr="00A37291" w:rsidRDefault="006A36D1" w:rsidP="00A37291">
      <w:pPr>
        <w:pStyle w:val="Odstavecseseznamem"/>
        <w:numPr>
          <w:ilvl w:val="0"/>
          <w:numId w:val="21"/>
        </w:numPr>
        <w:tabs>
          <w:tab w:val="left" w:pos="197"/>
          <w:tab w:val="left" w:pos="622"/>
        </w:tabs>
        <w:ind w:left="1463"/>
        <w:jc w:val="both"/>
        <w:rPr>
          <w:b/>
          <w:i/>
          <w:iCs/>
        </w:rPr>
      </w:pPr>
      <w:r w:rsidRPr="00A37291">
        <w:rPr>
          <w:b/>
          <w:i/>
          <w:iCs/>
        </w:rPr>
        <w:t xml:space="preserve">ce) </w:t>
      </w:r>
      <w:r w:rsidR="00CA3F1E" w:rsidRPr="00A37291">
        <w:rPr>
          <w:b/>
          <w:i/>
          <w:iCs/>
        </w:rPr>
        <w:t>25</w:t>
      </w:r>
      <w:r w:rsidRPr="00A37291">
        <w:rPr>
          <w:b/>
          <w:i/>
          <w:iCs/>
        </w:rPr>
        <w:t xml:space="preserve">. 8. – </w:t>
      </w:r>
      <w:r w:rsidR="00CA3F1E" w:rsidRPr="00A37291">
        <w:rPr>
          <w:b/>
          <w:i/>
          <w:iCs/>
        </w:rPr>
        <w:t>15.9</w:t>
      </w:r>
      <w:r w:rsidRPr="00A37291">
        <w:rPr>
          <w:b/>
          <w:i/>
          <w:iCs/>
        </w:rPr>
        <w:t xml:space="preserve">.) </w:t>
      </w:r>
      <w:r w:rsidR="00BE1065" w:rsidRPr="00A37291">
        <w:rPr>
          <w:b/>
          <w:i/>
          <w:iCs/>
        </w:rPr>
        <w:t>oponentské posudk</w:t>
      </w:r>
      <w:r w:rsidR="00813FA5">
        <w:rPr>
          <w:b/>
          <w:i/>
          <w:iCs/>
        </w:rPr>
        <w:t>p</w:t>
      </w:r>
      <w:r w:rsidR="00BE1065" w:rsidRPr="00A37291">
        <w:rPr>
          <w:b/>
          <w:i/>
          <w:iCs/>
        </w:rPr>
        <w:t xml:space="preserve"> a </w:t>
      </w:r>
      <w:r w:rsidRPr="00A37291">
        <w:rPr>
          <w:b/>
          <w:i/>
          <w:iCs/>
        </w:rPr>
        <w:t>připomínky garanta a oponentů k 2. návrhům;</w:t>
      </w:r>
    </w:p>
    <w:p w14:paraId="3C88843B" w14:textId="458FC167" w:rsidR="00BE1065" w:rsidRPr="00A37291" w:rsidRDefault="00BE1065" w:rsidP="00A37291">
      <w:pPr>
        <w:pStyle w:val="Odstavecseseznamem"/>
        <w:numPr>
          <w:ilvl w:val="0"/>
          <w:numId w:val="21"/>
        </w:numPr>
        <w:tabs>
          <w:tab w:val="left" w:pos="197"/>
        </w:tabs>
        <w:ind w:left="1463"/>
        <w:jc w:val="both"/>
        <w:rPr>
          <w:b/>
          <w:i/>
          <w:iCs/>
        </w:rPr>
      </w:pPr>
      <w:r w:rsidRPr="00A37291">
        <w:rPr>
          <w:b/>
          <w:i/>
          <w:iCs/>
        </w:rPr>
        <w:t>cf) (15. 9. – 20. 9.) vypořádání připomínek k 2. návrhům</w:t>
      </w:r>
      <w:r w:rsidR="00813FA5">
        <w:rPr>
          <w:b/>
          <w:i/>
          <w:iCs/>
        </w:rPr>
        <w:t>;</w:t>
      </w:r>
      <w:r w:rsidRPr="00A37291">
        <w:rPr>
          <w:b/>
          <w:i/>
          <w:iCs/>
        </w:rPr>
        <w:t xml:space="preserve"> příprava podkladů oponentního jednání;                                                            </w:t>
      </w:r>
    </w:p>
    <w:p w14:paraId="1E395CA9" w14:textId="77777777" w:rsidR="00BE1065" w:rsidRPr="00A37291" w:rsidRDefault="00BE1065" w:rsidP="00A37291">
      <w:pPr>
        <w:pStyle w:val="Odstavecseseznamem"/>
        <w:numPr>
          <w:ilvl w:val="0"/>
          <w:numId w:val="21"/>
        </w:numPr>
        <w:tabs>
          <w:tab w:val="left" w:pos="197"/>
          <w:tab w:val="left" w:pos="318"/>
        </w:tabs>
        <w:ind w:left="1463"/>
        <w:jc w:val="both"/>
        <w:rPr>
          <w:b/>
          <w:i/>
          <w:iCs/>
        </w:rPr>
      </w:pPr>
      <w:r w:rsidRPr="00A37291">
        <w:rPr>
          <w:b/>
          <w:i/>
          <w:iCs/>
        </w:rPr>
        <w:t>cg) (20. 9.) oponentní jednání k textu publikace a konceptu závěrečné zprávy o řešení;</w:t>
      </w:r>
    </w:p>
    <w:p w14:paraId="59E8C888" w14:textId="7C2E234D" w:rsidR="00BE1065" w:rsidRPr="00A37291" w:rsidRDefault="00BE1065" w:rsidP="00A37291">
      <w:pPr>
        <w:pStyle w:val="Odstavecseseznamem"/>
        <w:numPr>
          <w:ilvl w:val="0"/>
          <w:numId w:val="21"/>
        </w:numPr>
        <w:tabs>
          <w:tab w:val="left" w:pos="197"/>
          <w:tab w:val="left" w:pos="318"/>
          <w:tab w:val="left" w:pos="541"/>
        </w:tabs>
        <w:ind w:left="1463"/>
        <w:jc w:val="both"/>
        <w:rPr>
          <w:b/>
          <w:i/>
          <w:iCs/>
        </w:rPr>
      </w:pPr>
      <w:r w:rsidRPr="00A37291">
        <w:rPr>
          <w:b/>
          <w:i/>
          <w:iCs/>
        </w:rPr>
        <w:t xml:space="preserve">ch) (20. 9. – 30. 9.) </w:t>
      </w:r>
      <w:r w:rsidR="00813FA5">
        <w:rPr>
          <w:b/>
          <w:i/>
          <w:iCs/>
        </w:rPr>
        <w:t>d</w:t>
      </w:r>
      <w:r w:rsidRPr="00A37291">
        <w:rPr>
          <w:b/>
          <w:i/>
          <w:iCs/>
        </w:rPr>
        <w:t>opracování 3. návrhu textu publikace</w:t>
      </w:r>
      <w:r w:rsidR="00813FA5">
        <w:rPr>
          <w:b/>
          <w:i/>
          <w:iCs/>
        </w:rPr>
        <w:t>;</w:t>
      </w:r>
      <w:r w:rsidRPr="00A37291">
        <w:rPr>
          <w:b/>
          <w:i/>
          <w:iCs/>
        </w:rPr>
        <w:t xml:space="preserve"> předání k překladu (žádost </w:t>
      </w:r>
      <w:r w:rsidR="00813FA5">
        <w:rPr>
          <w:b/>
          <w:i/>
          <w:iCs/>
        </w:rPr>
        <w:t>o </w:t>
      </w:r>
      <w:r w:rsidRPr="00A37291">
        <w:rPr>
          <w:b/>
          <w:i/>
          <w:iCs/>
        </w:rPr>
        <w:t>překlad do 20. 10.);</w:t>
      </w:r>
    </w:p>
    <w:p w14:paraId="3D3AE94E" w14:textId="1C9449DD" w:rsidR="006A36D1" w:rsidRPr="00A37291" w:rsidRDefault="006A36D1" w:rsidP="00A37291">
      <w:pPr>
        <w:pStyle w:val="Odstavecseseznamem"/>
        <w:numPr>
          <w:ilvl w:val="0"/>
          <w:numId w:val="21"/>
        </w:numPr>
        <w:tabs>
          <w:tab w:val="left" w:pos="197"/>
        </w:tabs>
        <w:autoSpaceDE w:val="0"/>
        <w:autoSpaceDN w:val="0"/>
        <w:adjustRightInd w:val="0"/>
        <w:ind w:left="1463"/>
        <w:jc w:val="both"/>
        <w:rPr>
          <w:b/>
          <w:i/>
          <w:iCs/>
        </w:rPr>
      </w:pPr>
      <w:r w:rsidRPr="00A37291">
        <w:rPr>
          <w:b/>
          <w:i/>
          <w:iCs/>
        </w:rPr>
        <w:t>c</w:t>
      </w:r>
      <w:r w:rsidR="00BE1065" w:rsidRPr="00A37291">
        <w:rPr>
          <w:b/>
          <w:i/>
          <w:iCs/>
        </w:rPr>
        <w:t>i</w:t>
      </w:r>
      <w:r w:rsidRPr="00A37291">
        <w:rPr>
          <w:b/>
          <w:i/>
          <w:iCs/>
        </w:rPr>
        <w:t>) (</w:t>
      </w:r>
      <w:r w:rsidR="00BE1065" w:rsidRPr="00A37291">
        <w:rPr>
          <w:b/>
          <w:i/>
          <w:iCs/>
        </w:rPr>
        <w:t>25</w:t>
      </w:r>
      <w:r w:rsidRPr="00A37291">
        <w:rPr>
          <w:b/>
          <w:i/>
          <w:iCs/>
        </w:rPr>
        <w:t xml:space="preserve">. 9. – </w:t>
      </w:r>
      <w:r w:rsidR="00BE1065" w:rsidRPr="00A37291">
        <w:rPr>
          <w:b/>
          <w:i/>
          <w:iCs/>
        </w:rPr>
        <w:t>25</w:t>
      </w:r>
      <w:r w:rsidRPr="00A37291">
        <w:rPr>
          <w:b/>
          <w:i/>
          <w:iCs/>
        </w:rPr>
        <w:t xml:space="preserve">. 10.) překlad textu publikace do angličtiny; </w:t>
      </w:r>
    </w:p>
    <w:p w14:paraId="16F2D3AB" w14:textId="00D3FAC6" w:rsidR="00E11074" w:rsidRPr="00813FA5" w:rsidRDefault="006A36D1" w:rsidP="00813FA5">
      <w:pPr>
        <w:pStyle w:val="Odstavecseseznamem"/>
        <w:numPr>
          <w:ilvl w:val="0"/>
          <w:numId w:val="21"/>
        </w:numPr>
        <w:tabs>
          <w:tab w:val="left" w:pos="197"/>
        </w:tabs>
        <w:autoSpaceDE w:val="0"/>
        <w:autoSpaceDN w:val="0"/>
        <w:adjustRightInd w:val="0"/>
        <w:ind w:left="1463"/>
        <w:jc w:val="both"/>
        <w:rPr>
          <w:b/>
          <w:i/>
          <w:iCs/>
        </w:rPr>
      </w:pPr>
      <w:r w:rsidRPr="00813FA5">
        <w:rPr>
          <w:b/>
          <w:i/>
          <w:iCs/>
        </w:rPr>
        <w:t>c</w:t>
      </w:r>
      <w:r w:rsidR="00BE1065" w:rsidRPr="00813FA5">
        <w:rPr>
          <w:b/>
          <w:i/>
          <w:iCs/>
        </w:rPr>
        <w:t>j</w:t>
      </w:r>
      <w:r w:rsidRPr="00813FA5">
        <w:rPr>
          <w:b/>
          <w:i/>
          <w:iCs/>
        </w:rPr>
        <w:t>) (</w:t>
      </w:r>
      <w:r w:rsidR="00BE1065" w:rsidRPr="00813FA5">
        <w:rPr>
          <w:b/>
          <w:i/>
          <w:iCs/>
        </w:rPr>
        <w:t>25</w:t>
      </w:r>
      <w:r w:rsidRPr="00813FA5">
        <w:rPr>
          <w:b/>
          <w:i/>
          <w:iCs/>
        </w:rPr>
        <w:t xml:space="preserve">. 9. - </w:t>
      </w:r>
      <w:r w:rsidR="00BE1065" w:rsidRPr="00813FA5">
        <w:rPr>
          <w:b/>
          <w:i/>
          <w:iCs/>
        </w:rPr>
        <w:t>25</w:t>
      </w:r>
      <w:r w:rsidRPr="00813FA5">
        <w:rPr>
          <w:b/>
          <w:i/>
          <w:iCs/>
        </w:rPr>
        <w:t>. 10.) souběžně zpracování 3. návrhu zprávy o řešení</w:t>
      </w:r>
      <w:r w:rsidR="00813FA5" w:rsidRPr="00813FA5">
        <w:rPr>
          <w:b/>
          <w:i/>
          <w:iCs/>
        </w:rPr>
        <w:t>; r</w:t>
      </w:r>
      <w:r w:rsidRPr="00813FA5">
        <w:rPr>
          <w:b/>
          <w:i/>
          <w:iCs/>
        </w:rPr>
        <w:t>ozeslání zprávy a dvojjazyčné publikace oponentům</w:t>
      </w:r>
      <w:r w:rsidR="00023896" w:rsidRPr="00813FA5">
        <w:rPr>
          <w:b/>
          <w:i/>
          <w:iCs/>
        </w:rPr>
        <w:t xml:space="preserve"> a garantovi </w:t>
      </w:r>
      <w:r w:rsidRPr="00813FA5">
        <w:rPr>
          <w:b/>
          <w:i/>
          <w:iCs/>
        </w:rPr>
        <w:t>k</w:t>
      </w:r>
      <w:r w:rsidR="00023896" w:rsidRPr="00813FA5">
        <w:rPr>
          <w:b/>
          <w:i/>
          <w:iCs/>
        </w:rPr>
        <w:t>e konečnému</w:t>
      </w:r>
      <w:r w:rsidR="00023896" w:rsidRPr="00813FA5">
        <w:rPr>
          <w:b/>
          <w:i/>
          <w:iCs/>
        </w:rPr>
        <w:tab/>
      </w:r>
      <w:r w:rsidRPr="00813FA5">
        <w:rPr>
          <w:b/>
          <w:i/>
          <w:iCs/>
        </w:rPr>
        <w:t>posouzení</w:t>
      </w:r>
      <w:r w:rsidR="00813FA5">
        <w:rPr>
          <w:b/>
          <w:i/>
          <w:iCs/>
        </w:rPr>
        <w:t xml:space="preserve"> (žádost o vyjádření do </w:t>
      </w:r>
      <w:r w:rsidR="00556575" w:rsidRPr="00813FA5">
        <w:rPr>
          <w:b/>
          <w:i/>
          <w:iCs/>
        </w:rPr>
        <w:t>5.11</w:t>
      </w:r>
      <w:r w:rsidRPr="00813FA5">
        <w:rPr>
          <w:b/>
          <w:i/>
          <w:iCs/>
        </w:rPr>
        <w:t>.)</w:t>
      </w:r>
    </w:p>
    <w:p w14:paraId="2E7A615C" w14:textId="34CDB319" w:rsidR="006A36D1" w:rsidRPr="00A37291" w:rsidRDefault="006A36D1" w:rsidP="00A37291">
      <w:pPr>
        <w:pStyle w:val="Odstavecseseznamem"/>
        <w:numPr>
          <w:ilvl w:val="0"/>
          <w:numId w:val="21"/>
        </w:numPr>
        <w:tabs>
          <w:tab w:val="left" w:pos="197"/>
        </w:tabs>
        <w:ind w:left="1463"/>
        <w:jc w:val="both"/>
        <w:rPr>
          <w:b/>
          <w:i/>
          <w:iCs/>
        </w:rPr>
      </w:pPr>
      <w:r w:rsidRPr="00A37291">
        <w:rPr>
          <w:b/>
          <w:i/>
          <w:iCs/>
        </w:rPr>
        <w:t xml:space="preserve">ck) </w:t>
      </w:r>
      <w:r w:rsidR="00556575" w:rsidRPr="00A37291">
        <w:rPr>
          <w:b/>
          <w:i/>
          <w:iCs/>
        </w:rPr>
        <w:t>(25 10. – 5. 11.) konečné formální připomínky oponentů a garanta ke dvojjazyčné publikaci a 3. návrhu zprávy;</w:t>
      </w:r>
    </w:p>
    <w:p w14:paraId="1ABE0926" w14:textId="6FA49CA3" w:rsidR="00E20531" w:rsidRDefault="006A36D1" w:rsidP="00A37291">
      <w:pPr>
        <w:pStyle w:val="TextSmlouvy"/>
        <w:numPr>
          <w:ilvl w:val="0"/>
          <w:numId w:val="0"/>
        </w:numPr>
        <w:ind w:left="1445" w:hanging="345"/>
        <w:rPr>
          <w:b/>
          <w:i/>
          <w:iCs/>
        </w:rPr>
      </w:pPr>
      <w:r w:rsidRPr="00A37291">
        <w:rPr>
          <w:b/>
          <w:i/>
          <w:iCs/>
        </w:rPr>
        <w:t>-</w:t>
      </w:r>
      <w:r w:rsidRPr="00A37291">
        <w:rPr>
          <w:b/>
          <w:i/>
          <w:iCs/>
        </w:rPr>
        <w:tab/>
      </w:r>
      <w:r w:rsidR="00556575" w:rsidRPr="00A37291">
        <w:rPr>
          <w:b/>
          <w:i/>
          <w:iCs/>
        </w:rPr>
        <w:t>cl) (5. 11. – 15. 11.) formální finalizace podkladů, kompletace výsledků řešení poskytovatelem, předání objednateli.</w:t>
      </w:r>
    </w:p>
    <w:p w14:paraId="2950CD4B" w14:textId="00F1E5E1" w:rsidR="00A37291" w:rsidRDefault="00A37291" w:rsidP="00A37291">
      <w:pPr>
        <w:pStyle w:val="TextSmlouvy"/>
        <w:numPr>
          <w:ilvl w:val="0"/>
          <w:numId w:val="0"/>
        </w:numPr>
        <w:ind w:left="1445" w:hanging="345"/>
        <w:rPr>
          <w:b/>
          <w:i/>
          <w:iCs/>
        </w:rPr>
      </w:pPr>
    </w:p>
    <w:p w14:paraId="5B0C940C" w14:textId="77777777" w:rsidR="00130BF1" w:rsidRPr="00A37291" w:rsidRDefault="00130BF1" w:rsidP="00A37291">
      <w:pPr>
        <w:pStyle w:val="TextSmlouvy"/>
        <w:numPr>
          <w:ilvl w:val="0"/>
          <w:numId w:val="0"/>
        </w:numPr>
        <w:ind w:left="1445" w:hanging="345"/>
        <w:rPr>
          <w:b/>
          <w:i/>
          <w:iCs/>
        </w:rPr>
      </w:pPr>
    </w:p>
    <w:p w14:paraId="0771BCA4" w14:textId="77777777" w:rsidR="006A36D1" w:rsidRPr="006A36D1" w:rsidRDefault="00E20531" w:rsidP="006A36D1">
      <w:pPr>
        <w:pStyle w:val="TextSmlouvy"/>
        <w:rPr>
          <w:rStyle w:val="TextSmlouvyCharChar"/>
          <w:rFonts w:ascii="Arial" w:eastAsia="MS Mincho" w:hAnsi="Arial"/>
        </w:rPr>
      </w:pPr>
      <w:r w:rsidRPr="00C34EF7">
        <w:rPr>
          <w:rStyle w:val="TextSmlouvyCharChar"/>
        </w:rPr>
        <w:lastRenderedPageBreak/>
        <w:t xml:space="preserve">Výsledkem </w:t>
      </w:r>
      <w:r>
        <w:rPr>
          <w:rStyle w:val="TextSmlouvyCharChar"/>
        </w:rPr>
        <w:t>plnění úkolu bude</w:t>
      </w:r>
      <w:r w:rsidR="006A36D1">
        <w:rPr>
          <w:rStyle w:val="TextSmlouvyCharChar"/>
        </w:rPr>
        <w:t xml:space="preserve">: </w:t>
      </w:r>
    </w:p>
    <w:p w14:paraId="315E9E25" w14:textId="6497049D" w:rsidR="006A36D1" w:rsidRPr="006A36D1" w:rsidRDefault="001453B8" w:rsidP="006A36D1">
      <w:pPr>
        <w:pStyle w:val="TextSmlouvy"/>
        <w:numPr>
          <w:ilvl w:val="0"/>
          <w:numId w:val="21"/>
        </w:numPr>
        <w:rPr>
          <w:rFonts w:ascii="Arial" w:eastAsia="MS Mincho" w:hAnsi="Arial"/>
        </w:rPr>
      </w:pPr>
      <w:r>
        <w:rPr>
          <w:b/>
          <w:i/>
          <w:sz w:val="26"/>
          <w:szCs w:val="26"/>
        </w:rPr>
        <w:t>„</w:t>
      </w:r>
      <w:r w:rsidR="006A36D1" w:rsidRPr="006A36D1">
        <w:rPr>
          <w:b/>
          <w:i/>
          <w:sz w:val="26"/>
          <w:szCs w:val="26"/>
        </w:rPr>
        <w:t>dv</w:t>
      </w:r>
      <w:r w:rsidR="006A36D1" w:rsidRPr="006A36D1">
        <w:rPr>
          <w:b/>
          <w:bCs/>
          <w:i/>
          <w:iCs/>
          <w:sz w:val="26"/>
          <w:szCs w:val="26"/>
        </w:rPr>
        <w:t xml:space="preserve">ojjazyčná publikace v elektronické podobě s fungujícími hypertextovými odkazy na informační zdroje v přílohách; </w:t>
      </w:r>
    </w:p>
    <w:p w14:paraId="15E5BE9F" w14:textId="0E0201D8" w:rsidR="006A36D1" w:rsidRPr="006A36D1" w:rsidRDefault="006A36D1" w:rsidP="006A36D1">
      <w:pPr>
        <w:pStyle w:val="TextSmlouvy"/>
        <w:numPr>
          <w:ilvl w:val="0"/>
          <w:numId w:val="21"/>
        </w:numPr>
        <w:rPr>
          <w:rStyle w:val="TextSmlouvyCharChar"/>
          <w:rFonts w:ascii="Arial" w:eastAsia="MS Mincho" w:hAnsi="Arial"/>
        </w:rPr>
      </w:pPr>
      <w:r w:rsidRPr="006A36D1">
        <w:rPr>
          <w:b/>
          <w:bCs/>
          <w:i/>
          <w:iCs/>
          <w:sz w:val="26"/>
          <w:szCs w:val="26"/>
        </w:rPr>
        <w:t xml:space="preserve">závěrečná zpráva o výsledcích řešení </w:t>
      </w:r>
      <w:r w:rsidR="00130BF1">
        <w:rPr>
          <w:b/>
          <w:bCs/>
          <w:i/>
          <w:iCs/>
          <w:sz w:val="26"/>
          <w:szCs w:val="26"/>
        </w:rPr>
        <w:t xml:space="preserve">úkolu </w:t>
      </w:r>
      <w:r w:rsidRPr="006A36D1">
        <w:rPr>
          <w:b/>
          <w:bCs/>
          <w:i/>
          <w:iCs/>
          <w:sz w:val="26"/>
          <w:szCs w:val="26"/>
        </w:rPr>
        <w:t>ve struktuře a obsa</w:t>
      </w:r>
      <w:r w:rsidR="00E11074">
        <w:rPr>
          <w:b/>
          <w:bCs/>
          <w:i/>
          <w:iCs/>
          <w:sz w:val="26"/>
          <w:szCs w:val="26"/>
        </w:rPr>
        <w:t xml:space="preserve">hu podle </w:t>
      </w:r>
      <w:r w:rsidR="00130BF1">
        <w:rPr>
          <w:b/>
          <w:bCs/>
          <w:i/>
          <w:iCs/>
          <w:sz w:val="26"/>
          <w:szCs w:val="26"/>
        </w:rPr>
        <w:t>čl. 2 odst. (2) této smlouvy</w:t>
      </w:r>
      <w:r w:rsidR="001453B8">
        <w:rPr>
          <w:b/>
          <w:bCs/>
          <w:i/>
          <w:iCs/>
          <w:sz w:val="26"/>
          <w:szCs w:val="26"/>
        </w:rPr>
        <w:t>“</w:t>
      </w:r>
      <w:r w:rsidRPr="006A36D1">
        <w:rPr>
          <w:bCs/>
          <w:iCs/>
        </w:rPr>
        <w:t>.</w:t>
      </w:r>
    </w:p>
    <w:p w14:paraId="29CE90B0" w14:textId="77777777" w:rsidR="00E20531" w:rsidRDefault="00E20531" w:rsidP="00E20531">
      <w:pPr>
        <w:pStyle w:val="TextSmlouvy"/>
      </w:pPr>
      <w:r>
        <w:t>P</w:t>
      </w:r>
      <w:r w:rsidRPr="00D0700D">
        <w:t>oskytovatel</w:t>
      </w:r>
      <w:r>
        <w:t xml:space="preserve"> se zavazuje na svůj náklad a na své nebezpečí k plnění úkolu podle podmínek stanovených ve Smlouvě.</w:t>
      </w:r>
    </w:p>
    <w:p w14:paraId="749168E1" w14:textId="77777777" w:rsidR="00E20531" w:rsidRDefault="00E20531" w:rsidP="00E20531">
      <w:pPr>
        <w:pStyle w:val="NadpislnkuSmlouvy"/>
      </w:pPr>
      <w:r>
        <w:t>Článek 3</w:t>
      </w:r>
      <w:r>
        <w:br/>
        <w:t>Cena</w:t>
      </w:r>
    </w:p>
    <w:p w14:paraId="097181BE" w14:textId="08362A50" w:rsidR="00E20531" w:rsidRDefault="00E20531" w:rsidP="00E20531">
      <w:pPr>
        <w:pStyle w:val="TextSmlouvybezslovn"/>
      </w:pPr>
      <w:r>
        <w:t>Smluvní cena za splnění úkolu dle čl. 5 odst. 1 Smlouvy činí</w:t>
      </w:r>
      <w:r w:rsidR="006A36D1">
        <w:t xml:space="preserve"> </w:t>
      </w:r>
      <w:r w:rsidR="006A36D1">
        <w:rPr>
          <w:rStyle w:val="TextSmlouvyTUNbezslovnCharChar"/>
        </w:rPr>
        <w:t>8</w:t>
      </w:r>
      <w:r w:rsidR="00556575">
        <w:rPr>
          <w:rStyle w:val="TextSmlouvyTUNbezslovnCharChar"/>
        </w:rPr>
        <w:t>5</w:t>
      </w:r>
      <w:r w:rsidR="006A36D1">
        <w:rPr>
          <w:rStyle w:val="TextSmlouvyTUNbezslovnCharChar"/>
        </w:rPr>
        <w:t xml:space="preserve"> </w:t>
      </w:r>
      <w:r w:rsidR="00556575">
        <w:rPr>
          <w:rStyle w:val="TextSmlouvyTUNbezslovnCharChar"/>
        </w:rPr>
        <w:t>0</w:t>
      </w:r>
      <w:r w:rsidR="006A36D1">
        <w:rPr>
          <w:rStyle w:val="TextSmlouvyTUNbezslovnCharChar"/>
        </w:rPr>
        <w:t>00</w:t>
      </w:r>
      <w:r>
        <w:rPr>
          <w:rStyle w:val="TextSmlouvyTUNbezslovnCharChar"/>
        </w:rPr>
        <w:t xml:space="preserve"> </w:t>
      </w:r>
      <w:r w:rsidR="006A36D1">
        <w:rPr>
          <w:rStyle w:val="TextSmlouvyTUNbezslovnCharChar"/>
        </w:rPr>
        <w:t xml:space="preserve">Kč (slovy: osmdesát </w:t>
      </w:r>
      <w:r w:rsidR="00556575">
        <w:rPr>
          <w:rStyle w:val="TextSmlouvyTUNbezslovnCharChar"/>
        </w:rPr>
        <w:t>pět</w:t>
      </w:r>
      <w:r w:rsidR="006A36D1">
        <w:rPr>
          <w:rStyle w:val="TextSmlouvyTUNbezslovnCharChar"/>
        </w:rPr>
        <w:t xml:space="preserve"> tisíc korun českých</w:t>
      </w:r>
      <w:r w:rsidRPr="00634E50">
        <w:rPr>
          <w:rStyle w:val="TextSmlouvyTUNbezslovnCharChar"/>
        </w:rPr>
        <w:t>)</w:t>
      </w:r>
      <w:r w:rsidR="006A36D1">
        <w:t xml:space="preserve"> </w:t>
      </w:r>
      <w:r>
        <w:t xml:space="preserve">včetně DPH. </w:t>
      </w:r>
    </w:p>
    <w:p w14:paraId="628B0F31" w14:textId="77777777" w:rsidR="00E20531" w:rsidRPr="00504FD1" w:rsidRDefault="00E20531" w:rsidP="00E20531">
      <w:pPr>
        <w:pStyle w:val="NadpislnkuSmlouvy"/>
      </w:pPr>
      <w:r w:rsidRPr="00504FD1">
        <w:t xml:space="preserve">Článek </w:t>
      </w:r>
      <w:r>
        <w:t>4</w:t>
      </w:r>
      <w:r w:rsidRPr="00504FD1">
        <w:br/>
      </w:r>
      <w:r>
        <w:t>Doba plnění úkolu</w:t>
      </w:r>
    </w:p>
    <w:p w14:paraId="0BD2BB59" w14:textId="60F67E7F" w:rsidR="00E20531" w:rsidRDefault="00E20531" w:rsidP="00E20531">
      <w:pPr>
        <w:pStyle w:val="TextSmlouvy"/>
        <w:numPr>
          <w:ilvl w:val="0"/>
          <w:numId w:val="2"/>
        </w:numPr>
      </w:pPr>
      <w:r w:rsidRPr="00D0700D">
        <w:t>Poskytovatel</w:t>
      </w:r>
      <w:r>
        <w:t xml:space="preserve"> se zavazuje nejpozději </w:t>
      </w:r>
      <w:r w:rsidRPr="00F14D5D">
        <w:t>do</w:t>
      </w:r>
      <w:r w:rsidR="006A36D1">
        <w:t xml:space="preserve"> </w:t>
      </w:r>
      <w:r w:rsidR="006A36D1" w:rsidRPr="006A36D1">
        <w:rPr>
          <w:b/>
          <w:i/>
          <w:sz w:val="26"/>
          <w:szCs w:val="26"/>
        </w:rPr>
        <w:t>15. listopadu 202</w:t>
      </w:r>
      <w:r w:rsidR="00556575">
        <w:rPr>
          <w:b/>
          <w:i/>
          <w:sz w:val="26"/>
          <w:szCs w:val="26"/>
        </w:rPr>
        <w:t>2</w:t>
      </w:r>
      <w:r w:rsidR="006A36D1">
        <w:t xml:space="preserve"> </w:t>
      </w:r>
      <w:r>
        <w:t>zajistit a předat úkol, formou předání závěrečné zprávy, objednateli v místě jeho sídla.</w:t>
      </w:r>
    </w:p>
    <w:p w14:paraId="2E69F211" w14:textId="77777777" w:rsidR="00E20531" w:rsidRPr="00504FD1" w:rsidRDefault="00E20531" w:rsidP="00E2053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1783A83" w14:textId="77777777" w:rsidR="00E20531" w:rsidRPr="003438B3" w:rsidRDefault="00E20531" w:rsidP="00E20531">
      <w:pPr>
        <w:pStyle w:val="TextSmlouvy"/>
        <w:ind w:left="360" w:hanging="360"/>
      </w:pPr>
      <w:r>
        <w:t>Poskytovatel je povinen předat objednateli pouze takový úkol, který se považuje za splněný podle ustanovení čl. 5 odst. 1 Smlouvy, nedohodnou-li se smluvní strany jinak.</w:t>
      </w:r>
    </w:p>
    <w:p w14:paraId="6C69803D" w14:textId="77777777" w:rsidR="00E20531" w:rsidRDefault="00E20531" w:rsidP="00E2053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6699D65" w14:textId="77777777" w:rsidR="00E20531" w:rsidRDefault="00E20531" w:rsidP="00E20531">
      <w:pPr>
        <w:pStyle w:val="NadpislnkuSmlouvy"/>
      </w:pPr>
      <w:r>
        <w:t>Článek 5</w:t>
      </w:r>
      <w:r>
        <w:br/>
        <w:t>Splnění úkolu</w:t>
      </w:r>
    </w:p>
    <w:p w14:paraId="3CC801A2" w14:textId="77777777" w:rsidR="00E20531" w:rsidRPr="00504FD1" w:rsidRDefault="00E20531" w:rsidP="00E20531">
      <w:pPr>
        <w:pStyle w:val="TextSmlouvy"/>
        <w:numPr>
          <w:ilvl w:val="0"/>
          <w:numId w:val="16"/>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5FF38ACD" w14:textId="77777777" w:rsidR="00E20531" w:rsidRDefault="00E20531" w:rsidP="00E20531">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50BEA7DA" w14:textId="77777777" w:rsidR="00556575" w:rsidRDefault="00556575" w:rsidP="00E20531">
      <w:pPr>
        <w:pStyle w:val="NadpislnkuSmlouvy"/>
      </w:pPr>
    </w:p>
    <w:p w14:paraId="1D20CA58" w14:textId="6B5FAEB8" w:rsidR="00E20531" w:rsidRDefault="00E20531" w:rsidP="00E20531">
      <w:pPr>
        <w:pStyle w:val="NadpislnkuSmlouvy"/>
      </w:pPr>
      <w:r w:rsidRPr="003438B3">
        <w:lastRenderedPageBreak/>
        <w:t xml:space="preserve">Článek </w:t>
      </w:r>
      <w:r>
        <w:t>6</w:t>
      </w:r>
      <w:r>
        <w:br/>
        <w:t>Platební podmínky a sankční ustanovení</w:t>
      </w:r>
    </w:p>
    <w:p w14:paraId="0DFF4CB7" w14:textId="77777777" w:rsidR="00CE1B57" w:rsidRDefault="00CE1B57" w:rsidP="00CE1B57">
      <w:pPr>
        <w:pStyle w:val="TextSmlouvy"/>
        <w:numPr>
          <w:ilvl w:val="0"/>
          <w:numId w:val="2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162ECB8B" w14:textId="77777777" w:rsidR="00CE1B57" w:rsidRDefault="00CE1B57" w:rsidP="00CE1B57">
      <w:pPr>
        <w:pStyle w:val="TextSmlouvy"/>
        <w:numPr>
          <w:ilvl w:val="0"/>
          <w:numId w:val="2"/>
        </w:numPr>
      </w:pPr>
      <w:r>
        <w:t>Objednatel po převzetí splněného úkolu neprodleně úkol vyhodnotí a písemný schvalovací dopis zašle poskytovateli.</w:t>
      </w:r>
    </w:p>
    <w:p w14:paraId="1C435CC7" w14:textId="77777777" w:rsidR="00CE1B57" w:rsidRDefault="00CE1B57" w:rsidP="00CE1B57">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5F4B0A7E" w14:textId="77777777" w:rsidR="00CE1B57" w:rsidRDefault="00CE1B57" w:rsidP="00CE1B57">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5CDE798F" w14:textId="77777777" w:rsidR="00CE1B57" w:rsidRPr="003B0604" w:rsidRDefault="00CE1B57" w:rsidP="00CE1B57">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DEA5178" w14:textId="77777777" w:rsidR="00CE1B57" w:rsidRDefault="00CE1B57" w:rsidP="00CE1B57">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01443F5D" w14:textId="3D3A3C53" w:rsidR="00CE1B57" w:rsidRDefault="00CE1B57" w:rsidP="00CE1B57">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323F934D" w14:textId="77777777" w:rsidR="00CE1B57" w:rsidRDefault="00CE1B57" w:rsidP="00CE1B57">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4C02B382" w14:textId="77777777" w:rsidR="00E20531" w:rsidRDefault="00CE1B57" w:rsidP="00E11074">
      <w:pPr>
        <w:pStyle w:val="TextSmlouvy"/>
        <w:tabs>
          <w:tab w:val="left" w:pos="426"/>
        </w:tabs>
        <w:ind w:left="360" w:hanging="360"/>
      </w:pPr>
      <w:r>
        <w:t>Náklady spojené s činností oponentní komise jsou součástí smluvní ceny.</w:t>
      </w:r>
    </w:p>
    <w:p w14:paraId="1EAD72F5" w14:textId="77777777" w:rsidR="00E20531" w:rsidRDefault="00E20531" w:rsidP="00E20531">
      <w:pPr>
        <w:pStyle w:val="NadpislnkuSmlouvy"/>
      </w:pPr>
      <w:r>
        <w:t>Článek 7</w:t>
      </w:r>
      <w:r>
        <w:br/>
        <w:t>Práva a povinnosti smluvních stran</w:t>
      </w:r>
    </w:p>
    <w:p w14:paraId="7F1FF25F" w14:textId="77777777" w:rsidR="00E20531" w:rsidRDefault="00E20531" w:rsidP="00E20531">
      <w:pPr>
        <w:pStyle w:val="TextSmlouvy"/>
        <w:numPr>
          <w:ilvl w:val="0"/>
          <w:numId w:val="18"/>
        </w:numPr>
      </w:pPr>
      <w:r>
        <w:t>Objednatel je oprávněn úkol v průběhu jeho provádění kontrolovat prostřednictvím garanta úkolu nebo jiné osoby pověřené objednatelem.</w:t>
      </w:r>
    </w:p>
    <w:p w14:paraId="07A230C2" w14:textId="77777777" w:rsidR="00E20531" w:rsidRDefault="00E20531" w:rsidP="00E20531">
      <w:pPr>
        <w:pStyle w:val="TextSmlouvy"/>
        <w:numPr>
          <w:ilvl w:val="0"/>
          <w:numId w:val="2"/>
        </w:numPr>
      </w:pPr>
      <w:r>
        <w:t>Objednatel je dále oprávněn:</w:t>
      </w:r>
    </w:p>
    <w:p w14:paraId="74353AE5" w14:textId="77777777" w:rsidR="00E20531" w:rsidRDefault="00E20531" w:rsidP="00E20531">
      <w:pPr>
        <w:pStyle w:val="TextSmlouvyslovna"/>
      </w:pPr>
      <w:r>
        <w:t>vrátit na základě vyhodnocení úkolu poskytovateli úkol k dopracování, neodpovídá-li podmínkám této Smlouvy, a to do 14 dnů ode dne, kdy byl úkol předán objednateli,</w:t>
      </w:r>
    </w:p>
    <w:p w14:paraId="39215AC7" w14:textId="77777777" w:rsidR="00E20531" w:rsidRDefault="00E20531" w:rsidP="00E20531">
      <w:pPr>
        <w:pStyle w:val="TextSmlouvyslovna"/>
      </w:pPr>
      <w:r>
        <w:t>ukončit nebo pozastavit plnění úkolu, popřípadě uložit jeho změnu,</w:t>
      </w:r>
    </w:p>
    <w:p w14:paraId="4FA45A3C" w14:textId="77777777" w:rsidR="00E20531" w:rsidRDefault="00E20531" w:rsidP="00E20531">
      <w:pPr>
        <w:pStyle w:val="TextSmlouvyslovna"/>
      </w:pPr>
      <w:r>
        <w:t>odmítnout převzetí úkolu, pokud ten nebude splněn v souladu s podmínkami stanovenými touto Smlouvou,</w:t>
      </w:r>
    </w:p>
    <w:p w14:paraId="6F2696BF" w14:textId="77777777" w:rsidR="00E20531" w:rsidRDefault="00E20531" w:rsidP="00E20531">
      <w:pPr>
        <w:pStyle w:val="TextSmlouvyslovna"/>
      </w:pPr>
      <w:r>
        <w:t>odstoupit od Smlouvy podle čl. 8 odst. 2.</w:t>
      </w:r>
    </w:p>
    <w:p w14:paraId="36720D41" w14:textId="77777777" w:rsidR="00E20531" w:rsidRDefault="00E20531" w:rsidP="00E20531">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5A1280">
        <w:lastRenderedPageBreak/>
        <w:t>(</w:t>
      </w:r>
      <w:r w:rsidR="005A1280" w:rsidRPr="005A1280">
        <w:rPr>
          <w:i/>
          <w:u w:val="single"/>
        </w:rPr>
        <w:t>https://www.unmz.cz/statni-zkusebnictvi/program-rozvoje-zkusebnictvi</w:t>
      </w:r>
      <w:r w:rsidR="005A1280">
        <w:rPr>
          <w:i/>
          <w:u w:val="single"/>
        </w:rPr>
        <w:t>)</w:t>
      </w:r>
      <w:r w:rsidR="005A1280">
        <w:t xml:space="preserve">, </w:t>
      </w:r>
      <w:r w:rsidRPr="004F397A">
        <w:t xml:space="preserve">a </w:t>
      </w:r>
      <w:r>
        <w:t>schvaluje</w:t>
      </w:r>
      <w:r w:rsidRPr="004F397A">
        <w:t xml:space="preserve"> </w:t>
      </w:r>
      <w:r>
        <w:t>nebo určuje členy</w:t>
      </w:r>
      <w:r w:rsidRPr="004F397A">
        <w:t xml:space="preserve"> oponentní komise</w:t>
      </w:r>
      <w:r>
        <w:t>.</w:t>
      </w:r>
    </w:p>
    <w:p w14:paraId="507357CB" w14:textId="77777777" w:rsidR="00E20531" w:rsidRDefault="00E20531" w:rsidP="00E20531">
      <w:pPr>
        <w:pStyle w:val="TextSmlouvy"/>
      </w:pPr>
      <w:r>
        <w:t xml:space="preserve">Objednatel je povinen poskytnout </w:t>
      </w:r>
      <w:r w:rsidRPr="00E47548">
        <w:t>poskytovateli</w:t>
      </w:r>
      <w:r>
        <w:t xml:space="preserve"> potřebnou součinnost ke splnění úkolu. </w:t>
      </w:r>
    </w:p>
    <w:p w14:paraId="73FBF723" w14:textId="77777777" w:rsidR="00E20531" w:rsidRDefault="00E20531" w:rsidP="00E20531">
      <w:pPr>
        <w:pStyle w:val="TextSmlouvy"/>
      </w:pPr>
      <w:r w:rsidRPr="004F397A">
        <w:t>Poskytovatel</w:t>
      </w:r>
      <w:r>
        <w:t xml:space="preserve"> je povinen:</w:t>
      </w:r>
    </w:p>
    <w:p w14:paraId="2444E53D" w14:textId="77777777" w:rsidR="00E20531" w:rsidRDefault="00E20531" w:rsidP="00E20531">
      <w:pPr>
        <w:pStyle w:val="TextSmlouvyslovna"/>
        <w:numPr>
          <w:ilvl w:val="0"/>
          <w:numId w:val="4"/>
        </w:numPr>
      </w:pPr>
      <w:r>
        <w:t>postupovat při plnění úkolu v souladu s platnými právními předpisy,</w:t>
      </w:r>
    </w:p>
    <w:p w14:paraId="021B21D1" w14:textId="77777777" w:rsidR="00E20531" w:rsidRDefault="00E20531" w:rsidP="00E20531">
      <w:pPr>
        <w:pStyle w:val="TextSmlouvyslovna"/>
      </w:pPr>
      <w:r>
        <w:t>při plnění využívat výsledků dosaženého stupně rozvoje vědy a techniky,</w:t>
      </w:r>
    </w:p>
    <w:p w14:paraId="65ECFB6E" w14:textId="77777777" w:rsidR="00E20531" w:rsidRDefault="00E20531" w:rsidP="00E20531">
      <w:pPr>
        <w:pStyle w:val="TextSmlouvyslovna"/>
      </w:pPr>
      <w:r>
        <w:t>plnit úkol na vysoké odborné úrovni a v dohodnutém termínu,</w:t>
      </w:r>
    </w:p>
    <w:p w14:paraId="4F76A71E" w14:textId="77777777" w:rsidR="00E20531" w:rsidRDefault="00E20531" w:rsidP="00E20531">
      <w:pPr>
        <w:pStyle w:val="TextSmlouvyslovna"/>
      </w:pPr>
      <w:r>
        <w:t>informovat neprodleně objednatele o všech skutečnostech, které by mohly podstatným způsobem ohrozit splnění úkolu,</w:t>
      </w:r>
    </w:p>
    <w:p w14:paraId="15F619EB" w14:textId="77777777" w:rsidR="00E20531" w:rsidRPr="003F4943" w:rsidRDefault="00E20531" w:rsidP="00E20531">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1D4D150E" w14:textId="77777777" w:rsidR="00E20531" w:rsidRDefault="00E20531" w:rsidP="00E20531">
      <w:pPr>
        <w:pStyle w:val="TextSmlouvyslovna"/>
      </w:pPr>
      <w:r>
        <w:t>ustanovit oponentní komisi s přihlédnutím k čl. 7 odst. 3 Smlouvy,</w:t>
      </w:r>
    </w:p>
    <w:p w14:paraId="312D74E8" w14:textId="77777777" w:rsidR="00E20531" w:rsidRPr="00D47969" w:rsidRDefault="00E20531" w:rsidP="00E20531">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37EAB250" w14:textId="77777777" w:rsidR="00E20531" w:rsidRPr="003F4943" w:rsidRDefault="00E20531" w:rsidP="00E20531">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41C76C39" w14:textId="77777777" w:rsidR="00E20531" w:rsidRDefault="00E20531" w:rsidP="00E20531">
      <w:pPr>
        <w:pStyle w:val="TextSmlouvyslovna"/>
      </w:pPr>
      <w:r>
        <w:t>pokud je to relevantní, předat výstupy splněného úkolu k využívání všem osobám autorizovaným / subjektům oznámeným pro činnosti související s předmětem této Smlouvy,</w:t>
      </w:r>
    </w:p>
    <w:p w14:paraId="1A8F9349" w14:textId="77777777" w:rsidR="00E20531" w:rsidRDefault="00E20531" w:rsidP="00E20531">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112236D" w14:textId="77777777" w:rsidR="00E20531" w:rsidRDefault="00E20531" w:rsidP="00E20531">
      <w:pPr>
        <w:pStyle w:val="TextSmlouvyslovna"/>
      </w:pPr>
      <w:r>
        <w:t>pořídit záznam z jednání oponentní komise v souladu se „Zásadami oponentního řízení“, který je součástí splněného úkolu.</w:t>
      </w:r>
    </w:p>
    <w:p w14:paraId="7FE5C025" w14:textId="77777777" w:rsidR="00E20531" w:rsidRPr="003F4943" w:rsidRDefault="00E20531" w:rsidP="00E20531">
      <w:pPr>
        <w:pStyle w:val="TextSmlouvyslovna"/>
        <w:numPr>
          <w:ilvl w:val="0"/>
          <w:numId w:val="0"/>
        </w:numPr>
      </w:pPr>
    </w:p>
    <w:p w14:paraId="2C094A72" w14:textId="77777777" w:rsidR="00E20531" w:rsidRDefault="00E20531" w:rsidP="00E20531">
      <w:pPr>
        <w:pStyle w:val="NadpislnkuSmlouvy"/>
        <w:spacing w:before="0" w:after="0"/>
      </w:pPr>
      <w:r>
        <w:t>Článek 8</w:t>
      </w:r>
      <w:r>
        <w:br/>
        <w:t>Změna a zánik Smlouvy</w:t>
      </w:r>
    </w:p>
    <w:p w14:paraId="7B79CCC1" w14:textId="77777777" w:rsidR="00E20531" w:rsidRDefault="00E20531" w:rsidP="00E20531">
      <w:pPr>
        <w:pStyle w:val="NadpislnkuSmlouvy"/>
        <w:spacing w:before="0" w:after="0"/>
      </w:pPr>
    </w:p>
    <w:p w14:paraId="0AB1040C" w14:textId="77777777" w:rsidR="00E20531" w:rsidRDefault="00E20531" w:rsidP="00E20531">
      <w:pPr>
        <w:pStyle w:val="StylTextSmlouvysrunmslovnm"/>
      </w:pPr>
      <w:r>
        <w:t>(1)</w:t>
      </w:r>
      <w:r>
        <w:tab/>
        <w:t xml:space="preserve">Tato Smlouva může zaniknout dohodou smluvních stran, která musí mít písemnou formu </w:t>
      </w:r>
      <w:r>
        <w:br/>
        <w:t>a musí být podepsána oběma smluvními stranami.</w:t>
      </w:r>
    </w:p>
    <w:p w14:paraId="43F5049E" w14:textId="77777777" w:rsidR="00E20531" w:rsidRPr="00A4122E" w:rsidRDefault="00E20531" w:rsidP="00E20531">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9BF0D72" w14:textId="77777777" w:rsidR="00E20531" w:rsidRPr="00A4122E" w:rsidRDefault="00E20531" w:rsidP="00E20531">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73A568" w14:textId="77777777" w:rsidR="00E20531" w:rsidRPr="00A4122E" w:rsidRDefault="00E20531" w:rsidP="00E20531">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C9D5C32" w14:textId="77777777" w:rsidR="00E20531" w:rsidRDefault="00E20531" w:rsidP="00E20531">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BE6ED10" w14:textId="77777777" w:rsidR="00E20531" w:rsidRDefault="00E20531" w:rsidP="00E20531">
      <w:pPr>
        <w:pStyle w:val="NadpislnkuSmlouvy"/>
      </w:pPr>
      <w:r>
        <w:lastRenderedPageBreak/>
        <w:t>Článek 9</w:t>
      </w:r>
      <w:r>
        <w:br/>
        <w:t>Závěrečná ustanovení</w:t>
      </w:r>
    </w:p>
    <w:p w14:paraId="1521653E" w14:textId="77777777" w:rsidR="00E20531" w:rsidRDefault="00E20531" w:rsidP="00E20531">
      <w:pPr>
        <w:pStyle w:val="TextSmlouvy"/>
        <w:numPr>
          <w:ilvl w:val="0"/>
          <w:numId w:val="19"/>
        </w:numPr>
      </w:pPr>
      <w:r>
        <w:t>Zadat provedení části nebo celého úkolu třetí osobě je poskytovatel oprávněn pouze po předchozím písemně uděleném souhlasu objednatele, který bude součástí smlouvy.</w:t>
      </w:r>
    </w:p>
    <w:p w14:paraId="3D35BAB0" w14:textId="77777777" w:rsidR="00E20531" w:rsidRDefault="00E20531" w:rsidP="00E20531">
      <w:pPr>
        <w:pStyle w:val="TextSmlouvy"/>
        <w:ind w:left="360" w:hanging="360"/>
      </w:pPr>
      <w:r>
        <w:t>Tato Smlouva je vyhotovena ve dvou stejnopisech, z nichž každá smluvní strana obdrží jedno vyhotovení.</w:t>
      </w:r>
    </w:p>
    <w:p w14:paraId="5147D07F" w14:textId="77777777" w:rsidR="00E20531" w:rsidRDefault="00E20531" w:rsidP="00E20531">
      <w:pPr>
        <w:pStyle w:val="TextSmlouvy"/>
        <w:ind w:left="360" w:hanging="360"/>
      </w:pPr>
      <w:r>
        <w:t>Tuto Smlouvu lze doplňovat či měnit pouze písemnou formou, a to vzestupně číslovanými dodatky, které budou podepsané oběma smluvními stranami.</w:t>
      </w:r>
    </w:p>
    <w:p w14:paraId="4B167AD1" w14:textId="77777777" w:rsidR="00E20531" w:rsidRDefault="00E20531" w:rsidP="00E20531">
      <w:pPr>
        <w:pStyle w:val="TextSmlouvy"/>
        <w:ind w:left="360" w:hanging="360"/>
      </w:pPr>
      <w:r>
        <w:t xml:space="preserve">Pokud není v této Smlouvě ujednáno jinak, řídí se právní vztahy z ní vyplývající </w:t>
      </w:r>
      <w:r>
        <w:br/>
        <w:t>a vznikající zákonem č. 89/2012 Sb., občanským zákoníkem.</w:t>
      </w:r>
    </w:p>
    <w:p w14:paraId="3872863C" w14:textId="77777777" w:rsidR="00E20531" w:rsidRDefault="00E20531" w:rsidP="00E20531">
      <w:pPr>
        <w:pStyle w:val="TextSmlouvy"/>
        <w:ind w:left="360" w:hanging="360"/>
      </w:pPr>
      <w:r>
        <w:t>Tato Smlouva nabývá platnosti dnem podpisu obou smluvních stran.</w:t>
      </w:r>
    </w:p>
    <w:p w14:paraId="1C946B43" w14:textId="77777777" w:rsidR="00E20531" w:rsidRDefault="00E20531" w:rsidP="00E20531">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4E3BD6A" w14:textId="77777777" w:rsidR="00E20531" w:rsidRDefault="00E20531" w:rsidP="00E20531">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FE63758" w14:textId="7E2905BA" w:rsidR="00DB3EBA" w:rsidRDefault="00DB3EBA" w:rsidP="00DB3EBA">
      <w:pPr>
        <w:pStyle w:val="TextSmlouvy"/>
        <w:numPr>
          <w:ilvl w:val="0"/>
          <w:numId w:val="0"/>
        </w:numPr>
        <w:spacing w:before="120"/>
        <w:ind w:left="360"/>
        <w:rPr>
          <w:color w:val="000000" w:themeColor="text1"/>
        </w:rPr>
      </w:pPr>
    </w:p>
    <w:p w14:paraId="06CDBF03" w14:textId="1E25951B" w:rsidR="00556575" w:rsidRDefault="00556575" w:rsidP="00DB3EBA">
      <w:pPr>
        <w:pStyle w:val="TextSmlouvy"/>
        <w:numPr>
          <w:ilvl w:val="0"/>
          <w:numId w:val="0"/>
        </w:numPr>
        <w:spacing w:before="120"/>
        <w:ind w:left="360"/>
        <w:rPr>
          <w:color w:val="000000" w:themeColor="text1"/>
        </w:rPr>
      </w:pPr>
    </w:p>
    <w:p w14:paraId="22D5FD6F" w14:textId="06684FE3" w:rsidR="00556575" w:rsidRDefault="00556575" w:rsidP="00DB3EBA">
      <w:pPr>
        <w:pStyle w:val="TextSmlouvy"/>
        <w:numPr>
          <w:ilvl w:val="0"/>
          <w:numId w:val="0"/>
        </w:numPr>
        <w:spacing w:before="120"/>
        <w:ind w:left="360"/>
        <w:rPr>
          <w:color w:val="000000" w:themeColor="text1"/>
        </w:rPr>
      </w:pPr>
    </w:p>
    <w:p w14:paraId="36350BE9" w14:textId="77777777" w:rsidR="00556575" w:rsidRPr="00DB3EBA" w:rsidRDefault="00556575" w:rsidP="00DB3EBA">
      <w:pPr>
        <w:pStyle w:val="TextSmlouvy"/>
        <w:numPr>
          <w:ilvl w:val="0"/>
          <w:numId w:val="0"/>
        </w:numPr>
        <w:spacing w:before="120"/>
        <w:ind w:left="360"/>
        <w:rPr>
          <w:color w:val="000000" w:themeColor="text1"/>
        </w:rPr>
      </w:pPr>
    </w:p>
    <w:p w14:paraId="2DE5E869" w14:textId="627A493B" w:rsidR="00E20531" w:rsidRDefault="00E20531" w:rsidP="00E20531">
      <w:pPr>
        <w:pStyle w:val="TextSmlouvybezslovn"/>
        <w:tabs>
          <w:tab w:val="left" w:pos="142"/>
          <w:tab w:val="left" w:pos="5245"/>
        </w:tabs>
      </w:pPr>
      <w:r>
        <w:tab/>
        <w:t xml:space="preserve">V Praze dne </w:t>
      </w:r>
      <w:r w:rsidR="00AA3DF9">
        <w:t>25. 5. 2022</w:t>
      </w:r>
      <w:r>
        <w:tab/>
        <w:t>V ……………………. dne …………</w:t>
      </w:r>
    </w:p>
    <w:p w14:paraId="6811DBE2" w14:textId="77777777" w:rsidR="00E20531" w:rsidRDefault="00E20531" w:rsidP="00E20531">
      <w:pPr>
        <w:pStyle w:val="TextSmlouvybezslovn"/>
        <w:tabs>
          <w:tab w:val="left" w:pos="142"/>
          <w:tab w:val="left" w:pos="5245"/>
        </w:tabs>
      </w:pPr>
    </w:p>
    <w:p w14:paraId="102D61D8" w14:textId="77777777" w:rsidR="00E20531" w:rsidRDefault="00E20531" w:rsidP="00E20531">
      <w:pPr>
        <w:pStyle w:val="TextSmlouvybezslovn"/>
        <w:tabs>
          <w:tab w:val="left" w:pos="142"/>
          <w:tab w:val="left" w:pos="5245"/>
        </w:tabs>
      </w:pPr>
    </w:p>
    <w:p w14:paraId="380F4ECC" w14:textId="2C16BF10" w:rsidR="00E11074" w:rsidRDefault="00E11074" w:rsidP="00E20531">
      <w:pPr>
        <w:pStyle w:val="TextSmlouvybezslovn"/>
        <w:tabs>
          <w:tab w:val="left" w:pos="142"/>
          <w:tab w:val="left" w:pos="5245"/>
        </w:tabs>
      </w:pPr>
    </w:p>
    <w:p w14:paraId="7FACA558" w14:textId="1D502DB0" w:rsidR="00556575" w:rsidRDefault="00556575" w:rsidP="00E20531">
      <w:pPr>
        <w:pStyle w:val="TextSmlouvybezslovn"/>
        <w:tabs>
          <w:tab w:val="left" w:pos="142"/>
          <w:tab w:val="left" w:pos="5245"/>
        </w:tabs>
      </w:pPr>
    </w:p>
    <w:p w14:paraId="27F57136" w14:textId="0E04E7E8" w:rsidR="00556575" w:rsidRDefault="00556575" w:rsidP="00E20531">
      <w:pPr>
        <w:pStyle w:val="TextSmlouvybezslovn"/>
        <w:tabs>
          <w:tab w:val="left" w:pos="142"/>
          <w:tab w:val="left" w:pos="5245"/>
        </w:tabs>
      </w:pPr>
    </w:p>
    <w:p w14:paraId="6D41671A" w14:textId="77777777" w:rsidR="00556575" w:rsidRDefault="00556575" w:rsidP="00E20531">
      <w:pPr>
        <w:pStyle w:val="TextSmlouvybezslovn"/>
        <w:tabs>
          <w:tab w:val="left" w:pos="142"/>
          <w:tab w:val="left" w:pos="5245"/>
        </w:tabs>
      </w:pPr>
    </w:p>
    <w:p w14:paraId="3E4EABD8" w14:textId="77777777" w:rsidR="00E20531" w:rsidRDefault="00E20531" w:rsidP="00E20531">
      <w:pPr>
        <w:pStyle w:val="TextSmlouvybezslovn"/>
        <w:spacing w:after="0"/>
        <w:ind w:firstLine="142"/>
      </w:pPr>
      <w:r>
        <w:t>…………………………………..</w:t>
      </w:r>
      <w:r>
        <w:tab/>
      </w:r>
      <w:r>
        <w:tab/>
      </w:r>
      <w:r>
        <w:tab/>
        <w:t xml:space="preserve">    ……………………………………….</w:t>
      </w:r>
    </w:p>
    <w:p w14:paraId="6B235F19" w14:textId="77777777" w:rsidR="0090137C" w:rsidRDefault="00E20531" w:rsidP="00DB3EBA">
      <w:pPr>
        <w:pStyle w:val="TextSmlouvybezslovn"/>
        <w:tabs>
          <w:tab w:val="left" w:pos="1080"/>
          <w:tab w:val="left" w:pos="5670"/>
        </w:tabs>
        <w:spacing w:after="0"/>
        <w:ind w:firstLine="142"/>
      </w:pPr>
      <w:r>
        <w:tab/>
        <w:t>objednatel</w:t>
      </w:r>
      <w:r>
        <w:tab/>
      </w:r>
      <w:r>
        <w:tab/>
        <w:t>poskytovatel</w:t>
      </w:r>
    </w:p>
    <w:sectPr w:rsidR="0090137C"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7DC3" w14:textId="77777777" w:rsidR="00FE5358" w:rsidRDefault="00FE5358">
      <w:r>
        <w:separator/>
      </w:r>
    </w:p>
  </w:endnote>
  <w:endnote w:type="continuationSeparator" w:id="0">
    <w:p w14:paraId="684D3064"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2A4C"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77291E1"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644" w14:textId="77777777" w:rsidR="00A4122E" w:rsidRDefault="00A4122E">
    <w:pPr>
      <w:pStyle w:val="Zpat"/>
      <w:rPr>
        <w:b/>
      </w:rPr>
    </w:pPr>
  </w:p>
  <w:p w14:paraId="3A19A2BB" w14:textId="0D2FA7E5" w:rsidR="00A4122E" w:rsidRPr="008C58ED" w:rsidRDefault="00DE385E">
    <w:pPr>
      <w:pStyle w:val="Zpat"/>
      <w:rPr>
        <w:rStyle w:val="slostrnky"/>
        <w:b/>
        <w:bCs/>
        <w:sz w:val="20"/>
        <w:szCs w:val="20"/>
      </w:rPr>
    </w:pPr>
    <w:r w:rsidRPr="008C58ED">
      <w:rPr>
        <w:b/>
        <w:noProof/>
        <w:sz w:val="20"/>
        <w:szCs w:val="20"/>
      </w:rPr>
      <mc:AlternateContent>
        <mc:Choice Requires="wps">
          <w:drawing>
            <wp:anchor distT="0" distB="0" distL="114300" distR="114300" simplePos="0" relativeHeight="251657216" behindDoc="0" locked="0" layoutInCell="0" allowOverlap="1" wp14:anchorId="18E4FE44" wp14:editId="23FB2982">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C58ED">
      <w:rPr>
        <w:b/>
        <w:sz w:val="20"/>
        <w:szCs w:val="20"/>
      </w:rPr>
      <w:t>Smlouva</w:t>
    </w:r>
    <w:r w:rsidR="00A4122E" w:rsidRPr="008C58ED">
      <w:rPr>
        <w:sz w:val="20"/>
        <w:szCs w:val="20"/>
      </w:rPr>
      <w:tab/>
    </w:r>
    <w:r w:rsidR="008C58ED">
      <w:rPr>
        <w:sz w:val="20"/>
        <w:szCs w:val="20"/>
      </w:rPr>
      <w:t xml:space="preserve">     </w:t>
    </w:r>
    <w:r w:rsidR="00A4122E" w:rsidRPr="008C58ED">
      <w:rPr>
        <w:b/>
        <w:sz w:val="20"/>
        <w:szCs w:val="20"/>
      </w:rPr>
      <w:t xml:space="preserve">Strana </w:t>
    </w:r>
    <w:r w:rsidR="00BF5911" w:rsidRPr="008C58ED">
      <w:rPr>
        <w:rStyle w:val="slostrnky"/>
        <w:b/>
        <w:sz w:val="20"/>
        <w:szCs w:val="20"/>
      </w:rPr>
      <w:fldChar w:fldCharType="begin"/>
    </w:r>
    <w:r w:rsidR="00A4122E" w:rsidRPr="008C58ED">
      <w:rPr>
        <w:rStyle w:val="slostrnky"/>
        <w:b/>
        <w:sz w:val="20"/>
        <w:szCs w:val="20"/>
      </w:rPr>
      <w:instrText xml:space="preserve"> PAGE </w:instrText>
    </w:r>
    <w:r w:rsidR="00BF5911" w:rsidRPr="008C58ED">
      <w:rPr>
        <w:rStyle w:val="slostrnky"/>
        <w:b/>
        <w:sz w:val="20"/>
        <w:szCs w:val="20"/>
      </w:rPr>
      <w:fldChar w:fldCharType="separate"/>
    </w:r>
    <w:r w:rsidR="00E11074" w:rsidRPr="008C58ED">
      <w:rPr>
        <w:rStyle w:val="slostrnky"/>
        <w:b/>
        <w:noProof/>
        <w:sz w:val="20"/>
        <w:szCs w:val="20"/>
      </w:rPr>
      <w:t>5</w:t>
    </w:r>
    <w:r w:rsidR="00BF5911" w:rsidRPr="008C58ED">
      <w:rPr>
        <w:rStyle w:val="slostrnky"/>
        <w:b/>
        <w:sz w:val="20"/>
        <w:szCs w:val="20"/>
      </w:rPr>
      <w:fldChar w:fldCharType="end"/>
    </w:r>
    <w:r w:rsidR="00A4122E" w:rsidRPr="008C58ED">
      <w:rPr>
        <w:rStyle w:val="slostrnky"/>
        <w:b/>
        <w:sz w:val="20"/>
        <w:szCs w:val="20"/>
      </w:rPr>
      <w:t xml:space="preserve"> </w:t>
    </w:r>
    <w:r w:rsidR="00A4122E" w:rsidRPr="008C58ED">
      <w:rPr>
        <w:b/>
        <w:sz w:val="20"/>
        <w:szCs w:val="20"/>
      </w:rPr>
      <w:t xml:space="preserve">z celkem </w:t>
    </w:r>
    <w:r w:rsidR="00BF5911" w:rsidRPr="008C58ED">
      <w:rPr>
        <w:rStyle w:val="slostrnky"/>
        <w:b/>
        <w:bCs/>
        <w:sz w:val="20"/>
        <w:szCs w:val="20"/>
      </w:rPr>
      <w:fldChar w:fldCharType="begin"/>
    </w:r>
    <w:r w:rsidR="00A4122E" w:rsidRPr="008C58ED">
      <w:rPr>
        <w:rStyle w:val="slostrnky"/>
        <w:b/>
        <w:bCs/>
        <w:sz w:val="20"/>
        <w:szCs w:val="20"/>
      </w:rPr>
      <w:instrText xml:space="preserve"> NUMPAGES </w:instrText>
    </w:r>
    <w:r w:rsidR="00BF5911" w:rsidRPr="008C58ED">
      <w:rPr>
        <w:rStyle w:val="slostrnky"/>
        <w:b/>
        <w:bCs/>
        <w:sz w:val="20"/>
        <w:szCs w:val="20"/>
      </w:rPr>
      <w:fldChar w:fldCharType="separate"/>
    </w:r>
    <w:r w:rsidR="00E11074" w:rsidRPr="008C58ED">
      <w:rPr>
        <w:rStyle w:val="slostrnky"/>
        <w:b/>
        <w:bCs/>
        <w:noProof/>
        <w:sz w:val="20"/>
        <w:szCs w:val="20"/>
      </w:rPr>
      <w:t>6</w:t>
    </w:r>
    <w:r w:rsidR="00BF5911" w:rsidRPr="008C58ED">
      <w:rPr>
        <w:rStyle w:val="slostrnky"/>
        <w:b/>
        <w:bCs/>
        <w:sz w:val="20"/>
        <w:szCs w:val="20"/>
      </w:rPr>
      <w:fldChar w:fldCharType="end"/>
    </w:r>
  </w:p>
  <w:p w14:paraId="0484A0E6"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71AF" w14:textId="77777777" w:rsidR="00FE5358" w:rsidRDefault="00FE5358">
      <w:r>
        <w:separator/>
      </w:r>
    </w:p>
  </w:footnote>
  <w:footnote w:type="continuationSeparator" w:id="0">
    <w:p w14:paraId="5793B15A"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0B79" w14:textId="77777777" w:rsidR="00134821" w:rsidRDefault="00134821" w:rsidP="00134821">
    <w:pPr>
      <w:pStyle w:val="Zhlav"/>
    </w:pPr>
    <w:r>
      <w:rPr>
        <w:noProof/>
      </w:rPr>
      <mc:AlternateContent>
        <mc:Choice Requires="wps">
          <w:drawing>
            <wp:anchor distT="0" distB="0" distL="114300" distR="114300" simplePos="0" relativeHeight="251659264" behindDoc="0" locked="0" layoutInCell="1" allowOverlap="1" wp14:anchorId="3D218939" wp14:editId="4A9A34B6">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824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164500CB" w14:textId="77777777" w:rsidR="00134821" w:rsidRDefault="001348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218"/>
    <w:multiLevelType w:val="hybridMultilevel"/>
    <w:tmpl w:val="A852F71E"/>
    <w:lvl w:ilvl="0" w:tplc="452E87D0">
      <w:start w:val="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B13A10"/>
    <w:multiLevelType w:val="hybridMultilevel"/>
    <w:tmpl w:val="83B67870"/>
    <w:lvl w:ilvl="0" w:tplc="9A22AE4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23065"/>
    <w:multiLevelType w:val="hybridMultilevel"/>
    <w:tmpl w:val="756E6A44"/>
    <w:lvl w:ilvl="0" w:tplc="51C43944">
      <w:start w:val="2"/>
      <w:numFmt w:val="bullet"/>
      <w:lvlText w:val="-"/>
      <w:lvlJc w:val="left"/>
      <w:pPr>
        <w:ind w:left="415" w:hanging="360"/>
      </w:pPr>
      <w:rPr>
        <w:rFonts w:ascii="Times New Roman" w:eastAsia="Times New Roman" w:hAnsi="Times New Roman" w:cs="Times New Roman" w:hint="default"/>
      </w:rPr>
    </w:lvl>
    <w:lvl w:ilvl="1" w:tplc="04050003" w:tentative="1">
      <w:start w:val="1"/>
      <w:numFmt w:val="bullet"/>
      <w:lvlText w:val="o"/>
      <w:lvlJc w:val="left"/>
      <w:pPr>
        <w:ind w:left="1135" w:hanging="360"/>
      </w:pPr>
      <w:rPr>
        <w:rFonts w:ascii="Courier New" w:hAnsi="Courier New" w:cs="Courier New" w:hint="default"/>
      </w:rPr>
    </w:lvl>
    <w:lvl w:ilvl="2" w:tplc="04050005" w:tentative="1">
      <w:start w:val="1"/>
      <w:numFmt w:val="bullet"/>
      <w:lvlText w:val=""/>
      <w:lvlJc w:val="left"/>
      <w:pPr>
        <w:ind w:left="1855" w:hanging="360"/>
      </w:pPr>
      <w:rPr>
        <w:rFonts w:ascii="Wingdings" w:hAnsi="Wingdings" w:hint="default"/>
      </w:rPr>
    </w:lvl>
    <w:lvl w:ilvl="3" w:tplc="04050001" w:tentative="1">
      <w:start w:val="1"/>
      <w:numFmt w:val="bullet"/>
      <w:lvlText w:val=""/>
      <w:lvlJc w:val="left"/>
      <w:pPr>
        <w:ind w:left="2575" w:hanging="360"/>
      </w:pPr>
      <w:rPr>
        <w:rFonts w:ascii="Symbol" w:hAnsi="Symbol" w:hint="default"/>
      </w:rPr>
    </w:lvl>
    <w:lvl w:ilvl="4" w:tplc="04050003" w:tentative="1">
      <w:start w:val="1"/>
      <w:numFmt w:val="bullet"/>
      <w:lvlText w:val="o"/>
      <w:lvlJc w:val="left"/>
      <w:pPr>
        <w:ind w:left="3295" w:hanging="360"/>
      </w:pPr>
      <w:rPr>
        <w:rFonts w:ascii="Courier New" w:hAnsi="Courier New" w:cs="Courier New" w:hint="default"/>
      </w:rPr>
    </w:lvl>
    <w:lvl w:ilvl="5" w:tplc="04050005" w:tentative="1">
      <w:start w:val="1"/>
      <w:numFmt w:val="bullet"/>
      <w:lvlText w:val=""/>
      <w:lvlJc w:val="left"/>
      <w:pPr>
        <w:ind w:left="4015" w:hanging="360"/>
      </w:pPr>
      <w:rPr>
        <w:rFonts w:ascii="Wingdings" w:hAnsi="Wingdings" w:hint="default"/>
      </w:rPr>
    </w:lvl>
    <w:lvl w:ilvl="6" w:tplc="04050001" w:tentative="1">
      <w:start w:val="1"/>
      <w:numFmt w:val="bullet"/>
      <w:lvlText w:val=""/>
      <w:lvlJc w:val="left"/>
      <w:pPr>
        <w:ind w:left="4735" w:hanging="360"/>
      </w:pPr>
      <w:rPr>
        <w:rFonts w:ascii="Symbol" w:hAnsi="Symbol" w:hint="default"/>
      </w:rPr>
    </w:lvl>
    <w:lvl w:ilvl="7" w:tplc="04050003" w:tentative="1">
      <w:start w:val="1"/>
      <w:numFmt w:val="bullet"/>
      <w:lvlText w:val="o"/>
      <w:lvlJc w:val="left"/>
      <w:pPr>
        <w:ind w:left="5455" w:hanging="360"/>
      </w:pPr>
      <w:rPr>
        <w:rFonts w:ascii="Courier New" w:hAnsi="Courier New" w:cs="Courier New" w:hint="default"/>
      </w:rPr>
    </w:lvl>
    <w:lvl w:ilvl="8" w:tplc="04050005" w:tentative="1">
      <w:start w:val="1"/>
      <w:numFmt w:val="bullet"/>
      <w:lvlText w:val=""/>
      <w:lvlJc w:val="left"/>
      <w:pPr>
        <w:ind w:left="6175" w:hanging="360"/>
      </w:pPr>
      <w:rPr>
        <w:rFonts w:ascii="Wingdings" w:hAnsi="Wingdings" w:hint="default"/>
      </w:rPr>
    </w:lvl>
  </w:abstractNum>
  <w:abstractNum w:abstractNumId="5" w15:restartNumberingAfterBreak="0">
    <w:nsid w:val="47566416"/>
    <w:multiLevelType w:val="hybridMultilevel"/>
    <w:tmpl w:val="57E44FF4"/>
    <w:lvl w:ilvl="0" w:tplc="E3A2798C">
      <w:start w:val="1"/>
      <w:numFmt w:val="lowerLetter"/>
      <w:lvlText w:val="%1)"/>
      <w:lvlJc w:val="left"/>
      <w:pPr>
        <w:ind w:left="3054" w:hanging="36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6" w15:restartNumberingAfterBreak="0">
    <w:nsid w:val="638B1452"/>
    <w:multiLevelType w:val="hybridMultilevel"/>
    <w:tmpl w:val="83B67870"/>
    <w:lvl w:ilvl="0" w:tplc="9A22AE4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D77C4F"/>
    <w:multiLevelType w:val="hybridMultilevel"/>
    <w:tmpl w:val="83B67870"/>
    <w:lvl w:ilvl="0" w:tplc="9A22AE4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F7139"/>
    <w:multiLevelType w:val="singleLevel"/>
    <w:tmpl w:val="61D6B4D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10" w15:restartNumberingAfterBreak="0">
    <w:nsid w:val="7A8772D9"/>
    <w:multiLevelType w:val="hybridMultilevel"/>
    <w:tmpl w:val="32F0B1BC"/>
    <w:lvl w:ilvl="0" w:tplc="FAFC34C0">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9549942">
    <w:abstractNumId w:val="9"/>
  </w:num>
  <w:num w:numId="2" w16cid:durableId="1495605724">
    <w:abstractNumId w:val="9"/>
    <w:lvlOverride w:ilvl="0">
      <w:startOverride w:val="1"/>
    </w:lvlOverride>
  </w:num>
  <w:num w:numId="3" w16cid:durableId="275449701">
    <w:abstractNumId w:val="1"/>
  </w:num>
  <w:num w:numId="4" w16cid:durableId="1947812604">
    <w:abstractNumId w:val="1"/>
    <w:lvlOverride w:ilvl="0">
      <w:startOverride w:val="1"/>
    </w:lvlOverride>
  </w:num>
  <w:num w:numId="5" w16cid:durableId="1401095711">
    <w:abstractNumId w:val="5"/>
  </w:num>
  <w:num w:numId="6" w16cid:durableId="161630350">
    <w:abstractNumId w:val="4"/>
  </w:num>
  <w:num w:numId="7" w16cid:durableId="1085883102">
    <w:abstractNumId w:val="2"/>
  </w:num>
  <w:num w:numId="8" w16cid:durableId="952857045">
    <w:abstractNumId w:val="9"/>
    <w:lvlOverride w:ilvl="0">
      <w:startOverride w:val="1"/>
    </w:lvlOverride>
  </w:num>
  <w:num w:numId="9" w16cid:durableId="1015962831">
    <w:abstractNumId w:val="9"/>
    <w:lvlOverride w:ilvl="0">
      <w:startOverride w:val="1"/>
    </w:lvlOverride>
  </w:num>
  <w:num w:numId="10" w16cid:durableId="1585918986">
    <w:abstractNumId w:val="9"/>
    <w:lvlOverride w:ilvl="0">
      <w:startOverride w:val="1"/>
    </w:lvlOverride>
  </w:num>
  <w:num w:numId="11" w16cid:durableId="1427116343">
    <w:abstractNumId w:val="9"/>
    <w:lvlOverride w:ilvl="0">
      <w:startOverride w:val="1"/>
    </w:lvlOverride>
  </w:num>
  <w:num w:numId="12" w16cid:durableId="1324893025">
    <w:abstractNumId w:val="8"/>
  </w:num>
  <w:num w:numId="13" w16cid:durableId="2033417574">
    <w:abstractNumId w:val="10"/>
  </w:num>
  <w:num w:numId="14" w16cid:durableId="603073336">
    <w:abstractNumId w:val="7"/>
  </w:num>
  <w:num w:numId="15" w16cid:durableId="1066805469">
    <w:abstractNumId w:val="6"/>
  </w:num>
  <w:num w:numId="16" w16cid:durableId="1915118120">
    <w:abstractNumId w:val="9"/>
    <w:lvlOverride w:ilvl="0">
      <w:startOverride w:val="1"/>
    </w:lvlOverride>
  </w:num>
  <w:num w:numId="17" w16cid:durableId="128670847">
    <w:abstractNumId w:val="9"/>
    <w:lvlOverride w:ilvl="0">
      <w:startOverride w:val="1"/>
    </w:lvlOverride>
  </w:num>
  <w:num w:numId="18" w16cid:durableId="389499197">
    <w:abstractNumId w:val="9"/>
    <w:lvlOverride w:ilvl="0">
      <w:startOverride w:val="1"/>
    </w:lvlOverride>
  </w:num>
  <w:num w:numId="19" w16cid:durableId="1618675407">
    <w:abstractNumId w:val="9"/>
    <w:lvlOverride w:ilvl="0">
      <w:startOverride w:val="1"/>
    </w:lvlOverride>
  </w:num>
  <w:num w:numId="20" w16cid:durableId="1671059623">
    <w:abstractNumId w:val="3"/>
  </w:num>
  <w:num w:numId="21" w16cid:durableId="255409964">
    <w:abstractNumId w:val="0"/>
  </w:num>
  <w:num w:numId="22" w16cid:durableId="1106118151">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3896"/>
    <w:rsid w:val="000270B6"/>
    <w:rsid w:val="00037E3A"/>
    <w:rsid w:val="0005688D"/>
    <w:rsid w:val="00060FF1"/>
    <w:rsid w:val="00065757"/>
    <w:rsid w:val="000A5649"/>
    <w:rsid w:val="000A7CC3"/>
    <w:rsid w:val="000B4700"/>
    <w:rsid w:val="000B5339"/>
    <w:rsid w:val="000C74B5"/>
    <w:rsid w:val="000E2496"/>
    <w:rsid w:val="00110726"/>
    <w:rsid w:val="00122E58"/>
    <w:rsid w:val="001260E2"/>
    <w:rsid w:val="00130BF1"/>
    <w:rsid w:val="00134821"/>
    <w:rsid w:val="001453B8"/>
    <w:rsid w:val="001475FC"/>
    <w:rsid w:val="0015278D"/>
    <w:rsid w:val="00161FC1"/>
    <w:rsid w:val="0016254F"/>
    <w:rsid w:val="00164F8A"/>
    <w:rsid w:val="00177244"/>
    <w:rsid w:val="00180E78"/>
    <w:rsid w:val="00184BA0"/>
    <w:rsid w:val="00186FDE"/>
    <w:rsid w:val="001A1308"/>
    <w:rsid w:val="001B3DC9"/>
    <w:rsid w:val="001B422D"/>
    <w:rsid w:val="001C2909"/>
    <w:rsid w:val="001C594A"/>
    <w:rsid w:val="001F49C8"/>
    <w:rsid w:val="001F7B0C"/>
    <w:rsid w:val="0021287F"/>
    <w:rsid w:val="00223F94"/>
    <w:rsid w:val="002410A0"/>
    <w:rsid w:val="00243563"/>
    <w:rsid w:val="002E1CF8"/>
    <w:rsid w:val="002F25A8"/>
    <w:rsid w:val="003004C7"/>
    <w:rsid w:val="00315EF8"/>
    <w:rsid w:val="00327F8E"/>
    <w:rsid w:val="00346C63"/>
    <w:rsid w:val="00346C7D"/>
    <w:rsid w:val="00386E87"/>
    <w:rsid w:val="00392694"/>
    <w:rsid w:val="0039406F"/>
    <w:rsid w:val="003C721D"/>
    <w:rsid w:val="003E7240"/>
    <w:rsid w:val="003F4943"/>
    <w:rsid w:val="00402B0C"/>
    <w:rsid w:val="0041214E"/>
    <w:rsid w:val="004262FC"/>
    <w:rsid w:val="00427902"/>
    <w:rsid w:val="0044152D"/>
    <w:rsid w:val="00441A03"/>
    <w:rsid w:val="004554F6"/>
    <w:rsid w:val="004601C8"/>
    <w:rsid w:val="0046265C"/>
    <w:rsid w:val="00491C50"/>
    <w:rsid w:val="004C1EE9"/>
    <w:rsid w:val="004C7512"/>
    <w:rsid w:val="004E553E"/>
    <w:rsid w:val="004F371F"/>
    <w:rsid w:val="00504FD1"/>
    <w:rsid w:val="00526F3E"/>
    <w:rsid w:val="00537622"/>
    <w:rsid w:val="00556575"/>
    <w:rsid w:val="0056165E"/>
    <w:rsid w:val="00565FF6"/>
    <w:rsid w:val="005661CF"/>
    <w:rsid w:val="00591B2C"/>
    <w:rsid w:val="00594191"/>
    <w:rsid w:val="005A1280"/>
    <w:rsid w:val="005A580C"/>
    <w:rsid w:val="005B644E"/>
    <w:rsid w:val="005C37BF"/>
    <w:rsid w:val="005C6BD7"/>
    <w:rsid w:val="005D2B22"/>
    <w:rsid w:val="005D3D1F"/>
    <w:rsid w:val="005E53A3"/>
    <w:rsid w:val="005E64F4"/>
    <w:rsid w:val="00634E50"/>
    <w:rsid w:val="00664E15"/>
    <w:rsid w:val="00687A39"/>
    <w:rsid w:val="00696C4C"/>
    <w:rsid w:val="006A20CE"/>
    <w:rsid w:val="006A36D1"/>
    <w:rsid w:val="006A7A11"/>
    <w:rsid w:val="006D04D8"/>
    <w:rsid w:val="00704ABD"/>
    <w:rsid w:val="00733EC3"/>
    <w:rsid w:val="007416D5"/>
    <w:rsid w:val="007450A6"/>
    <w:rsid w:val="007817C4"/>
    <w:rsid w:val="0078271F"/>
    <w:rsid w:val="00783782"/>
    <w:rsid w:val="007A70CE"/>
    <w:rsid w:val="007B37D7"/>
    <w:rsid w:val="007C6F0F"/>
    <w:rsid w:val="007E0C9B"/>
    <w:rsid w:val="007F391C"/>
    <w:rsid w:val="0080355B"/>
    <w:rsid w:val="0080650D"/>
    <w:rsid w:val="00813FA5"/>
    <w:rsid w:val="00815817"/>
    <w:rsid w:val="00835FE0"/>
    <w:rsid w:val="00840E8E"/>
    <w:rsid w:val="00852CD3"/>
    <w:rsid w:val="00861423"/>
    <w:rsid w:val="008A5927"/>
    <w:rsid w:val="008C58ED"/>
    <w:rsid w:val="008C6284"/>
    <w:rsid w:val="008F478B"/>
    <w:rsid w:val="008F49BA"/>
    <w:rsid w:val="0090137C"/>
    <w:rsid w:val="00943F17"/>
    <w:rsid w:val="00950182"/>
    <w:rsid w:val="009757D3"/>
    <w:rsid w:val="009861A3"/>
    <w:rsid w:val="00987730"/>
    <w:rsid w:val="009B333F"/>
    <w:rsid w:val="009B6D70"/>
    <w:rsid w:val="009C6ED1"/>
    <w:rsid w:val="009E3240"/>
    <w:rsid w:val="00A1454C"/>
    <w:rsid w:val="00A250FB"/>
    <w:rsid w:val="00A30788"/>
    <w:rsid w:val="00A37291"/>
    <w:rsid w:val="00A4122E"/>
    <w:rsid w:val="00A558AA"/>
    <w:rsid w:val="00A70CF0"/>
    <w:rsid w:val="00A978EE"/>
    <w:rsid w:val="00AA3DF9"/>
    <w:rsid w:val="00AA7635"/>
    <w:rsid w:val="00AB2BFB"/>
    <w:rsid w:val="00AC3CD8"/>
    <w:rsid w:val="00AD0B61"/>
    <w:rsid w:val="00AE0603"/>
    <w:rsid w:val="00AF5C0E"/>
    <w:rsid w:val="00B0217F"/>
    <w:rsid w:val="00B04C61"/>
    <w:rsid w:val="00B169EE"/>
    <w:rsid w:val="00B42F0D"/>
    <w:rsid w:val="00B47587"/>
    <w:rsid w:val="00B51139"/>
    <w:rsid w:val="00B77AF0"/>
    <w:rsid w:val="00B933C6"/>
    <w:rsid w:val="00B94C2E"/>
    <w:rsid w:val="00BA5074"/>
    <w:rsid w:val="00BA5273"/>
    <w:rsid w:val="00BA6CD4"/>
    <w:rsid w:val="00BB7C29"/>
    <w:rsid w:val="00BD2ED7"/>
    <w:rsid w:val="00BD53CC"/>
    <w:rsid w:val="00BE1065"/>
    <w:rsid w:val="00BF5911"/>
    <w:rsid w:val="00C314E2"/>
    <w:rsid w:val="00C34EF7"/>
    <w:rsid w:val="00C53539"/>
    <w:rsid w:val="00C66120"/>
    <w:rsid w:val="00C66B61"/>
    <w:rsid w:val="00CA3F1E"/>
    <w:rsid w:val="00CD55D1"/>
    <w:rsid w:val="00CE1B57"/>
    <w:rsid w:val="00CF2BAF"/>
    <w:rsid w:val="00D01047"/>
    <w:rsid w:val="00D055BA"/>
    <w:rsid w:val="00D129A3"/>
    <w:rsid w:val="00D25EE0"/>
    <w:rsid w:val="00D333DA"/>
    <w:rsid w:val="00D375D2"/>
    <w:rsid w:val="00D40A40"/>
    <w:rsid w:val="00D87C68"/>
    <w:rsid w:val="00DB3EBA"/>
    <w:rsid w:val="00DC7C49"/>
    <w:rsid w:val="00DE385E"/>
    <w:rsid w:val="00DF112B"/>
    <w:rsid w:val="00E11074"/>
    <w:rsid w:val="00E20531"/>
    <w:rsid w:val="00E25ED9"/>
    <w:rsid w:val="00E6159C"/>
    <w:rsid w:val="00E62B25"/>
    <w:rsid w:val="00EA5CAB"/>
    <w:rsid w:val="00EB4BE7"/>
    <w:rsid w:val="00EC51E2"/>
    <w:rsid w:val="00EC6754"/>
    <w:rsid w:val="00ED2783"/>
    <w:rsid w:val="00ED524F"/>
    <w:rsid w:val="00ED5927"/>
    <w:rsid w:val="00EE2541"/>
    <w:rsid w:val="00EE706E"/>
    <w:rsid w:val="00EF26A6"/>
    <w:rsid w:val="00F03D4E"/>
    <w:rsid w:val="00F10FD8"/>
    <w:rsid w:val="00F14D5D"/>
    <w:rsid w:val="00F16C9D"/>
    <w:rsid w:val="00F22643"/>
    <w:rsid w:val="00F234EA"/>
    <w:rsid w:val="00F23C4B"/>
    <w:rsid w:val="00F41E27"/>
    <w:rsid w:val="00F43FEC"/>
    <w:rsid w:val="00F753B1"/>
    <w:rsid w:val="00F810BC"/>
    <w:rsid w:val="00FA44C4"/>
    <w:rsid w:val="00FA4E7B"/>
    <w:rsid w:val="00FB0F78"/>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04E7FB"/>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AA76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AA7635"/>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F810BC"/>
    <w:rPr>
      <w:color w:val="000000"/>
      <w:sz w:val="24"/>
      <w:szCs w:val="24"/>
    </w:rPr>
  </w:style>
  <w:style w:type="paragraph" w:styleId="Textkomente">
    <w:name w:val="annotation text"/>
    <w:basedOn w:val="Normln"/>
    <w:link w:val="TextkomenteChar"/>
    <w:unhideWhenUsed/>
    <w:rsid w:val="0090137C"/>
    <w:pPr>
      <w:spacing w:after="200" w:line="240" w:lineRule="auto"/>
    </w:pPr>
    <w:rPr>
      <w:rFonts w:ascii="Calibri" w:hAnsi="Calibri"/>
      <w:color w:val="auto"/>
      <w:sz w:val="20"/>
      <w:szCs w:val="20"/>
      <w:lang w:eastAsia="en-US"/>
    </w:rPr>
  </w:style>
  <w:style w:type="character" w:customStyle="1" w:styleId="TextkomenteChar">
    <w:name w:val="Text komentáře Char"/>
    <w:basedOn w:val="Standardnpsmoodstavce"/>
    <w:link w:val="Textkomente"/>
    <w:rsid w:val="0090137C"/>
    <w:rPr>
      <w:rFonts w:ascii="Calibri" w:hAnsi="Calibri"/>
      <w:lang w:eastAsia="en-US"/>
    </w:rPr>
  </w:style>
  <w:style w:type="character" w:styleId="Hypertextovodkaz">
    <w:name w:val="Hyperlink"/>
    <w:basedOn w:val="Standardnpsmoodstavce"/>
    <w:unhideWhenUsed/>
    <w:rsid w:val="005A1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2005</Words>
  <Characters>11637</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2022-05-24T10:45:00Z</cp:lastPrinted>
  <dcterms:created xsi:type="dcterms:W3CDTF">2022-04-21T09:58:00Z</dcterms:created>
  <dcterms:modified xsi:type="dcterms:W3CDTF">2022-05-24T10:45:00Z</dcterms:modified>
</cp:coreProperties>
</file>