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/>
        <w:ind w:left="0" w:firstLin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472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OB-2022-00000994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344" w:val="left"/>
        </w:tabs>
        <w:bidi w:val="0"/>
        <w:spacing w:before="0" w:after="0" w:line="439" w:lineRule="auto"/>
        <w:ind w:left="0" w:right="0" w:firstLine="0"/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□eneTÍCA s.r.o.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Služeb 4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108 52 Praha 10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25609378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8544" w:val="left"/>
          <w:tab w:leader="underscore" w:pos="9163" w:val="left"/>
        </w:tabs>
        <w:bidi w:val="0"/>
        <w:spacing w:before="0" w:after="0" w:line="343" w:lineRule="auto"/>
        <w:ind w:left="0" w:right="0" w:firstLine="0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DIČ: 108 52 Praha 10</w:t>
        <w:tab/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44" w:val="left"/>
          <w:tab w:pos="6221" w:val="left"/>
          <w:tab w:pos="8544" w:val="left"/>
        </w:tabs>
        <w:bidi w:val="0"/>
        <w:spacing w:before="0" w:after="0" w:line="240" w:lineRule="auto"/>
        <w:ind w:left="1320" w:right="0" w:firstLine="0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  <w:t>Množství jednotka</w:t>
        <w:tab/>
        <w:t>Popis</w:t>
        <w:tab/>
        <w:t>Cena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3344" w:val="left"/>
          <w:tab w:pos="4158" w:val="left"/>
          <w:tab w:pos="8094" w:val="left"/>
        </w:tabs>
        <w:bidi w:val="0"/>
        <w:spacing w:before="0" w:after="100" w:line="343" w:lineRule="auto"/>
        <w:ind w:left="14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kit molekulami</w:t>
        <w:tab/>
        <w:t>1</w:t>
        <w:tab/>
        <w:t>ks</w:t>
        <w:tab/>
        <w:t>65 231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Kit pro sekvenační analýzy NGS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40"/>
        <w:ind w:left="5020" w:right="144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NSQ 500/550 Mid Output KT v2.5 (300 CVS)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60"/>
        <w:ind w:left="5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viz. prislozena nabídka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0" w:line="240" w:lineRule="auto"/>
        <w:ind w:left="65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65231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</w:pPr>
      <w:r>
        <w:rPr>
          <w:color w:val="1989BD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3"/>
        <w:keepNext/>
        <w:keepLines/>
        <w:widowControl w:val="0"/>
        <w:shd w:val="clear" w:color="auto" w:fill="auto"/>
        <w:tabs>
          <w:tab w:pos="1459" w:val="left"/>
        </w:tabs>
        <w:bidi w:val="0"/>
        <w:spacing w:before="0" w:line="240" w:lineRule="auto"/>
        <w:ind w:left="0" w:right="0" w:firstLine="0"/>
      </w:pPr>
      <w:bookmarkStart w:id="2" w:name="bookmark2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6. 6. 2022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30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Bank.spojeni: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122" w:left="1155" w:right="1510" w:bottom="2122" w:header="1694" w:footer="169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2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4">
    <w:name w:val="Nadpis #1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Style2">
    <w:name w:val="Nadpis #2"/>
    <w:basedOn w:val="Normal"/>
    <w:link w:val="CharStyle3"/>
    <w:pPr>
      <w:widowControl w:val="0"/>
      <w:shd w:val="clear" w:color="auto" w:fill="FFFFFF"/>
      <w:spacing w:after="60" w:line="257" w:lineRule="auto"/>
      <w:ind w:right="514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FFFFFF"/>
      <w:spacing w:after="60" w:line="264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  <w:spacing w:after="70" w:line="329" w:lineRule="auto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3">
    <w:name w:val="Nadpis #1"/>
    <w:basedOn w:val="Normal"/>
    <w:link w:val="CharStyle14"/>
    <w:pPr>
      <w:widowControl w:val="0"/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