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AD9" w:rsidRPr="00836517" w:rsidRDefault="003F3AD9" w:rsidP="003F77C7">
      <w:pPr>
        <w:spacing w:after="0" w:line="240" w:lineRule="auto"/>
        <w:jc w:val="center"/>
        <w:rPr>
          <w:rFonts w:ascii="Times New Roman" w:hAnsi="Times New Roman" w:cs="Times New Roman"/>
          <w:b/>
          <w:sz w:val="32"/>
          <w:szCs w:val="32"/>
        </w:rPr>
      </w:pPr>
      <w:r w:rsidRPr="00836517">
        <w:rPr>
          <w:rFonts w:ascii="Times New Roman" w:hAnsi="Times New Roman" w:cs="Times New Roman"/>
          <w:b/>
          <w:sz w:val="32"/>
          <w:szCs w:val="32"/>
        </w:rPr>
        <w:t>DOHODA O V</w:t>
      </w:r>
      <w:r w:rsidR="00FE7474" w:rsidRPr="00836517">
        <w:rPr>
          <w:rFonts w:ascii="Times New Roman" w:hAnsi="Times New Roman" w:cs="Times New Roman"/>
          <w:b/>
          <w:sz w:val="32"/>
          <w:szCs w:val="32"/>
        </w:rPr>
        <w:t>YPOŘÁDÁNÍ</w:t>
      </w:r>
      <w:r w:rsidR="00816095" w:rsidRPr="00836517">
        <w:rPr>
          <w:rFonts w:ascii="Times New Roman" w:hAnsi="Times New Roman" w:cs="Times New Roman"/>
          <w:b/>
          <w:sz w:val="32"/>
          <w:szCs w:val="32"/>
        </w:rPr>
        <w:t xml:space="preserve"> ZÁVAZKU</w:t>
      </w:r>
    </w:p>
    <w:p w:rsidR="003F77C7" w:rsidRPr="00836517" w:rsidRDefault="003F77C7" w:rsidP="003F77C7">
      <w:pPr>
        <w:spacing w:after="0" w:line="240" w:lineRule="auto"/>
        <w:jc w:val="center"/>
        <w:rPr>
          <w:rFonts w:ascii="Times New Roman" w:hAnsi="Times New Roman" w:cs="Times New Roman"/>
          <w:b/>
          <w:sz w:val="24"/>
          <w:szCs w:val="24"/>
        </w:rPr>
      </w:pPr>
      <w:r w:rsidRPr="00836517">
        <w:rPr>
          <w:rFonts w:ascii="Times New Roman" w:hAnsi="Times New Roman" w:cs="Times New Roman"/>
          <w:b/>
          <w:sz w:val="24"/>
          <w:szCs w:val="24"/>
        </w:rPr>
        <w:t>(dále jen „Dohoda</w:t>
      </w:r>
      <w:r w:rsidR="00FE7474" w:rsidRPr="00836517">
        <w:rPr>
          <w:rFonts w:ascii="Times New Roman" w:hAnsi="Times New Roman" w:cs="Times New Roman"/>
          <w:b/>
          <w:sz w:val="24"/>
          <w:szCs w:val="24"/>
        </w:rPr>
        <w:t>“</w:t>
      </w:r>
      <w:r w:rsidRPr="00836517">
        <w:rPr>
          <w:rFonts w:ascii="Times New Roman" w:hAnsi="Times New Roman" w:cs="Times New Roman"/>
          <w:b/>
          <w:sz w:val="24"/>
          <w:szCs w:val="24"/>
        </w:rPr>
        <w:t>)</w:t>
      </w:r>
    </w:p>
    <w:p w:rsidR="003F77C7" w:rsidRPr="00836517" w:rsidRDefault="003F77C7" w:rsidP="003F77C7">
      <w:pPr>
        <w:spacing w:after="0" w:line="240" w:lineRule="auto"/>
        <w:jc w:val="center"/>
        <w:rPr>
          <w:rFonts w:ascii="Times New Roman" w:hAnsi="Times New Roman" w:cs="Times New Roman"/>
          <w:sz w:val="24"/>
          <w:szCs w:val="24"/>
        </w:rPr>
      </w:pPr>
      <w:r w:rsidRPr="00836517">
        <w:rPr>
          <w:rFonts w:ascii="Times New Roman" w:hAnsi="Times New Roman" w:cs="Times New Roman"/>
          <w:sz w:val="24"/>
          <w:szCs w:val="24"/>
        </w:rPr>
        <w:t xml:space="preserve">uzavřená dle § 1746, odst. 2 zákona č. 89/2012 Sb., občanský zákoník, v platném znění, </w:t>
      </w:r>
    </w:p>
    <w:p w:rsidR="003F77C7" w:rsidRPr="00836517" w:rsidRDefault="003F77C7" w:rsidP="003F77C7">
      <w:pPr>
        <w:spacing w:after="0" w:line="240" w:lineRule="auto"/>
        <w:jc w:val="center"/>
        <w:rPr>
          <w:rFonts w:ascii="Times New Roman" w:hAnsi="Times New Roman" w:cs="Times New Roman"/>
          <w:sz w:val="24"/>
          <w:szCs w:val="24"/>
        </w:rPr>
      </w:pPr>
      <w:r w:rsidRPr="00836517">
        <w:rPr>
          <w:rFonts w:ascii="Times New Roman" w:hAnsi="Times New Roman" w:cs="Times New Roman"/>
          <w:sz w:val="24"/>
          <w:szCs w:val="24"/>
        </w:rPr>
        <w:t>níže uvedeného dne, měsíce a roku</w:t>
      </w:r>
    </w:p>
    <w:p w:rsidR="003F77C7" w:rsidRPr="00836517" w:rsidRDefault="003F77C7" w:rsidP="003F77C7">
      <w:pPr>
        <w:spacing w:after="0" w:line="240" w:lineRule="auto"/>
        <w:jc w:val="center"/>
        <w:rPr>
          <w:rFonts w:ascii="Times New Roman" w:hAnsi="Times New Roman" w:cs="Times New Roman"/>
          <w:sz w:val="24"/>
          <w:szCs w:val="24"/>
        </w:rPr>
      </w:pPr>
    </w:p>
    <w:p w:rsidR="003F77C7" w:rsidRPr="00836517" w:rsidRDefault="003F77C7" w:rsidP="003F77C7">
      <w:pPr>
        <w:spacing w:after="0" w:line="240" w:lineRule="auto"/>
        <w:jc w:val="center"/>
        <w:rPr>
          <w:rFonts w:ascii="Times New Roman" w:hAnsi="Times New Roman" w:cs="Times New Roman"/>
          <w:sz w:val="24"/>
          <w:szCs w:val="24"/>
        </w:rPr>
      </w:pPr>
      <w:r w:rsidRPr="00836517">
        <w:rPr>
          <w:rFonts w:ascii="Times New Roman" w:hAnsi="Times New Roman" w:cs="Times New Roman"/>
          <w:sz w:val="24"/>
          <w:szCs w:val="24"/>
        </w:rPr>
        <w:t>mezi těmito smluvními stranami</w:t>
      </w:r>
    </w:p>
    <w:p w:rsidR="005059FE" w:rsidRPr="00836517" w:rsidRDefault="005059FE" w:rsidP="005059FE">
      <w:pPr>
        <w:spacing w:before="120" w:after="120"/>
        <w:rPr>
          <w:rFonts w:ascii="Times New Roman" w:hAnsi="Times New Roman" w:cs="Times New Roman"/>
          <w:sz w:val="24"/>
          <w:szCs w:val="24"/>
        </w:rPr>
      </w:pPr>
    </w:p>
    <w:p w:rsidR="005059FE" w:rsidRPr="00836517" w:rsidRDefault="00816095" w:rsidP="00A633FF">
      <w:pPr>
        <w:spacing w:after="0"/>
        <w:rPr>
          <w:rFonts w:ascii="Times New Roman" w:hAnsi="Times New Roman" w:cs="Times New Roman"/>
          <w:b/>
          <w:bCs/>
          <w:sz w:val="24"/>
          <w:szCs w:val="24"/>
        </w:rPr>
      </w:pPr>
      <w:r w:rsidRPr="00836517">
        <w:rPr>
          <w:rFonts w:ascii="Times New Roman" w:hAnsi="Times New Roman" w:cs="Times New Roman"/>
          <w:sz w:val="24"/>
          <w:szCs w:val="24"/>
        </w:rPr>
        <w:t>Poskytovatel</w:t>
      </w:r>
      <w:r w:rsidR="005059FE" w:rsidRPr="00836517">
        <w:rPr>
          <w:rFonts w:ascii="Times New Roman" w:hAnsi="Times New Roman" w:cs="Times New Roman"/>
          <w:sz w:val="24"/>
          <w:szCs w:val="24"/>
        </w:rPr>
        <w:t xml:space="preserve">:  </w:t>
      </w:r>
      <w:r w:rsidR="005059FE" w:rsidRPr="00836517">
        <w:rPr>
          <w:rFonts w:ascii="Times New Roman" w:hAnsi="Times New Roman" w:cs="Times New Roman"/>
          <w:sz w:val="24"/>
          <w:szCs w:val="24"/>
        </w:rPr>
        <w:tab/>
      </w:r>
      <w:r w:rsidRPr="00836517">
        <w:rPr>
          <w:rFonts w:ascii="Times New Roman" w:hAnsi="Times New Roman" w:cs="Times New Roman"/>
          <w:b/>
          <w:sz w:val="24"/>
          <w:szCs w:val="24"/>
        </w:rPr>
        <w:t>Město Kutná Hora</w:t>
      </w:r>
    </w:p>
    <w:p w:rsidR="005059FE" w:rsidRPr="00836517" w:rsidRDefault="00F1680C" w:rsidP="00A633FF">
      <w:pPr>
        <w:spacing w:after="0"/>
        <w:rPr>
          <w:rFonts w:ascii="Times New Roman" w:hAnsi="Times New Roman" w:cs="Times New Roman"/>
          <w:bCs/>
          <w:sz w:val="24"/>
          <w:szCs w:val="24"/>
        </w:rPr>
      </w:pPr>
      <w:r>
        <w:rPr>
          <w:rFonts w:ascii="Times New Roman" w:hAnsi="Times New Roman" w:cs="Times New Roman"/>
          <w:bCs/>
          <w:sz w:val="24"/>
          <w:szCs w:val="24"/>
        </w:rPr>
        <w:t>s</w:t>
      </w:r>
      <w:r w:rsidR="005059FE" w:rsidRPr="00836517">
        <w:rPr>
          <w:rFonts w:ascii="Times New Roman" w:hAnsi="Times New Roman" w:cs="Times New Roman"/>
          <w:bCs/>
          <w:sz w:val="24"/>
          <w:szCs w:val="24"/>
        </w:rPr>
        <w:t>e sídlem:</w:t>
      </w:r>
      <w:r w:rsidR="005059FE" w:rsidRPr="00836517">
        <w:rPr>
          <w:rFonts w:ascii="Times New Roman" w:hAnsi="Times New Roman" w:cs="Times New Roman"/>
          <w:bCs/>
          <w:sz w:val="24"/>
          <w:szCs w:val="24"/>
        </w:rPr>
        <w:tab/>
      </w:r>
      <w:r w:rsidR="00836517">
        <w:rPr>
          <w:rFonts w:ascii="Times New Roman" w:hAnsi="Times New Roman" w:cs="Times New Roman"/>
          <w:bCs/>
          <w:sz w:val="24"/>
          <w:szCs w:val="24"/>
        </w:rPr>
        <w:tab/>
      </w:r>
      <w:r w:rsidR="00816095" w:rsidRPr="00836517">
        <w:rPr>
          <w:rFonts w:ascii="Times New Roman" w:hAnsi="Times New Roman" w:cs="Times New Roman"/>
          <w:bCs/>
          <w:sz w:val="24"/>
          <w:szCs w:val="24"/>
        </w:rPr>
        <w:t>Havlíčkovo náměstí 552/1, 284</w:t>
      </w:r>
      <w:r w:rsidR="00B67856" w:rsidRPr="00836517">
        <w:rPr>
          <w:rFonts w:ascii="Times New Roman" w:hAnsi="Times New Roman" w:cs="Times New Roman"/>
          <w:bCs/>
          <w:sz w:val="24"/>
          <w:szCs w:val="24"/>
        </w:rPr>
        <w:t xml:space="preserve"> </w:t>
      </w:r>
      <w:r w:rsidR="00816095" w:rsidRPr="00836517">
        <w:rPr>
          <w:rFonts w:ascii="Times New Roman" w:hAnsi="Times New Roman" w:cs="Times New Roman"/>
          <w:bCs/>
          <w:sz w:val="24"/>
          <w:szCs w:val="24"/>
        </w:rPr>
        <w:t>01 Kutná Hora</w:t>
      </w:r>
    </w:p>
    <w:p w:rsidR="005059FE" w:rsidRPr="00836517" w:rsidRDefault="00F1680C" w:rsidP="00A633FF">
      <w:pPr>
        <w:spacing w:after="0"/>
        <w:rPr>
          <w:rFonts w:ascii="Times New Roman" w:hAnsi="Times New Roman" w:cs="Times New Roman"/>
          <w:bCs/>
          <w:sz w:val="24"/>
          <w:szCs w:val="24"/>
        </w:rPr>
      </w:pPr>
      <w:r>
        <w:rPr>
          <w:rFonts w:ascii="Times New Roman" w:hAnsi="Times New Roman" w:cs="Times New Roman"/>
          <w:bCs/>
          <w:sz w:val="24"/>
          <w:szCs w:val="24"/>
        </w:rPr>
        <w:t>z</w:t>
      </w:r>
      <w:r w:rsidR="005059FE" w:rsidRPr="00836517">
        <w:rPr>
          <w:rFonts w:ascii="Times New Roman" w:hAnsi="Times New Roman" w:cs="Times New Roman"/>
          <w:bCs/>
          <w:sz w:val="24"/>
          <w:szCs w:val="24"/>
        </w:rPr>
        <w:t xml:space="preserve">astoupený: </w:t>
      </w:r>
      <w:r w:rsidR="005059FE" w:rsidRPr="00836517">
        <w:rPr>
          <w:rFonts w:ascii="Times New Roman" w:hAnsi="Times New Roman" w:cs="Times New Roman"/>
          <w:bCs/>
          <w:sz w:val="24"/>
          <w:szCs w:val="24"/>
        </w:rPr>
        <w:tab/>
      </w:r>
      <w:r w:rsidR="00836517">
        <w:rPr>
          <w:rFonts w:ascii="Times New Roman" w:hAnsi="Times New Roman" w:cs="Times New Roman"/>
          <w:bCs/>
          <w:sz w:val="24"/>
          <w:szCs w:val="24"/>
        </w:rPr>
        <w:tab/>
      </w:r>
      <w:r w:rsidR="00816095" w:rsidRPr="00836517">
        <w:rPr>
          <w:rFonts w:ascii="Times New Roman" w:hAnsi="Times New Roman" w:cs="Times New Roman"/>
          <w:bCs/>
          <w:sz w:val="24"/>
          <w:szCs w:val="24"/>
        </w:rPr>
        <w:t>starostou města Ing. Josefem Viktorou</w:t>
      </w:r>
    </w:p>
    <w:p w:rsidR="003F3AD9" w:rsidRPr="00836517" w:rsidRDefault="00816095" w:rsidP="00A633FF">
      <w:pPr>
        <w:spacing w:after="120"/>
        <w:rPr>
          <w:rFonts w:ascii="Times New Roman" w:hAnsi="Times New Roman" w:cs="Times New Roman"/>
          <w:bCs/>
          <w:sz w:val="24"/>
          <w:szCs w:val="24"/>
        </w:rPr>
      </w:pPr>
      <w:r w:rsidRPr="00836517">
        <w:rPr>
          <w:rFonts w:ascii="Times New Roman" w:hAnsi="Times New Roman" w:cs="Times New Roman"/>
          <w:bCs/>
          <w:sz w:val="24"/>
          <w:szCs w:val="24"/>
        </w:rPr>
        <w:t>IČO:</w:t>
      </w:r>
      <w:r w:rsidRPr="00836517">
        <w:rPr>
          <w:rFonts w:ascii="Times New Roman" w:hAnsi="Times New Roman" w:cs="Times New Roman"/>
          <w:bCs/>
          <w:sz w:val="24"/>
          <w:szCs w:val="24"/>
        </w:rPr>
        <w:tab/>
      </w:r>
      <w:r w:rsidRPr="00836517">
        <w:rPr>
          <w:rFonts w:ascii="Times New Roman" w:hAnsi="Times New Roman" w:cs="Times New Roman"/>
          <w:bCs/>
          <w:sz w:val="24"/>
          <w:szCs w:val="24"/>
        </w:rPr>
        <w:tab/>
      </w:r>
      <w:r w:rsidR="00836517">
        <w:rPr>
          <w:rFonts w:ascii="Times New Roman" w:hAnsi="Times New Roman" w:cs="Times New Roman"/>
          <w:bCs/>
          <w:sz w:val="24"/>
          <w:szCs w:val="24"/>
        </w:rPr>
        <w:tab/>
      </w:r>
      <w:r w:rsidRPr="00836517">
        <w:rPr>
          <w:rFonts w:ascii="Times New Roman" w:hAnsi="Times New Roman" w:cs="Times New Roman"/>
          <w:bCs/>
          <w:sz w:val="24"/>
          <w:szCs w:val="24"/>
        </w:rPr>
        <w:t>0023195</w:t>
      </w:r>
      <w:r w:rsidR="005059FE" w:rsidRPr="00836517">
        <w:rPr>
          <w:rFonts w:ascii="Times New Roman" w:hAnsi="Times New Roman" w:cs="Times New Roman"/>
          <w:b/>
          <w:bCs/>
          <w:sz w:val="24"/>
          <w:szCs w:val="24"/>
        </w:rPr>
        <w:tab/>
      </w:r>
      <w:r w:rsidR="003F3AD9" w:rsidRPr="00836517">
        <w:rPr>
          <w:rFonts w:ascii="Times New Roman" w:hAnsi="Times New Roman" w:cs="Times New Roman"/>
          <w:b/>
          <w:bCs/>
          <w:sz w:val="24"/>
          <w:szCs w:val="24"/>
        </w:rPr>
        <w:tab/>
      </w:r>
    </w:p>
    <w:p w:rsidR="003F3AD9" w:rsidRPr="00836517" w:rsidRDefault="005059FE" w:rsidP="005059FE">
      <w:pPr>
        <w:autoSpaceDE w:val="0"/>
        <w:autoSpaceDN w:val="0"/>
        <w:adjustRightInd w:val="0"/>
        <w:spacing w:after="0"/>
        <w:rPr>
          <w:rFonts w:ascii="Times New Roman" w:hAnsi="Times New Roman" w:cs="Times New Roman"/>
          <w:sz w:val="24"/>
          <w:szCs w:val="24"/>
        </w:rPr>
      </w:pPr>
      <w:r w:rsidRPr="00836517">
        <w:rPr>
          <w:rFonts w:ascii="Times New Roman" w:hAnsi="Times New Roman" w:cs="Times New Roman"/>
          <w:sz w:val="24"/>
          <w:szCs w:val="24"/>
        </w:rPr>
        <w:t>a</w:t>
      </w:r>
    </w:p>
    <w:p w:rsidR="005059FE" w:rsidRPr="00836517" w:rsidRDefault="005059FE" w:rsidP="005059FE">
      <w:pPr>
        <w:autoSpaceDE w:val="0"/>
        <w:autoSpaceDN w:val="0"/>
        <w:adjustRightInd w:val="0"/>
        <w:spacing w:after="0"/>
        <w:rPr>
          <w:rFonts w:ascii="Times New Roman" w:hAnsi="Times New Roman" w:cs="Times New Roman"/>
          <w:sz w:val="24"/>
          <w:szCs w:val="24"/>
        </w:rPr>
      </w:pPr>
    </w:p>
    <w:p w:rsidR="005059FE" w:rsidRPr="00836517" w:rsidRDefault="00816095" w:rsidP="005059FE">
      <w:pPr>
        <w:autoSpaceDE w:val="0"/>
        <w:autoSpaceDN w:val="0"/>
        <w:adjustRightInd w:val="0"/>
        <w:spacing w:after="0"/>
        <w:rPr>
          <w:rFonts w:ascii="Times New Roman" w:hAnsi="Times New Roman" w:cs="Times New Roman"/>
          <w:b/>
          <w:sz w:val="24"/>
          <w:szCs w:val="24"/>
        </w:rPr>
      </w:pPr>
      <w:r w:rsidRPr="00836517">
        <w:rPr>
          <w:rFonts w:ascii="Times New Roman" w:hAnsi="Times New Roman" w:cs="Times New Roman"/>
          <w:sz w:val="24"/>
          <w:szCs w:val="24"/>
        </w:rPr>
        <w:t>Příjemce</w:t>
      </w:r>
      <w:r w:rsidR="005059FE" w:rsidRPr="00836517">
        <w:rPr>
          <w:rFonts w:ascii="Times New Roman" w:hAnsi="Times New Roman" w:cs="Times New Roman"/>
          <w:sz w:val="24"/>
          <w:szCs w:val="24"/>
        </w:rPr>
        <w:t>:</w:t>
      </w:r>
      <w:r w:rsidR="005059FE" w:rsidRPr="00836517">
        <w:rPr>
          <w:rFonts w:ascii="Times New Roman" w:hAnsi="Times New Roman" w:cs="Times New Roman"/>
          <w:sz w:val="24"/>
          <w:szCs w:val="24"/>
        </w:rPr>
        <w:tab/>
      </w:r>
      <w:r w:rsidR="00FB28D5" w:rsidRPr="00836517">
        <w:rPr>
          <w:rFonts w:ascii="Times New Roman" w:hAnsi="Times New Roman" w:cs="Times New Roman"/>
          <w:sz w:val="24"/>
          <w:szCs w:val="24"/>
        </w:rPr>
        <w:tab/>
      </w:r>
      <w:r w:rsidR="00FB28D5" w:rsidRPr="00836517">
        <w:rPr>
          <w:rFonts w:ascii="Times New Roman" w:hAnsi="Times New Roman" w:cs="Times New Roman"/>
          <w:b/>
          <w:sz w:val="24"/>
          <w:szCs w:val="24"/>
        </w:rPr>
        <w:t>MUDr. Bohuslav Procházka</w:t>
      </w:r>
      <w:r w:rsidR="00E179F0" w:rsidRPr="00836517">
        <w:rPr>
          <w:rFonts w:ascii="Times New Roman" w:hAnsi="Times New Roman" w:cs="Times New Roman"/>
          <w:b/>
          <w:sz w:val="24"/>
          <w:szCs w:val="24"/>
        </w:rPr>
        <w:tab/>
        <w:t>MUDr. Marcela P</w:t>
      </w:r>
      <w:r w:rsidR="00FB28D5" w:rsidRPr="00836517">
        <w:rPr>
          <w:rFonts w:ascii="Times New Roman" w:hAnsi="Times New Roman" w:cs="Times New Roman"/>
          <w:b/>
          <w:sz w:val="24"/>
          <w:szCs w:val="24"/>
        </w:rPr>
        <w:t>rocházková</w:t>
      </w:r>
    </w:p>
    <w:p w:rsidR="005059FE" w:rsidRPr="00836517" w:rsidRDefault="00816095" w:rsidP="005059FE">
      <w:pPr>
        <w:autoSpaceDE w:val="0"/>
        <w:autoSpaceDN w:val="0"/>
        <w:adjustRightInd w:val="0"/>
        <w:spacing w:after="0"/>
        <w:rPr>
          <w:rFonts w:ascii="Times New Roman" w:hAnsi="Times New Roman" w:cs="Times New Roman"/>
          <w:sz w:val="24"/>
          <w:szCs w:val="24"/>
        </w:rPr>
      </w:pPr>
      <w:r w:rsidRPr="00836517">
        <w:rPr>
          <w:rFonts w:ascii="Times New Roman" w:hAnsi="Times New Roman" w:cs="Times New Roman"/>
          <w:sz w:val="24"/>
          <w:szCs w:val="24"/>
        </w:rPr>
        <w:t>narozen:</w:t>
      </w:r>
      <w:r w:rsidRPr="00836517">
        <w:rPr>
          <w:rFonts w:ascii="Times New Roman" w:hAnsi="Times New Roman" w:cs="Times New Roman"/>
          <w:sz w:val="24"/>
          <w:szCs w:val="24"/>
        </w:rPr>
        <w:tab/>
      </w:r>
      <w:r w:rsidR="00827595">
        <w:rPr>
          <w:rFonts w:ascii="Times New Roman" w:hAnsi="Times New Roman" w:cs="Times New Roman"/>
          <w:sz w:val="24"/>
          <w:szCs w:val="24"/>
        </w:rPr>
        <w:tab/>
        <w:t>xxxxxx1960</w:t>
      </w:r>
      <w:r w:rsidR="00FB28D5" w:rsidRPr="00836517">
        <w:rPr>
          <w:rFonts w:ascii="Times New Roman" w:hAnsi="Times New Roman" w:cs="Times New Roman"/>
          <w:sz w:val="24"/>
          <w:szCs w:val="24"/>
        </w:rPr>
        <w:tab/>
      </w:r>
      <w:r w:rsidR="00FB28D5" w:rsidRPr="00836517">
        <w:rPr>
          <w:rFonts w:ascii="Times New Roman" w:hAnsi="Times New Roman" w:cs="Times New Roman"/>
          <w:sz w:val="24"/>
          <w:szCs w:val="24"/>
        </w:rPr>
        <w:tab/>
      </w:r>
      <w:r w:rsidR="00FB28D5" w:rsidRPr="00836517">
        <w:rPr>
          <w:rFonts w:ascii="Times New Roman" w:hAnsi="Times New Roman" w:cs="Times New Roman"/>
          <w:sz w:val="24"/>
          <w:szCs w:val="24"/>
        </w:rPr>
        <w:tab/>
      </w:r>
      <w:r w:rsidR="00836517">
        <w:rPr>
          <w:rFonts w:ascii="Times New Roman" w:hAnsi="Times New Roman" w:cs="Times New Roman"/>
          <w:sz w:val="24"/>
          <w:szCs w:val="24"/>
        </w:rPr>
        <w:tab/>
      </w:r>
      <w:proofErr w:type="spellStart"/>
      <w:r w:rsidR="00827595">
        <w:rPr>
          <w:rFonts w:ascii="Times New Roman" w:hAnsi="Times New Roman" w:cs="Times New Roman"/>
          <w:sz w:val="24"/>
          <w:szCs w:val="24"/>
        </w:rPr>
        <w:t>xxxxxx</w:t>
      </w:r>
      <w:r w:rsidR="00FB28D5" w:rsidRPr="00836517">
        <w:rPr>
          <w:rFonts w:ascii="Times New Roman" w:hAnsi="Times New Roman" w:cs="Times New Roman"/>
          <w:sz w:val="24"/>
          <w:szCs w:val="24"/>
        </w:rPr>
        <w:t>1960</w:t>
      </w:r>
      <w:proofErr w:type="spellEnd"/>
    </w:p>
    <w:p w:rsidR="00816095" w:rsidRPr="00836517" w:rsidRDefault="00816095" w:rsidP="005059FE">
      <w:pPr>
        <w:autoSpaceDE w:val="0"/>
        <w:autoSpaceDN w:val="0"/>
        <w:adjustRightInd w:val="0"/>
        <w:spacing w:after="0"/>
        <w:rPr>
          <w:rFonts w:ascii="Times New Roman" w:hAnsi="Times New Roman" w:cs="Times New Roman"/>
          <w:sz w:val="24"/>
          <w:szCs w:val="24"/>
        </w:rPr>
      </w:pPr>
      <w:r w:rsidRPr="00836517">
        <w:rPr>
          <w:rFonts w:ascii="Times New Roman" w:hAnsi="Times New Roman" w:cs="Times New Roman"/>
          <w:sz w:val="24"/>
          <w:szCs w:val="24"/>
        </w:rPr>
        <w:t>adresa bydliště:</w:t>
      </w:r>
      <w:r w:rsidR="00836517">
        <w:rPr>
          <w:rFonts w:ascii="Times New Roman" w:hAnsi="Times New Roman" w:cs="Times New Roman"/>
          <w:sz w:val="24"/>
          <w:szCs w:val="24"/>
        </w:rPr>
        <w:tab/>
      </w:r>
      <w:r w:rsidR="00FB28D5" w:rsidRPr="00836517">
        <w:rPr>
          <w:rFonts w:ascii="Times New Roman" w:hAnsi="Times New Roman" w:cs="Times New Roman"/>
          <w:sz w:val="24"/>
          <w:szCs w:val="24"/>
        </w:rPr>
        <w:t>Radnická 635</w:t>
      </w:r>
      <w:r w:rsidR="00FB28D5" w:rsidRPr="00836517">
        <w:rPr>
          <w:rFonts w:ascii="Times New Roman" w:hAnsi="Times New Roman" w:cs="Times New Roman"/>
          <w:sz w:val="24"/>
          <w:szCs w:val="24"/>
        </w:rPr>
        <w:tab/>
      </w:r>
      <w:r w:rsidR="00FB28D5" w:rsidRPr="00836517">
        <w:rPr>
          <w:rFonts w:ascii="Times New Roman" w:hAnsi="Times New Roman" w:cs="Times New Roman"/>
          <w:sz w:val="24"/>
          <w:szCs w:val="24"/>
        </w:rPr>
        <w:tab/>
      </w:r>
      <w:r w:rsidR="00FB28D5" w:rsidRPr="00836517">
        <w:rPr>
          <w:rFonts w:ascii="Times New Roman" w:hAnsi="Times New Roman" w:cs="Times New Roman"/>
          <w:sz w:val="24"/>
          <w:szCs w:val="24"/>
        </w:rPr>
        <w:tab/>
      </w:r>
      <w:r w:rsidR="00836517">
        <w:rPr>
          <w:rFonts w:ascii="Times New Roman" w:hAnsi="Times New Roman" w:cs="Times New Roman"/>
          <w:sz w:val="24"/>
          <w:szCs w:val="24"/>
        </w:rPr>
        <w:tab/>
      </w:r>
      <w:r w:rsidR="00FB28D5" w:rsidRPr="00836517">
        <w:rPr>
          <w:rFonts w:ascii="Times New Roman" w:hAnsi="Times New Roman" w:cs="Times New Roman"/>
          <w:sz w:val="24"/>
          <w:szCs w:val="24"/>
        </w:rPr>
        <w:t>Radnická 635</w:t>
      </w:r>
    </w:p>
    <w:p w:rsidR="00FB28D5" w:rsidRPr="00836517" w:rsidRDefault="00FB28D5" w:rsidP="005059FE">
      <w:pPr>
        <w:autoSpaceDE w:val="0"/>
        <w:autoSpaceDN w:val="0"/>
        <w:adjustRightInd w:val="0"/>
        <w:spacing w:after="0"/>
        <w:rPr>
          <w:rFonts w:ascii="Times New Roman" w:hAnsi="Times New Roman" w:cs="Times New Roman"/>
          <w:sz w:val="24"/>
          <w:szCs w:val="24"/>
        </w:rPr>
      </w:pPr>
      <w:r w:rsidRPr="00836517">
        <w:rPr>
          <w:rFonts w:ascii="Times New Roman" w:hAnsi="Times New Roman" w:cs="Times New Roman"/>
          <w:sz w:val="24"/>
          <w:szCs w:val="24"/>
        </w:rPr>
        <w:tab/>
      </w:r>
      <w:r w:rsidRPr="00836517">
        <w:rPr>
          <w:rFonts w:ascii="Times New Roman" w:hAnsi="Times New Roman" w:cs="Times New Roman"/>
          <w:sz w:val="24"/>
          <w:szCs w:val="24"/>
        </w:rPr>
        <w:tab/>
      </w:r>
      <w:r w:rsidRPr="00836517">
        <w:rPr>
          <w:rFonts w:ascii="Times New Roman" w:hAnsi="Times New Roman" w:cs="Times New Roman"/>
          <w:sz w:val="24"/>
          <w:szCs w:val="24"/>
        </w:rPr>
        <w:tab/>
        <w:t>284 01 Kutná Hora</w:t>
      </w:r>
      <w:r w:rsidRPr="00836517">
        <w:rPr>
          <w:rFonts w:ascii="Times New Roman" w:hAnsi="Times New Roman" w:cs="Times New Roman"/>
          <w:sz w:val="24"/>
          <w:szCs w:val="24"/>
        </w:rPr>
        <w:tab/>
      </w:r>
      <w:r w:rsidRPr="00836517">
        <w:rPr>
          <w:rFonts w:ascii="Times New Roman" w:hAnsi="Times New Roman" w:cs="Times New Roman"/>
          <w:sz w:val="24"/>
          <w:szCs w:val="24"/>
        </w:rPr>
        <w:tab/>
      </w:r>
      <w:r w:rsidR="00836517">
        <w:rPr>
          <w:rFonts w:ascii="Times New Roman" w:hAnsi="Times New Roman" w:cs="Times New Roman"/>
          <w:sz w:val="24"/>
          <w:szCs w:val="24"/>
        </w:rPr>
        <w:tab/>
      </w:r>
      <w:r w:rsidRPr="00836517">
        <w:rPr>
          <w:rFonts w:ascii="Times New Roman" w:hAnsi="Times New Roman" w:cs="Times New Roman"/>
          <w:sz w:val="24"/>
          <w:szCs w:val="24"/>
        </w:rPr>
        <w:t>284 01 Kutná Hora</w:t>
      </w:r>
    </w:p>
    <w:p w:rsidR="005059FE" w:rsidRPr="00836517" w:rsidRDefault="005059FE" w:rsidP="005059FE">
      <w:pPr>
        <w:autoSpaceDE w:val="0"/>
        <w:autoSpaceDN w:val="0"/>
        <w:adjustRightInd w:val="0"/>
        <w:spacing w:after="0"/>
        <w:rPr>
          <w:rFonts w:ascii="Times New Roman" w:hAnsi="Times New Roman" w:cs="Times New Roman"/>
          <w:sz w:val="24"/>
          <w:szCs w:val="24"/>
        </w:rPr>
      </w:pPr>
    </w:p>
    <w:p w:rsidR="00FE7474" w:rsidRPr="00836517" w:rsidRDefault="00FE7474" w:rsidP="003776E1">
      <w:pPr>
        <w:autoSpaceDE w:val="0"/>
        <w:autoSpaceDN w:val="0"/>
        <w:adjustRightInd w:val="0"/>
        <w:spacing w:after="0"/>
        <w:rPr>
          <w:rFonts w:ascii="Times New Roman" w:hAnsi="Times New Roman" w:cs="Times New Roman"/>
          <w:sz w:val="24"/>
          <w:szCs w:val="24"/>
        </w:rPr>
      </w:pPr>
    </w:p>
    <w:p w:rsidR="003776E1" w:rsidRPr="00836517" w:rsidRDefault="003776E1" w:rsidP="003776E1">
      <w:pPr>
        <w:spacing w:after="0"/>
        <w:rPr>
          <w:rFonts w:ascii="Times New Roman" w:hAnsi="Times New Roman" w:cs="Times New Roman"/>
          <w:sz w:val="24"/>
          <w:szCs w:val="24"/>
        </w:rPr>
      </w:pPr>
    </w:p>
    <w:p w:rsidR="003F3AD9" w:rsidRPr="00836517" w:rsidRDefault="000B2888" w:rsidP="003776E1">
      <w:pPr>
        <w:spacing w:after="0"/>
        <w:rPr>
          <w:rFonts w:ascii="Times New Roman" w:hAnsi="Times New Roman" w:cs="Times New Roman"/>
          <w:sz w:val="24"/>
          <w:szCs w:val="24"/>
        </w:rPr>
      </w:pPr>
      <w:r w:rsidRPr="00836517">
        <w:rPr>
          <w:rFonts w:ascii="Times New Roman" w:hAnsi="Times New Roman" w:cs="Times New Roman"/>
          <w:sz w:val="24"/>
          <w:szCs w:val="24"/>
        </w:rPr>
        <w:t xml:space="preserve">(dále </w:t>
      </w:r>
      <w:r w:rsidR="0049704F" w:rsidRPr="00836517">
        <w:rPr>
          <w:rFonts w:ascii="Times New Roman" w:hAnsi="Times New Roman" w:cs="Times New Roman"/>
          <w:sz w:val="24"/>
          <w:szCs w:val="24"/>
        </w:rPr>
        <w:t>S</w:t>
      </w:r>
      <w:r w:rsidRPr="00836517">
        <w:rPr>
          <w:rFonts w:ascii="Times New Roman" w:hAnsi="Times New Roman" w:cs="Times New Roman"/>
          <w:sz w:val="24"/>
          <w:szCs w:val="24"/>
        </w:rPr>
        <w:t>mluvní strany)</w:t>
      </w:r>
    </w:p>
    <w:p w:rsidR="003F3AD9" w:rsidRPr="00326DC2" w:rsidRDefault="003F3AD9" w:rsidP="003F3AD9">
      <w:pPr>
        <w:spacing w:before="120" w:after="120"/>
        <w:rPr>
          <w:sz w:val="20"/>
          <w:szCs w:val="20"/>
        </w:rPr>
      </w:pPr>
    </w:p>
    <w:p w:rsidR="003F3AD9" w:rsidRPr="00836517" w:rsidRDefault="003F3AD9" w:rsidP="003F3AD9">
      <w:pPr>
        <w:spacing w:before="120" w:after="120"/>
        <w:jc w:val="center"/>
        <w:rPr>
          <w:rFonts w:ascii="Times New Roman" w:hAnsi="Times New Roman" w:cs="Times New Roman"/>
          <w:b/>
          <w:sz w:val="24"/>
          <w:szCs w:val="24"/>
        </w:rPr>
      </w:pPr>
      <w:r w:rsidRPr="00836517">
        <w:rPr>
          <w:rFonts w:ascii="Times New Roman" w:hAnsi="Times New Roman" w:cs="Times New Roman"/>
          <w:b/>
          <w:sz w:val="24"/>
          <w:szCs w:val="24"/>
        </w:rPr>
        <w:t>I.</w:t>
      </w:r>
    </w:p>
    <w:p w:rsidR="003F77C7" w:rsidRPr="00836517" w:rsidRDefault="003F77C7" w:rsidP="003F77C7">
      <w:pPr>
        <w:spacing w:before="120" w:after="120"/>
        <w:rPr>
          <w:rFonts w:ascii="Times New Roman" w:hAnsi="Times New Roman" w:cs="Times New Roman"/>
          <w:sz w:val="24"/>
          <w:szCs w:val="24"/>
        </w:rPr>
      </w:pPr>
      <w:r w:rsidRPr="00836517">
        <w:rPr>
          <w:rFonts w:ascii="Times New Roman" w:hAnsi="Times New Roman" w:cs="Times New Roman"/>
          <w:sz w:val="24"/>
          <w:szCs w:val="24"/>
        </w:rPr>
        <w:t xml:space="preserve">Smluvní strany uzavírají tuto </w:t>
      </w:r>
      <w:r w:rsidR="0024568C" w:rsidRPr="00836517">
        <w:rPr>
          <w:rFonts w:ascii="Times New Roman" w:hAnsi="Times New Roman" w:cs="Times New Roman"/>
          <w:sz w:val="24"/>
          <w:szCs w:val="24"/>
        </w:rPr>
        <w:t>D</w:t>
      </w:r>
      <w:r w:rsidRPr="00836517">
        <w:rPr>
          <w:rFonts w:ascii="Times New Roman" w:hAnsi="Times New Roman" w:cs="Times New Roman"/>
          <w:sz w:val="24"/>
          <w:szCs w:val="24"/>
        </w:rPr>
        <w:t xml:space="preserve">ohodu o vypořádání </w:t>
      </w:r>
      <w:r w:rsidR="00816095" w:rsidRPr="00836517">
        <w:rPr>
          <w:rFonts w:ascii="Times New Roman" w:hAnsi="Times New Roman" w:cs="Times New Roman"/>
          <w:sz w:val="24"/>
          <w:szCs w:val="24"/>
        </w:rPr>
        <w:t>závazku</w:t>
      </w:r>
      <w:r w:rsidR="00B67856" w:rsidRPr="00836517">
        <w:rPr>
          <w:rFonts w:ascii="Times New Roman" w:hAnsi="Times New Roman" w:cs="Times New Roman"/>
          <w:sz w:val="24"/>
          <w:szCs w:val="24"/>
        </w:rPr>
        <w:t xml:space="preserve"> (</w:t>
      </w:r>
      <w:r w:rsidR="0024568C" w:rsidRPr="00836517">
        <w:rPr>
          <w:rFonts w:ascii="Times New Roman" w:hAnsi="Times New Roman" w:cs="Times New Roman"/>
          <w:sz w:val="24"/>
          <w:szCs w:val="24"/>
        </w:rPr>
        <w:t>dále jen Dohoda)</w:t>
      </w:r>
      <w:r w:rsidRPr="00836517">
        <w:rPr>
          <w:rFonts w:ascii="Times New Roman" w:hAnsi="Times New Roman" w:cs="Times New Roman"/>
          <w:sz w:val="24"/>
          <w:szCs w:val="24"/>
        </w:rPr>
        <w:t xml:space="preserve"> vzhledem k tomu, že:</w:t>
      </w:r>
    </w:p>
    <w:p w:rsidR="003F77C7" w:rsidRPr="00836517" w:rsidRDefault="003F77C7" w:rsidP="00662E66">
      <w:pPr>
        <w:pStyle w:val="Odstavecseseznamem"/>
        <w:numPr>
          <w:ilvl w:val="0"/>
          <w:numId w:val="6"/>
        </w:numPr>
        <w:spacing w:before="120" w:after="120"/>
        <w:ind w:left="357"/>
        <w:contextualSpacing w:val="0"/>
        <w:jc w:val="both"/>
        <w:rPr>
          <w:sz w:val="24"/>
          <w:szCs w:val="24"/>
        </w:rPr>
      </w:pPr>
      <w:r w:rsidRPr="00836517">
        <w:rPr>
          <w:sz w:val="24"/>
          <w:szCs w:val="24"/>
        </w:rPr>
        <w:t xml:space="preserve">uzavřely dne </w:t>
      </w:r>
      <w:r w:rsidR="00FB28D5" w:rsidRPr="00836517">
        <w:rPr>
          <w:sz w:val="24"/>
          <w:szCs w:val="24"/>
        </w:rPr>
        <w:t>24.</w:t>
      </w:r>
      <w:r w:rsidR="00820439">
        <w:rPr>
          <w:sz w:val="24"/>
          <w:szCs w:val="24"/>
        </w:rPr>
        <w:t xml:space="preserve"> </w:t>
      </w:r>
      <w:r w:rsidR="00FB28D5" w:rsidRPr="00836517">
        <w:rPr>
          <w:sz w:val="24"/>
          <w:szCs w:val="24"/>
        </w:rPr>
        <w:t>06.</w:t>
      </w:r>
      <w:r w:rsidR="00820439">
        <w:rPr>
          <w:sz w:val="24"/>
          <w:szCs w:val="24"/>
        </w:rPr>
        <w:t xml:space="preserve"> </w:t>
      </w:r>
      <w:r w:rsidR="007A28A4" w:rsidRPr="00836517">
        <w:rPr>
          <w:sz w:val="24"/>
          <w:szCs w:val="24"/>
        </w:rPr>
        <w:t>20</w:t>
      </w:r>
      <w:r w:rsidR="00E91136" w:rsidRPr="00836517">
        <w:rPr>
          <w:sz w:val="24"/>
          <w:szCs w:val="24"/>
        </w:rPr>
        <w:t>20</w:t>
      </w:r>
      <w:r w:rsidR="00816095" w:rsidRPr="00836517">
        <w:rPr>
          <w:sz w:val="24"/>
          <w:szCs w:val="24"/>
        </w:rPr>
        <w:t xml:space="preserve"> Veřejnoprávní smlouvu o poskytnutí příspěvku z Fondu regenerace</w:t>
      </w:r>
      <w:r w:rsidR="006D073E" w:rsidRPr="00836517">
        <w:rPr>
          <w:sz w:val="24"/>
          <w:szCs w:val="24"/>
        </w:rPr>
        <w:t xml:space="preserve"> města Ku</w:t>
      </w:r>
      <w:r w:rsidR="008C34FF" w:rsidRPr="00836517">
        <w:rPr>
          <w:sz w:val="24"/>
          <w:szCs w:val="24"/>
        </w:rPr>
        <w:t>t</w:t>
      </w:r>
      <w:r w:rsidR="00836517">
        <w:rPr>
          <w:sz w:val="24"/>
          <w:szCs w:val="24"/>
        </w:rPr>
        <w:t>né Hory (</w:t>
      </w:r>
      <w:r w:rsidR="0064409E" w:rsidRPr="00836517">
        <w:rPr>
          <w:sz w:val="24"/>
          <w:szCs w:val="24"/>
        </w:rPr>
        <w:t xml:space="preserve">dále jen Smlouva), </w:t>
      </w:r>
      <w:r w:rsidR="006D073E" w:rsidRPr="00836517">
        <w:rPr>
          <w:sz w:val="24"/>
          <w:szCs w:val="24"/>
        </w:rPr>
        <w:t>jejímž předmětem byl závazek poskytovatele poskytnout příjemci úč</w:t>
      </w:r>
      <w:r w:rsidR="00B67856" w:rsidRPr="00836517">
        <w:rPr>
          <w:sz w:val="24"/>
          <w:szCs w:val="24"/>
        </w:rPr>
        <w:t>elo</w:t>
      </w:r>
      <w:r w:rsidR="00FB28D5" w:rsidRPr="00836517">
        <w:rPr>
          <w:sz w:val="24"/>
          <w:szCs w:val="24"/>
        </w:rPr>
        <w:t>vě vázaný příspěvek ve výš</w:t>
      </w:r>
      <w:r w:rsidR="002D32A3" w:rsidRPr="00836517">
        <w:rPr>
          <w:sz w:val="24"/>
          <w:szCs w:val="24"/>
        </w:rPr>
        <w:t>i 108 </w:t>
      </w:r>
      <w:r w:rsidR="00FB28D5" w:rsidRPr="00836517">
        <w:rPr>
          <w:sz w:val="24"/>
          <w:szCs w:val="24"/>
        </w:rPr>
        <w:t>400</w:t>
      </w:r>
      <w:r w:rsidR="002D32A3" w:rsidRPr="00836517">
        <w:rPr>
          <w:sz w:val="24"/>
          <w:szCs w:val="24"/>
        </w:rPr>
        <w:t>,-</w:t>
      </w:r>
      <w:r w:rsidR="00FB28D5" w:rsidRPr="00836517">
        <w:rPr>
          <w:sz w:val="24"/>
          <w:szCs w:val="24"/>
        </w:rPr>
        <w:t xml:space="preserve"> </w:t>
      </w:r>
      <w:r w:rsidR="006D073E" w:rsidRPr="00836517">
        <w:rPr>
          <w:sz w:val="24"/>
          <w:szCs w:val="24"/>
        </w:rPr>
        <w:t>Kč z výše uvedeného fondu na úhradu nákladů spojených s o</w:t>
      </w:r>
      <w:r w:rsidR="00FB28D5" w:rsidRPr="00836517">
        <w:rPr>
          <w:sz w:val="24"/>
          <w:szCs w:val="24"/>
        </w:rPr>
        <w:t xml:space="preserve">bnovou </w:t>
      </w:r>
      <w:r w:rsidR="00B67856" w:rsidRPr="00836517">
        <w:rPr>
          <w:sz w:val="24"/>
          <w:szCs w:val="24"/>
        </w:rPr>
        <w:t>nemovitosti</w:t>
      </w:r>
      <w:r w:rsidR="006D073E" w:rsidRPr="00836517">
        <w:rPr>
          <w:sz w:val="24"/>
          <w:szCs w:val="24"/>
        </w:rPr>
        <w:t xml:space="preserve"> nacházející se na území městské památkové rezervace Kutná Hora, a</w:t>
      </w:r>
      <w:r w:rsidR="00FB28D5" w:rsidRPr="00836517">
        <w:rPr>
          <w:sz w:val="24"/>
          <w:szCs w:val="24"/>
        </w:rPr>
        <w:t xml:space="preserve"> to dům č. p. </w:t>
      </w:r>
      <w:r w:rsidR="002D32A3" w:rsidRPr="00836517">
        <w:rPr>
          <w:sz w:val="24"/>
          <w:szCs w:val="24"/>
        </w:rPr>
        <w:t xml:space="preserve">635 Radnická ulice, na pozemku </w:t>
      </w:r>
      <w:proofErr w:type="spellStart"/>
      <w:r w:rsidR="002D32A3" w:rsidRPr="00836517">
        <w:rPr>
          <w:sz w:val="24"/>
          <w:szCs w:val="24"/>
        </w:rPr>
        <w:t>parc</w:t>
      </w:r>
      <w:proofErr w:type="spellEnd"/>
      <w:r w:rsidR="002D32A3" w:rsidRPr="00836517">
        <w:rPr>
          <w:sz w:val="24"/>
          <w:szCs w:val="24"/>
        </w:rPr>
        <w:t xml:space="preserve">. </w:t>
      </w:r>
      <w:proofErr w:type="gramStart"/>
      <w:r w:rsidR="002D32A3" w:rsidRPr="00836517">
        <w:rPr>
          <w:sz w:val="24"/>
          <w:szCs w:val="24"/>
        </w:rPr>
        <w:t>č.</w:t>
      </w:r>
      <w:proofErr w:type="gramEnd"/>
      <w:r w:rsidR="002D32A3" w:rsidRPr="00836517">
        <w:rPr>
          <w:sz w:val="24"/>
          <w:szCs w:val="24"/>
        </w:rPr>
        <w:t xml:space="preserve"> 1019 k. </w:t>
      </w:r>
      <w:proofErr w:type="spellStart"/>
      <w:r w:rsidR="002D32A3" w:rsidRPr="00836517">
        <w:rPr>
          <w:sz w:val="24"/>
          <w:szCs w:val="24"/>
        </w:rPr>
        <w:t>ú.</w:t>
      </w:r>
      <w:proofErr w:type="spellEnd"/>
      <w:r w:rsidR="002D32A3" w:rsidRPr="00836517">
        <w:rPr>
          <w:sz w:val="24"/>
          <w:szCs w:val="24"/>
        </w:rPr>
        <w:t xml:space="preserve"> Kutná Hora </w:t>
      </w:r>
      <w:r w:rsidR="006D073E" w:rsidRPr="00836517">
        <w:rPr>
          <w:sz w:val="24"/>
          <w:szCs w:val="24"/>
        </w:rPr>
        <w:t>s tím, že plat</w:t>
      </w:r>
      <w:r w:rsidR="00E91136" w:rsidRPr="00836517">
        <w:rPr>
          <w:sz w:val="24"/>
          <w:szCs w:val="24"/>
        </w:rPr>
        <w:t>by musí proběhnout do 31.</w:t>
      </w:r>
      <w:r w:rsidR="00820439">
        <w:rPr>
          <w:sz w:val="24"/>
          <w:szCs w:val="24"/>
        </w:rPr>
        <w:t xml:space="preserve"> </w:t>
      </w:r>
      <w:r w:rsidR="00E91136" w:rsidRPr="00836517">
        <w:rPr>
          <w:sz w:val="24"/>
          <w:szCs w:val="24"/>
        </w:rPr>
        <w:t>12.</w:t>
      </w:r>
      <w:r w:rsidR="00820439">
        <w:rPr>
          <w:sz w:val="24"/>
          <w:szCs w:val="24"/>
        </w:rPr>
        <w:t xml:space="preserve"> </w:t>
      </w:r>
      <w:r w:rsidR="00E91136" w:rsidRPr="00836517">
        <w:rPr>
          <w:sz w:val="24"/>
          <w:szCs w:val="24"/>
        </w:rPr>
        <w:t>2020</w:t>
      </w:r>
      <w:r w:rsidR="00EE5F5A">
        <w:rPr>
          <w:sz w:val="24"/>
          <w:szCs w:val="24"/>
        </w:rPr>
        <w:t>,</w:t>
      </w:r>
      <w:r w:rsidR="006D073E" w:rsidRPr="00836517">
        <w:rPr>
          <w:sz w:val="24"/>
          <w:szCs w:val="24"/>
        </w:rPr>
        <w:t xml:space="preserve"> </w:t>
      </w:r>
    </w:p>
    <w:p w:rsidR="003F77C7" w:rsidRPr="00836517" w:rsidRDefault="003F77C7" w:rsidP="00D66AF4">
      <w:pPr>
        <w:pStyle w:val="Odstavecseseznamem"/>
        <w:numPr>
          <w:ilvl w:val="0"/>
          <w:numId w:val="6"/>
        </w:numPr>
        <w:spacing w:before="120" w:after="120"/>
        <w:ind w:left="357" w:hanging="357"/>
        <w:contextualSpacing w:val="0"/>
        <w:jc w:val="both"/>
        <w:rPr>
          <w:sz w:val="24"/>
          <w:szCs w:val="24"/>
        </w:rPr>
      </w:pPr>
      <w:r w:rsidRPr="00836517">
        <w:rPr>
          <w:sz w:val="24"/>
          <w:szCs w:val="24"/>
        </w:rPr>
        <w:t xml:space="preserve">měly </w:t>
      </w:r>
      <w:r w:rsidR="00E65954" w:rsidRPr="00836517">
        <w:rPr>
          <w:sz w:val="24"/>
          <w:szCs w:val="24"/>
        </w:rPr>
        <w:t xml:space="preserve">dle </w:t>
      </w:r>
      <w:r w:rsidRPr="00836517">
        <w:rPr>
          <w:sz w:val="24"/>
          <w:szCs w:val="24"/>
        </w:rPr>
        <w:t xml:space="preserve">§ 2 odst. 1 písm. </w:t>
      </w:r>
      <w:r w:rsidR="008C34FF" w:rsidRPr="00836517">
        <w:rPr>
          <w:sz w:val="24"/>
          <w:szCs w:val="24"/>
        </w:rPr>
        <w:t>b</w:t>
      </w:r>
      <w:r w:rsidRPr="00836517">
        <w:rPr>
          <w:sz w:val="24"/>
          <w:szCs w:val="24"/>
        </w:rPr>
        <w:t>) zákona č. 340/2015</w:t>
      </w:r>
      <w:r w:rsidR="00B67856" w:rsidRPr="00836517">
        <w:rPr>
          <w:sz w:val="24"/>
          <w:szCs w:val="24"/>
        </w:rPr>
        <w:t xml:space="preserve"> Sb.</w:t>
      </w:r>
      <w:r w:rsidRPr="00836517">
        <w:rPr>
          <w:sz w:val="24"/>
          <w:szCs w:val="24"/>
        </w:rPr>
        <w:t>, o registru smluv, povinnost uve</w:t>
      </w:r>
      <w:r w:rsidR="00987889" w:rsidRPr="00836517">
        <w:rPr>
          <w:sz w:val="24"/>
          <w:szCs w:val="24"/>
        </w:rPr>
        <w:t xml:space="preserve">řejnit </w:t>
      </w:r>
      <w:r w:rsidR="008C34FF" w:rsidRPr="00836517">
        <w:rPr>
          <w:sz w:val="24"/>
          <w:szCs w:val="24"/>
        </w:rPr>
        <w:t>S</w:t>
      </w:r>
      <w:r w:rsidR="00987889" w:rsidRPr="00836517">
        <w:rPr>
          <w:sz w:val="24"/>
          <w:szCs w:val="24"/>
        </w:rPr>
        <w:t>mlouvu uvedenou v čl.</w:t>
      </w:r>
      <w:r w:rsidR="00B67856" w:rsidRPr="00836517">
        <w:rPr>
          <w:sz w:val="24"/>
          <w:szCs w:val="24"/>
        </w:rPr>
        <w:t xml:space="preserve"> </w:t>
      </w:r>
      <w:r w:rsidR="00987889" w:rsidRPr="00836517">
        <w:rPr>
          <w:sz w:val="24"/>
          <w:szCs w:val="24"/>
        </w:rPr>
        <w:t xml:space="preserve">I </w:t>
      </w:r>
      <w:r w:rsidRPr="00836517">
        <w:rPr>
          <w:sz w:val="24"/>
          <w:szCs w:val="24"/>
        </w:rPr>
        <w:t>bodě 1 této dohody postupem podle zákona č. 340/2015 Sb., o zvláštních podmínkách účinnosti některých smluv, uveřejňování těchto smluv a o registru smluv (zákon o registru smluv), ve znění pozdějších předpisů (dále jen „ZRS“) a</w:t>
      </w:r>
    </w:p>
    <w:p w:rsidR="003F3AD9" w:rsidRPr="00836517" w:rsidRDefault="00113C81" w:rsidP="00D66AF4">
      <w:pPr>
        <w:pStyle w:val="Odstavecseseznamem"/>
        <w:numPr>
          <w:ilvl w:val="0"/>
          <w:numId w:val="6"/>
        </w:numPr>
        <w:spacing w:before="120" w:after="120"/>
        <w:ind w:left="357" w:hanging="357"/>
        <w:contextualSpacing w:val="0"/>
        <w:jc w:val="both"/>
        <w:rPr>
          <w:sz w:val="24"/>
          <w:szCs w:val="24"/>
        </w:rPr>
      </w:pPr>
      <w:r w:rsidRPr="00836517">
        <w:rPr>
          <w:sz w:val="24"/>
          <w:szCs w:val="24"/>
        </w:rPr>
        <w:t xml:space="preserve">bylo </w:t>
      </w:r>
      <w:r w:rsidR="001B7506" w:rsidRPr="00836517">
        <w:rPr>
          <w:sz w:val="24"/>
          <w:szCs w:val="24"/>
        </w:rPr>
        <w:t xml:space="preserve">stranami </w:t>
      </w:r>
      <w:r w:rsidR="003F77C7" w:rsidRPr="00836517">
        <w:rPr>
          <w:sz w:val="24"/>
          <w:szCs w:val="24"/>
        </w:rPr>
        <w:t>plněn</w:t>
      </w:r>
      <w:r w:rsidR="00EC41F6" w:rsidRPr="00836517">
        <w:rPr>
          <w:sz w:val="24"/>
          <w:szCs w:val="24"/>
        </w:rPr>
        <w:t>o</w:t>
      </w:r>
      <w:r w:rsidR="001B7506" w:rsidRPr="00836517">
        <w:rPr>
          <w:sz w:val="24"/>
          <w:szCs w:val="24"/>
        </w:rPr>
        <w:t xml:space="preserve"> v souladu s uzavřenou </w:t>
      </w:r>
      <w:r w:rsidR="008C34FF" w:rsidRPr="00836517">
        <w:rPr>
          <w:sz w:val="24"/>
          <w:szCs w:val="24"/>
        </w:rPr>
        <w:t>Smlouvou,</w:t>
      </w:r>
      <w:r w:rsidR="003F77C7" w:rsidRPr="00836517">
        <w:rPr>
          <w:sz w:val="24"/>
          <w:szCs w:val="24"/>
        </w:rPr>
        <w:t xml:space="preserve"> př</w:t>
      </w:r>
      <w:r w:rsidR="001B7506" w:rsidRPr="00836517">
        <w:rPr>
          <w:sz w:val="24"/>
          <w:szCs w:val="24"/>
        </w:rPr>
        <w:t xml:space="preserve">estože </w:t>
      </w:r>
      <w:r w:rsidR="003F77C7" w:rsidRPr="00836517">
        <w:rPr>
          <w:sz w:val="24"/>
          <w:szCs w:val="24"/>
        </w:rPr>
        <w:t xml:space="preserve">nebyla tato </w:t>
      </w:r>
      <w:r w:rsidR="008C34FF" w:rsidRPr="00836517">
        <w:rPr>
          <w:sz w:val="24"/>
          <w:szCs w:val="24"/>
        </w:rPr>
        <w:t>S</w:t>
      </w:r>
      <w:r w:rsidR="003F77C7" w:rsidRPr="00836517">
        <w:rPr>
          <w:sz w:val="24"/>
          <w:szCs w:val="24"/>
        </w:rPr>
        <w:t xml:space="preserve">mlouva uveřejněna </w:t>
      </w:r>
      <w:r w:rsidR="00E65954" w:rsidRPr="00836517">
        <w:rPr>
          <w:sz w:val="24"/>
          <w:szCs w:val="24"/>
        </w:rPr>
        <w:t xml:space="preserve">postupem </w:t>
      </w:r>
      <w:r w:rsidR="003F77C7" w:rsidRPr="00836517">
        <w:rPr>
          <w:sz w:val="24"/>
          <w:szCs w:val="24"/>
        </w:rPr>
        <w:t>dle § 5 ZRS</w:t>
      </w:r>
      <w:r w:rsidR="002114CB" w:rsidRPr="00836517">
        <w:rPr>
          <w:sz w:val="24"/>
          <w:szCs w:val="24"/>
        </w:rPr>
        <w:t xml:space="preserve">, </w:t>
      </w:r>
      <w:r w:rsidR="003F77C7" w:rsidRPr="00836517">
        <w:rPr>
          <w:sz w:val="24"/>
          <w:szCs w:val="24"/>
        </w:rPr>
        <w:t>a</w:t>
      </w:r>
      <w:r w:rsidR="00B16FC9" w:rsidRPr="00836517">
        <w:rPr>
          <w:sz w:val="24"/>
          <w:szCs w:val="24"/>
        </w:rPr>
        <w:t xml:space="preserve"> to ani do tří měsíců ode dne</w:t>
      </w:r>
      <w:r w:rsidR="002114CB" w:rsidRPr="00836517">
        <w:rPr>
          <w:sz w:val="24"/>
          <w:szCs w:val="24"/>
        </w:rPr>
        <w:t xml:space="preserve">, kdy byla uzavřena a </w:t>
      </w:r>
      <w:r w:rsidR="003F77C7" w:rsidRPr="00836517">
        <w:rPr>
          <w:sz w:val="24"/>
          <w:szCs w:val="24"/>
        </w:rPr>
        <w:t>nenabyla tak účinnosti</w:t>
      </w:r>
      <w:r w:rsidR="002114CB" w:rsidRPr="00836517">
        <w:rPr>
          <w:sz w:val="24"/>
          <w:szCs w:val="24"/>
        </w:rPr>
        <w:t xml:space="preserve"> a platí, že byla </w:t>
      </w:r>
      <w:r w:rsidR="00B67856" w:rsidRPr="00836517">
        <w:rPr>
          <w:sz w:val="24"/>
          <w:szCs w:val="24"/>
        </w:rPr>
        <w:t>v souladu s ustanovením § 7</w:t>
      </w:r>
      <w:r w:rsidR="00F147F3" w:rsidRPr="00836517">
        <w:rPr>
          <w:sz w:val="24"/>
          <w:szCs w:val="24"/>
        </w:rPr>
        <w:t xml:space="preserve"> odst.</w:t>
      </w:r>
      <w:r w:rsidR="00A633FF">
        <w:rPr>
          <w:sz w:val="24"/>
          <w:szCs w:val="24"/>
        </w:rPr>
        <w:t xml:space="preserve"> </w:t>
      </w:r>
      <w:r w:rsidR="00F147F3" w:rsidRPr="00836517">
        <w:rPr>
          <w:sz w:val="24"/>
          <w:szCs w:val="24"/>
        </w:rPr>
        <w:t xml:space="preserve">1 </w:t>
      </w:r>
      <w:r w:rsidR="00E65954" w:rsidRPr="00836517">
        <w:rPr>
          <w:sz w:val="24"/>
          <w:szCs w:val="24"/>
        </w:rPr>
        <w:t xml:space="preserve">ZRS </w:t>
      </w:r>
      <w:r w:rsidR="002114CB" w:rsidRPr="00836517">
        <w:rPr>
          <w:sz w:val="24"/>
          <w:szCs w:val="24"/>
        </w:rPr>
        <w:t xml:space="preserve">zrušena od počátku, a </w:t>
      </w:r>
      <w:r w:rsidR="003F77C7" w:rsidRPr="00836517">
        <w:rPr>
          <w:sz w:val="24"/>
          <w:szCs w:val="24"/>
        </w:rPr>
        <w:t>tudíž m</w:t>
      </w:r>
      <w:r w:rsidR="001B7506" w:rsidRPr="00836517">
        <w:rPr>
          <w:sz w:val="24"/>
          <w:szCs w:val="24"/>
        </w:rPr>
        <w:t xml:space="preserve">ají </w:t>
      </w:r>
      <w:r w:rsidR="003F77C7" w:rsidRPr="00836517">
        <w:rPr>
          <w:sz w:val="24"/>
          <w:szCs w:val="24"/>
        </w:rPr>
        <w:t>poskytnut</w:t>
      </w:r>
      <w:r w:rsidR="001B7506" w:rsidRPr="00836517">
        <w:rPr>
          <w:sz w:val="24"/>
          <w:szCs w:val="24"/>
        </w:rPr>
        <w:t>á</w:t>
      </w:r>
      <w:r w:rsidR="003F77C7" w:rsidRPr="00836517">
        <w:rPr>
          <w:sz w:val="24"/>
          <w:szCs w:val="24"/>
        </w:rPr>
        <w:t xml:space="preserve"> plnění povahu bezdůvodného obohacení strany přijímající takové plnění, neboť bylo plněno bez právního důvodu.</w:t>
      </w:r>
    </w:p>
    <w:p w:rsidR="007C4FEF" w:rsidRDefault="007C4FEF" w:rsidP="003F3AD9">
      <w:pPr>
        <w:spacing w:before="120" w:after="120"/>
        <w:rPr>
          <w:sz w:val="20"/>
          <w:szCs w:val="20"/>
        </w:rPr>
      </w:pPr>
    </w:p>
    <w:p w:rsidR="00A633FF" w:rsidRPr="00326DC2" w:rsidRDefault="00A633FF" w:rsidP="003F3AD9">
      <w:pPr>
        <w:spacing w:before="120" w:after="120"/>
        <w:rPr>
          <w:sz w:val="20"/>
          <w:szCs w:val="20"/>
        </w:rPr>
      </w:pPr>
    </w:p>
    <w:p w:rsidR="003F3AD9" w:rsidRPr="00836517" w:rsidRDefault="003F3AD9" w:rsidP="00820799">
      <w:pPr>
        <w:spacing w:before="120" w:after="120"/>
        <w:jc w:val="center"/>
        <w:rPr>
          <w:rFonts w:ascii="Times New Roman" w:hAnsi="Times New Roman" w:cs="Times New Roman"/>
          <w:b/>
          <w:sz w:val="24"/>
          <w:szCs w:val="24"/>
        </w:rPr>
      </w:pPr>
      <w:r w:rsidRPr="00836517">
        <w:rPr>
          <w:rFonts w:ascii="Times New Roman" w:hAnsi="Times New Roman" w:cs="Times New Roman"/>
          <w:b/>
          <w:sz w:val="24"/>
          <w:szCs w:val="24"/>
        </w:rPr>
        <w:lastRenderedPageBreak/>
        <w:t>II.</w:t>
      </w:r>
    </w:p>
    <w:p w:rsidR="00D66AF4" w:rsidRPr="00836517" w:rsidRDefault="001B7506" w:rsidP="00D66AF4">
      <w:pPr>
        <w:spacing w:before="120" w:after="120"/>
        <w:jc w:val="both"/>
        <w:rPr>
          <w:rFonts w:ascii="Times New Roman" w:hAnsi="Times New Roman" w:cs="Times New Roman"/>
          <w:sz w:val="24"/>
          <w:szCs w:val="24"/>
        </w:rPr>
      </w:pPr>
      <w:r w:rsidRPr="00836517">
        <w:rPr>
          <w:rFonts w:ascii="Times New Roman" w:hAnsi="Times New Roman" w:cs="Times New Roman"/>
          <w:sz w:val="24"/>
          <w:szCs w:val="24"/>
        </w:rPr>
        <w:t>Smluvní strany</w:t>
      </w:r>
      <w:r w:rsidR="008C34FF" w:rsidRPr="00836517">
        <w:rPr>
          <w:rFonts w:ascii="Times New Roman" w:hAnsi="Times New Roman" w:cs="Times New Roman"/>
          <w:sz w:val="24"/>
          <w:szCs w:val="24"/>
        </w:rPr>
        <w:t xml:space="preserve"> shodně </w:t>
      </w:r>
      <w:r w:rsidRPr="00836517">
        <w:rPr>
          <w:rFonts w:ascii="Times New Roman" w:hAnsi="Times New Roman" w:cs="Times New Roman"/>
          <w:sz w:val="24"/>
          <w:szCs w:val="24"/>
        </w:rPr>
        <w:t xml:space="preserve">konstatují, že </w:t>
      </w:r>
      <w:r w:rsidR="008C34FF" w:rsidRPr="00836517">
        <w:rPr>
          <w:rFonts w:ascii="Times New Roman" w:hAnsi="Times New Roman" w:cs="Times New Roman"/>
          <w:sz w:val="24"/>
          <w:szCs w:val="24"/>
        </w:rPr>
        <w:t xml:space="preserve">poskytovatel poskytl v souladu se Smlouvou příjemci příspěvek z Fondu regenerace města Kutné Hory a příjemce splnil veškeré závazky, které mu ze Smlouvy vyplývaly. </w:t>
      </w:r>
    </w:p>
    <w:p w:rsidR="003F3AD9" w:rsidRPr="00836517" w:rsidRDefault="007C2741" w:rsidP="008C34FF">
      <w:pPr>
        <w:spacing w:before="120" w:after="120"/>
        <w:jc w:val="both"/>
        <w:rPr>
          <w:rFonts w:ascii="Times New Roman" w:hAnsi="Times New Roman" w:cs="Times New Roman"/>
          <w:sz w:val="24"/>
          <w:szCs w:val="24"/>
        </w:rPr>
      </w:pPr>
      <w:r w:rsidRPr="00836517">
        <w:rPr>
          <w:rFonts w:ascii="Times New Roman" w:hAnsi="Times New Roman" w:cs="Times New Roman"/>
          <w:sz w:val="24"/>
          <w:szCs w:val="24"/>
        </w:rPr>
        <w:t>Smluvní strany výše uveden</w:t>
      </w:r>
      <w:r w:rsidR="00EC41F6" w:rsidRPr="00836517">
        <w:rPr>
          <w:rFonts w:ascii="Times New Roman" w:hAnsi="Times New Roman" w:cs="Times New Roman"/>
          <w:sz w:val="24"/>
          <w:szCs w:val="24"/>
        </w:rPr>
        <w:t>á</w:t>
      </w:r>
      <w:r w:rsidRPr="00836517">
        <w:rPr>
          <w:rFonts w:ascii="Times New Roman" w:hAnsi="Times New Roman" w:cs="Times New Roman"/>
          <w:sz w:val="24"/>
          <w:szCs w:val="24"/>
        </w:rPr>
        <w:t xml:space="preserve"> p</w:t>
      </w:r>
      <w:r w:rsidR="003F77C7" w:rsidRPr="00836517">
        <w:rPr>
          <w:rFonts w:ascii="Times New Roman" w:hAnsi="Times New Roman" w:cs="Times New Roman"/>
          <w:sz w:val="24"/>
          <w:szCs w:val="24"/>
        </w:rPr>
        <w:t>lně</w:t>
      </w:r>
      <w:r w:rsidRPr="00836517">
        <w:rPr>
          <w:rFonts w:ascii="Times New Roman" w:hAnsi="Times New Roman" w:cs="Times New Roman"/>
          <w:sz w:val="24"/>
          <w:szCs w:val="24"/>
        </w:rPr>
        <w:t xml:space="preserve">ní </w:t>
      </w:r>
      <w:r w:rsidR="008C34FF" w:rsidRPr="00836517">
        <w:rPr>
          <w:rFonts w:ascii="Times New Roman" w:hAnsi="Times New Roman" w:cs="Times New Roman"/>
          <w:sz w:val="24"/>
          <w:szCs w:val="24"/>
        </w:rPr>
        <w:t>Sm</w:t>
      </w:r>
      <w:r w:rsidRPr="00836517">
        <w:rPr>
          <w:rFonts w:ascii="Times New Roman" w:hAnsi="Times New Roman" w:cs="Times New Roman"/>
          <w:sz w:val="24"/>
          <w:szCs w:val="24"/>
        </w:rPr>
        <w:t xml:space="preserve">louvy </w:t>
      </w:r>
      <w:r w:rsidR="00113C81" w:rsidRPr="00836517">
        <w:rPr>
          <w:rFonts w:ascii="Times New Roman" w:hAnsi="Times New Roman" w:cs="Times New Roman"/>
          <w:sz w:val="24"/>
          <w:szCs w:val="24"/>
        </w:rPr>
        <w:t xml:space="preserve">považují za nesporná </w:t>
      </w:r>
      <w:r w:rsidR="00EC41F6" w:rsidRPr="00836517">
        <w:rPr>
          <w:rFonts w:ascii="Times New Roman" w:hAnsi="Times New Roman" w:cs="Times New Roman"/>
          <w:sz w:val="24"/>
          <w:szCs w:val="24"/>
        </w:rPr>
        <w:t>a prohlašují, že</w:t>
      </w:r>
      <w:r w:rsidR="00113C81" w:rsidRPr="00836517">
        <w:rPr>
          <w:rFonts w:ascii="Times New Roman" w:hAnsi="Times New Roman" w:cs="Times New Roman"/>
          <w:sz w:val="24"/>
          <w:szCs w:val="24"/>
        </w:rPr>
        <w:t xml:space="preserve"> tato plnění považují za plnění v souladu </w:t>
      </w:r>
      <w:r w:rsidR="00F039A7" w:rsidRPr="00836517">
        <w:rPr>
          <w:rFonts w:ascii="Times New Roman" w:hAnsi="Times New Roman" w:cs="Times New Roman"/>
          <w:sz w:val="24"/>
          <w:szCs w:val="24"/>
        </w:rPr>
        <w:t xml:space="preserve">s uzavřenou </w:t>
      </w:r>
      <w:r w:rsidR="0024568C" w:rsidRPr="00836517">
        <w:rPr>
          <w:rFonts w:ascii="Times New Roman" w:hAnsi="Times New Roman" w:cs="Times New Roman"/>
          <w:sz w:val="24"/>
          <w:szCs w:val="24"/>
        </w:rPr>
        <w:t>S</w:t>
      </w:r>
      <w:r w:rsidR="008C34FF" w:rsidRPr="00836517">
        <w:rPr>
          <w:rFonts w:ascii="Times New Roman" w:hAnsi="Times New Roman" w:cs="Times New Roman"/>
          <w:sz w:val="24"/>
          <w:szCs w:val="24"/>
        </w:rPr>
        <w:t>mlouvou</w:t>
      </w:r>
      <w:r w:rsidR="00113C81" w:rsidRPr="00836517">
        <w:rPr>
          <w:rFonts w:ascii="Times New Roman" w:hAnsi="Times New Roman" w:cs="Times New Roman"/>
          <w:sz w:val="24"/>
          <w:szCs w:val="24"/>
        </w:rPr>
        <w:t xml:space="preserve">, kdy nedošlo k bezdůvodnému obohacení </w:t>
      </w:r>
      <w:r w:rsidR="003F77C7" w:rsidRPr="00836517">
        <w:rPr>
          <w:rFonts w:ascii="Times New Roman" w:hAnsi="Times New Roman" w:cs="Times New Roman"/>
          <w:sz w:val="24"/>
          <w:szCs w:val="24"/>
        </w:rPr>
        <w:t xml:space="preserve">na úkor druhé smluvní strany a </w:t>
      </w:r>
      <w:r w:rsidR="00113C81" w:rsidRPr="00836517">
        <w:rPr>
          <w:rFonts w:ascii="Times New Roman" w:hAnsi="Times New Roman" w:cs="Times New Roman"/>
          <w:sz w:val="24"/>
          <w:szCs w:val="24"/>
        </w:rPr>
        <w:t xml:space="preserve">že </w:t>
      </w:r>
      <w:r w:rsidR="002114CB" w:rsidRPr="00836517">
        <w:rPr>
          <w:rFonts w:ascii="Times New Roman" w:hAnsi="Times New Roman" w:cs="Times New Roman"/>
          <w:sz w:val="24"/>
          <w:szCs w:val="24"/>
        </w:rPr>
        <w:t xml:space="preserve">jednaly v dobré víře. </w:t>
      </w:r>
      <w:r w:rsidR="001F6010" w:rsidRPr="00836517">
        <w:rPr>
          <w:rFonts w:ascii="Times New Roman" w:hAnsi="Times New Roman" w:cs="Times New Roman"/>
          <w:sz w:val="24"/>
          <w:szCs w:val="24"/>
        </w:rPr>
        <w:t xml:space="preserve"> </w:t>
      </w:r>
    </w:p>
    <w:p w:rsidR="007C4FEF" w:rsidRPr="00836517" w:rsidRDefault="007C4FEF" w:rsidP="008C34FF">
      <w:pPr>
        <w:spacing w:before="120" w:after="120"/>
        <w:jc w:val="both"/>
        <w:rPr>
          <w:rFonts w:ascii="Times New Roman" w:hAnsi="Times New Roman" w:cs="Times New Roman"/>
          <w:sz w:val="24"/>
          <w:szCs w:val="24"/>
        </w:rPr>
      </w:pPr>
    </w:p>
    <w:p w:rsidR="003F3AD9" w:rsidRPr="00836517" w:rsidRDefault="00D66AF4" w:rsidP="001F6010">
      <w:pPr>
        <w:spacing w:before="120" w:after="120"/>
        <w:jc w:val="center"/>
        <w:rPr>
          <w:rFonts w:ascii="Times New Roman" w:hAnsi="Times New Roman" w:cs="Times New Roman"/>
          <w:b/>
          <w:sz w:val="24"/>
          <w:szCs w:val="24"/>
        </w:rPr>
      </w:pPr>
      <w:r w:rsidRPr="00836517">
        <w:rPr>
          <w:rFonts w:ascii="Times New Roman" w:hAnsi="Times New Roman" w:cs="Times New Roman"/>
          <w:b/>
          <w:sz w:val="24"/>
          <w:szCs w:val="24"/>
        </w:rPr>
        <w:t>I</w:t>
      </w:r>
      <w:r w:rsidR="00113C81" w:rsidRPr="00836517">
        <w:rPr>
          <w:rFonts w:ascii="Times New Roman" w:hAnsi="Times New Roman" w:cs="Times New Roman"/>
          <w:b/>
          <w:sz w:val="24"/>
          <w:szCs w:val="24"/>
        </w:rPr>
        <w:t>II</w:t>
      </w:r>
      <w:r w:rsidR="003F3AD9" w:rsidRPr="00836517">
        <w:rPr>
          <w:rFonts w:ascii="Times New Roman" w:hAnsi="Times New Roman" w:cs="Times New Roman"/>
          <w:b/>
          <w:sz w:val="24"/>
          <w:szCs w:val="24"/>
        </w:rPr>
        <w:t>.</w:t>
      </w:r>
    </w:p>
    <w:p w:rsidR="003F3AD9" w:rsidRPr="00836517" w:rsidRDefault="003F3AD9" w:rsidP="00326DC2">
      <w:pPr>
        <w:spacing w:before="120" w:after="120"/>
        <w:jc w:val="both"/>
        <w:rPr>
          <w:rFonts w:ascii="Times New Roman" w:hAnsi="Times New Roman" w:cs="Times New Roman"/>
          <w:sz w:val="24"/>
          <w:szCs w:val="24"/>
        </w:rPr>
      </w:pPr>
      <w:r w:rsidRPr="00836517">
        <w:rPr>
          <w:rFonts w:ascii="Times New Roman" w:hAnsi="Times New Roman" w:cs="Times New Roman"/>
          <w:sz w:val="24"/>
          <w:szCs w:val="24"/>
        </w:rPr>
        <w:t xml:space="preserve">Smluvní strany podpisem na této Dohodě potvrzují, že jsou si vědomy, že se na tuto Dohodu vztahuje povinnost jejího uveřejnění dle zákona č. 340/2015 Sb., o </w:t>
      </w:r>
      <w:r w:rsidR="00987889" w:rsidRPr="00836517">
        <w:rPr>
          <w:rFonts w:ascii="Times New Roman" w:hAnsi="Times New Roman" w:cs="Times New Roman"/>
          <w:sz w:val="24"/>
          <w:szCs w:val="24"/>
        </w:rPr>
        <w:t xml:space="preserve">registru </w:t>
      </w:r>
      <w:r w:rsidR="008C34FF" w:rsidRPr="00836517">
        <w:rPr>
          <w:rFonts w:ascii="Times New Roman" w:hAnsi="Times New Roman" w:cs="Times New Roman"/>
          <w:sz w:val="24"/>
          <w:szCs w:val="24"/>
        </w:rPr>
        <w:t>smluv, v platném znění spolu s Veřejnoprávní smlouv</w:t>
      </w:r>
      <w:r w:rsidR="00820439">
        <w:rPr>
          <w:rFonts w:ascii="Times New Roman" w:hAnsi="Times New Roman" w:cs="Times New Roman"/>
          <w:sz w:val="24"/>
          <w:szCs w:val="24"/>
        </w:rPr>
        <w:t>o</w:t>
      </w:r>
      <w:r w:rsidR="008C34FF" w:rsidRPr="00836517">
        <w:rPr>
          <w:rFonts w:ascii="Times New Roman" w:hAnsi="Times New Roman" w:cs="Times New Roman"/>
          <w:sz w:val="24"/>
          <w:szCs w:val="24"/>
        </w:rPr>
        <w:t>u o poskytnutí příspěvku z Fondu regenerace města Kutné</w:t>
      </w:r>
      <w:r w:rsidR="002D32A3" w:rsidRPr="00836517">
        <w:rPr>
          <w:rFonts w:ascii="Times New Roman" w:hAnsi="Times New Roman" w:cs="Times New Roman"/>
          <w:sz w:val="24"/>
          <w:szCs w:val="24"/>
        </w:rPr>
        <w:t xml:space="preserve"> Hory ze dne 24.</w:t>
      </w:r>
      <w:r w:rsidR="00820439">
        <w:rPr>
          <w:rFonts w:ascii="Times New Roman" w:hAnsi="Times New Roman" w:cs="Times New Roman"/>
          <w:sz w:val="24"/>
          <w:szCs w:val="24"/>
        </w:rPr>
        <w:t xml:space="preserve"> </w:t>
      </w:r>
      <w:r w:rsidR="002D32A3" w:rsidRPr="00836517">
        <w:rPr>
          <w:rFonts w:ascii="Times New Roman" w:hAnsi="Times New Roman" w:cs="Times New Roman"/>
          <w:sz w:val="24"/>
          <w:szCs w:val="24"/>
        </w:rPr>
        <w:t>06.</w:t>
      </w:r>
      <w:r w:rsidR="00820439">
        <w:rPr>
          <w:rFonts w:ascii="Times New Roman" w:hAnsi="Times New Roman" w:cs="Times New Roman"/>
          <w:sz w:val="24"/>
          <w:szCs w:val="24"/>
        </w:rPr>
        <w:t xml:space="preserve"> </w:t>
      </w:r>
      <w:r w:rsidR="00E91136" w:rsidRPr="00836517">
        <w:rPr>
          <w:rFonts w:ascii="Times New Roman" w:hAnsi="Times New Roman" w:cs="Times New Roman"/>
          <w:sz w:val="24"/>
          <w:szCs w:val="24"/>
        </w:rPr>
        <w:t>2020</w:t>
      </w:r>
      <w:r w:rsidR="00A633FF">
        <w:rPr>
          <w:rFonts w:ascii="Times New Roman" w:hAnsi="Times New Roman" w:cs="Times New Roman"/>
          <w:sz w:val="24"/>
          <w:szCs w:val="24"/>
        </w:rPr>
        <w:t>.</w:t>
      </w:r>
    </w:p>
    <w:p w:rsidR="00820799" w:rsidRPr="00836517" w:rsidRDefault="00820799" w:rsidP="003F3AD9">
      <w:pPr>
        <w:spacing w:before="120" w:after="120"/>
        <w:rPr>
          <w:rFonts w:ascii="Times New Roman" w:hAnsi="Times New Roman" w:cs="Times New Roman"/>
          <w:sz w:val="24"/>
          <w:szCs w:val="24"/>
        </w:rPr>
      </w:pPr>
    </w:p>
    <w:p w:rsidR="003F3AD9" w:rsidRPr="00836517" w:rsidRDefault="00113C81" w:rsidP="007C4FEF">
      <w:pPr>
        <w:spacing w:before="120" w:after="120"/>
        <w:jc w:val="center"/>
        <w:rPr>
          <w:rFonts w:ascii="Times New Roman" w:hAnsi="Times New Roman" w:cs="Times New Roman"/>
          <w:b/>
          <w:sz w:val="24"/>
          <w:szCs w:val="24"/>
        </w:rPr>
      </w:pPr>
      <w:r w:rsidRPr="00836517">
        <w:rPr>
          <w:rFonts w:ascii="Times New Roman" w:hAnsi="Times New Roman" w:cs="Times New Roman"/>
          <w:b/>
          <w:sz w:val="24"/>
          <w:szCs w:val="24"/>
        </w:rPr>
        <w:t>I</w:t>
      </w:r>
      <w:r w:rsidR="003F3AD9" w:rsidRPr="00836517">
        <w:rPr>
          <w:rFonts w:ascii="Times New Roman" w:hAnsi="Times New Roman" w:cs="Times New Roman"/>
          <w:b/>
          <w:sz w:val="24"/>
          <w:szCs w:val="24"/>
        </w:rPr>
        <w:t>V.</w:t>
      </w:r>
    </w:p>
    <w:p w:rsidR="00820799" w:rsidRPr="00836517" w:rsidRDefault="003F3AD9" w:rsidP="00820799">
      <w:pPr>
        <w:autoSpaceDE w:val="0"/>
        <w:autoSpaceDN w:val="0"/>
        <w:adjustRightInd w:val="0"/>
        <w:jc w:val="both"/>
        <w:rPr>
          <w:rFonts w:ascii="Times New Roman" w:hAnsi="Times New Roman" w:cs="Times New Roman"/>
          <w:sz w:val="24"/>
          <w:szCs w:val="24"/>
        </w:rPr>
      </w:pPr>
      <w:r w:rsidRPr="00836517">
        <w:rPr>
          <w:rFonts w:ascii="Times New Roman" w:hAnsi="Times New Roman" w:cs="Times New Roman"/>
          <w:sz w:val="24"/>
          <w:szCs w:val="24"/>
        </w:rPr>
        <w:t xml:space="preserve">Tato Dohoda je vyhotovena </w:t>
      </w:r>
      <w:r w:rsidR="0064409E" w:rsidRPr="00836517">
        <w:rPr>
          <w:rFonts w:ascii="Times New Roman" w:hAnsi="Times New Roman" w:cs="Times New Roman"/>
          <w:sz w:val="24"/>
          <w:szCs w:val="24"/>
        </w:rPr>
        <w:t xml:space="preserve">ve dvou vyhotoveních, </w:t>
      </w:r>
      <w:r w:rsidR="00820799" w:rsidRPr="00836517">
        <w:rPr>
          <w:rFonts w:ascii="Times New Roman" w:hAnsi="Times New Roman" w:cs="Times New Roman"/>
          <w:sz w:val="24"/>
          <w:szCs w:val="24"/>
        </w:rPr>
        <w:t xml:space="preserve">z nichž </w:t>
      </w:r>
      <w:r w:rsidR="008C34FF" w:rsidRPr="00836517">
        <w:rPr>
          <w:rFonts w:ascii="Times New Roman" w:hAnsi="Times New Roman" w:cs="Times New Roman"/>
          <w:sz w:val="24"/>
          <w:szCs w:val="24"/>
        </w:rPr>
        <w:t xml:space="preserve">obě strany obdrží po </w:t>
      </w:r>
      <w:r w:rsidR="00836517">
        <w:rPr>
          <w:rFonts w:ascii="Times New Roman" w:hAnsi="Times New Roman" w:cs="Times New Roman"/>
          <w:sz w:val="24"/>
          <w:szCs w:val="24"/>
        </w:rPr>
        <w:t>jednom</w:t>
      </w:r>
      <w:r w:rsidR="001F6010" w:rsidRPr="00836517">
        <w:rPr>
          <w:rFonts w:ascii="Times New Roman" w:hAnsi="Times New Roman" w:cs="Times New Roman"/>
          <w:sz w:val="24"/>
          <w:szCs w:val="24"/>
        </w:rPr>
        <w:t>.</w:t>
      </w:r>
    </w:p>
    <w:p w:rsidR="003F3AD9" w:rsidRPr="00836517" w:rsidRDefault="003F3AD9" w:rsidP="00D66AF4">
      <w:pPr>
        <w:spacing w:before="120" w:after="120"/>
        <w:jc w:val="both"/>
        <w:rPr>
          <w:rFonts w:ascii="Times New Roman" w:hAnsi="Times New Roman" w:cs="Times New Roman"/>
          <w:sz w:val="24"/>
          <w:szCs w:val="24"/>
        </w:rPr>
      </w:pPr>
      <w:r w:rsidRPr="00836517">
        <w:rPr>
          <w:rFonts w:ascii="Times New Roman" w:hAnsi="Times New Roman" w:cs="Times New Roman"/>
          <w:sz w:val="24"/>
          <w:szCs w:val="24"/>
        </w:rPr>
        <w:t xml:space="preserve">Smluvní strany potvrzují, že si tuto Dohodu před jejím podpisem přečetly a že s jejím obsahem souhlasí. Na důkaz toho připojují své podpisy. </w:t>
      </w:r>
    </w:p>
    <w:p w:rsidR="008C34FF" w:rsidRPr="00836517" w:rsidRDefault="008C34FF" w:rsidP="00D66AF4">
      <w:pPr>
        <w:spacing w:before="120" w:after="120"/>
        <w:jc w:val="both"/>
        <w:rPr>
          <w:rFonts w:ascii="Times New Roman" w:hAnsi="Times New Roman" w:cs="Times New Roman"/>
          <w:sz w:val="24"/>
          <w:szCs w:val="24"/>
        </w:rPr>
      </w:pPr>
    </w:p>
    <w:p w:rsidR="008C34FF" w:rsidRPr="00836517" w:rsidRDefault="008C34FF" w:rsidP="00D66AF4">
      <w:pPr>
        <w:spacing w:before="120" w:after="120"/>
        <w:jc w:val="both"/>
        <w:rPr>
          <w:rFonts w:ascii="Times New Roman" w:hAnsi="Times New Roman" w:cs="Times New Roman"/>
          <w:sz w:val="24"/>
          <w:szCs w:val="24"/>
        </w:rPr>
      </w:pPr>
      <w:r w:rsidRPr="00836517">
        <w:rPr>
          <w:rFonts w:ascii="Times New Roman" w:hAnsi="Times New Roman" w:cs="Times New Roman"/>
          <w:sz w:val="24"/>
          <w:szCs w:val="24"/>
        </w:rPr>
        <w:t>Tato Dohoda byla schválena usnesením Zastupitelstva měst</w:t>
      </w:r>
      <w:r w:rsidR="00820439">
        <w:rPr>
          <w:rFonts w:ascii="Times New Roman" w:hAnsi="Times New Roman" w:cs="Times New Roman"/>
          <w:sz w:val="24"/>
          <w:szCs w:val="24"/>
        </w:rPr>
        <w:t xml:space="preserve">a Kutná Hora č. Z/100/22 </w:t>
      </w:r>
      <w:r w:rsidR="002D32A3" w:rsidRPr="00836517">
        <w:rPr>
          <w:rFonts w:ascii="Times New Roman" w:hAnsi="Times New Roman" w:cs="Times New Roman"/>
          <w:sz w:val="24"/>
          <w:szCs w:val="24"/>
        </w:rPr>
        <w:t>ze dne 10.</w:t>
      </w:r>
      <w:r w:rsidR="00820439">
        <w:rPr>
          <w:rFonts w:ascii="Times New Roman" w:hAnsi="Times New Roman" w:cs="Times New Roman"/>
          <w:sz w:val="24"/>
          <w:szCs w:val="24"/>
        </w:rPr>
        <w:t xml:space="preserve"> </w:t>
      </w:r>
      <w:r w:rsidR="002D32A3" w:rsidRPr="00836517">
        <w:rPr>
          <w:rFonts w:ascii="Times New Roman" w:hAnsi="Times New Roman" w:cs="Times New Roman"/>
          <w:sz w:val="24"/>
          <w:szCs w:val="24"/>
        </w:rPr>
        <w:t>05.</w:t>
      </w:r>
      <w:r w:rsidR="00820439">
        <w:rPr>
          <w:rFonts w:ascii="Times New Roman" w:hAnsi="Times New Roman" w:cs="Times New Roman"/>
          <w:sz w:val="24"/>
          <w:szCs w:val="24"/>
        </w:rPr>
        <w:t xml:space="preserve"> </w:t>
      </w:r>
      <w:r w:rsidR="002D32A3" w:rsidRPr="00836517">
        <w:rPr>
          <w:rFonts w:ascii="Times New Roman" w:hAnsi="Times New Roman" w:cs="Times New Roman"/>
          <w:sz w:val="24"/>
          <w:szCs w:val="24"/>
        </w:rPr>
        <w:t>2022</w:t>
      </w:r>
    </w:p>
    <w:p w:rsidR="00820799" w:rsidRPr="00836517" w:rsidRDefault="00820799" w:rsidP="00820799">
      <w:pPr>
        <w:autoSpaceDE w:val="0"/>
        <w:autoSpaceDN w:val="0"/>
        <w:adjustRightInd w:val="0"/>
        <w:jc w:val="both"/>
        <w:rPr>
          <w:rFonts w:ascii="Times New Roman" w:hAnsi="Times New Roman" w:cs="Times New Roman"/>
          <w:sz w:val="24"/>
          <w:szCs w:val="24"/>
        </w:rPr>
      </w:pPr>
    </w:p>
    <w:p w:rsidR="00820799" w:rsidRPr="00836517" w:rsidRDefault="00820799" w:rsidP="00820799">
      <w:pPr>
        <w:autoSpaceDE w:val="0"/>
        <w:autoSpaceDN w:val="0"/>
        <w:adjustRightInd w:val="0"/>
        <w:jc w:val="both"/>
        <w:rPr>
          <w:rFonts w:ascii="Times New Roman" w:hAnsi="Times New Roman" w:cs="Times New Roman"/>
          <w:sz w:val="24"/>
          <w:szCs w:val="24"/>
        </w:rPr>
      </w:pPr>
      <w:r w:rsidRPr="00836517">
        <w:rPr>
          <w:rFonts w:ascii="Times New Roman" w:hAnsi="Times New Roman" w:cs="Times New Roman"/>
          <w:sz w:val="24"/>
          <w:szCs w:val="24"/>
        </w:rPr>
        <w:t xml:space="preserve">V Kutné Hoře dne </w:t>
      </w:r>
      <w:r w:rsidR="00820439">
        <w:rPr>
          <w:rFonts w:ascii="Times New Roman" w:hAnsi="Times New Roman" w:cs="Times New Roman"/>
          <w:sz w:val="24"/>
          <w:szCs w:val="24"/>
        </w:rPr>
        <w:t>10. 5. 2022</w:t>
      </w:r>
    </w:p>
    <w:p w:rsidR="00820799" w:rsidRPr="00836517" w:rsidRDefault="00820799" w:rsidP="00820799">
      <w:pPr>
        <w:autoSpaceDE w:val="0"/>
        <w:autoSpaceDN w:val="0"/>
        <w:adjustRightInd w:val="0"/>
        <w:jc w:val="both"/>
        <w:rPr>
          <w:rFonts w:ascii="Times New Roman" w:hAnsi="Times New Roman" w:cs="Times New Roman"/>
          <w:sz w:val="24"/>
          <w:szCs w:val="24"/>
        </w:rPr>
      </w:pPr>
    </w:p>
    <w:p w:rsidR="00820799" w:rsidRPr="00836517" w:rsidRDefault="00820799" w:rsidP="00D66AF4">
      <w:pPr>
        <w:autoSpaceDE w:val="0"/>
        <w:autoSpaceDN w:val="0"/>
        <w:adjustRightInd w:val="0"/>
        <w:spacing w:after="0"/>
        <w:jc w:val="both"/>
        <w:rPr>
          <w:rFonts w:ascii="Times New Roman" w:hAnsi="Times New Roman" w:cs="Times New Roman"/>
          <w:sz w:val="24"/>
          <w:szCs w:val="24"/>
        </w:rPr>
      </w:pPr>
      <w:r w:rsidRPr="00836517">
        <w:rPr>
          <w:rFonts w:ascii="Times New Roman" w:hAnsi="Times New Roman" w:cs="Times New Roman"/>
          <w:sz w:val="24"/>
          <w:szCs w:val="24"/>
        </w:rPr>
        <w:t>...................................</w:t>
      </w:r>
      <w:r w:rsidR="00836517">
        <w:rPr>
          <w:rFonts w:ascii="Times New Roman" w:hAnsi="Times New Roman" w:cs="Times New Roman"/>
          <w:sz w:val="24"/>
          <w:szCs w:val="24"/>
        </w:rPr>
        <w:t xml:space="preserve">..................... </w:t>
      </w:r>
      <w:r w:rsidR="00836517">
        <w:rPr>
          <w:rFonts w:ascii="Times New Roman" w:hAnsi="Times New Roman" w:cs="Times New Roman"/>
          <w:sz w:val="24"/>
          <w:szCs w:val="24"/>
        </w:rPr>
        <w:tab/>
      </w:r>
      <w:r w:rsidR="00836517">
        <w:rPr>
          <w:rFonts w:ascii="Times New Roman" w:hAnsi="Times New Roman" w:cs="Times New Roman"/>
          <w:sz w:val="24"/>
          <w:szCs w:val="24"/>
        </w:rPr>
        <w:tab/>
      </w:r>
      <w:r w:rsidR="00836517">
        <w:rPr>
          <w:rFonts w:ascii="Times New Roman" w:hAnsi="Times New Roman" w:cs="Times New Roman"/>
          <w:sz w:val="24"/>
          <w:szCs w:val="24"/>
        </w:rPr>
        <w:tab/>
        <w:t xml:space="preserve">      </w:t>
      </w:r>
      <w:r w:rsidRPr="00836517">
        <w:rPr>
          <w:rFonts w:ascii="Times New Roman" w:hAnsi="Times New Roman" w:cs="Times New Roman"/>
          <w:sz w:val="24"/>
          <w:szCs w:val="24"/>
        </w:rPr>
        <w:t xml:space="preserve">.........................................................                    </w:t>
      </w:r>
    </w:p>
    <w:p w:rsidR="00D66AF4" w:rsidRPr="00836517" w:rsidRDefault="00820799" w:rsidP="001F6010">
      <w:pPr>
        <w:tabs>
          <w:tab w:val="left" w:pos="5670"/>
        </w:tabs>
        <w:autoSpaceDE w:val="0"/>
        <w:autoSpaceDN w:val="0"/>
        <w:adjustRightInd w:val="0"/>
        <w:spacing w:after="0"/>
        <w:jc w:val="both"/>
        <w:rPr>
          <w:rFonts w:ascii="Times New Roman" w:hAnsi="Times New Roman" w:cs="Times New Roman"/>
          <w:sz w:val="24"/>
          <w:szCs w:val="24"/>
        </w:rPr>
      </w:pPr>
      <w:r w:rsidRPr="00836517">
        <w:rPr>
          <w:rFonts w:ascii="Times New Roman" w:hAnsi="Times New Roman" w:cs="Times New Roman"/>
          <w:color w:val="000000"/>
          <w:sz w:val="24"/>
          <w:szCs w:val="24"/>
        </w:rPr>
        <w:t xml:space="preserve">             </w:t>
      </w:r>
    </w:p>
    <w:p w:rsidR="00F039A7" w:rsidRPr="00836517" w:rsidRDefault="002D32A3" w:rsidP="00D66AF4">
      <w:pPr>
        <w:autoSpaceDE w:val="0"/>
        <w:autoSpaceDN w:val="0"/>
        <w:adjustRightInd w:val="0"/>
        <w:spacing w:after="0"/>
        <w:jc w:val="both"/>
        <w:rPr>
          <w:rFonts w:ascii="Times New Roman" w:hAnsi="Times New Roman" w:cs="Times New Roman"/>
          <w:sz w:val="24"/>
          <w:szCs w:val="24"/>
        </w:rPr>
      </w:pPr>
      <w:r w:rsidRPr="00836517">
        <w:rPr>
          <w:rFonts w:ascii="Times New Roman" w:hAnsi="Times New Roman" w:cs="Times New Roman"/>
          <w:sz w:val="24"/>
          <w:szCs w:val="24"/>
        </w:rPr>
        <w:t xml:space="preserve">           </w:t>
      </w:r>
      <w:r w:rsidR="00836517">
        <w:rPr>
          <w:rFonts w:ascii="Times New Roman" w:hAnsi="Times New Roman" w:cs="Times New Roman"/>
          <w:sz w:val="24"/>
          <w:szCs w:val="24"/>
        </w:rPr>
        <w:t xml:space="preserve">     Poskytovatel</w:t>
      </w:r>
      <w:r w:rsidR="00836517">
        <w:rPr>
          <w:rFonts w:ascii="Times New Roman" w:hAnsi="Times New Roman" w:cs="Times New Roman"/>
          <w:sz w:val="24"/>
          <w:szCs w:val="24"/>
        </w:rPr>
        <w:tab/>
      </w:r>
      <w:r w:rsidR="00836517">
        <w:rPr>
          <w:rFonts w:ascii="Times New Roman" w:hAnsi="Times New Roman" w:cs="Times New Roman"/>
          <w:sz w:val="24"/>
          <w:szCs w:val="24"/>
        </w:rPr>
        <w:tab/>
      </w:r>
      <w:r w:rsidR="00836517">
        <w:rPr>
          <w:rFonts w:ascii="Times New Roman" w:hAnsi="Times New Roman" w:cs="Times New Roman"/>
          <w:sz w:val="24"/>
          <w:szCs w:val="24"/>
        </w:rPr>
        <w:tab/>
      </w:r>
      <w:r w:rsidR="00836517">
        <w:rPr>
          <w:rFonts w:ascii="Times New Roman" w:hAnsi="Times New Roman" w:cs="Times New Roman"/>
          <w:sz w:val="24"/>
          <w:szCs w:val="24"/>
        </w:rPr>
        <w:tab/>
      </w:r>
      <w:r w:rsidR="00836517">
        <w:rPr>
          <w:rFonts w:ascii="Times New Roman" w:hAnsi="Times New Roman" w:cs="Times New Roman"/>
          <w:sz w:val="24"/>
          <w:szCs w:val="24"/>
        </w:rPr>
        <w:tab/>
      </w:r>
      <w:r w:rsidR="00836517">
        <w:rPr>
          <w:rFonts w:ascii="Times New Roman" w:hAnsi="Times New Roman" w:cs="Times New Roman"/>
          <w:sz w:val="24"/>
          <w:szCs w:val="24"/>
        </w:rPr>
        <w:tab/>
        <w:t xml:space="preserve">    </w:t>
      </w:r>
      <w:r w:rsidR="0064409E" w:rsidRPr="00836517">
        <w:rPr>
          <w:rFonts w:ascii="Times New Roman" w:hAnsi="Times New Roman" w:cs="Times New Roman"/>
          <w:sz w:val="24"/>
          <w:szCs w:val="24"/>
        </w:rPr>
        <w:t>Příjemce</w:t>
      </w:r>
    </w:p>
    <w:p w:rsidR="002D32A3" w:rsidRPr="00836517" w:rsidRDefault="00836517" w:rsidP="00D66A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Město Kutná Hora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D32A3" w:rsidRPr="00836517">
        <w:rPr>
          <w:rFonts w:ascii="Times New Roman" w:hAnsi="Times New Roman" w:cs="Times New Roman"/>
          <w:sz w:val="24"/>
          <w:szCs w:val="24"/>
        </w:rPr>
        <w:t xml:space="preserve"> MUDr. Bohuslav Procházka</w:t>
      </w:r>
    </w:p>
    <w:p w:rsidR="002D32A3" w:rsidRPr="00836517" w:rsidRDefault="002D32A3" w:rsidP="00D66AF4">
      <w:pPr>
        <w:autoSpaceDE w:val="0"/>
        <w:autoSpaceDN w:val="0"/>
        <w:adjustRightInd w:val="0"/>
        <w:spacing w:after="0"/>
        <w:jc w:val="both"/>
        <w:rPr>
          <w:rFonts w:ascii="Times New Roman" w:hAnsi="Times New Roman" w:cs="Times New Roman"/>
          <w:sz w:val="24"/>
          <w:szCs w:val="24"/>
        </w:rPr>
      </w:pPr>
      <w:r w:rsidRPr="00836517">
        <w:rPr>
          <w:rFonts w:ascii="Times New Roman" w:hAnsi="Times New Roman" w:cs="Times New Roman"/>
          <w:sz w:val="24"/>
          <w:szCs w:val="24"/>
        </w:rPr>
        <w:t xml:space="preserve"> Ing. Josef Viktora, starosta</w:t>
      </w:r>
      <w:r w:rsidR="00836517">
        <w:rPr>
          <w:rFonts w:ascii="Times New Roman" w:hAnsi="Times New Roman" w:cs="Times New Roman"/>
          <w:sz w:val="24"/>
          <w:szCs w:val="24"/>
        </w:rPr>
        <w:t xml:space="preserve"> města</w:t>
      </w:r>
      <w:r w:rsidR="00836517">
        <w:rPr>
          <w:rFonts w:ascii="Times New Roman" w:hAnsi="Times New Roman" w:cs="Times New Roman"/>
          <w:sz w:val="24"/>
          <w:szCs w:val="24"/>
        </w:rPr>
        <w:tab/>
      </w:r>
      <w:r w:rsidR="00836517">
        <w:rPr>
          <w:rFonts w:ascii="Times New Roman" w:hAnsi="Times New Roman" w:cs="Times New Roman"/>
          <w:sz w:val="24"/>
          <w:szCs w:val="24"/>
        </w:rPr>
        <w:tab/>
      </w:r>
      <w:r w:rsidR="00836517">
        <w:rPr>
          <w:rFonts w:ascii="Times New Roman" w:hAnsi="Times New Roman" w:cs="Times New Roman"/>
          <w:sz w:val="24"/>
          <w:szCs w:val="24"/>
        </w:rPr>
        <w:tab/>
      </w:r>
      <w:r w:rsidR="00836517">
        <w:rPr>
          <w:rFonts w:ascii="Times New Roman" w:hAnsi="Times New Roman" w:cs="Times New Roman"/>
          <w:sz w:val="24"/>
          <w:szCs w:val="24"/>
        </w:rPr>
        <w:tab/>
      </w:r>
      <w:r w:rsidRPr="00836517">
        <w:rPr>
          <w:rFonts w:ascii="Times New Roman" w:hAnsi="Times New Roman" w:cs="Times New Roman"/>
          <w:sz w:val="24"/>
          <w:szCs w:val="24"/>
        </w:rPr>
        <w:t>MUDr. Marcela Procházková</w:t>
      </w:r>
    </w:p>
    <w:p w:rsidR="001F6010" w:rsidRPr="00836517" w:rsidRDefault="001F6010" w:rsidP="00D66AF4">
      <w:pPr>
        <w:autoSpaceDE w:val="0"/>
        <w:autoSpaceDN w:val="0"/>
        <w:adjustRightInd w:val="0"/>
        <w:spacing w:after="0"/>
        <w:jc w:val="both"/>
        <w:rPr>
          <w:rFonts w:ascii="Times New Roman" w:hAnsi="Times New Roman" w:cs="Times New Roman"/>
          <w:sz w:val="24"/>
          <w:szCs w:val="24"/>
        </w:rPr>
      </w:pPr>
    </w:p>
    <w:p w:rsidR="001F6010" w:rsidRPr="00836517" w:rsidRDefault="001F6010" w:rsidP="00D66AF4">
      <w:pPr>
        <w:autoSpaceDE w:val="0"/>
        <w:autoSpaceDN w:val="0"/>
        <w:adjustRightInd w:val="0"/>
        <w:spacing w:after="0"/>
        <w:jc w:val="both"/>
        <w:rPr>
          <w:rFonts w:ascii="Times New Roman" w:hAnsi="Times New Roman" w:cs="Times New Roman"/>
          <w:sz w:val="24"/>
          <w:szCs w:val="24"/>
        </w:rPr>
      </w:pPr>
    </w:p>
    <w:p w:rsidR="001F6010" w:rsidRPr="00836517" w:rsidRDefault="001F6010" w:rsidP="00D66AF4">
      <w:pPr>
        <w:autoSpaceDE w:val="0"/>
        <w:autoSpaceDN w:val="0"/>
        <w:adjustRightInd w:val="0"/>
        <w:spacing w:after="0"/>
        <w:jc w:val="both"/>
        <w:rPr>
          <w:rFonts w:ascii="Times New Roman" w:hAnsi="Times New Roman" w:cs="Times New Roman"/>
          <w:sz w:val="24"/>
          <w:szCs w:val="24"/>
        </w:rPr>
      </w:pPr>
    </w:p>
    <w:p w:rsidR="001F6010" w:rsidRPr="00836517" w:rsidRDefault="001F6010" w:rsidP="00D66AF4">
      <w:pPr>
        <w:autoSpaceDE w:val="0"/>
        <w:autoSpaceDN w:val="0"/>
        <w:adjustRightInd w:val="0"/>
        <w:spacing w:after="0"/>
        <w:jc w:val="both"/>
        <w:rPr>
          <w:rFonts w:ascii="Times New Roman" w:hAnsi="Times New Roman" w:cs="Times New Roman"/>
          <w:sz w:val="24"/>
          <w:szCs w:val="24"/>
        </w:rPr>
      </w:pPr>
    </w:p>
    <w:p w:rsidR="008C34FF" w:rsidRPr="00836517" w:rsidRDefault="00D66AF4" w:rsidP="008C34FF">
      <w:pPr>
        <w:spacing w:before="120" w:after="120"/>
        <w:jc w:val="both"/>
        <w:rPr>
          <w:rFonts w:ascii="Times New Roman" w:hAnsi="Times New Roman" w:cs="Times New Roman"/>
          <w:sz w:val="24"/>
          <w:szCs w:val="24"/>
        </w:rPr>
      </w:pPr>
      <w:r w:rsidRPr="00836517">
        <w:rPr>
          <w:rFonts w:ascii="Times New Roman" w:hAnsi="Times New Roman" w:cs="Times New Roman"/>
          <w:sz w:val="24"/>
          <w:szCs w:val="24"/>
        </w:rPr>
        <w:t xml:space="preserve">Příloha č. 1 </w:t>
      </w:r>
      <w:r w:rsidR="008C34FF" w:rsidRPr="00836517">
        <w:rPr>
          <w:rFonts w:ascii="Times New Roman" w:hAnsi="Times New Roman" w:cs="Times New Roman"/>
          <w:sz w:val="24"/>
          <w:szCs w:val="24"/>
        </w:rPr>
        <w:t>–</w:t>
      </w:r>
      <w:r w:rsidR="00DE7B3C" w:rsidRPr="00836517">
        <w:rPr>
          <w:rFonts w:ascii="Times New Roman" w:hAnsi="Times New Roman" w:cs="Times New Roman"/>
          <w:sz w:val="24"/>
          <w:szCs w:val="24"/>
        </w:rPr>
        <w:t xml:space="preserve"> Veřejnoprávní smlouva</w:t>
      </w:r>
      <w:r w:rsidR="008C34FF" w:rsidRPr="00836517">
        <w:rPr>
          <w:rFonts w:ascii="Times New Roman" w:hAnsi="Times New Roman" w:cs="Times New Roman"/>
          <w:sz w:val="24"/>
          <w:szCs w:val="24"/>
        </w:rPr>
        <w:t xml:space="preserve"> o poskytnutí příspěvku z Fondu regenerace města Kutné</w:t>
      </w:r>
      <w:r w:rsidR="002D32A3" w:rsidRPr="00836517">
        <w:rPr>
          <w:rFonts w:ascii="Times New Roman" w:hAnsi="Times New Roman" w:cs="Times New Roman"/>
          <w:sz w:val="24"/>
          <w:szCs w:val="24"/>
        </w:rPr>
        <w:t xml:space="preserve"> Hory ze dne 24.</w:t>
      </w:r>
      <w:r w:rsidR="00820439">
        <w:rPr>
          <w:rFonts w:ascii="Times New Roman" w:hAnsi="Times New Roman" w:cs="Times New Roman"/>
          <w:sz w:val="24"/>
          <w:szCs w:val="24"/>
        </w:rPr>
        <w:t xml:space="preserve"> </w:t>
      </w:r>
      <w:r w:rsidR="002D32A3" w:rsidRPr="00836517">
        <w:rPr>
          <w:rFonts w:ascii="Times New Roman" w:hAnsi="Times New Roman" w:cs="Times New Roman"/>
          <w:sz w:val="24"/>
          <w:szCs w:val="24"/>
        </w:rPr>
        <w:t>06.</w:t>
      </w:r>
      <w:r w:rsidR="00820439">
        <w:rPr>
          <w:rFonts w:ascii="Times New Roman" w:hAnsi="Times New Roman" w:cs="Times New Roman"/>
          <w:sz w:val="24"/>
          <w:szCs w:val="24"/>
        </w:rPr>
        <w:t xml:space="preserve"> </w:t>
      </w:r>
      <w:r w:rsidR="00E91136" w:rsidRPr="00836517">
        <w:rPr>
          <w:rFonts w:ascii="Times New Roman" w:hAnsi="Times New Roman" w:cs="Times New Roman"/>
          <w:sz w:val="24"/>
          <w:szCs w:val="24"/>
        </w:rPr>
        <w:t>2020</w:t>
      </w:r>
    </w:p>
    <w:p w:rsidR="002D32A3" w:rsidRDefault="002D32A3">
      <w:pPr>
        <w:rPr>
          <w:rFonts w:ascii="Calibri" w:hAnsi="Calibri" w:cs="Calibri"/>
          <w:i/>
          <w:sz w:val="20"/>
          <w:szCs w:val="20"/>
        </w:rPr>
      </w:pPr>
    </w:p>
    <w:p w:rsidR="00D3721E" w:rsidRPr="00836517" w:rsidRDefault="00D3721E" w:rsidP="00D3721E">
      <w:pPr>
        <w:jc w:val="right"/>
        <w:rPr>
          <w:rFonts w:ascii="Times New Roman" w:hAnsi="Times New Roman" w:cs="Times New Roman"/>
          <w:sz w:val="24"/>
          <w:szCs w:val="24"/>
        </w:rPr>
      </w:pPr>
      <w:r w:rsidRPr="00836517">
        <w:rPr>
          <w:rFonts w:ascii="Times New Roman" w:hAnsi="Times New Roman" w:cs="Times New Roman"/>
          <w:sz w:val="24"/>
          <w:szCs w:val="24"/>
        </w:rPr>
        <w:lastRenderedPageBreak/>
        <w:t>Příloha č. 1</w:t>
      </w:r>
    </w:p>
    <w:p w:rsidR="002D32A3" w:rsidRPr="002D32A3" w:rsidRDefault="002D32A3" w:rsidP="002D32A3">
      <w:pPr>
        <w:keepNext/>
        <w:spacing w:after="0" w:line="240" w:lineRule="auto"/>
        <w:jc w:val="center"/>
        <w:outlineLvl w:val="0"/>
        <w:rPr>
          <w:rFonts w:ascii="Times New Roman" w:eastAsia="Times New Roman" w:hAnsi="Times New Roman" w:cs="Times New Roman"/>
          <w:b/>
          <w:caps/>
          <w:noProof/>
          <w:sz w:val="32"/>
          <w:szCs w:val="20"/>
          <w:lang w:eastAsia="cs-CZ"/>
        </w:rPr>
      </w:pPr>
      <w:r w:rsidRPr="002D32A3">
        <w:rPr>
          <w:rFonts w:ascii="Times New Roman" w:eastAsia="Times New Roman" w:hAnsi="Times New Roman" w:cs="Times New Roman"/>
          <w:b/>
          <w:caps/>
          <w:noProof/>
          <w:sz w:val="32"/>
          <w:szCs w:val="20"/>
          <w:lang w:eastAsia="cs-CZ"/>
        </w:rPr>
        <w:t>V e ř e j n o p r á v n í    s m l o u v a</w:t>
      </w:r>
    </w:p>
    <w:p w:rsidR="002D32A3" w:rsidRPr="002D32A3" w:rsidRDefault="002D32A3" w:rsidP="002D32A3">
      <w:pPr>
        <w:spacing w:after="0" w:line="240" w:lineRule="auto"/>
        <w:jc w:val="center"/>
        <w:rPr>
          <w:rFonts w:ascii="Times New Roman" w:eastAsia="Times New Roman" w:hAnsi="Times New Roman" w:cs="Times New Roman"/>
          <w:b/>
          <w:bCs/>
          <w:sz w:val="28"/>
          <w:szCs w:val="24"/>
          <w:lang w:eastAsia="cs-CZ"/>
        </w:rPr>
      </w:pPr>
      <w:r w:rsidRPr="002D32A3">
        <w:rPr>
          <w:rFonts w:ascii="Times New Roman" w:eastAsia="Times New Roman" w:hAnsi="Times New Roman" w:cs="Times New Roman"/>
          <w:b/>
          <w:bCs/>
          <w:sz w:val="28"/>
          <w:szCs w:val="24"/>
          <w:lang w:eastAsia="cs-CZ"/>
        </w:rPr>
        <w:t>o poskytnutí příspěvku z Fondu regenerace města Kutné Hory</w:t>
      </w:r>
    </w:p>
    <w:p w:rsidR="002D32A3" w:rsidRPr="002D32A3" w:rsidRDefault="002D32A3" w:rsidP="002D32A3">
      <w:pPr>
        <w:spacing w:after="0" w:line="240" w:lineRule="auto"/>
        <w:jc w:val="center"/>
        <w:rPr>
          <w:rFonts w:ascii="Times New Roman" w:eastAsia="Times New Roman" w:hAnsi="Times New Roman" w:cs="Times New Roman"/>
          <w:sz w:val="28"/>
          <w:szCs w:val="24"/>
          <w:lang w:eastAsia="cs-CZ"/>
        </w:rPr>
      </w:pPr>
      <w:r w:rsidRPr="002D32A3">
        <w:rPr>
          <w:rFonts w:ascii="Times New Roman" w:eastAsia="Times New Roman" w:hAnsi="Times New Roman" w:cs="Times New Roman"/>
          <w:b/>
          <w:bCs/>
          <w:sz w:val="28"/>
          <w:szCs w:val="24"/>
          <w:lang w:eastAsia="cs-CZ"/>
        </w:rPr>
        <w:t>na rok 2020</w:t>
      </w:r>
    </w:p>
    <w:p w:rsidR="002D32A3" w:rsidRPr="002D32A3" w:rsidRDefault="002D32A3" w:rsidP="002D32A3">
      <w:pPr>
        <w:spacing w:after="0" w:line="240" w:lineRule="auto"/>
        <w:rPr>
          <w:rFonts w:ascii="Times New Roman" w:eastAsia="Times New Roman" w:hAnsi="Times New Roman" w:cs="Times New Roman"/>
          <w:sz w:val="24"/>
          <w:szCs w:val="24"/>
          <w:lang w:eastAsia="cs-CZ"/>
        </w:rPr>
      </w:pPr>
    </w:p>
    <w:p w:rsidR="002D32A3" w:rsidRPr="002D32A3" w:rsidRDefault="002D32A3" w:rsidP="002D32A3">
      <w:pPr>
        <w:keepNext/>
        <w:spacing w:after="0" w:line="240" w:lineRule="auto"/>
        <w:outlineLvl w:val="1"/>
        <w:rPr>
          <w:rFonts w:ascii="Times New Roman" w:eastAsia="Times New Roman" w:hAnsi="Times New Roman" w:cs="Times New Roman"/>
          <w:b/>
          <w:bCs/>
          <w:noProof/>
          <w:sz w:val="24"/>
          <w:szCs w:val="20"/>
          <w:lang w:eastAsia="cs-CZ"/>
        </w:rPr>
      </w:pPr>
      <w:r w:rsidRPr="002D32A3">
        <w:rPr>
          <w:rFonts w:ascii="Times New Roman" w:eastAsia="Times New Roman" w:hAnsi="Times New Roman" w:cs="Times New Roman"/>
          <w:b/>
          <w:bCs/>
          <w:noProof/>
          <w:sz w:val="24"/>
          <w:szCs w:val="20"/>
          <w:lang w:eastAsia="cs-CZ"/>
        </w:rPr>
        <w:t>Město Kutná Hora</w:t>
      </w:r>
    </w:p>
    <w:p w:rsidR="002D32A3" w:rsidRPr="002D32A3" w:rsidRDefault="002D32A3" w:rsidP="002D32A3">
      <w:pPr>
        <w:spacing w:after="0" w:line="240" w:lineRule="auto"/>
        <w:rPr>
          <w:rFonts w:ascii="Times New Roman" w:eastAsia="Times New Roman" w:hAnsi="Times New Roman" w:cs="Times New Roman"/>
          <w:sz w:val="24"/>
          <w:szCs w:val="24"/>
          <w:lang w:eastAsia="cs-CZ"/>
        </w:rPr>
      </w:pPr>
      <w:r w:rsidRPr="002D32A3">
        <w:rPr>
          <w:rFonts w:ascii="Times New Roman" w:eastAsia="Times New Roman" w:hAnsi="Times New Roman" w:cs="Times New Roman"/>
          <w:sz w:val="24"/>
          <w:szCs w:val="24"/>
          <w:lang w:eastAsia="cs-CZ"/>
        </w:rPr>
        <w:t>Havlíčkovo náměstí 552/1</w:t>
      </w:r>
    </w:p>
    <w:p w:rsidR="002D32A3" w:rsidRPr="002D32A3" w:rsidRDefault="002D32A3" w:rsidP="002D32A3">
      <w:pPr>
        <w:spacing w:after="0" w:line="240" w:lineRule="auto"/>
        <w:rPr>
          <w:rFonts w:ascii="Times New Roman" w:eastAsia="Times New Roman" w:hAnsi="Times New Roman" w:cs="Times New Roman"/>
          <w:sz w:val="24"/>
          <w:szCs w:val="24"/>
          <w:lang w:eastAsia="cs-CZ"/>
        </w:rPr>
      </w:pPr>
      <w:r w:rsidRPr="002D32A3">
        <w:rPr>
          <w:rFonts w:ascii="Times New Roman" w:eastAsia="Times New Roman" w:hAnsi="Times New Roman" w:cs="Times New Roman"/>
          <w:sz w:val="24"/>
          <w:szCs w:val="24"/>
          <w:lang w:eastAsia="cs-CZ"/>
        </w:rPr>
        <w:t>284 01 Kutná Hora</w:t>
      </w:r>
    </w:p>
    <w:p w:rsidR="002D32A3" w:rsidRPr="002D32A3" w:rsidRDefault="002D32A3" w:rsidP="002D32A3">
      <w:pPr>
        <w:spacing w:after="0" w:line="240" w:lineRule="auto"/>
        <w:rPr>
          <w:rFonts w:ascii="Times New Roman" w:eastAsia="Times New Roman" w:hAnsi="Times New Roman" w:cs="Times New Roman"/>
          <w:sz w:val="24"/>
          <w:szCs w:val="24"/>
          <w:lang w:eastAsia="cs-CZ"/>
        </w:rPr>
      </w:pPr>
      <w:r w:rsidRPr="002D32A3">
        <w:rPr>
          <w:rFonts w:ascii="Times New Roman" w:eastAsia="Times New Roman" w:hAnsi="Times New Roman" w:cs="Times New Roman"/>
          <w:sz w:val="24"/>
          <w:szCs w:val="24"/>
          <w:lang w:eastAsia="cs-CZ"/>
        </w:rPr>
        <w:t>zastoupené starostou města Ing. Josefem Viktorou</w:t>
      </w:r>
    </w:p>
    <w:p w:rsidR="002D32A3" w:rsidRPr="002D32A3" w:rsidRDefault="002D32A3" w:rsidP="002D32A3">
      <w:pPr>
        <w:spacing w:after="0" w:line="240" w:lineRule="auto"/>
        <w:rPr>
          <w:rFonts w:ascii="Times New Roman" w:eastAsia="Times New Roman" w:hAnsi="Times New Roman" w:cs="Times New Roman"/>
          <w:sz w:val="24"/>
          <w:szCs w:val="24"/>
          <w:lang w:eastAsia="cs-CZ"/>
        </w:rPr>
      </w:pPr>
      <w:r w:rsidRPr="002D32A3">
        <w:rPr>
          <w:rFonts w:ascii="Times New Roman" w:eastAsia="Times New Roman" w:hAnsi="Times New Roman" w:cs="Times New Roman"/>
          <w:sz w:val="24"/>
          <w:szCs w:val="24"/>
          <w:lang w:eastAsia="cs-CZ"/>
        </w:rPr>
        <w:t>IČO: 00236195</w:t>
      </w:r>
    </w:p>
    <w:p w:rsidR="002D32A3" w:rsidRPr="002D32A3" w:rsidRDefault="002D32A3" w:rsidP="002D32A3">
      <w:pPr>
        <w:spacing w:after="0" w:line="240" w:lineRule="auto"/>
        <w:rPr>
          <w:rFonts w:ascii="Times New Roman" w:eastAsia="Times New Roman" w:hAnsi="Times New Roman" w:cs="Times New Roman"/>
          <w:sz w:val="24"/>
          <w:szCs w:val="24"/>
          <w:lang w:eastAsia="cs-CZ"/>
        </w:rPr>
      </w:pPr>
      <w:r w:rsidRPr="002D32A3">
        <w:rPr>
          <w:rFonts w:ascii="Times New Roman" w:eastAsia="Times New Roman" w:hAnsi="Times New Roman" w:cs="Times New Roman"/>
          <w:sz w:val="24"/>
          <w:szCs w:val="24"/>
          <w:lang w:eastAsia="cs-CZ"/>
        </w:rPr>
        <w:t>DIČ: CZ00236195</w:t>
      </w:r>
    </w:p>
    <w:p w:rsidR="002D32A3" w:rsidRPr="002D32A3" w:rsidRDefault="002D32A3" w:rsidP="002D32A3">
      <w:pPr>
        <w:spacing w:after="0" w:line="240" w:lineRule="auto"/>
        <w:rPr>
          <w:rFonts w:ascii="Times New Roman" w:eastAsia="Times New Roman" w:hAnsi="Times New Roman" w:cs="Times New Roman"/>
          <w:sz w:val="24"/>
          <w:szCs w:val="24"/>
          <w:lang w:eastAsia="cs-CZ"/>
        </w:rPr>
      </w:pPr>
      <w:r w:rsidRPr="002D32A3">
        <w:rPr>
          <w:rFonts w:ascii="Times New Roman" w:eastAsia="Times New Roman" w:hAnsi="Times New Roman" w:cs="Times New Roman"/>
          <w:sz w:val="24"/>
          <w:szCs w:val="24"/>
          <w:lang w:eastAsia="cs-CZ"/>
        </w:rPr>
        <w:t>Bankovní spojení: Česká spořitelna a.s., pobočka Kutná Hora</w:t>
      </w:r>
    </w:p>
    <w:p w:rsidR="002D32A3" w:rsidRPr="002D32A3" w:rsidRDefault="002D32A3" w:rsidP="002D32A3">
      <w:pPr>
        <w:spacing w:after="0" w:line="240" w:lineRule="auto"/>
        <w:rPr>
          <w:rFonts w:ascii="Times New Roman" w:eastAsia="Times New Roman" w:hAnsi="Times New Roman" w:cs="Times New Roman"/>
          <w:sz w:val="24"/>
          <w:szCs w:val="24"/>
          <w:lang w:eastAsia="cs-CZ"/>
        </w:rPr>
      </w:pPr>
      <w:r w:rsidRPr="002D32A3">
        <w:rPr>
          <w:rFonts w:ascii="Times New Roman" w:eastAsia="Times New Roman" w:hAnsi="Times New Roman" w:cs="Times New Roman"/>
          <w:sz w:val="24"/>
          <w:szCs w:val="24"/>
          <w:lang w:eastAsia="cs-CZ"/>
        </w:rPr>
        <w:t>Číslo účtu: 35-444212389/0800</w:t>
      </w:r>
    </w:p>
    <w:p w:rsidR="002D32A3" w:rsidRPr="002D32A3" w:rsidRDefault="002D32A3" w:rsidP="002D32A3">
      <w:pPr>
        <w:spacing w:after="0" w:line="240" w:lineRule="auto"/>
        <w:rPr>
          <w:rFonts w:ascii="Times New Roman" w:eastAsia="Times New Roman" w:hAnsi="Times New Roman" w:cs="Times New Roman"/>
          <w:sz w:val="24"/>
          <w:szCs w:val="24"/>
          <w:lang w:eastAsia="cs-CZ"/>
        </w:rPr>
      </w:pPr>
      <w:r w:rsidRPr="002D32A3">
        <w:rPr>
          <w:rFonts w:ascii="Times New Roman" w:eastAsia="Times New Roman" w:hAnsi="Times New Roman" w:cs="Times New Roman"/>
          <w:sz w:val="24"/>
          <w:szCs w:val="24"/>
          <w:lang w:eastAsia="cs-CZ"/>
        </w:rPr>
        <w:t>(dále jen jako poskytovatel)</w:t>
      </w:r>
    </w:p>
    <w:p w:rsidR="002D32A3" w:rsidRPr="002D32A3" w:rsidRDefault="002D32A3" w:rsidP="002D32A3">
      <w:pPr>
        <w:spacing w:after="0" w:line="240" w:lineRule="auto"/>
        <w:rPr>
          <w:rFonts w:ascii="Times New Roman" w:eastAsia="Times New Roman" w:hAnsi="Times New Roman" w:cs="Times New Roman"/>
          <w:sz w:val="24"/>
          <w:szCs w:val="24"/>
          <w:lang w:eastAsia="cs-CZ"/>
        </w:rPr>
      </w:pPr>
    </w:p>
    <w:p w:rsidR="002D32A3" w:rsidRPr="002D32A3" w:rsidRDefault="002D32A3" w:rsidP="002D32A3">
      <w:pPr>
        <w:spacing w:after="0" w:line="240" w:lineRule="auto"/>
        <w:rPr>
          <w:rFonts w:ascii="Times New Roman" w:eastAsia="Times New Roman" w:hAnsi="Times New Roman" w:cs="Times New Roman"/>
          <w:sz w:val="24"/>
          <w:szCs w:val="24"/>
          <w:lang w:eastAsia="cs-CZ"/>
        </w:rPr>
      </w:pPr>
      <w:r w:rsidRPr="002D32A3">
        <w:rPr>
          <w:rFonts w:ascii="Times New Roman" w:eastAsia="Times New Roman" w:hAnsi="Times New Roman" w:cs="Times New Roman"/>
          <w:sz w:val="24"/>
          <w:szCs w:val="24"/>
          <w:lang w:eastAsia="cs-CZ"/>
        </w:rPr>
        <w:t>a</w:t>
      </w:r>
    </w:p>
    <w:p w:rsidR="002D32A3" w:rsidRPr="002D32A3" w:rsidRDefault="002D32A3" w:rsidP="002D32A3">
      <w:pPr>
        <w:spacing w:after="0" w:line="240" w:lineRule="auto"/>
        <w:rPr>
          <w:rFonts w:ascii="Times New Roman" w:eastAsia="Times New Roman" w:hAnsi="Times New Roman" w:cs="Times New Roman"/>
          <w:sz w:val="24"/>
          <w:szCs w:val="24"/>
          <w:lang w:eastAsia="cs-CZ"/>
        </w:rPr>
      </w:pPr>
    </w:p>
    <w:p w:rsidR="002D32A3" w:rsidRPr="002D32A3" w:rsidRDefault="002D32A3" w:rsidP="002D32A3">
      <w:pPr>
        <w:spacing w:after="0" w:line="240" w:lineRule="auto"/>
        <w:rPr>
          <w:rFonts w:ascii="Times New Roman" w:eastAsia="Times New Roman" w:hAnsi="Times New Roman" w:cs="Times New Roman"/>
          <w:sz w:val="24"/>
          <w:szCs w:val="24"/>
          <w:lang w:eastAsia="cs-CZ"/>
        </w:rPr>
      </w:pPr>
      <w:r w:rsidRPr="002D32A3">
        <w:rPr>
          <w:rFonts w:ascii="Times New Roman" w:eastAsia="Times New Roman" w:hAnsi="Times New Roman" w:cs="Times New Roman"/>
          <w:b/>
          <w:sz w:val="24"/>
          <w:szCs w:val="24"/>
          <w:lang w:eastAsia="cs-CZ"/>
        </w:rPr>
        <w:t>MUDr. Bohuslav Procházka</w:t>
      </w:r>
      <w:r w:rsidR="00820439">
        <w:rPr>
          <w:rFonts w:ascii="Times New Roman" w:eastAsia="Times New Roman" w:hAnsi="Times New Roman" w:cs="Times New Roman"/>
          <w:sz w:val="24"/>
          <w:szCs w:val="24"/>
          <w:lang w:eastAsia="cs-CZ"/>
        </w:rPr>
        <w:tab/>
      </w:r>
      <w:r w:rsidR="00820439">
        <w:rPr>
          <w:rFonts w:ascii="Times New Roman" w:eastAsia="Times New Roman" w:hAnsi="Times New Roman" w:cs="Times New Roman"/>
          <w:sz w:val="24"/>
          <w:szCs w:val="24"/>
          <w:lang w:eastAsia="cs-CZ"/>
        </w:rPr>
        <w:tab/>
      </w:r>
      <w:r w:rsidR="00820439">
        <w:rPr>
          <w:rFonts w:ascii="Times New Roman" w:eastAsia="Times New Roman" w:hAnsi="Times New Roman" w:cs="Times New Roman"/>
          <w:sz w:val="24"/>
          <w:szCs w:val="24"/>
          <w:lang w:eastAsia="cs-CZ"/>
        </w:rPr>
        <w:tab/>
        <w:t>narozen: xxxxxx1960</w:t>
      </w:r>
    </w:p>
    <w:p w:rsidR="002D32A3" w:rsidRPr="002D32A3" w:rsidRDefault="002D32A3" w:rsidP="002D32A3">
      <w:pPr>
        <w:spacing w:after="0" w:line="240" w:lineRule="auto"/>
        <w:rPr>
          <w:rFonts w:ascii="Times New Roman" w:eastAsia="Times New Roman" w:hAnsi="Times New Roman" w:cs="Times New Roman"/>
          <w:sz w:val="24"/>
          <w:szCs w:val="24"/>
          <w:lang w:eastAsia="cs-CZ"/>
        </w:rPr>
      </w:pPr>
      <w:r w:rsidRPr="002D32A3">
        <w:rPr>
          <w:rFonts w:ascii="Times New Roman" w:eastAsia="Times New Roman" w:hAnsi="Times New Roman" w:cs="Times New Roman"/>
          <w:b/>
          <w:sz w:val="24"/>
          <w:szCs w:val="24"/>
          <w:lang w:eastAsia="cs-CZ"/>
        </w:rPr>
        <w:t>MUDr. Marcela Procházková</w:t>
      </w:r>
      <w:r w:rsidRPr="002D32A3">
        <w:rPr>
          <w:rFonts w:ascii="Times New Roman" w:eastAsia="Times New Roman" w:hAnsi="Times New Roman" w:cs="Times New Roman"/>
          <w:b/>
          <w:sz w:val="24"/>
          <w:szCs w:val="24"/>
          <w:lang w:eastAsia="cs-CZ"/>
        </w:rPr>
        <w:tab/>
      </w:r>
      <w:r w:rsidRPr="002D32A3">
        <w:rPr>
          <w:rFonts w:ascii="Times New Roman" w:eastAsia="Times New Roman" w:hAnsi="Times New Roman" w:cs="Times New Roman"/>
          <w:b/>
          <w:sz w:val="24"/>
          <w:szCs w:val="24"/>
          <w:lang w:eastAsia="cs-CZ"/>
        </w:rPr>
        <w:tab/>
      </w:r>
      <w:r w:rsidRPr="002D32A3">
        <w:rPr>
          <w:rFonts w:ascii="Times New Roman" w:eastAsia="Times New Roman" w:hAnsi="Times New Roman" w:cs="Times New Roman"/>
          <w:b/>
          <w:sz w:val="24"/>
          <w:szCs w:val="24"/>
          <w:lang w:eastAsia="cs-CZ"/>
        </w:rPr>
        <w:tab/>
      </w:r>
      <w:r w:rsidR="00820439">
        <w:rPr>
          <w:rFonts w:ascii="Times New Roman" w:eastAsia="Times New Roman" w:hAnsi="Times New Roman" w:cs="Times New Roman"/>
          <w:sz w:val="24"/>
          <w:szCs w:val="24"/>
          <w:lang w:eastAsia="cs-CZ"/>
        </w:rPr>
        <w:t>narozena: xxxxxx1960</w:t>
      </w:r>
    </w:p>
    <w:p w:rsidR="002D32A3" w:rsidRPr="002D32A3" w:rsidRDefault="002D32A3" w:rsidP="002D32A3">
      <w:pPr>
        <w:spacing w:after="0" w:line="240" w:lineRule="auto"/>
        <w:rPr>
          <w:rFonts w:ascii="Times New Roman" w:eastAsia="Times New Roman" w:hAnsi="Times New Roman" w:cs="Times New Roman"/>
          <w:sz w:val="24"/>
          <w:szCs w:val="24"/>
          <w:lang w:eastAsia="cs-CZ"/>
        </w:rPr>
      </w:pPr>
      <w:r w:rsidRPr="002D32A3">
        <w:rPr>
          <w:rFonts w:ascii="Times New Roman" w:eastAsia="Times New Roman" w:hAnsi="Times New Roman" w:cs="Times New Roman"/>
          <w:sz w:val="24"/>
          <w:szCs w:val="24"/>
          <w:lang w:eastAsia="cs-CZ"/>
        </w:rPr>
        <w:t>Radnická 635</w:t>
      </w:r>
    </w:p>
    <w:p w:rsidR="002D32A3" w:rsidRPr="002D32A3" w:rsidRDefault="002D32A3" w:rsidP="002D32A3">
      <w:pPr>
        <w:spacing w:after="0" w:line="240" w:lineRule="auto"/>
        <w:rPr>
          <w:rFonts w:ascii="Times New Roman" w:eastAsia="Times New Roman" w:hAnsi="Times New Roman" w:cs="Times New Roman"/>
          <w:sz w:val="24"/>
          <w:szCs w:val="24"/>
          <w:lang w:eastAsia="cs-CZ"/>
        </w:rPr>
      </w:pPr>
      <w:r w:rsidRPr="002D32A3">
        <w:rPr>
          <w:rFonts w:ascii="Times New Roman" w:eastAsia="Times New Roman" w:hAnsi="Times New Roman" w:cs="Times New Roman"/>
          <w:sz w:val="24"/>
          <w:szCs w:val="24"/>
          <w:lang w:eastAsia="cs-CZ"/>
        </w:rPr>
        <w:t>284 01 Kutná Hora</w:t>
      </w:r>
    </w:p>
    <w:p w:rsidR="002D32A3" w:rsidRPr="002D32A3" w:rsidRDefault="002D32A3" w:rsidP="002D32A3">
      <w:pPr>
        <w:spacing w:after="0" w:line="240" w:lineRule="auto"/>
        <w:rPr>
          <w:rFonts w:ascii="Times New Roman" w:eastAsia="Times New Roman" w:hAnsi="Times New Roman" w:cs="Times New Roman"/>
          <w:sz w:val="24"/>
          <w:szCs w:val="24"/>
          <w:lang w:eastAsia="cs-CZ"/>
        </w:rPr>
      </w:pPr>
      <w:r w:rsidRPr="002D32A3">
        <w:rPr>
          <w:rFonts w:ascii="Times New Roman" w:eastAsia="Times New Roman" w:hAnsi="Times New Roman" w:cs="Times New Roman"/>
          <w:sz w:val="24"/>
          <w:szCs w:val="24"/>
          <w:lang w:eastAsia="cs-CZ"/>
        </w:rPr>
        <w:t>Ba</w:t>
      </w:r>
      <w:r w:rsidR="00281823">
        <w:rPr>
          <w:rFonts w:ascii="Times New Roman" w:eastAsia="Times New Roman" w:hAnsi="Times New Roman" w:cs="Times New Roman"/>
          <w:sz w:val="24"/>
          <w:szCs w:val="24"/>
          <w:lang w:eastAsia="cs-CZ"/>
        </w:rPr>
        <w:t>nkovní spojení: xxxxxxxxxxxxxxxx</w:t>
      </w:r>
    </w:p>
    <w:p w:rsidR="002D32A3" w:rsidRPr="002D32A3" w:rsidRDefault="002D32A3" w:rsidP="002D32A3">
      <w:pPr>
        <w:spacing w:after="0" w:line="240" w:lineRule="auto"/>
        <w:rPr>
          <w:rFonts w:ascii="Times New Roman" w:eastAsia="Times New Roman" w:hAnsi="Times New Roman" w:cs="Times New Roman"/>
          <w:sz w:val="24"/>
          <w:szCs w:val="24"/>
          <w:lang w:eastAsia="cs-CZ"/>
        </w:rPr>
      </w:pPr>
      <w:r w:rsidRPr="002D32A3">
        <w:rPr>
          <w:rFonts w:ascii="Times New Roman" w:eastAsia="Times New Roman" w:hAnsi="Times New Roman" w:cs="Times New Roman"/>
          <w:sz w:val="24"/>
          <w:szCs w:val="24"/>
          <w:lang w:eastAsia="cs-CZ"/>
        </w:rPr>
        <w:t xml:space="preserve">Číslo </w:t>
      </w:r>
      <w:r w:rsidR="00827595">
        <w:rPr>
          <w:rFonts w:ascii="Times New Roman" w:eastAsia="Times New Roman" w:hAnsi="Times New Roman" w:cs="Times New Roman"/>
          <w:sz w:val="24"/>
          <w:szCs w:val="24"/>
          <w:lang w:eastAsia="cs-CZ"/>
        </w:rPr>
        <w:t xml:space="preserve">účtu: </w:t>
      </w:r>
      <w:proofErr w:type="spellStart"/>
      <w:r w:rsidR="00827595">
        <w:rPr>
          <w:rFonts w:ascii="Times New Roman" w:eastAsia="Times New Roman" w:hAnsi="Times New Roman" w:cs="Times New Roman"/>
          <w:sz w:val="24"/>
          <w:szCs w:val="24"/>
          <w:lang w:eastAsia="cs-CZ"/>
        </w:rPr>
        <w:t>xxxxxxxxxxxxxx</w:t>
      </w:r>
      <w:proofErr w:type="spellEnd"/>
    </w:p>
    <w:p w:rsidR="002D32A3" w:rsidRPr="002D32A3" w:rsidRDefault="002D32A3" w:rsidP="002D32A3">
      <w:pPr>
        <w:spacing w:after="0" w:line="240" w:lineRule="auto"/>
        <w:rPr>
          <w:rFonts w:ascii="Times New Roman" w:eastAsia="Times New Roman" w:hAnsi="Times New Roman" w:cs="Times New Roman"/>
          <w:sz w:val="24"/>
          <w:szCs w:val="24"/>
          <w:lang w:eastAsia="cs-CZ"/>
        </w:rPr>
      </w:pPr>
      <w:r w:rsidRPr="002D32A3">
        <w:rPr>
          <w:rFonts w:ascii="Times New Roman" w:eastAsia="Times New Roman" w:hAnsi="Times New Roman" w:cs="Times New Roman"/>
          <w:sz w:val="24"/>
          <w:szCs w:val="24"/>
          <w:lang w:eastAsia="cs-CZ"/>
        </w:rPr>
        <w:t>(dále jen jako příjemce)</w:t>
      </w:r>
      <w:bookmarkStart w:id="0" w:name="_GoBack"/>
      <w:bookmarkEnd w:id="0"/>
    </w:p>
    <w:p w:rsidR="002D32A3" w:rsidRPr="002D32A3" w:rsidRDefault="002D32A3" w:rsidP="002D32A3">
      <w:pPr>
        <w:spacing w:after="0" w:line="240" w:lineRule="auto"/>
        <w:rPr>
          <w:rFonts w:ascii="Times New Roman" w:eastAsia="Times New Roman" w:hAnsi="Times New Roman" w:cs="Times New Roman"/>
          <w:sz w:val="24"/>
          <w:szCs w:val="24"/>
          <w:lang w:eastAsia="cs-CZ"/>
        </w:rPr>
      </w:pPr>
    </w:p>
    <w:p w:rsidR="002D32A3" w:rsidRPr="002D32A3" w:rsidRDefault="002D32A3" w:rsidP="002D32A3">
      <w:pPr>
        <w:spacing w:after="0" w:line="240" w:lineRule="auto"/>
        <w:jc w:val="both"/>
        <w:rPr>
          <w:rFonts w:ascii="Times New Roman" w:eastAsia="Times New Roman" w:hAnsi="Times New Roman" w:cs="Times New Roman"/>
          <w:sz w:val="24"/>
          <w:szCs w:val="24"/>
          <w:lang w:eastAsia="cs-CZ"/>
        </w:rPr>
      </w:pPr>
      <w:r w:rsidRPr="002D32A3">
        <w:rPr>
          <w:rFonts w:ascii="Times New Roman" w:eastAsia="Times New Roman" w:hAnsi="Times New Roman" w:cs="Times New Roman"/>
          <w:sz w:val="24"/>
          <w:szCs w:val="24"/>
          <w:lang w:eastAsia="cs-CZ"/>
        </w:rPr>
        <w:t xml:space="preserve">uzavírají podle §10a zákona č. 250/2000Sb., o rozpočtových pravidlech územních rozpočtů a § 85 písm. c) zákona č. 128/2000 Sb., o obcích a na základě „Statutu Fondu regenerace města Kutné Hory“ a „Zásad pro poskytování příspěvků z Fondu regenerace města Kutné Hory“(dále jen </w:t>
      </w:r>
      <w:proofErr w:type="gramStart"/>
      <w:r w:rsidRPr="002D32A3">
        <w:rPr>
          <w:rFonts w:ascii="Times New Roman" w:eastAsia="Times New Roman" w:hAnsi="Times New Roman" w:cs="Times New Roman"/>
          <w:sz w:val="24"/>
          <w:szCs w:val="24"/>
          <w:lang w:eastAsia="cs-CZ"/>
        </w:rPr>
        <w:t>Zásady)  tuto</w:t>
      </w:r>
      <w:proofErr w:type="gramEnd"/>
    </w:p>
    <w:p w:rsidR="002D32A3" w:rsidRPr="002D32A3" w:rsidRDefault="002D32A3" w:rsidP="002D32A3">
      <w:pPr>
        <w:spacing w:after="0" w:line="240" w:lineRule="auto"/>
        <w:rPr>
          <w:rFonts w:ascii="Times New Roman" w:eastAsia="Times New Roman" w:hAnsi="Times New Roman" w:cs="Times New Roman"/>
          <w:sz w:val="24"/>
          <w:szCs w:val="24"/>
          <w:lang w:eastAsia="cs-CZ"/>
        </w:rPr>
      </w:pPr>
    </w:p>
    <w:p w:rsidR="002D32A3" w:rsidRPr="002D32A3" w:rsidRDefault="002D32A3" w:rsidP="002D32A3">
      <w:pPr>
        <w:spacing w:after="0" w:line="240" w:lineRule="auto"/>
        <w:jc w:val="center"/>
        <w:rPr>
          <w:rFonts w:ascii="Times New Roman" w:eastAsia="Times New Roman" w:hAnsi="Times New Roman" w:cs="Times New Roman"/>
          <w:b/>
          <w:bCs/>
          <w:sz w:val="24"/>
          <w:szCs w:val="24"/>
          <w:lang w:eastAsia="cs-CZ"/>
        </w:rPr>
      </w:pPr>
      <w:proofErr w:type="gramStart"/>
      <w:r w:rsidRPr="002D32A3">
        <w:rPr>
          <w:rFonts w:ascii="Times New Roman" w:eastAsia="Times New Roman" w:hAnsi="Times New Roman" w:cs="Times New Roman"/>
          <w:b/>
          <w:bCs/>
          <w:sz w:val="24"/>
          <w:szCs w:val="24"/>
          <w:lang w:eastAsia="cs-CZ"/>
        </w:rPr>
        <w:t>v e ř e j n o p r á v n í    s m l o u v u</w:t>
      </w:r>
      <w:proofErr w:type="gramEnd"/>
    </w:p>
    <w:p w:rsidR="002D32A3" w:rsidRPr="002D32A3" w:rsidRDefault="002D32A3" w:rsidP="002D32A3">
      <w:pPr>
        <w:spacing w:after="0" w:line="240" w:lineRule="auto"/>
        <w:jc w:val="center"/>
        <w:rPr>
          <w:rFonts w:ascii="Times New Roman" w:eastAsia="Times New Roman" w:hAnsi="Times New Roman" w:cs="Times New Roman"/>
          <w:b/>
          <w:bCs/>
          <w:sz w:val="24"/>
          <w:szCs w:val="24"/>
          <w:lang w:eastAsia="cs-CZ"/>
        </w:rPr>
      </w:pPr>
      <w:r w:rsidRPr="002D32A3">
        <w:rPr>
          <w:rFonts w:ascii="Times New Roman" w:eastAsia="Times New Roman" w:hAnsi="Times New Roman" w:cs="Times New Roman"/>
          <w:b/>
          <w:bCs/>
          <w:sz w:val="24"/>
          <w:szCs w:val="24"/>
          <w:lang w:eastAsia="cs-CZ"/>
        </w:rPr>
        <w:t>o poskytnutí příspěvku z Fondu regenerace města Kutné Hory</w:t>
      </w:r>
    </w:p>
    <w:p w:rsidR="002D32A3" w:rsidRPr="002D32A3" w:rsidRDefault="002D32A3" w:rsidP="002D32A3">
      <w:pPr>
        <w:pBdr>
          <w:bottom w:val="single" w:sz="6" w:space="1" w:color="auto"/>
        </w:pBdr>
        <w:spacing w:after="0" w:line="240" w:lineRule="auto"/>
        <w:jc w:val="center"/>
        <w:rPr>
          <w:rFonts w:ascii="Times New Roman" w:eastAsia="Times New Roman" w:hAnsi="Times New Roman" w:cs="Times New Roman"/>
          <w:bCs/>
          <w:sz w:val="24"/>
          <w:szCs w:val="24"/>
          <w:lang w:eastAsia="cs-CZ"/>
        </w:rPr>
      </w:pPr>
      <w:r w:rsidRPr="002D32A3">
        <w:rPr>
          <w:rFonts w:ascii="Times New Roman" w:eastAsia="Times New Roman" w:hAnsi="Times New Roman" w:cs="Times New Roman"/>
          <w:b/>
          <w:bCs/>
          <w:sz w:val="24"/>
          <w:szCs w:val="24"/>
          <w:lang w:eastAsia="cs-CZ"/>
        </w:rPr>
        <w:t xml:space="preserve">na rok 2020 </w:t>
      </w:r>
      <w:r w:rsidRPr="002D32A3">
        <w:rPr>
          <w:rFonts w:ascii="Times New Roman" w:eastAsia="Times New Roman" w:hAnsi="Times New Roman" w:cs="Times New Roman"/>
          <w:bCs/>
          <w:sz w:val="24"/>
          <w:szCs w:val="24"/>
          <w:lang w:eastAsia="cs-CZ"/>
        </w:rPr>
        <w:t>(dále jen smlouva)</w:t>
      </w:r>
    </w:p>
    <w:p w:rsidR="002D32A3" w:rsidRPr="002D32A3" w:rsidRDefault="002D32A3" w:rsidP="002D32A3">
      <w:pPr>
        <w:spacing w:after="0" w:line="240" w:lineRule="auto"/>
        <w:rPr>
          <w:rFonts w:ascii="Times New Roman" w:eastAsia="Times New Roman" w:hAnsi="Times New Roman" w:cs="Times New Roman"/>
          <w:sz w:val="24"/>
          <w:szCs w:val="24"/>
          <w:lang w:eastAsia="cs-CZ"/>
        </w:rPr>
      </w:pPr>
    </w:p>
    <w:p w:rsidR="002D32A3" w:rsidRPr="002D32A3" w:rsidRDefault="002D32A3" w:rsidP="002D32A3">
      <w:pPr>
        <w:spacing w:after="0" w:line="240" w:lineRule="auto"/>
        <w:jc w:val="center"/>
        <w:rPr>
          <w:rFonts w:ascii="Times New Roman" w:eastAsia="Times New Roman" w:hAnsi="Times New Roman" w:cs="Times New Roman"/>
          <w:b/>
          <w:bCs/>
          <w:sz w:val="24"/>
          <w:szCs w:val="24"/>
          <w:lang w:eastAsia="cs-CZ"/>
        </w:rPr>
      </w:pPr>
      <w:r w:rsidRPr="002D32A3">
        <w:rPr>
          <w:rFonts w:ascii="Times New Roman" w:eastAsia="Times New Roman" w:hAnsi="Times New Roman" w:cs="Times New Roman"/>
          <w:b/>
          <w:bCs/>
          <w:sz w:val="24"/>
          <w:szCs w:val="24"/>
          <w:lang w:eastAsia="cs-CZ"/>
        </w:rPr>
        <w:t xml:space="preserve"> I.</w:t>
      </w:r>
    </w:p>
    <w:p w:rsidR="002D32A3" w:rsidRPr="002D32A3" w:rsidRDefault="002D32A3" w:rsidP="002D32A3">
      <w:pPr>
        <w:spacing w:after="0" w:line="240" w:lineRule="auto"/>
        <w:jc w:val="center"/>
        <w:rPr>
          <w:rFonts w:ascii="Times New Roman" w:eastAsia="Times New Roman" w:hAnsi="Times New Roman" w:cs="Times New Roman"/>
          <w:b/>
          <w:bCs/>
          <w:sz w:val="24"/>
          <w:szCs w:val="24"/>
          <w:lang w:eastAsia="cs-CZ"/>
        </w:rPr>
      </w:pPr>
      <w:r w:rsidRPr="002D32A3">
        <w:rPr>
          <w:rFonts w:ascii="Times New Roman" w:eastAsia="Times New Roman" w:hAnsi="Times New Roman" w:cs="Times New Roman"/>
          <w:b/>
          <w:bCs/>
          <w:sz w:val="24"/>
          <w:szCs w:val="24"/>
          <w:lang w:eastAsia="cs-CZ"/>
        </w:rPr>
        <w:t>Úvodní ustanovení</w:t>
      </w:r>
    </w:p>
    <w:p w:rsidR="002D32A3" w:rsidRPr="002D32A3" w:rsidRDefault="002D32A3" w:rsidP="002D32A3">
      <w:pPr>
        <w:spacing w:after="0" w:line="240" w:lineRule="auto"/>
        <w:rPr>
          <w:rFonts w:ascii="Times New Roman" w:eastAsia="Times New Roman" w:hAnsi="Times New Roman" w:cs="Times New Roman"/>
          <w:sz w:val="24"/>
          <w:szCs w:val="24"/>
          <w:lang w:eastAsia="cs-CZ"/>
        </w:rPr>
      </w:pPr>
    </w:p>
    <w:p w:rsidR="002D32A3" w:rsidRPr="002D32A3" w:rsidRDefault="002D32A3" w:rsidP="002D32A3">
      <w:pPr>
        <w:spacing w:after="0" w:line="240" w:lineRule="auto"/>
        <w:jc w:val="both"/>
        <w:rPr>
          <w:rFonts w:ascii="Times New Roman" w:eastAsia="Times New Roman" w:hAnsi="Times New Roman" w:cs="Times New Roman"/>
          <w:sz w:val="24"/>
          <w:szCs w:val="24"/>
          <w:lang w:eastAsia="cs-CZ"/>
        </w:rPr>
      </w:pPr>
      <w:r w:rsidRPr="002D32A3">
        <w:rPr>
          <w:rFonts w:ascii="Times New Roman" w:eastAsia="Times New Roman" w:hAnsi="Times New Roman" w:cs="Times New Roman"/>
          <w:sz w:val="24"/>
          <w:szCs w:val="24"/>
          <w:lang w:eastAsia="cs-CZ"/>
        </w:rPr>
        <w:tab/>
        <w:t xml:space="preserve">Příjemce je vlastníkem nemovitosti – </w:t>
      </w:r>
      <w:r w:rsidRPr="002D32A3">
        <w:rPr>
          <w:rFonts w:ascii="Times New Roman" w:eastAsia="Times New Roman" w:hAnsi="Times New Roman" w:cs="Times New Roman"/>
          <w:b/>
          <w:sz w:val="24"/>
          <w:szCs w:val="24"/>
          <w:lang w:eastAsia="cs-CZ"/>
        </w:rPr>
        <w:t xml:space="preserve">dům č. p. 635 Radnická ulice v Kutné Hoře na pozemku </w:t>
      </w:r>
      <w:proofErr w:type="spellStart"/>
      <w:r w:rsidRPr="002D32A3">
        <w:rPr>
          <w:rFonts w:ascii="Times New Roman" w:eastAsia="Times New Roman" w:hAnsi="Times New Roman" w:cs="Times New Roman"/>
          <w:b/>
          <w:sz w:val="24"/>
          <w:szCs w:val="24"/>
          <w:lang w:eastAsia="cs-CZ"/>
        </w:rPr>
        <w:t>parc</w:t>
      </w:r>
      <w:proofErr w:type="spellEnd"/>
      <w:r w:rsidRPr="002D32A3">
        <w:rPr>
          <w:rFonts w:ascii="Times New Roman" w:eastAsia="Times New Roman" w:hAnsi="Times New Roman" w:cs="Times New Roman"/>
          <w:b/>
          <w:sz w:val="24"/>
          <w:szCs w:val="24"/>
          <w:lang w:eastAsia="cs-CZ"/>
        </w:rPr>
        <w:t xml:space="preserve">. č. 1019 </w:t>
      </w:r>
      <w:proofErr w:type="spellStart"/>
      <w:proofErr w:type="gramStart"/>
      <w:r w:rsidRPr="002D32A3">
        <w:rPr>
          <w:rFonts w:ascii="Times New Roman" w:eastAsia="Times New Roman" w:hAnsi="Times New Roman" w:cs="Times New Roman"/>
          <w:b/>
          <w:sz w:val="24"/>
          <w:szCs w:val="24"/>
          <w:lang w:eastAsia="cs-CZ"/>
        </w:rPr>
        <w:t>k.ú</w:t>
      </w:r>
      <w:proofErr w:type="spellEnd"/>
      <w:r w:rsidRPr="002D32A3">
        <w:rPr>
          <w:rFonts w:ascii="Times New Roman" w:eastAsia="Times New Roman" w:hAnsi="Times New Roman" w:cs="Times New Roman"/>
          <w:b/>
          <w:sz w:val="24"/>
          <w:szCs w:val="24"/>
          <w:lang w:eastAsia="cs-CZ"/>
        </w:rPr>
        <w:t>.</w:t>
      </w:r>
      <w:proofErr w:type="gramEnd"/>
      <w:r w:rsidRPr="002D32A3">
        <w:rPr>
          <w:rFonts w:ascii="Times New Roman" w:eastAsia="Times New Roman" w:hAnsi="Times New Roman" w:cs="Times New Roman"/>
          <w:b/>
          <w:sz w:val="24"/>
          <w:szCs w:val="24"/>
          <w:lang w:eastAsia="cs-CZ"/>
        </w:rPr>
        <w:t xml:space="preserve"> Kutná Hora.</w:t>
      </w:r>
      <w:r w:rsidRPr="002D32A3">
        <w:rPr>
          <w:rFonts w:ascii="Times New Roman" w:eastAsia="Times New Roman" w:hAnsi="Times New Roman" w:cs="Times New Roman"/>
          <w:sz w:val="24"/>
          <w:szCs w:val="24"/>
          <w:lang w:eastAsia="cs-CZ"/>
        </w:rPr>
        <w:t xml:space="preserve"> Dokladem o vlastnictví je výpis z katastru nemovitostí vedený Katastrálním úřadem v Kutné Hoře – LV č. 2659, který je uložen u poskytovatele spolu se žádostí o poskytnutí příspěvku.</w:t>
      </w:r>
    </w:p>
    <w:p w:rsidR="002D32A3" w:rsidRPr="002D32A3" w:rsidRDefault="002D32A3" w:rsidP="002D32A3">
      <w:pPr>
        <w:spacing w:after="0" w:line="240" w:lineRule="auto"/>
        <w:rPr>
          <w:rFonts w:ascii="Times New Roman" w:eastAsia="Times New Roman" w:hAnsi="Times New Roman" w:cs="Times New Roman"/>
          <w:sz w:val="24"/>
          <w:szCs w:val="24"/>
          <w:lang w:eastAsia="cs-CZ"/>
        </w:rPr>
      </w:pPr>
    </w:p>
    <w:p w:rsidR="002D32A3" w:rsidRPr="002D32A3" w:rsidRDefault="002D32A3" w:rsidP="002D32A3">
      <w:pPr>
        <w:spacing w:after="0" w:line="240" w:lineRule="auto"/>
        <w:jc w:val="center"/>
        <w:rPr>
          <w:rFonts w:ascii="Times New Roman" w:eastAsia="Times New Roman" w:hAnsi="Times New Roman" w:cs="Times New Roman"/>
          <w:b/>
          <w:bCs/>
          <w:sz w:val="24"/>
          <w:szCs w:val="24"/>
          <w:lang w:eastAsia="cs-CZ"/>
        </w:rPr>
      </w:pPr>
      <w:r w:rsidRPr="002D32A3">
        <w:rPr>
          <w:rFonts w:ascii="Times New Roman" w:eastAsia="Times New Roman" w:hAnsi="Times New Roman" w:cs="Times New Roman"/>
          <w:b/>
          <w:bCs/>
          <w:sz w:val="24"/>
          <w:szCs w:val="24"/>
          <w:lang w:eastAsia="cs-CZ"/>
        </w:rPr>
        <w:t>II.</w:t>
      </w:r>
    </w:p>
    <w:p w:rsidR="002D32A3" w:rsidRPr="002D32A3" w:rsidRDefault="002D32A3" w:rsidP="002D32A3">
      <w:pPr>
        <w:spacing w:after="0" w:line="240" w:lineRule="auto"/>
        <w:jc w:val="center"/>
        <w:rPr>
          <w:rFonts w:ascii="Times New Roman" w:eastAsia="Times New Roman" w:hAnsi="Times New Roman" w:cs="Times New Roman"/>
          <w:b/>
          <w:bCs/>
          <w:sz w:val="24"/>
          <w:szCs w:val="24"/>
          <w:lang w:eastAsia="cs-CZ"/>
        </w:rPr>
      </w:pPr>
      <w:r w:rsidRPr="002D32A3">
        <w:rPr>
          <w:rFonts w:ascii="Times New Roman" w:eastAsia="Times New Roman" w:hAnsi="Times New Roman" w:cs="Times New Roman"/>
          <w:b/>
          <w:bCs/>
          <w:sz w:val="24"/>
          <w:szCs w:val="24"/>
          <w:lang w:eastAsia="cs-CZ"/>
        </w:rPr>
        <w:t>Předmět smlouvy</w:t>
      </w:r>
    </w:p>
    <w:p w:rsidR="002D32A3" w:rsidRPr="002D32A3" w:rsidRDefault="002D32A3" w:rsidP="002D32A3">
      <w:pPr>
        <w:spacing w:after="0" w:line="240" w:lineRule="auto"/>
        <w:rPr>
          <w:rFonts w:ascii="Times New Roman" w:eastAsia="Times New Roman" w:hAnsi="Times New Roman" w:cs="Times New Roman"/>
          <w:sz w:val="24"/>
          <w:szCs w:val="24"/>
          <w:lang w:eastAsia="cs-CZ"/>
        </w:rPr>
      </w:pPr>
    </w:p>
    <w:p w:rsidR="002D32A3" w:rsidRPr="002D32A3" w:rsidRDefault="002D32A3" w:rsidP="002D32A3">
      <w:pPr>
        <w:spacing w:after="0" w:line="240" w:lineRule="auto"/>
        <w:jc w:val="both"/>
        <w:rPr>
          <w:rFonts w:ascii="Times New Roman" w:eastAsia="Times New Roman" w:hAnsi="Times New Roman" w:cs="Times New Roman"/>
          <w:noProof/>
          <w:sz w:val="24"/>
          <w:szCs w:val="20"/>
          <w:lang w:eastAsia="cs-CZ"/>
        </w:rPr>
      </w:pPr>
      <w:r w:rsidRPr="002D32A3">
        <w:rPr>
          <w:rFonts w:ascii="Times New Roman" w:eastAsia="Times New Roman" w:hAnsi="Times New Roman" w:cs="Times New Roman"/>
          <w:noProof/>
          <w:sz w:val="24"/>
          <w:szCs w:val="20"/>
          <w:lang w:eastAsia="cs-CZ"/>
        </w:rPr>
        <w:tab/>
        <w:t xml:space="preserve">Předmětem této smlouvy je vymezení práv a povinností obou smluvních stran při poskytnutí a použití účelově vázaného příspěvku z Fondu regenerace města Kutné Hory na úhradu nákladů spojených s obnovou nemovitosti nacházející se na území městské památkové rezervace Kutná Hora, a to </w:t>
      </w:r>
    </w:p>
    <w:p w:rsidR="002D32A3" w:rsidRPr="002D32A3" w:rsidRDefault="002D32A3" w:rsidP="002D32A3">
      <w:pPr>
        <w:spacing w:after="0" w:line="240" w:lineRule="auto"/>
        <w:jc w:val="both"/>
        <w:rPr>
          <w:rFonts w:ascii="Times New Roman" w:eastAsia="Times New Roman" w:hAnsi="Times New Roman" w:cs="Times New Roman"/>
          <w:noProof/>
          <w:sz w:val="24"/>
          <w:szCs w:val="20"/>
          <w:lang w:eastAsia="cs-CZ"/>
        </w:rPr>
      </w:pPr>
    </w:p>
    <w:p w:rsidR="002D32A3" w:rsidRPr="002D32A3" w:rsidRDefault="002D32A3" w:rsidP="002D32A3">
      <w:pPr>
        <w:spacing w:after="0" w:line="240" w:lineRule="auto"/>
        <w:jc w:val="center"/>
        <w:rPr>
          <w:rFonts w:ascii="Times New Roman" w:eastAsia="Times New Roman" w:hAnsi="Times New Roman" w:cs="Times New Roman"/>
          <w:b/>
          <w:bCs/>
          <w:sz w:val="24"/>
          <w:szCs w:val="24"/>
          <w:lang w:eastAsia="cs-CZ"/>
        </w:rPr>
      </w:pPr>
      <w:r w:rsidRPr="002D32A3">
        <w:rPr>
          <w:rFonts w:ascii="Times New Roman" w:eastAsia="Times New Roman" w:hAnsi="Times New Roman" w:cs="Times New Roman"/>
          <w:b/>
          <w:bCs/>
          <w:sz w:val="24"/>
          <w:szCs w:val="24"/>
          <w:lang w:eastAsia="cs-CZ"/>
        </w:rPr>
        <w:t>dům čp. 635 Radnická ulice</w:t>
      </w:r>
    </w:p>
    <w:p w:rsidR="002D32A3" w:rsidRPr="002D32A3" w:rsidRDefault="002D32A3" w:rsidP="002D32A3">
      <w:pPr>
        <w:spacing w:after="0" w:line="240" w:lineRule="auto"/>
        <w:jc w:val="center"/>
        <w:rPr>
          <w:rFonts w:ascii="Times New Roman" w:eastAsia="Times New Roman" w:hAnsi="Times New Roman" w:cs="Times New Roman"/>
          <w:b/>
          <w:bCs/>
          <w:sz w:val="24"/>
          <w:szCs w:val="24"/>
          <w:lang w:eastAsia="cs-CZ"/>
        </w:rPr>
      </w:pPr>
    </w:p>
    <w:p w:rsidR="002D32A3" w:rsidRPr="002D32A3" w:rsidRDefault="002D32A3" w:rsidP="002D32A3">
      <w:pPr>
        <w:spacing w:after="0" w:line="240" w:lineRule="auto"/>
        <w:jc w:val="both"/>
        <w:rPr>
          <w:rFonts w:ascii="Times New Roman" w:eastAsia="Times New Roman" w:hAnsi="Times New Roman" w:cs="Times New Roman"/>
          <w:b/>
          <w:sz w:val="24"/>
          <w:szCs w:val="24"/>
          <w:lang w:eastAsia="cs-CZ"/>
        </w:rPr>
      </w:pPr>
      <w:r w:rsidRPr="002D32A3">
        <w:rPr>
          <w:rFonts w:ascii="Times New Roman" w:eastAsia="Times New Roman" w:hAnsi="Times New Roman" w:cs="Times New Roman"/>
          <w:sz w:val="24"/>
          <w:szCs w:val="24"/>
          <w:lang w:eastAsia="cs-CZ"/>
        </w:rPr>
        <w:t xml:space="preserve">v rozsahu těchto prací: </w:t>
      </w:r>
      <w:r w:rsidRPr="002D32A3">
        <w:rPr>
          <w:rFonts w:ascii="Times New Roman" w:eastAsia="Times New Roman" w:hAnsi="Times New Roman" w:cs="Times New Roman"/>
          <w:b/>
          <w:sz w:val="24"/>
          <w:szCs w:val="24"/>
          <w:lang w:eastAsia="cs-CZ"/>
        </w:rPr>
        <w:t xml:space="preserve">obnova střešního pláště a fasáda bočního štítu </w:t>
      </w:r>
      <w:r w:rsidRPr="002D32A3">
        <w:rPr>
          <w:rFonts w:ascii="Times New Roman" w:eastAsia="Times New Roman" w:hAnsi="Times New Roman" w:cs="Times New Roman"/>
          <w:sz w:val="24"/>
          <w:szCs w:val="24"/>
          <w:lang w:eastAsia="cs-CZ"/>
        </w:rPr>
        <w:t>(demontáž stávající krytiny a klempířských prvků, výměna laťování a bednění, nové klempířské prvky z </w:t>
      </w:r>
      <w:proofErr w:type="spellStart"/>
      <w:r w:rsidRPr="002D32A3">
        <w:rPr>
          <w:rFonts w:ascii="Times New Roman" w:eastAsia="Times New Roman" w:hAnsi="Times New Roman" w:cs="Times New Roman"/>
          <w:sz w:val="24"/>
          <w:szCs w:val="24"/>
          <w:lang w:eastAsia="cs-CZ"/>
        </w:rPr>
        <w:t>Cu</w:t>
      </w:r>
      <w:proofErr w:type="spellEnd"/>
      <w:r w:rsidRPr="002D32A3">
        <w:rPr>
          <w:rFonts w:ascii="Times New Roman" w:eastAsia="Times New Roman" w:hAnsi="Times New Roman" w:cs="Times New Roman"/>
          <w:sz w:val="24"/>
          <w:szCs w:val="24"/>
          <w:lang w:eastAsia="cs-CZ"/>
        </w:rPr>
        <w:t xml:space="preserve"> plechu, položení nové střešní krytiny – břidlicová krytina, oprava omítek atiky a bočního štítu včetně barevného nátěru, oprava komínu, montáž a demontáž </w:t>
      </w:r>
      <w:proofErr w:type="gramStart"/>
      <w:r w:rsidRPr="002D32A3">
        <w:rPr>
          <w:rFonts w:ascii="Times New Roman" w:eastAsia="Times New Roman" w:hAnsi="Times New Roman" w:cs="Times New Roman"/>
          <w:sz w:val="24"/>
          <w:szCs w:val="24"/>
          <w:lang w:eastAsia="cs-CZ"/>
        </w:rPr>
        <w:t>lešení  a další</w:t>
      </w:r>
      <w:proofErr w:type="gramEnd"/>
      <w:r w:rsidRPr="002D32A3">
        <w:rPr>
          <w:rFonts w:ascii="Times New Roman" w:eastAsia="Times New Roman" w:hAnsi="Times New Roman" w:cs="Times New Roman"/>
          <w:sz w:val="24"/>
          <w:szCs w:val="24"/>
          <w:lang w:eastAsia="cs-CZ"/>
        </w:rPr>
        <w:t xml:space="preserve"> související práce)</w:t>
      </w:r>
      <w:r w:rsidRPr="002D32A3">
        <w:rPr>
          <w:rFonts w:ascii="Times New Roman" w:eastAsia="Times New Roman" w:hAnsi="Times New Roman" w:cs="Times New Roman"/>
          <w:b/>
          <w:sz w:val="24"/>
          <w:szCs w:val="24"/>
          <w:lang w:eastAsia="cs-CZ"/>
        </w:rPr>
        <w:t xml:space="preserve"> </w:t>
      </w:r>
      <w:r w:rsidRPr="002D32A3">
        <w:rPr>
          <w:rFonts w:ascii="Times New Roman" w:eastAsia="Times New Roman" w:hAnsi="Times New Roman" w:cs="Times New Roman"/>
          <w:sz w:val="24"/>
          <w:szCs w:val="24"/>
          <w:lang w:eastAsia="cs-CZ"/>
        </w:rPr>
        <w:t>dle podmínek vydaných k této obnově příslušným orgánem státní památkové péče dle zákona č. 20/1987 Sb., o státní památkové péči v platném znění</w:t>
      </w:r>
    </w:p>
    <w:p w:rsidR="002D32A3" w:rsidRDefault="002D32A3" w:rsidP="002D32A3">
      <w:pPr>
        <w:spacing w:after="0" w:line="240" w:lineRule="auto"/>
        <w:jc w:val="center"/>
        <w:rPr>
          <w:rFonts w:ascii="Times New Roman" w:eastAsia="Times New Roman" w:hAnsi="Times New Roman" w:cs="Times New Roman"/>
          <w:b/>
          <w:bCs/>
          <w:sz w:val="24"/>
          <w:szCs w:val="24"/>
          <w:lang w:eastAsia="cs-CZ"/>
        </w:rPr>
      </w:pPr>
      <w:r w:rsidRPr="002D32A3">
        <w:rPr>
          <w:rFonts w:ascii="Times New Roman" w:eastAsia="Times New Roman" w:hAnsi="Times New Roman" w:cs="Times New Roman"/>
          <w:b/>
          <w:bCs/>
          <w:sz w:val="24"/>
          <w:szCs w:val="24"/>
          <w:lang w:eastAsia="cs-CZ"/>
        </w:rPr>
        <w:t xml:space="preserve">s tím, že platby musí proběhnout do </w:t>
      </w:r>
      <w:proofErr w:type="gramStart"/>
      <w:r w:rsidRPr="002D32A3">
        <w:rPr>
          <w:rFonts w:ascii="Times New Roman" w:eastAsia="Times New Roman" w:hAnsi="Times New Roman" w:cs="Times New Roman"/>
          <w:b/>
          <w:bCs/>
          <w:sz w:val="24"/>
          <w:szCs w:val="24"/>
          <w:lang w:eastAsia="cs-CZ"/>
        </w:rPr>
        <w:t>31.12.2020</w:t>
      </w:r>
      <w:proofErr w:type="gramEnd"/>
      <w:r w:rsidRPr="002D32A3">
        <w:rPr>
          <w:rFonts w:ascii="Times New Roman" w:eastAsia="Times New Roman" w:hAnsi="Times New Roman" w:cs="Times New Roman"/>
          <w:b/>
          <w:bCs/>
          <w:sz w:val="24"/>
          <w:szCs w:val="24"/>
          <w:lang w:eastAsia="cs-CZ"/>
        </w:rPr>
        <w:t xml:space="preserve"> (rozpočtový rok). </w:t>
      </w:r>
    </w:p>
    <w:p w:rsidR="002D32A3" w:rsidRPr="002D32A3" w:rsidRDefault="002D32A3" w:rsidP="002D32A3">
      <w:pPr>
        <w:spacing w:after="0" w:line="240" w:lineRule="auto"/>
        <w:jc w:val="center"/>
        <w:rPr>
          <w:rFonts w:ascii="Times New Roman" w:eastAsia="Times New Roman" w:hAnsi="Times New Roman" w:cs="Times New Roman"/>
          <w:b/>
          <w:bCs/>
          <w:sz w:val="24"/>
          <w:szCs w:val="24"/>
          <w:lang w:eastAsia="cs-CZ"/>
        </w:rPr>
      </w:pPr>
    </w:p>
    <w:p w:rsidR="002D32A3" w:rsidRPr="002D32A3" w:rsidRDefault="002D32A3" w:rsidP="002D32A3">
      <w:pPr>
        <w:spacing w:after="0" w:line="240" w:lineRule="auto"/>
        <w:jc w:val="center"/>
        <w:rPr>
          <w:rFonts w:ascii="Times New Roman" w:eastAsia="Times New Roman" w:hAnsi="Times New Roman" w:cs="Times New Roman"/>
          <w:b/>
          <w:bCs/>
          <w:sz w:val="24"/>
          <w:szCs w:val="24"/>
          <w:lang w:eastAsia="cs-CZ"/>
        </w:rPr>
      </w:pPr>
    </w:p>
    <w:p w:rsidR="002D32A3" w:rsidRPr="002D32A3" w:rsidRDefault="002D32A3" w:rsidP="002D32A3">
      <w:pPr>
        <w:spacing w:after="0" w:line="240" w:lineRule="auto"/>
        <w:jc w:val="center"/>
        <w:rPr>
          <w:rFonts w:ascii="Times New Roman" w:eastAsia="Times New Roman" w:hAnsi="Times New Roman" w:cs="Times New Roman"/>
          <w:b/>
          <w:bCs/>
          <w:sz w:val="24"/>
          <w:szCs w:val="24"/>
          <w:lang w:eastAsia="cs-CZ"/>
        </w:rPr>
      </w:pPr>
      <w:r w:rsidRPr="002D32A3">
        <w:rPr>
          <w:rFonts w:ascii="Times New Roman" w:eastAsia="Times New Roman" w:hAnsi="Times New Roman" w:cs="Times New Roman"/>
          <w:b/>
          <w:bCs/>
          <w:sz w:val="24"/>
          <w:szCs w:val="24"/>
          <w:lang w:eastAsia="cs-CZ"/>
        </w:rPr>
        <w:t>III.</w:t>
      </w:r>
    </w:p>
    <w:p w:rsidR="002D32A3" w:rsidRPr="002D32A3" w:rsidRDefault="002D32A3" w:rsidP="002D32A3">
      <w:pPr>
        <w:keepNext/>
        <w:spacing w:after="0" w:line="240" w:lineRule="auto"/>
        <w:jc w:val="center"/>
        <w:outlineLvl w:val="3"/>
        <w:rPr>
          <w:rFonts w:ascii="Times New Roman" w:eastAsia="Times New Roman" w:hAnsi="Times New Roman" w:cs="Times New Roman"/>
          <w:b/>
          <w:bCs/>
          <w:noProof/>
          <w:sz w:val="24"/>
          <w:szCs w:val="20"/>
          <w:lang w:eastAsia="cs-CZ"/>
        </w:rPr>
      </w:pPr>
      <w:r w:rsidRPr="002D32A3">
        <w:rPr>
          <w:rFonts w:ascii="Times New Roman" w:eastAsia="Times New Roman" w:hAnsi="Times New Roman" w:cs="Times New Roman"/>
          <w:b/>
          <w:bCs/>
          <w:noProof/>
          <w:sz w:val="24"/>
          <w:szCs w:val="20"/>
          <w:lang w:eastAsia="cs-CZ"/>
        </w:rPr>
        <w:t>Výše a účel příspěvku</w:t>
      </w:r>
    </w:p>
    <w:p w:rsidR="002D32A3" w:rsidRPr="002D32A3" w:rsidRDefault="002D32A3" w:rsidP="002D32A3">
      <w:pPr>
        <w:numPr>
          <w:ilvl w:val="0"/>
          <w:numId w:val="17"/>
        </w:numPr>
        <w:spacing w:after="0" w:line="240" w:lineRule="auto"/>
        <w:jc w:val="both"/>
        <w:rPr>
          <w:rFonts w:ascii="Times New Roman" w:eastAsia="Times New Roman" w:hAnsi="Times New Roman" w:cs="Times New Roman"/>
          <w:sz w:val="24"/>
          <w:szCs w:val="24"/>
          <w:lang w:eastAsia="cs-CZ"/>
        </w:rPr>
      </w:pPr>
      <w:r w:rsidRPr="002D32A3">
        <w:rPr>
          <w:rFonts w:ascii="Times New Roman" w:eastAsia="Times New Roman" w:hAnsi="Times New Roman" w:cs="Times New Roman"/>
          <w:sz w:val="24"/>
          <w:szCs w:val="24"/>
          <w:lang w:eastAsia="cs-CZ"/>
        </w:rPr>
        <w:t xml:space="preserve">Poskytovatel poskytne příjemci na úhradu nákladů spojených s obnovou nemovitosti uvedenou v článku II. této smlouvy účelově vázaný příspěvek </w:t>
      </w:r>
      <w:r w:rsidRPr="002D32A3">
        <w:rPr>
          <w:rFonts w:ascii="Times New Roman" w:eastAsia="Times New Roman" w:hAnsi="Times New Roman" w:cs="Times New Roman"/>
          <w:b/>
          <w:bCs/>
          <w:sz w:val="24"/>
          <w:szCs w:val="24"/>
          <w:lang w:eastAsia="cs-CZ"/>
        </w:rPr>
        <w:t>ve výši 108 400,- Kč</w:t>
      </w:r>
      <w:r w:rsidRPr="002D32A3">
        <w:rPr>
          <w:rFonts w:ascii="Times New Roman" w:eastAsia="Times New Roman" w:hAnsi="Times New Roman" w:cs="Times New Roman"/>
          <w:sz w:val="24"/>
          <w:szCs w:val="24"/>
          <w:lang w:eastAsia="cs-CZ"/>
        </w:rPr>
        <w:t xml:space="preserve"> (slovy: </w:t>
      </w:r>
      <w:proofErr w:type="spellStart"/>
      <w:r w:rsidRPr="002D32A3">
        <w:rPr>
          <w:rFonts w:ascii="Times New Roman" w:eastAsia="Times New Roman" w:hAnsi="Times New Roman" w:cs="Times New Roman"/>
          <w:sz w:val="24"/>
          <w:szCs w:val="24"/>
          <w:lang w:eastAsia="cs-CZ"/>
        </w:rPr>
        <w:t>stoosmtisícčtyřistakorunčeských</w:t>
      </w:r>
      <w:proofErr w:type="spellEnd"/>
      <w:r w:rsidRPr="002D32A3">
        <w:rPr>
          <w:rFonts w:ascii="Times New Roman" w:eastAsia="Times New Roman" w:hAnsi="Times New Roman" w:cs="Times New Roman"/>
          <w:sz w:val="24"/>
          <w:szCs w:val="24"/>
          <w:lang w:eastAsia="cs-CZ"/>
        </w:rPr>
        <w:t>).</w:t>
      </w:r>
    </w:p>
    <w:p w:rsidR="002D32A3" w:rsidRPr="002D32A3" w:rsidRDefault="002D32A3" w:rsidP="002D32A3">
      <w:pPr>
        <w:numPr>
          <w:ilvl w:val="0"/>
          <w:numId w:val="17"/>
        </w:numPr>
        <w:spacing w:after="0" w:line="240" w:lineRule="auto"/>
        <w:jc w:val="both"/>
        <w:rPr>
          <w:rFonts w:ascii="Times New Roman" w:eastAsia="Times New Roman" w:hAnsi="Times New Roman" w:cs="Times New Roman"/>
          <w:sz w:val="24"/>
          <w:szCs w:val="24"/>
          <w:lang w:eastAsia="cs-CZ"/>
        </w:rPr>
      </w:pPr>
      <w:r w:rsidRPr="002D32A3">
        <w:rPr>
          <w:rFonts w:ascii="Times New Roman" w:eastAsia="Times New Roman" w:hAnsi="Times New Roman" w:cs="Times New Roman"/>
          <w:sz w:val="24"/>
          <w:szCs w:val="24"/>
          <w:lang w:eastAsia="cs-CZ"/>
        </w:rPr>
        <w:t xml:space="preserve">Z nákladů doložených smlouvou o dílo a rozpočtem na obnovu v období od </w:t>
      </w:r>
      <w:proofErr w:type="gramStart"/>
      <w:r w:rsidRPr="002D32A3">
        <w:rPr>
          <w:rFonts w:ascii="Times New Roman" w:eastAsia="Times New Roman" w:hAnsi="Times New Roman" w:cs="Times New Roman"/>
          <w:sz w:val="24"/>
          <w:szCs w:val="24"/>
          <w:lang w:eastAsia="cs-CZ"/>
        </w:rPr>
        <w:t>1.1.2020</w:t>
      </w:r>
      <w:proofErr w:type="gramEnd"/>
      <w:r w:rsidRPr="002D32A3">
        <w:rPr>
          <w:rFonts w:ascii="Times New Roman" w:eastAsia="Times New Roman" w:hAnsi="Times New Roman" w:cs="Times New Roman"/>
          <w:sz w:val="24"/>
          <w:szCs w:val="24"/>
          <w:lang w:eastAsia="cs-CZ"/>
        </w:rPr>
        <w:t xml:space="preserve"> do 31.12.2020 příspěvek tvoří  </w:t>
      </w:r>
      <w:r w:rsidRPr="002D32A3">
        <w:rPr>
          <w:rFonts w:ascii="Times New Roman" w:eastAsia="Times New Roman" w:hAnsi="Times New Roman" w:cs="Times New Roman"/>
          <w:b/>
          <w:sz w:val="24"/>
          <w:szCs w:val="24"/>
          <w:lang w:eastAsia="cs-CZ"/>
        </w:rPr>
        <w:t>cca  7 %</w:t>
      </w:r>
      <w:r w:rsidRPr="002D32A3">
        <w:rPr>
          <w:rFonts w:ascii="Times New Roman" w:eastAsia="Times New Roman" w:hAnsi="Times New Roman" w:cs="Times New Roman"/>
          <w:sz w:val="24"/>
          <w:szCs w:val="24"/>
          <w:lang w:eastAsia="cs-CZ"/>
        </w:rPr>
        <w:t xml:space="preserve"> dle Zásad.</w:t>
      </w:r>
    </w:p>
    <w:p w:rsidR="002D32A3" w:rsidRPr="002D32A3" w:rsidRDefault="002D32A3" w:rsidP="002D32A3">
      <w:pPr>
        <w:numPr>
          <w:ilvl w:val="0"/>
          <w:numId w:val="17"/>
        </w:numPr>
        <w:spacing w:after="0" w:line="240" w:lineRule="auto"/>
        <w:jc w:val="both"/>
        <w:rPr>
          <w:rFonts w:ascii="Times New Roman" w:eastAsia="Times New Roman" w:hAnsi="Times New Roman" w:cs="Times New Roman"/>
          <w:sz w:val="24"/>
          <w:szCs w:val="24"/>
          <w:lang w:eastAsia="cs-CZ"/>
        </w:rPr>
      </w:pPr>
      <w:r w:rsidRPr="002D32A3">
        <w:rPr>
          <w:rFonts w:ascii="Times New Roman" w:eastAsia="Times New Roman" w:hAnsi="Times New Roman" w:cs="Times New Roman"/>
          <w:sz w:val="24"/>
          <w:szCs w:val="24"/>
          <w:lang w:eastAsia="cs-CZ"/>
        </w:rPr>
        <w:t xml:space="preserve">Finanční prostředky do výše příspěvku budou příjemci poukázány na jeho bankovní účet </w:t>
      </w:r>
      <w:r w:rsidRPr="002D32A3">
        <w:rPr>
          <w:rFonts w:ascii="Times New Roman" w:eastAsia="Times New Roman" w:hAnsi="Times New Roman" w:cs="Times New Roman"/>
          <w:b/>
          <w:bCs/>
          <w:sz w:val="24"/>
          <w:szCs w:val="24"/>
          <w:lang w:eastAsia="cs-CZ"/>
        </w:rPr>
        <w:t>po předložení příjemcem potvrzené faktury</w:t>
      </w:r>
      <w:r w:rsidRPr="002D32A3">
        <w:rPr>
          <w:rFonts w:ascii="Times New Roman" w:eastAsia="Times New Roman" w:hAnsi="Times New Roman" w:cs="Times New Roman"/>
          <w:sz w:val="24"/>
          <w:szCs w:val="24"/>
          <w:lang w:eastAsia="cs-CZ"/>
        </w:rPr>
        <w:t xml:space="preserve"> (daňového dokladu), </w:t>
      </w:r>
      <w:r w:rsidRPr="002D32A3">
        <w:rPr>
          <w:rFonts w:ascii="Times New Roman" w:eastAsia="Times New Roman" w:hAnsi="Times New Roman" w:cs="Times New Roman"/>
          <w:b/>
          <w:bCs/>
          <w:sz w:val="24"/>
          <w:szCs w:val="24"/>
          <w:lang w:eastAsia="cs-CZ"/>
        </w:rPr>
        <w:t>včetně soupisu provedených prací a zároveň příjemce předloží doklady o úhradě nákladů svého podílu, včetně dokladu o proplacení</w:t>
      </w:r>
      <w:r w:rsidRPr="002D32A3">
        <w:rPr>
          <w:rFonts w:ascii="Times New Roman" w:eastAsia="Times New Roman" w:hAnsi="Times New Roman" w:cs="Times New Roman"/>
          <w:sz w:val="24"/>
          <w:szCs w:val="24"/>
          <w:lang w:eastAsia="cs-CZ"/>
        </w:rPr>
        <w:t xml:space="preserve"> (příslušný výpis z účtu, pokladní doklady, apod.) </w:t>
      </w:r>
      <w:r w:rsidRPr="002D32A3">
        <w:rPr>
          <w:rFonts w:ascii="Times New Roman" w:eastAsia="Times New Roman" w:hAnsi="Times New Roman" w:cs="Times New Roman"/>
          <w:b/>
          <w:sz w:val="24"/>
          <w:szCs w:val="24"/>
          <w:u w:val="single"/>
          <w:lang w:eastAsia="cs-CZ"/>
        </w:rPr>
        <w:t xml:space="preserve">a to nejpozději do </w:t>
      </w:r>
      <w:proofErr w:type="gramStart"/>
      <w:r w:rsidRPr="002D32A3">
        <w:rPr>
          <w:rFonts w:ascii="Times New Roman" w:eastAsia="Times New Roman" w:hAnsi="Times New Roman" w:cs="Times New Roman"/>
          <w:b/>
          <w:sz w:val="24"/>
          <w:szCs w:val="24"/>
          <w:u w:val="single"/>
          <w:lang w:eastAsia="cs-CZ"/>
        </w:rPr>
        <w:t>15.12.2020</w:t>
      </w:r>
      <w:proofErr w:type="gramEnd"/>
      <w:r w:rsidRPr="002D32A3">
        <w:rPr>
          <w:rFonts w:ascii="Times New Roman" w:eastAsia="Times New Roman" w:hAnsi="Times New Roman" w:cs="Times New Roman"/>
          <w:b/>
          <w:sz w:val="24"/>
          <w:szCs w:val="24"/>
          <w:u w:val="single"/>
          <w:lang w:eastAsia="cs-CZ"/>
        </w:rPr>
        <w:t>.</w:t>
      </w:r>
    </w:p>
    <w:p w:rsidR="002D32A3" w:rsidRDefault="002D32A3" w:rsidP="002D32A3">
      <w:pPr>
        <w:numPr>
          <w:ilvl w:val="0"/>
          <w:numId w:val="17"/>
        </w:numPr>
        <w:spacing w:after="0" w:line="240" w:lineRule="auto"/>
        <w:jc w:val="both"/>
        <w:rPr>
          <w:rFonts w:ascii="Times New Roman" w:eastAsia="Times New Roman" w:hAnsi="Times New Roman" w:cs="Times New Roman"/>
          <w:sz w:val="24"/>
          <w:szCs w:val="24"/>
          <w:lang w:eastAsia="cs-CZ"/>
        </w:rPr>
      </w:pPr>
      <w:r w:rsidRPr="002D32A3">
        <w:rPr>
          <w:rFonts w:ascii="Times New Roman" w:eastAsia="Times New Roman" w:hAnsi="Times New Roman" w:cs="Times New Roman"/>
          <w:bCs/>
          <w:sz w:val="24"/>
          <w:szCs w:val="24"/>
          <w:lang w:eastAsia="cs-CZ"/>
        </w:rPr>
        <w:t>Veškeré doklady musí být vystaveny na příjemce</w:t>
      </w:r>
      <w:r w:rsidRPr="002D32A3">
        <w:rPr>
          <w:rFonts w:ascii="Times New Roman" w:eastAsia="Times New Roman" w:hAnsi="Times New Roman" w:cs="Times New Roman"/>
          <w:sz w:val="24"/>
          <w:szCs w:val="24"/>
          <w:lang w:eastAsia="cs-CZ"/>
        </w:rPr>
        <w:t>.</w:t>
      </w:r>
    </w:p>
    <w:p w:rsidR="002D32A3" w:rsidRPr="002D32A3" w:rsidRDefault="002D32A3" w:rsidP="002D32A3">
      <w:pPr>
        <w:spacing w:after="0" w:line="240" w:lineRule="auto"/>
        <w:ind w:left="720"/>
        <w:jc w:val="both"/>
        <w:rPr>
          <w:rFonts w:ascii="Times New Roman" w:eastAsia="Times New Roman" w:hAnsi="Times New Roman" w:cs="Times New Roman"/>
          <w:sz w:val="24"/>
          <w:szCs w:val="24"/>
          <w:lang w:eastAsia="cs-CZ"/>
        </w:rPr>
      </w:pPr>
    </w:p>
    <w:p w:rsidR="002D32A3" w:rsidRPr="002D32A3" w:rsidRDefault="002D32A3" w:rsidP="002D32A3">
      <w:pPr>
        <w:spacing w:after="0" w:line="240" w:lineRule="auto"/>
        <w:rPr>
          <w:rFonts w:ascii="Times New Roman" w:eastAsia="Times New Roman" w:hAnsi="Times New Roman" w:cs="Times New Roman"/>
          <w:sz w:val="24"/>
          <w:szCs w:val="24"/>
          <w:lang w:eastAsia="cs-CZ"/>
        </w:rPr>
      </w:pPr>
    </w:p>
    <w:p w:rsidR="002D32A3" w:rsidRPr="002D32A3" w:rsidRDefault="002D32A3" w:rsidP="002D32A3">
      <w:pPr>
        <w:spacing w:after="0" w:line="240" w:lineRule="auto"/>
        <w:jc w:val="center"/>
        <w:rPr>
          <w:rFonts w:ascii="Times New Roman" w:eastAsia="Times New Roman" w:hAnsi="Times New Roman" w:cs="Times New Roman"/>
          <w:b/>
          <w:bCs/>
          <w:sz w:val="24"/>
          <w:szCs w:val="24"/>
          <w:lang w:eastAsia="cs-CZ"/>
        </w:rPr>
      </w:pPr>
      <w:r w:rsidRPr="002D32A3">
        <w:rPr>
          <w:rFonts w:ascii="Times New Roman" w:eastAsia="Times New Roman" w:hAnsi="Times New Roman" w:cs="Times New Roman"/>
          <w:b/>
          <w:bCs/>
          <w:sz w:val="24"/>
          <w:szCs w:val="24"/>
          <w:lang w:eastAsia="cs-CZ"/>
        </w:rPr>
        <w:t>IV.</w:t>
      </w:r>
    </w:p>
    <w:p w:rsidR="002D32A3" w:rsidRPr="002D32A3" w:rsidRDefault="002D32A3" w:rsidP="002D32A3">
      <w:pPr>
        <w:spacing w:after="0" w:line="240" w:lineRule="auto"/>
        <w:jc w:val="center"/>
        <w:rPr>
          <w:rFonts w:ascii="Times New Roman" w:eastAsia="Times New Roman" w:hAnsi="Times New Roman" w:cs="Times New Roman"/>
          <w:sz w:val="24"/>
          <w:szCs w:val="24"/>
          <w:lang w:eastAsia="cs-CZ"/>
        </w:rPr>
      </w:pPr>
      <w:r w:rsidRPr="002D32A3">
        <w:rPr>
          <w:rFonts w:ascii="Times New Roman" w:eastAsia="Times New Roman" w:hAnsi="Times New Roman" w:cs="Times New Roman"/>
          <w:b/>
          <w:bCs/>
          <w:sz w:val="24"/>
          <w:szCs w:val="24"/>
          <w:lang w:eastAsia="cs-CZ"/>
        </w:rPr>
        <w:t>Práva a povinnosti smluvních stran</w:t>
      </w:r>
    </w:p>
    <w:p w:rsidR="002D32A3" w:rsidRPr="002D32A3" w:rsidRDefault="002D32A3" w:rsidP="002D32A3">
      <w:pPr>
        <w:numPr>
          <w:ilvl w:val="0"/>
          <w:numId w:val="12"/>
        </w:numPr>
        <w:spacing w:after="0" w:line="240" w:lineRule="auto"/>
        <w:jc w:val="both"/>
        <w:rPr>
          <w:rFonts w:ascii="Times New Roman" w:eastAsia="Times New Roman" w:hAnsi="Times New Roman" w:cs="Times New Roman"/>
          <w:sz w:val="24"/>
          <w:szCs w:val="24"/>
          <w:lang w:eastAsia="cs-CZ"/>
        </w:rPr>
      </w:pPr>
      <w:r w:rsidRPr="002D32A3">
        <w:rPr>
          <w:rFonts w:ascii="Times New Roman" w:eastAsia="Times New Roman" w:hAnsi="Times New Roman" w:cs="Times New Roman"/>
          <w:sz w:val="24"/>
          <w:szCs w:val="24"/>
          <w:lang w:eastAsia="cs-CZ"/>
        </w:rPr>
        <w:t>Poskytovatel se zavazuje poskytnout příjemci příspěvek na období podle článku II., ve výši a způsobem uvedeným v článku III. této smlouvy.</w:t>
      </w:r>
    </w:p>
    <w:p w:rsidR="002D32A3" w:rsidRPr="002D32A3" w:rsidRDefault="002D32A3" w:rsidP="002D32A3">
      <w:pPr>
        <w:numPr>
          <w:ilvl w:val="0"/>
          <w:numId w:val="12"/>
        </w:numPr>
        <w:spacing w:after="0" w:line="240" w:lineRule="auto"/>
        <w:rPr>
          <w:rFonts w:ascii="Times New Roman" w:eastAsia="Times New Roman" w:hAnsi="Times New Roman" w:cs="Times New Roman"/>
          <w:sz w:val="24"/>
          <w:szCs w:val="24"/>
          <w:lang w:eastAsia="cs-CZ"/>
        </w:rPr>
      </w:pPr>
      <w:r w:rsidRPr="002D32A3">
        <w:rPr>
          <w:rFonts w:ascii="Times New Roman" w:eastAsia="Times New Roman" w:hAnsi="Times New Roman" w:cs="Times New Roman"/>
          <w:b/>
          <w:bCs/>
          <w:sz w:val="24"/>
          <w:szCs w:val="24"/>
          <w:lang w:eastAsia="cs-CZ"/>
        </w:rPr>
        <w:t>Příjemce je při obnově nemovitosti povinen</w:t>
      </w:r>
      <w:r w:rsidRPr="002D32A3">
        <w:rPr>
          <w:rFonts w:ascii="Times New Roman" w:eastAsia="Times New Roman" w:hAnsi="Times New Roman" w:cs="Times New Roman"/>
          <w:sz w:val="24"/>
          <w:szCs w:val="24"/>
          <w:lang w:eastAsia="cs-CZ"/>
        </w:rPr>
        <w:t>:</w:t>
      </w:r>
    </w:p>
    <w:p w:rsidR="002D32A3" w:rsidRPr="002D32A3" w:rsidRDefault="002D32A3" w:rsidP="002D32A3">
      <w:pPr>
        <w:numPr>
          <w:ilvl w:val="1"/>
          <w:numId w:val="12"/>
        </w:numPr>
        <w:spacing w:after="0" w:line="240" w:lineRule="auto"/>
        <w:jc w:val="both"/>
        <w:rPr>
          <w:rFonts w:ascii="Times New Roman" w:eastAsia="Times New Roman" w:hAnsi="Times New Roman" w:cs="Times New Roman"/>
          <w:noProof/>
          <w:sz w:val="24"/>
          <w:szCs w:val="20"/>
          <w:lang w:eastAsia="cs-CZ"/>
        </w:rPr>
      </w:pPr>
      <w:r w:rsidRPr="002D32A3">
        <w:rPr>
          <w:rFonts w:ascii="Times New Roman" w:eastAsia="Times New Roman" w:hAnsi="Times New Roman" w:cs="Times New Roman"/>
          <w:noProof/>
          <w:sz w:val="24"/>
          <w:szCs w:val="20"/>
          <w:lang w:eastAsia="cs-CZ"/>
        </w:rPr>
        <w:t>dodržet podmínky stanovené příslušným orgánem státní památkové péče  vydaných podle ustanovení § 14 odst. 1 zákona č. 20/1987 Sb., o státní památkové péči ve znění pozdějších předpisů a ustanovení § 66 odst. 1 zákona č. 128/2000 Sb., o obcích v platném znění  a podmínek uvedených v článku II.</w:t>
      </w:r>
    </w:p>
    <w:p w:rsidR="002D32A3" w:rsidRPr="002D32A3" w:rsidRDefault="002D32A3" w:rsidP="002D32A3">
      <w:pPr>
        <w:numPr>
          <w:ilvl w:val="1"/>
          <w:numId w:val="12"/>
        </w:numPr>
        <w:spacing w:after="0" w:line="240" w:lineRule="auto"/>
        <w:jc w:val="both"/>
        <w:rPr>
          <w:rFonts w:ascii="Times New Roman" w:eastAsia="Times New Roman" w:hAnsi="Times New Roman" w:cs="Times New Roman"/>
          <w:noProof/>
          <w:sz w:val="24"/>
          <w:szCs w:val="20"/>
          <w:lang w:eastAsia="cs-CZ"/>
        </w:rPr>
      </w:pPr>
      <w:r w:rsidRPr="002D32A3">
        <w:rPr>
          <w:rFonts w:ascii="Times New Roman" w:eastAsia="Times New Roman" w:hAnsi="Times New Roman" w:cs="Times New Roman"/>
          <w:noProof/>
          <w:sz w:val="24"/>
          <w:szCs w:val="20"/>
          <w:lang w:eastAsia="cs-CZ"/>
        </w:rPr>
        <w:t xml:space="preserve">při čerpání a použití peněžních prostředků použít příspěvek výhradně na obnovu nemovitosti a v termínu dle článku II. a v souladu s předloženým rozpočtem akce obnovy (rozpočet akce obnovy je uložen u poskytovatele). </w:t>
      </w:r>
      <w:r w:rsidRPr="002D32A3">
        <w:rPr>
          <w:rFonts w:ascii="Times New Roman" w:eastAsia="Times New Roman" w:hAnsi="Times New Roman" w:cs="Times New Roman"/>
          <w:b/>
          <w:noProof/>
          <w:sz w:val="24"/>
          <w:szCs w:val="20"/>
          <w:lang w:eastAsia="cs-CZ"/>
        </w:rPr>
        <w:t>V případě, že náklady skutečně provedených prací jsou nižší než v době podpisu této smlouvy, může úspora činit max. 10% tak, aby závazné podíly byly stále zachovány. Pokud bude úspora vyšší, má se za to, že vznikla z příspěvku.</w:t>
      </w:r>
    </w:p>
    <w:p w:rsidR="002D32A3" w:rsidRPr="002D32A3" w:rsidRDefault="002D32A3" w:rsidP="002D32A3">
      <w:pPr>
        <w:numPr>
          <w:ilvl w:val="0"/>
          <w:numId w:val="12"/>
        </w:numPr>
        <w:spacing w:after="0" w:line="240" w:lineRule="auto"/>
        <w:jc w:val="both"/>
        <w:rPr>
          <w:rFonts w:ascii="Times New Roman" w:eastAsia="Times New Roman" w:hAnsi="Times New Roman" w:cs="Times New Roman"/>
          <w:noProof/>
          <w:sz w:val="24"/>
          <w:szCs w:val="20"/>
          <w:lang w:eastAsia="cs-CZ"/>
        </w:rPr>
      </w:pPr>
      <w:r w:rsidRPr="002D32A3">
        <w:rPr>
          <w:rFonts w:ascii="Times New Roman" w:eastAsia="Times New Roman" w:hAnsi="Times New Roman" w:cs="Times New Roman"/>
          <w:noProof/>
          <w:sz w:val="24"/>
          <w:szCs w:val="20"/>
          <w:lang w:eastAsia="cs-CZ"/>
        </w:rPr>
        <w:t>Příjemce je povinen po dobu účinnosti této smlouvy dostatečně a včas informovat Městský úřad Kutná Hora, odbor památkové péče, školství a kultury, Václavské náměstí 182 o všech změnách týkajících se realizace obnovy.</w:t>
      </w:r>
    </w:p>
    <w:p w:rsidR="002D32A3" w:rsidRDefault="002D32A3" w:rsidP="002D32A3">
      <w:pPr>
        <w:numPr>
          <w:ilvl w:val="0"/>
          <w:numId w:val="12"/>
        </w:numPr>
        <w:spacing w:after="0" w:line="240" w:lineRule="auto"/>
        <w:jc w:val="both"/>
        <w:rPr>
          <w:rFonts w:ascii="Times New Roman" w:eastAsia="Times New Roman" w:hAnsi="Times New Roman" w:cs="Times New Roman"/>
          <w:noProof/>
          <w:sz w:val="24"/>
          <w:szCs w:val="20"/>
          <w:lang w:eastAsia="cs-CZ"/>
        </w:rPr>
      </w:pPr>
      <w:r w:rsidRPr="002D32A3">
        <w:rPr>
          <w:rFonts w:ascii="Times New Roman" w:eastAsia="Times New Roman" w:hAnsi="Times New Roman" w:cs="Times New Roman"/>
          <w:noProof/>
          <w:sz w:val="24"/>
          <w:szCs w:val="20"/>
          <w:lang w:eastAsia="cs-CZ"/>
        </w:rPr>
        <w:t>Příjemce souhlasí se zveřejněním názvu akce obnovy, na níž byl přiznán příspěvek a Město Kutná Hora může akci obnovy prezentovat jako akci, která vznikla s jeho podporou.</w:t>
      </w:r>
    </w:p>
    <w:p w:rsidR="002D32A3" w:rsidRPr="002D32A3" w:rsidRDefault="002D32A3" w:rsidP="002D32A3">
      <w:pPr>
        <w:spacing w:after="0" w:line="240" w:lineRule="auto"/>
        <w:jc w:val="both"/>
        <w:rPr>
          <w:rFonts w:ascii="Times New Roman" w:eastAsia="Times New Roman" w:hAnsi="Times New Roman" w:cs="Times New Roman"/>
          <w:noProof/>
          <w:sz w:val="24"/>
          <w:szCs w:val="20"/>
          <w:lang w:eastAsia="cs-CZ"/>
        </w:rPr>
      </w:pPr>
    </w:p>
    <w:p w:rsidR="002D32A3" w:rsidRPr="002D32A3" w:rsidRDefault="002D32A3" w:rsidP="002D32A3">
      <w:pPr>
        <w:numPr>
          <w:ilvl w:val="0"/>
          <w:numId w:val="12"/>
        </w:numPr>
        <w:spacing w:after="0" w:line="240" w:lineRule="auto"/>
        <w:jc w:val="both"/>
        <w:rPr>
          <w:rFonts w:ascii="Times New Roman" w:eastAsia="Times New Roman" w:hAnsi="Times New Roman" w:cs="Times New Roman"/>
          <w:noProof/>
          <w:sz w:val="24"/>
          <w:szCs w:val="20"/>
          <w:lang w:eastAsia="cs-CZ"/>
        </w:rPr>
      </w:pPr>
      <w:r w:rsidRPr="002D32A3">
        <w:rPr>
          <w:rFonts w:ascii="Times New Roman" w:eastAsia="Times New Roman" w:hAnsi="Times New Roman" w:cs="Times New Roman"/>
          <w:noProof/>
          <w:sz w:val="24"/>
          <w:szCs w:val="20"/>
          <w:lang w:eastAsia="cs-CZ"/>
        </w:rPr>
        <w:lastRenderedPageBreak/>
        <w:t>Příjemce se zavazuje, v případě porušení podmínek této smlouvy nebo porušení podmínek stanovených v závazných stanoviscích k obnovám dle zákona o státní památkové péči, vrátit poskytnutý příspěvek nebo jeho část do rozpočtu poskytovatele na účet č. 35-444212389/0800, a to do 10 dnů po té, co k tomu bude poskytovatelem písemně vyzván.</w:t>
      </w:r>
    </w:p>
    <w:p w:rsidR="002D32A3" w:rsidRPr="002D32A3" w:rsidRDefault="002D32A3" w:rsidP="002D32A3">
      <w:pPr>
        <w:numPr>
          <w:ilvl w:val="0"/>
          <w:numId w:val="12"/>
        </w:numPr>
        <w:spacing w:after="0" w:line="240" w:lineRule="auto"/>
        <w:jc w:val="both"/>
        <w:rPr>
          <w:rFonts w:ascii="Times New Roman" w:eastAsia="Times New Roman" w:hAnsi="Times New Roman" w:cs="Times New Roman"/>
          <w:noProof/>
          <w:sz w:val="24"/>
          <w:szCs w:val="20"/>
          <w:lang w:eastAsia="cs-CZ"/>
        </w:rPr>
      </w:pPr>
      <w:r w:rsidRPr="002D32A3">
        <w:rPr>
          <w:rFonts w:ascii="Times New Roman" w:eastAsia="Times New Roman" w:hAnsi="Times New Roman" w:cs="Times New Roman"/>
          <w:noProof/>
          <w:sz w:val="24"/>
          <w:szCs w:val="20"/>
          <w:lang w:eastAsia="cs-CZ"/>
        </w:rPr>
        <w:t>Pokud je příjemce příspěvku plátcem DPH, zavazuje se k tomu, že nepožádá o vrácení DPH z poskytnutého příspěvku dle zákona č. 588/1992 Sb. o dani z přidané hodnoty ve znění pozdějších předpisů.</w:t>
      </w:r>
    </w:p>
    <w:p w:rsidR="002D32A3" w:rsidRPr="002D32A3" w:rsidRDefault="002D32A3" w:rsidP="002D32A3">
      <w:pPr>
        <w:numPr>
          <w:ilvl w:val="0"/>
          <w:numId w:val="12"/>
        </w:numPr>
        <w:spacing w:after="0" w:line="240" w:lineRule="auto"/>
        <w:jc w:val="both"/>
        <w:rPr>
          <w:rFonts w:ascii="Times New Roman" w:eastAsia="Times New Roman" w:hAnsi="Times New Roman" w:cs="Times New Roman"/>
          <w:noProof/>
          <w:sz w:val="24"/>
          <w:szCs w:val="20"/>
          <w:lang w:eastAsia="cs-CZ"/>
        </w:rPr>
      </w:pPr>
      <w:r w:rsidRPr="002D32A3">
        <w:rPr>
          <w:rFonts w:ascii="Times New Roman" w:eastAsia="Times New Roman" w:hAnsi="Times New Roman" w:cs="Times New Roman"/>
          <w:noProof/>
          <w:sz w:val="24"/>
          <w:szCs w:val="20"/>
          <w:lang w:eastAsia="cs-CZ"/>
        </w:rPr>
        <w:t>Příjemce příspěvku se zavazuje, že v případě úplatného převodu dotčené nemovité věci – prodeje – do 5 let od poskytnutí příspěvku (včetně rozpočtového roku, v němž byl příspěvek poskytnut), příspěvek nebo jeho poměrnou část vrátit do rozpočtu Města Kutné Hory.</w:t>
      </w:r>
    </w:p>
    <w:p w:rsidR="002D32A3" w:rsidRPr="002D32A3" w:rsidRDefault="002D32A3" w:rsidP="002D32A3">
      <w:pPr>
        <w:numPr>
          <w:ilvl w:val="0"/>
          <w:numId w:val="12"/>
        </w:numPr>
        <w:spacing w:after="0" w:line="240" w:lineRule="auto"/>
        <w:jc w:val="both"/>
        <w:rPr>
          <w:rFonts w:ascii="Times New Roman" w:eastAsia="Times New Roman" w:hAnsi="Times New Roman" w:cs="Times New Roman"/>
          <w:noProof/>
          <w:sz w:val="24"/>
          <w:szCs w:val="20"/>
          <w:lang w:eastAsia="cs-CZ"/>
        </w:rPr>
      </w:pPr>
      <w:r w:rsidRPr="002D32A3">
        <w:rPr>
          <w:rFonts w:ascii="Times New Roman" w:eastAsia="Times New Roman" w:hAnsi="Times New Roman" w:cs="Times New Roman"/>
          <w:b/>
          <w:bCs/>
          <w:noProof/>
          <w:sz w:val="24"/>
          <w:szCs w:val="20"/>
          <w:lang w:eastAsia="cs-CZ"/>
        </w:rPr>
        <w:t>Příjemce je povinen po ukončení realizace obnovy, nejpozději však do 31. ledna následujícího roku</w:t>
      </w:r>
      <w:r w:rsidRPr="002D32A3">
        <w:rPr>
          <w:rFonts w:ascii="Times New Roman" w:eastAsia="Times New Roman" w:hAnsi="Times New Roman" w:cs="Times New Roman"/>
          <w:noProof/>
          <w:sz w:val="24"/>
          <w:szCs w:val="20"/>
          <w:lang w:eastAsia="cs-CZ"/>
        </w:rPr>
        <w:t xml:space="preserve"> po rozpočtovém roce, v němž byl příspěvek přiznán, předložit </w:t>
      </w:r>
      <w:r w:rsidRPr="002D32A3">
        <w:rPr>
          <w:rFonts w:ascii="Times New Roman" w:eastAsia="Times New Roman" w:hAnsi="Times New Roman" w:cs="Times New Roman"/>
          <w:b/>
          <w:bCs/>
          <w:noProof/>
          <w:sz w:val="24"/>
          <w:szCs w:val="20"/>
          <w:lang w:eastAsia="cs-CZ"/>
        </w:rPr>
        <w:t>závěrečnou zprávu</w:t>
      </w:r>
      <w:r w:rsidRPr="002D32A3">
        <w:rPr>
          <w:rFonts w:ascii="Times New Roman" w:eastAsia="Times New Roman" w:hAnsi="Times New Roman" w:cs="Times New Roman"/>
          <w:noProof/>
          <w:sz w:val="24"/>
          <w:szCs w:val="20"/>
          <w:lang w:eastAsia="cs-CZ"/>
        </w:rPr>
        <w:t xml:space="preserve"> a </w:t>
      </w:r>
      <w:r w:rsidRPr="002D32A3">
        <w:rPr>
          <w:rFonts w:ascii="Times New Roman" w:eastAsia="Times New Roman" w:hAnsi="Times New Roman" w:cs="Times New Roman"/>
          <w:b/>
          <w:bCs/>
          <w:noProof/>
          <w:sz w:val="24"/>
          <w:szCs w:val="20"/>
          <w:lang w:eastAsia="cs-CZ"/>
        </w:rPr>
        <w:t>vyúčtování čerpání příspěvku</w:t>
      </w:r>
      <w:r w:rsidRPr="002D32A3">
        <w:rPr>
          <w:rFonts w:ascii="Times New Roman" w:eastAsia="Times New Roman" w:hAnsi="Times New Roman" w:cs="Times New Roman"/>
          <w:noProof/>
          <w:sz w:val="24"/>
          <w:szCs w:val="20"/>
          <w:lang w:eastAsia="cs-CZ"/>
        </w:rPr>
        <w:t xml:space="preserve"> odboru památkové péče, školství a kultury.</w:t>
      </w:r>
    </w:p>
    <w:p w:rsidR="002D32A3" w:rsidRPr="002D32A3" w:rsidRDefault="002D32A3" w:rsidP="002D32A3">
      <w:pPr>
        <w:numPr>
          <w:ilvl w:val="0"/>
          <w:numId w:val="12"/>
        </w:numPr>
        <w:spacing w:after="0" w:line="240" w:lineRule="auto"/>
        <w:jc w:val="both"/>
        <w:rPr>
          <w:rFonts w:ascii="Times New Roman" w:eastAsia="Times New Roman" w:hAnsi="Times New Roman" w:cs="Times New Roman"/>
          <w:noProof/>
          <w:sz w:val="24"/>
          <w:szCs w:val="20"/>
          <w:lang w:eastAsia="cs-CZ"/>
        </w:rPr>
      </w:pPr>
      <w:r w:rsidRPr="002D32A3">
        <w:rPr>
          <w:rFonts w:ascii="Times New Roman" w:eastAsia="Times New Roman" w:hAnsi="Times New Roman" w:cs="Times New Roman"/>
          <w:b/>
          <w:bCs/>
          <w:noProof/>
          <w:sz w:val="24"/>
          <w:szCs w:val="20"/>
          <w:lang w:eastAsia="cs-CZ"/>
        </w:rPr>
        <w:t>Závěrečná zpráva musí podle charakteru obnovy obsahovat</w:t>
      </w:r>
      <w:r w:rsidRPr="002D32A3">
        <w:rPr>
          <w:rFonts w:ascii="Times New Roman" w:eastAsia="Times New Roman" w:hAnsi="Times New Roman" w:cs="Times New Roman"/>
          <w:noProof/>
          <w:sz w:val="24"/>
          <w:szCs w:val="20"/>
          <w:lang w:eastAsia="cs-CZ"/>
        </w:rPr>
        <w:t xml:space="preserve"> :</w:t>
      </w:r>
    </w:p>
    <w:p w:rsidR="002D32A3" w:rsidRPr="002D32A3" w:rsidRDefault="002D32A3" w:rsidP="002D32A3">
      <w:pPr>
        <w:numPr>
          <w:ilvl w:val="1"/>
          <w:numId w:val="12"/>
        </w:numPr>
        <w:spacing w:after="0" w:line="240" w:lineRule="auto"/>
        <w:jc w:val="both"/>
        <w:rPr>
          <w:rFonts w:ascii="Times New Roman" w:eastAsia="Times New Roman" w:hAnsi="Times New Roman" w:cs="Times New Roman"/>
          <w:noProof/>
          <w:sz w:val="24"/>
          <w:szCs w:val="20"/>
          <w:lang w:eastAsia="cs-CZ"/>
        </w:rPr>
      </w:pPr>
      <w:r w:rsidRPr="002D32A3">
        <w:rPr>
          <w:rFonts w:ascii="Times New Roman" w:eastAsia="Times New Roman" w:hAnsi="Times New Roman" w:cs="Times New Roman"/>
          <w:noProof/>
          <w:sz w:val="24"/>
          <w:szCs w:val="20"/>
          <w:lang w:eastAsia="cs-CZ"/>
        </w:rPr>
        <w:t>protokol o předání díla s popisem provedených prací,</w:t>
      </w:r>
    </w:p>
    <w:p w:rsidR="002D32A3" w:rsidRPr="002D32A3" w:rsidRDefault="002D32A3" w:rsidP="002D32A3">
      <w:pPr>
        <w:numPr>
          <w:ilvl w:val="1"/>
          <w:numId w:val="12"/>
        </w:numPr>
        <w:spacing w:after="0" w:line="240" w:lineRule="auto"/>
        <w:jc w:val="both"/>
        <w:rPr>
          <w:rFonts w:ascii="Times New Roman" w:eastAsia="Times New Roman" w:hAnsi="Times New Roman" w:cs="Times New Roman"/>
          <w:noProof/>
          <w:sz w:val="24"/>
          <w:szCs w:val="20"/>
          <w:lang w:eastAsia="cs-CZ"/>
        </w:rPr>
      </w:pPr>
      <w:r w:rsidRPr="002D32A3">
        <w:rPr>
          <w:rFonts w:ascii="Times New Roman" w:eastAsia="Times New Roman" w:hAnsi="Times New Roman" w:cs="Times New Roman"/>
          <w:noProof/>
          <w:sz w:val="24"/>
          <w:szCs w:val="20"/>
          <w:lang w:eastAsia="cs-CZ"/>
        </w:rPr>
        <w:t>závěrečnou restaurátorskou zprávu v případě restaurování</w:t>
      </w:r>
    </w:p>
    <w:p w:rsidR="002D32A3" w:rsidRPr="002D32A3" w:rsidRDefault="002D32A3" w:rsidP="002D32A3">
      <w:pPr>
        <w:numPr>
          <w:ilvl w:val="1"/>
          <w:numId w:val="12"/>
        </w:numPr>
        <w:spacing w:after="0" w:line="240" w:lineRule="auto"/>
        <w:jc w:val="both"/>
        <w:rPr>
          <w:rFonts w:ascii="Times New Roman" w:eastAsia="Times New Roman" w:hAnsi="Times New Roman" w:cs="Times New Roman"/>
          <w:noProof/>
          <w:sz w:val="24"/>
          <w:szCs w:val="20"/>
          <w:lang w:eastAsia="cs-CZ"/>
        </w:rPr>
      </w:pPr>
      <w:r w:rsidRPr="002D32A3">
        <w:rPr>
          <w:rFonts w:ascii="Times New Roman" w:eastAsia="Times New Roman" w:hAnsi="Times New Roman" w:cs="Times New Roman"/>
          <w:noProof/>
          <w:sz w:val="24"/>
          <w:szCs w:val="20"/>
          <w:lang w:eastAsia="cs-CZ"/>
        </w:rPr>
        <w:t>závěrečnou zprávu o výsledcích záchranného archeologického výzkumu v případě arch. výzkumu</w:t>
      </w:r>
    </w:p>
    <w:p w:rsidR="002D32A3" w:rsidRPr="002D32A3" w:rsidRDefault="002D32A3" w:rsidP="002D32A3">
      <w:pPr>
        <w:numPr>
          <w:ilvl w:val="1"/>
          <w:numId w:val="12"/>
        </w:numPr>
        <w:spacing w:after="0" w:line="240" w:lineRule="auto"/>
        <w:jc w:val="both"/>
        <w:rPr>
          <w:rFonts w:ascii="Times New Roman" w:eastAsia="Times New Roman" w:hAnsi="Times New Roman" w:cs="Times New Roman"/>
          <w:noProof/>
          <w:sz w:val="24"/>
          <w:szCs w:val="20"/>
          <w:lang w:eastAsia="cs-CZ"/>
        </w:rPr>
      </w:pPr>
      <w:r w:rsidRPr="002D32A3">
        <w:rPr>
          <w:rFonts w:ascii="Times New Roman" w:eastAsia="Times New Roman" w:hAnsi="Times New Roman" w:cs="Times New Roman"/>
          <w:noProof/>
          <w:sz w:val="24"/>
          <w:szCs w:val="20"/>
          <w:lang w:eastAsia="cs-CZ"/>
        </w:rPr>
        <w:t>vypovídající fotodokumentaci akce obnovy.</w:t>
      </w:r>
    </w:p>
    <w:p w:rsidR="002D32A3" w:rsidRPr="002D32A3" w:rsidRDefault="002D32A3" w:rsidP="002D32A3">
      <w:pPr>
        <w:numPr>
          <w:ilvl w:val="0"/>
          <w:numId w:val="12"/>
        </w:numPr>
        <w:spacing w:after="0" w:line="240" w:lineRule="auto"/>
        <w:jc w:val="both"/>
        <w:rPr>
          <w:rFonts w:ascii="Times New Roman" w:eastAsia="Times New Roman" w:hAnsi="Times New Roman" w:cs="Times New Roman"/>
          <w:noProof/>
          <w:sz w:val="24"/>
          <w:szCs w:val="20"/>
          <w:lang w:eastAsia="cs-CZ"/>
        </w:rPr>
      </w:pPr>
      <w:r w:rsidRPr="002D32A3">
        <w:rPr>
          <w:rFonts w:ascii="Times New Roman" w:eastAsia="Times New Roman" w:hAnsi="Times New Roman" w:cs="Times New Roman"/>
          <w:b/>
          <w:bCs/>
          <w:noProof/>
          <w:sz w:val="24"/>
          <w:szCs w:val="20"/>
          <w:lang w:eastAsia="cs-CZ"/>
        </w:rPr>
        <w:t>Vyúčtování čerpání příspěvku musí obsahovat</w:t>
      </w:r>
      <w:r w:rsidRPr="002D32A3">
        <w:rPr>
          <w:rFonts w:ascii="Times New Roman" w:eastAsia="Times New Roman" w:hAnsi="Times New Roman" w:cs="Times New Roman"/>
          <w:noProof/>
          <w:sz w:val="24"/>
          <w:szCs w:val="20"/>
          <w:lang w:eastAsia="cs-CZ"/>
        </w:rPr>
        <w:t xml:space="preserve"> :</w:t>
      </w:r>
    </w:p>
    <w:p w:rsidR="002D32A3" w:rsidRPr="002D32A3" w:rsidRDefault="002D32A3" w:rsidP="002D32A3">
      <w:pPr>
        <w:spacing w:after="0" w:line="240" w:lineRule="auto"/>
        <w:ind w:left="1080"/>
        <w:jc w:val="both"/>
        <w:rPr>
          <w:rFonts w:ascii="Times New Roman" w:eastAsia="Times New Roman" w:hAnsi="Times New Roman" w:cs="Times New Roman"/>
          <w:noProof/>
          <w:sz w:val="24"/>
          <w:szCs w:val="20"/>
          <w:lang w:eastAsia="cs-CZ"/>
        </w:rPr>
      </w:pPr>
      <w:r w:rsidRPr="002D32A3">
        <w:rPr>
          <w:rFonts w:ascii="Times New Roman" w:eastAsia="Times New Roman" w:hAnsi="Times New Roman" w:cs="Times New Roman"/>
          <w:noProof/>
          <w:sz w:val="24"/>
          <w:szCs w:val="20"/>
          <w:lang w:eastAsia="cs-CZ"/>
        </w:rPr>
        <w:t>- celkový přehled nákladů dle přiloženého formuláře (Příloha č. 1)</w:t>
      </w:r>
    </w:p>
    <w:p w:rsidR="002D32A3" w:rsidRPr="002D32A3" w:rsidRDefault="002D32A3" w:rsidP="002D32A3">
      <w:pPr>
        <w:numPr>
          <w:ilvl w:val="0"/>
          <w:numId w:val="12"/>
        </w:numPr>
        <w:spacing w:after="0" w:line="240" w:lineRule="auto"/>
        <w:jc w:val="both"/>
        <w:rPr>
          <w:rFonts w:ascii="Times New Roman" w:eastAsia="Times New Roman" w:hAnsi="Times New Roman" w:cs="Times New Roman"/>
          <w:noProof/>
          <w:sz w:val="24"/>
          <w:szCs w:val="20"/>
          <w:lang w:eastAsia="cs-CZ"/>
        </w:rPr>
      </w:pPr>
      <w:r w:rsidRPr="002D32A3">
        <w:rPr>
          <w:rFonts w:ascii="Times New Roman" w:eastAsia="Times New Roman" w:hAnsi="Times New Roman" w:cs="Times New Roman"/>
          <w:noProof/>
          <w:sz w:val="24"/>
          <w:szCs w:val="20"/>
          <w:lang w:eastAsia="cs-CZ"/>
        </w:rPr>
        <w:t>V krajním případě lze prodloužit termín vyúčtování či závěrečné zprávy, pouze však na základě odůvodnění žádosti příjemce s tím, že odbor památkové péče, školství a kultury  stanoví náhradní termín.</w:t>
      </w:r>
    </w:p>
    <w:p w:rsidR="002D32A3" w:rsidRDefault="002D32A3" w:rsidP="002D32A3">
      <w:pPr>
        <w:numPr>
          <w:ilvl w:val="0"/>
          <w:numId w:val="12"/>
        </w:numPr>
        <w:spacing w:after="0" w:line="240" w:lineRule="auto"/>
        <w:jc w:val="both"/>
        <w:rPr>
          <w:rFonts w:ascii="Times New Roman" w:eastAsia="Times New Roman" w:hAnsi="Times New Roman" w:cs="Times New Roman"/>
          <w:noProof/>
          <w:sz w:val="24"/>
          <w:szCs w:val="20"/>
          <w:lang w:eastAsia="cs-CZ"/>
        </w:rPr>
      </w:pPr>
      <w:r w:rsidRPr="002D32A3">
        <w:rPr>
          <w:rFonts w:ascii="Times New Roman" w:eastAsia="Times New Roman" w:hAnsi="Times New Roman" w:cs="Times New Roman"/>
          <w:noProof/>
          <w:sz w:val="24"/>
          <w:szCs w:val="20"/>
          <w:lang w:eastAsia="cs-CZ"/>
        </w:rPr>
        <w:t>Pokud příjemce příspěvku ve stanoveném nebo náhradním termínu nepředloží vyúčtování či závěrečnou zprávu, je příjemce povinen do Fondu regenerace poskytnutý příspěvek v plné výši vrátit.</w:t>
      </w:r>
    </w:p>
    <w:p w:rsidR="002D32A3" w:rsidRPr="002D32A3" w:rsidRDefault="002D32A3" w:rsidP="002D32A3">
      <w:pPr>
        <w:spacing w:after="0" w:line="240" w:lineRule="auto"/>
        <w:ind w:left="720"/>
        <w:jc w:val="both"/>
        <w:rPr>
          <w:rFonts w:ascii="Times New Roman" w:eastAsia="Times New Roman" w:hAnsi="Times New Roman" w:cs="Times New Roman"/>
          <w:noProof/>
          <w:sz w:val="24"/>
          <w:szCs w:val="20"/>
          <w:lang w:eastAsia="cs-CZ"/>
        </w:rPr>
      </w:pPr>
    </w:p>
    <w:p w:rsidR="002D32A3" w:rsidRPr="002D32A3" w:rsidRDefault="002D32A3" w:rsidP="002D32A3">
      <w:pPr>
        <w:spacing w:after="0" w:line="240" w:lineRule="auto"/>
        <w:ind w:left="720"/>
        <w:jc w:val="both"/>
        <w:rPr>
          <w:rFonts w:ascii="Times New Roman" w:eastAsia="Times New Roman" w:hAnsi="Times New Roman" w:cs="Times New Roman"/>
          <w:noProof/>
          <w:sz w:val="24"/>
          <w:szCs w:val="20"/>
          <w:lang w:eastAsia="cs-CZ"/>
        </w:rPr>
      </w:pPr>
    </w:p>
    <w:p w:rsidR="002D32A3" w:rsidRPr="002D32A3" w:rsidRDefault="002D32A3" w:rsidP="002D32A3">
      <w:pPr>
        <w:spacing w:after="0" w:line="240" w:lineRule="auto"/>
        <w:jc w:val="center"/>
        <w:rPr>
          <w:rFonts w:ascii="Times New Roman" w:eastAsia="Times New Roman" w:hAnsi="Times New Roman" w:cs="Times New Roman"/>
          <w:b/>
          <w:bCs/>
          <w:noProof/>
          <w:sz w:val="24"/>
          <w:szCs w:val="20"/>
          <w:lang w:eastAsia="cs-CZ"/>
        </w:rPr>
      </w:pPr>
      <w:r w:rsidRPr="002D32A3">
        <w:rPr>
          <w:rFonts w:ascii="Times New Roman" w:eastAsia="Times New Roman" w:hAnsi="Times New Roman" w:cs="Times New Roman"/>
          <w:b/>
          <w:bCs/>
          <w:noProof/>
          <w:sz w:val="24"/>
          <w:szCs w:val="20"/>
          <w:lang w:eastAsia="cs-CZ"/>
        </w:rPr>
        <w:t>V.</w:t>
      </w:r>
    </w:p>
    <w:p w:rsidR="002D32A3" w:rsidRPr="002D32A3" w:rsidRDefault="002D32A3" w:rsidP="002D32A3">
      <w:pPr>
        <w:spacing w:after="0" w:line="240" w:lineRule="auto"/>
        <w:jc w:val="center"/>
        <w:rPr>
          <w:rFonts w:ascii="Times New Roman" w:eastAsia="Times New Roman" w:hAnsi="Times New Roman" w:cs="Times New Roman"/>
          <w:b/>
          <w:bCs/>
          <w:noProof/>
          <w:sz w:val="24"/>
          <w:szCs w:val="20"/>
          <w:lang w:eastAsia="cs-CZ"/>
        </w:rPr>
      </w:pPr>
      <w:r w:rsidRPr="002D32A3">
        <w:rPr>
          <w:rFonts w:ascii="Times New Roman" w:eastAsia="Times New Roman" w:hAnsi="Times New Roman" w:cs="Times New Roman"/>
          <w:b/>
          <w:bCs/>
          <w:noProof/>
          <w:sz w:val="24"/>
          <w:szCs w:val="20"/>
          <w:lang w:eastAsia="cs-CZ"/>
        </w:rPr>
        <w:t>Kontrola realizace obnovy a využití příspěvku</w:t>
      </w:r>
    </w:p>
    <w:p w:rsidR="002D32A3" w:rsidRPr="002D32A3" w:rsidRDefault="002D32A3" w:rsidP="002D32A3">
      <w:pPr>
        <w:spacing w:after="0" w:line="240" w:lineRule="auto"/>
        <w:jc w:val="both"/>
        <w:rPr>
          <w:rFonts w:ascii="Times New Roman" w:eastAsia="Times New Roman" w:hAnsi="Times New Roman" w:cs="Times New Roman"/>
          <w:noProof/>
          <w:sz w:val="24"/>
          <w:szCs w:val="20"/>
          <w:lang w:eastAsia="cs-CZ"/>
        </w:rPr>
      </w:pPr>
    </w:p>
    <w:p w:rsidR="002D32A3" w:rsidRPr="002D32A3" w:rsidRDefault="002D32A3" w:rsidP="002D32A3">
      <w:pPr>
        <w:numPr>
          <w:ilvl w:val="0"/>
          <w:numId w:val="13"/>
        </w:numPr>
        <w:spacing w:after="0" w:line="240" w:lineRule="auto"/>
        <w:jc w:val="both"/>
        <w:rPr>
          <w:rFonts w:ascii="Times New Roman" w:eastAsia="Times New Roman" w:hAnsi="Times New Roman" w:cs="Times New Roman"/>
          <w:noProof/>
          <w:sz w:val="24"/>
          <w:szCs w:val="20"/>
          <w:lang w:eastAsia="cs-CZ"/>
        </w:rPr>
      </w:pPr>
      <w:r w:rsidRPr="002D32A3">
        <w:rPr>
          <w:rFonts w:ascii="Times New Roman" w:eastAsia="Times New Roman" w:hAnsi="Times New Roman" w:cs="Times New Roman"/>
          <w:noProof/>
          <w:sz w:val="24"/>
          <w:szCs w:val="20"/>
          <w:lang w:eastAsia="cs-CZ"/>
        </w:rPr>
        <w:t>Příjemce příspěvku odpovídá za hospodárné použití přiznaných prostředků v souladu s obecně závaznými předpisy a v souladu se smlouvou o poskytnutí příspěvku z Fondu regenerace města Kutné Hory.</w:t>
      </w:r>
    </w:p>
    <w:p w:rsidR="002D32A3" w:rsidRPr="002D32A3" w:rsidRDefault="002D32A3" w:rsidP="002D32A3">
      <w:pPr>
        <w:numPr>
          <w:ilvl w:val="0"/>
          <w:numId w:val="13"/>
        </w:numPr>
        <w:spacing w:after="0" w:line="240" w:lineRule="auto"/>
        <w:jc w:val="both"/>
        <w:rPr>
          <w:rFonts w:ascii="Times New Roman" w:eastAsia="Times New Roman" w:hAnsi="Times New Roman" w:cs="Times New Roman"/>
          <w:noProof/>
          <w:sz w:val="24"/>
          <w:szCs w:val="20"/>
          <w:lang w:eastAsia="cs-CZ"/>
        </w:rPr>
      </w:pPr>
      <w:r w:rsidRPr="002D32A3">
        <w:rPr>
          <w:rFonts w:ascii="Times New Roman" w:eastAsia="Times New Roman" w:hAnsi="Times New Roman" w:cs="Times New Roman"/>
          <w:noProof/>
          <w:sz w:val="24"/>
          <w:szCs w:val="20"/>
          <w:lang w:eastAsia="cs-CZ"/>
        </w:rPr>
        <w:t>Městský úřad Kutná Hora, odbor památkové péče, školství a kultury v součinnosti s některými ostatními (dotčenými) odbory (např. stavební úřad, oddělení interního auditu, ekonomický odbor, apod.) je oprávněn kontrolovat použití příspěvku. Příjemce příspěvku je povinen umožnit řádně pověřeným osobám zpřístupnit ke kontrole plnění věcné stránky akce obnovy, jíž se týká příspěvek a umožnit těmto pověřeným osobám nahlížet do účetních dokladů týkajících se akce obnovy a příspěvku.</w:t>
      </w:r>
    </w:p>
    <w:p w:rsidR="002D32A3" w:rsidRPr="002D32A3" w:rsidRDefault="002D32A3" w:rsidP="002D32A3">
      <w:pPr>
        <w:numPr>
          <w:ilvl w:val="0"/>
          <w:numId w:val="13"/>
        </w:numPr>
        <w:spacing w:after="0" w:line="240" w:lineRule="auto"/>
        <w:jc w:val="both"/>
        <w:rPr>
          <w:rFonts w:ascii="Times New Roman" w:eastAsia="Times New Roman" w:hAnsi="Times New Roman" w:cs="Times New Roman"/>
          <w:noProof/>
          <w:sz w:val="24"/>
          <w:szCs w:val="20"/>
          <w:lang w:eastAsia="cs-CZ"/>
        </w:rPr>
      </w:pPr>
      <w:r w:rsidRPr="002D32A3">
        <w:rPr>
          <w:rFonts w:ascii="Times New Roman" w:eastAsia="Times New Roman" w:hAnsi="Times New Roman" w:cs="Times New Roman"/>
          <w:noProof/>
          <w:sz w:val="24"/>
          <w:szCs w:val="20"/>
          <w:lang w:eastAsia="cs-CZ"/>
        </w:rPr>
        <w:t>Dotčené odbory městského úřadu mohou po dohodě s pověřeným odborem provést u jednotlivých příjemců dotací namátkovou kontrolu s cílem ověření řádného použití příspěvku.</w:t>
      </w:r>
    </w:p>
    <w:p w:rsidR="002D32A3" w:rsidRDefault="002D32A3" w:rsidP="002D32A3">
      <w:pPr>
        <w:spacing w:after="0" w:line="240" w:lineRule="auto"/>
        <w:ind w:left="720"/>
        <w:jc w:val="both"/>
        <w:rPr>
          <w:rFonts w:ascii="Times New Roman" w:eastAsia="Times New Roman" w:hAnsi="Times New Roman" w:cs="Times New Roman"/>
          <w:noProof/>
          <w:sz w:val="24"/>
          <w:szCs w:val="20"/>
          <w:lang w:eastAsia="cs-CZ"/>
        </w:rPr>
      </w:pPr>
    </w:p>
    <w:p w:rsidR="002D32A3" w:rsidRDefault="002D32A3" w:rsidP="002D32A3">
      <w:pPr>
        <w:spacing w:after="0" w:line="240" w:lineRule="auto"/>
        <w:ind w:left="720"/>
        <w:jc w:val="both"/>
        <w:rPr>
          <w:rFonts w:ascii="Times New Roman" w:eastAsia="Times New Roman" w:hAnsi="Times New Roman" w:cs="Times New Roman"/>
          <w:noProof/>
          <w:sz w:val="24"/>
          <w:szCs w:val="20"/>
          <w:lang w:eastAsia="cs-CZ"/>
        </w:rPr>
      </w:pPr>
    </w:p>
    <w:p w:rsidR="002D32A3" w:rsidRPr="002D32A3" w:rsidRDefault="002D32A3" w:rsidP="002D32A3">
      <w:pPr>
        <w:spacing w:after="0" w:line="240" w:lineRule="auto"/>
        <w:ind w:left="720"/>
        <w:jc w:val="both"/>
        <w:rPr>
          <w:rFonts w:ascii="Times New Roman" w:eastAsia="Times New Roman" w:hAnsi="Times New Roman" w:cs="Times New Roman"/>
          <w:noProof/>
          <w:sz w:val="24"/>
          <w:szCs w:val="20"/>
          <w:lang w:eastAsia="cs-CZ"/>
        </w:rPr>
      </w:pPr>
    </w:p>
    <w:p w:rsidR="002D32A3" w:rsidRPr="002D32A3" w:rsidRDefault="002D32A3" w:rsidP="002D32A3">
      <w:pPr>
        <w:spacing w:after="0" w:line="240" w:lineRule="auto"/>
        <w:jc w:val="center"/>
        <w:rPr>
          <w:rFonts w:ascii="Times New Roman" w:eastAsia="Times New Roman" w:hAnsi="Times New Roman" w:cs="Times New Roman"/>
          <w:b/>
          <w:bCs/>
          <w:noProof/>
          <w:sz w:val="24"/>
          <w:szCs w:val="20"/>
          <w:lang w:eastAsia="cs-CZ"/>
        </w:rPr>
      </w:pPr>
      <w:r w:rsidRPr="002D32A3">
        <w:rPr>
          <w:rFonts w:ascii="Times New Roman" w:eastAsia="Times New Roman" w:hAnsi="Times New Roman" w:cs="Times New Roman"/>
          <w:b/>
          <w:bCs/>
          <w:noProof/>
          <w:sz w:val="24"/>
          <w:szCs w:val="20"/>
          <w:lang w:eastAsia="cs-CZ"/>
        </w:rPr>
        <w:lastRenderedPageBreak/>
        <w:t>VI.</w:t>
      </w:r>
    </w:p>
    <w:p w:rsidR="002D32A3" w:rsidRPr="002D32A3" w:rsidRDefault="002D32A3" w:rsidP="002D32A3">
      <w:pPr>
        <w:spacing w:after="0" w:line="240" w:lineRule="auto"/>
        <w:jc w:val="center"/>
        <w:rPr>
          <w:rFonts w:ascii="Times New Roman" w:eastAsia="Times New Roman" w:hAnsi="Times New Roman" w:cs="Times New Roman"/>
          <w:b/>
          <w:bCs/>
          <w:noProof/>
          <w:sz w:val="24"/>
          <w:szCs w:val="20"/>
          <w:lang w:eastAsia="cs-CZ"/>
        </w:rPr>
      </w:pPr>
      <w:r w:rsidRPr="002D32A3">
        <w:rPr>
          <w:rFonts w:ascii="Times New Roman" w:eastAsia="Times New Roman" w:hAnsi="Times New Roman" w:cs="Times New Roman"/>
          <w:b/>
          <w:bCs/>
          <w:noProof/>
          <w:sz w:val="24"/>
          <w:szCs w:val="20"/>
          <w:lang w:eastAsia="cs-CZ"/>
        </w:rPr>
        <w:t>Sankční ustanovení</w:t>
      </w:r>
    </w:p>
    <w:p w:rsidR="002D32A3" w:rsidRPr="002D32A3" w:rsidRDefault="002D32A3" w:rsidP="002D32A3">
      <w:pPr>
        <w:spacing w:after="0" w:line="240" w:lineRule="auto"/>
        <w:rPr>
          <w:rFonts w:ascii="Times New Roman" w:eastAsia="Times New Roman" w:hAnsi="Times New Roman" w:cs="Times New Roman"/>
          <w:noProof/>
          <w:sz w:val="24"/>
          <w:szCs w:val="20"/>
          <w:lang w:eastAsia="cs-CZ"/>
        </w:rPr>
      </w:pPr>
    </w:p>
    <w:p w:rsidR="002D32A3" w:rsidRPr="002D32A3" w:rsidRDefault="002D32A3" w:rsidP="002D32A3">
      <w:pPr>
        <w:numPr>
          <w:ilvl w:val="0"/>
          <w:numId w:val="14"/>
        </w:numPr>
        <w:spacing w:after="0" w:line="240" w:lineRule="auto"/>
        <w:jc w:val="both"/>
        <w:rPr>
          <w:rFonts w:ascii="Times New Roman" w:eastAsia="Times New Roman" w:hAnsi="Times New Roman" w:cs="Times New Roman"/>
          <w:noProof/>
          <w:sz w:val="24"/>
          <w:szCs w:val="20"/>
          <w:lang w:eastAsia="cs-CZ"/>
        </w:rPr>
      </w:pPr>
      <w:r w:rsidRPr="002D32A3">
        <w:rPr>
          <w:rFonts w:ascii="Times New Roman" w:eastAsia="Times New Roman" w:hAnsi="Times New Roman" w:cs="Times New Roman"/>
          <w:noProof/>
          <w:sz w:val="24"/>
          <w:szCs w:val="20"/>
          <w:lang w:eastAsia="cs-CZ"/>
        </w:rPr>
        <w:t>Při zjištění nesplnění podmínek smlouvy nebo porušení zákonných postupů příjemcem příspěvku navrhne pověřený odbor postup směřující k nápravě, případně navrhne neposkytnutí ještě nepřevedeného příspěvku, nebo jeho vrácení, byl-li již převeden na účet příjemce.</w:t>
      </w:r>
    </w:p>
    <w:p w:rsidR="002D32A3" w:rsidRPr="002D32A3" w:rsidRDefault="002D32A3" w:rsidP="002D32A3">
      <w:pPr>
        <w:numPr>
          <w:ilvl w:val="0"/>
          <w:numId w:val="14"/>
        </w:numPr>
        <w:spacing w:after="0" w:line="240" w:lineRule="auto"/>
        <w:jc w:val="both"/>
        <w:rPr>
          <w:rFonts w:ascii="Times New Roman" w:eastAsia="Times New Roman" w:hAnsi="Times New Roman" w:cs="Times New Roman"/>
          <w:noProof/>
          <w:sz w:val="24"/>
          <w:szCs w:val="20"/>
          <w:lang w:eastAsia="cs-CZ"/>
        </w:rPr>
      </w:pPr>
      <w:r w:rsidRPr="002D32A3">
        <w:rPr>
          <w:rFonts w:ascii="Times New Roman" w:eastAsia="Times New Roman" w:hAnsi="Times New Roman" w:cs="Times New Roman"/>
          <w:noProof/>
          <w:sz w:val="24"/>
          <w:szCs w:val="20"/>
          <w:lang w:eastAsia="cs-CZ"/>
        </w:rPr>
        <w:t>Pro kontrolu dodržování podmínek, za kterých byl příspěvek přiznán a pro uplatnění nápravných opatření za porušení rozpočtové kázně při hospodaření příjemce s příspěvkem platí zákon č. 250/2000 Sb., o rozpočtových pravidlech územních rozpočtů v platném znění a zákon č. 320/2001 Sb., o finanční kontrole ve veřejné správě (zákon o finanční kontrole) v platném znění.</w:t>
      </w:r>
    </w:p>
    <w:p w:rsidR="002D32A3" w:rsidRDefault="002D32A3" w:rsidP="002D32A3">
      <w:pPr>
        <w:spacing w:after="0" w:line="240" w:lineRule="auto"/>
        <w:ind w:left="720"/>
        <w:jc w:val="both"/>
        <w:rPr>
          <w:rFonts w:ascii="Times New Roman" w:eastAsia="Times New Roman" w:hAnsi="Times New Roman" w:cs="Times New Roman"/>
          <w:noProof/>
          <w:sz w:val="24"/>
          <w:szCs w:val="20"/>
          <w:lang w:eastAsia="cs-CZ"/>
        </w:rPr>
      </w:pPr>
    </w:p>
    <w:p w:rsidR="002D32A3" w:rsidRPr="002D32A3" w:rsidRDefault="002D32A3" w:rsidP="002D32A3">
      <w:pPr>
        <w:spacing w:after="0" w:line="240" w:lineRule="auto"/>
        <w:ind w:left="720"/>
        <w:jc w:val="both"/>
        <w:rPr>
          <w:rFonts w:ascii="Times New Roman" w:eastAsia="Times New Roman" w:hAnsi="Times New Roman" w:cs="Times New Roman"/>
          <w:noProof/>
          <w:sz w:val="24"/>
          <w:szCs w:val="20"/>
          <w:lang w:eastAsia="cs-CZ"/>
        </w:rPr>
      </w:pPr>
    </w:p>
    <w:p w:rsidR="002D32A3" w:rsidRPr="002D32A3" w:rsidRDefault="002D32A3" w:rsidP="002D32A3">
      <w:pPr>
        <w:spacing w:after="0" w:line="240" w:lineRule="auto"/>
        <w:jc w:val="center"/>
        <w:rPr>
          <w:rFonts w:ascii="Times New Roman" w:eastAsia="Times New Roman" w:hAnsi="Times New Roman" w:cs="Times New Roman"/>
          <w:b/>
          <w:bCs/>
          <w:noProof/>
          <w:sz w:val="24"/>
          <w:szCs w:val="20"/>
          <w:lang w:eastAsia="cs-CZ"/>
        </w:rPr>
      </w:pPr>
      <w:r w:rsidRPr="002D32A3">
        <w:rPr>
          <w:rFonts w:ascii="Times New Roman" w:eastAsia="Times New Roman" w:hAnsi="Times New Roman" w:cs="Times New Roman"/>
          <w:b/>
          <w:bCs/>
          <w:noProof/>
          <w:sz w:val="24"/>
          <w:szCs w:val="20"/>
          <w:lang w:eastAsia="cs-CZ"/>
        </w:rPr>
        <w:t>VII.</w:t>
      </w:r>
    </w:p>
    <w:p w:rsidR="002D32A3" w:rsidRPr="002D32A3" w:rsidRDefault="002D32A3" w:rsidP="002D32A3">
      <w:pPr>
        <w:spacing w:after="0" w:line="240" w:lineRule="auto"/>
        <w:jc w:val="center"/>
        <w:rPr>
          <w:rFonts w:ascii="Times New Roman" w:eastAsia="Times New Roman" w:hAnsi="Times New Roman" w:cs="Times New Roman"/>
          <w:b/>
          <w:bCs/>
          <w:noProof/>
          <w:sz w:val="24"/>
          <w:szCs w:val="20"/>
          <w:lang w:eastAsia="cs-CZ"/>
        </w:rPr>
      </w:pPr>
      <w:r w:rsidRPr="002D32A3">
        <w:rPr>
          <w:rFonts w:ascii="Times New Roman" w:eastAsia="Times New Roman" w:hAnsi="Times New Roman" w:cs="Times New Roman"/>
          <w:b/>
          <w:bCs/>
          <w:noProof/>
          <w:sz w:val="24"/>
          <w:szCs w:val="20"/>
          <w:lang w:eastAsia="cs-CZ"/>
        </w:rPr>
        <w:t>Další ustanovení</w:t>
      </w:r>
    </w:p>
    <w:p w:rsidR="002D32A3" w:rsidRPr="002D32A3" w:rsidRDefault="002D32A3" w:rsidP="002D32A3">
      <w:pPr>
        <w:spacing w:after="0" w:line="240" w:lineRule="auto"/>
        <w:rPr>
          <w:rFonts w:ascii="Times New Roman" w:eastAsia="Times New Roman" w:hAnsi="Times New Roman" w:cs="Times New Roman"/>
          <w:noProof/>
          <w:sz w:val="24"/>
          <w:szCs w:val="20"/>
          <w:lang w:eastAsia="cs-CZ"/>
        </w:rPr>
      </w:pPr>
    </w:p>
    <w:p w:rsidR="002D32A3" w:rsidRPr="002D32A3" w:rsidRDefault="002D32A3" w:rsidP="002D32A3">
      <w:pPr>
        <w:numPr>
          <w:ilvl w:val="0"/>
          <w:numId w:val="15"/>
        </w:numPr>
        <w:spacing w:after="0" w:line="240" w:lineRule="auto"/>
        <w:jc w:val="both"/>
        <w:rPr>
          <w:rFonts w:ascii="Times New Roman" w:eastAsia="Times New Roman" w:hAnsi="Times New Roman" w:cs="Times New Roman"/>
          <w:noProof/>
          <w:sz w:val="24"/>
          <w:szCs w:val="20"/>
          <w:lang w:eastAsia="cs-CZ"/>
        </w:rPr>
      </w:pPr>
      <w:r w:rsidRPr="002D32A3">
        <w:rPr>
          <w:rFonts w:ascii="Times New Roman" w:eastAsia="Times New Roman" w:hAnsi="Times New Roman" w:cs="Times New Roman"/>
          <w:noProof/>
          <w:sz w:val="24"/>
          <w:szCs w:val="20"/>
          <w:lang w:eastAsia="cs-CZ"/>
        </w:rPr>
        <w:t>V ustanoveních smlouvy, kde je to výslovně uvedeno, jedná za poskytovatele odbor památkové péče, školství a kultury, Václavské náměstí 182, Kutná Hora.</w:t>
      </w:r>
    </w:p>
    <w:p w:rsidR="002D32A3" w:rsidRDefault="002D32A3" w:rsidP="002D32A3">
      <w:pPr>
        <w:numPr>
          <w:ilvl w:val="0"/>
          <w:numId w:val="15"/>
        </w:numPr>
        <w:spacing w:after="0" w:line="240" w:lineRule="auto"/>
        <w:jc w:val="both"/>
        <w:rPr>
          <w:rFonts w:ascii="Times New Roman" w:eastAsia="Times New Roman" w:hAnsi="Times New Roman" w:cs="Times New Roman"/>
          <w:noProof/>
          <w:sz w:val="24"/>
          <w:szCs w:val="20"/>
          <w:lang w:eastAsia="cs-CZ"/>
        </w:rPr>
      </w:pPr>
      <w:r w:rsidRPr="002D32A3">
        <w:rPr>
          <w:rFonts w:ascii="Times New Roman" w:eastAsia="Times New Roman" w:hAnsi="Times New Roman" w:cs="Times New Roman"/>
          <w:noProof/>
          <w:sz w:val="24"/>
          <w:szCs w:val="20"/>
          <w:lang w:eastAsia="cs-CZ"/>
        </w:rPr>
        <w:t>Příjemce není oprávněn financovat z příspěvku jiné fyzické nebo právnické osoby s výjimkou těch, které poskytují výkony a služby spojené s obnovou nemovitosti dle článku II. a to podle předloženého rozpočtu. U těchto třetích osob je příjemce povinen zajistit dodržení veškerých podmínek stanovených v této smlouvě.</w:t>
      </w:r>
    </w:p>
    <w:p w:rsidR="002D32A3" w:rsidRDefault="002D32A3" w:rsidP="002D32A3">
      <w:pPr>
        <w:spacing w:after="0" w:line="240" w:lineRule="auto"/>
        <w:jc w:val="both"/>
        <w:rPr>
          <w:rFonts w:ascii="Times New Roman" w:eastAsia="Times New Roman" w:hAnsi="Times New Roman" w:cs="Times New Roman"/>
          <w:noProof/>
          <w:sz w:val="24"/>
          <w:szCs w:val="20"/>
          <w:lang w:eastAsia="cs-CZ"/>
        </w:rPr>
      </w:pPr>
    </w:p>
    <w:p w:rsidR="002D32A3" w:rsidRPr="002D32A3" w:rsidRDefault="002D32A3" w:rsidP="002D32A3">
      <w:pPr>
        <w:spacing w:after="0" w:line="240" w:lineRule="auto"/>
        <w:jc w:val="both"/>
        <w:rPr>
          <w:rFonts w:ascii="Times New Roman" w:eastAsia="Times New Roman" w:hAnsi="Times New Roman" w:cs="Times New Roman"/>
          <w:noProof/>
          <w:sz w:val="24"/>
          <w:szCs w:val="20"/>
          <w:lang w:eastAsia="cs-CZ"/>
        </w:rPr>
      </w:pPr>
    </w:p>
    <w:p w:rsidR="002D32A3" w:rsidRPr="002D32A3" w:rsidRDefault="002D32A3" w:rsidP="002D32A3">
      <w:pPr>
        <w:spacing w:after="0" w:line="240" w:lineRule="auto"/>
        <w:jc w:val="center"/>
        <w:rPr>
          <w:rFonts w:ascii="Times New Roman" w:eastAsia="Times New Roman" w:hAnsi="Times New Roman" w:cs="Times New Roman"/>
          <w:b/>
          <w:bCs/>
          <w:noProof/>
          <w:sz w:val="24"/>
          <w:szCs w:val="20"/>
          <w:lang w:eastAsia="cs-CZ"/>
        </w:rPr>
      </w:pPr>
      <w:r w:rsidRPr="002D32A3">
        <w:rPr>
          <w:rFonts w:ascii="Times New Roman" w:eastAsia="Times New Roman" w:hAnsi="Times New Roman" w:cs="Times New Roman"/>
          <w:b/>
          <w:bCs/>
          <w:noProof/>
          <w:sz w:val="24"/>
          <w:szCs w:val="20"/>
          <w:lang w:eastAsia="cs-CZ"/>
        </w:rPr>
        <w:t>VIII.</w:t>
      </w:r>
    </w:p>
    <w:p w:rsidR="002D32A3" w:rsidRPr="002D32A3" w:rsidRDefault="002D32A3" w:rsidP="002D32A3">
      <w:pPr>
        <w:spacing w:after="0" w:line="240" w:lineRule="auto"/>
        <w:jc w:val="center"/>
        <w:rPr>
          <w:rFonts w:ascii="Times New Roman" w:eastAsia="Times New Roman" w:hAnsi="Times New Roman" w:cs="Times New Roman"/>
          <w:b/>
          <w:bCs/>
          <w:noProof/>
          <w:sz w:val="24"/>
          <w:szCs w:val="20"/>
          <w:lang w:eastAsia="cs-CZ"/>
        </w:rPr>
      </w:pPr>
      <w:r w:rsidRPr="002D32A3">
        <w:rPr>
          <w:rFonts w:ascii="Times New Roman" w:eastAsia="Times New Roman" w:hAnsi="Times New Roman" w:cs="Times New Roman"/>
          <w:b/>
          <w:bCs/>
          <w:noProof/>
          <w:sz w:val="24"/>
          <w:szCs w:val="20"/>
          <w:lang w:eastAsia="cs-CZ"/>
        </w:rPr>
        <w:t>Závěrečná ustanovení</w:t>
      </w:r>
    </w:p>
    <w:p w:rsidR="002D32A3" w:rsidRPr="002D32A3" w:rsidRDefault="002D32A3" w:rsidP="002D32A3">
      <w:pPr>
        <w:spacing w:after="0" w:line="240" w:lineRule="auto"/>
        <w:rPr>
          <w:rFonts w:ascii="Times New Roman" w:eastAsia="Times New Roman" w:hAnsi="Times New Roman" w:cs="Times New Roman"/>
          <w:noProof/>
          <w:sz w:val="24"/>
          <w:szCs w:val="20"/>
          <w:lang w:eastAsia="cs-CZ"/>
        </w:rPr>
      </w:pPr>
    </w:p>
    <w:p w:rsidR="002D32A3" w:rsidRPr="002D32A3" w:rsidRDefault="002D32A3" w:rsidP="002D32A3">
      <w:pPr>
        <w:numPr>
          <w:ilvl w:val="0"/>
          <w:numId w:val="16"/>
        </w:numPr>
        <w:spacing w:after="0" w:line="240" w:lineRule="auto"/>
        <w:jc w:val="both"/>
        <w:rPr>
          <w:rFonts w:ascii="Times New Roman" w:eastAsia="Times New Roman" w:hAnsi="Times New Roman" w:cs="Times New Roman"/>
          <w:noProof/>
          <w:sz w:val="24"/>
          <w:szCs w:val="20"/>
          <w:lang w:eastAsia="cs-CZ"/>
        </w:rPr>
      </w:pPr>
      <w:r w:rsidRPr="002D32A3">
        <w:rPr>
          <w:rFonts w:ascii="Times New Roman" w:eastAsia="Times New Roman" w:hAnsi="Times New Roman" w:cs="Times New Roman"/>
          <w:noProof/>
          <w:sz w:val="24"/>
          <w:szCs w:val="20"/>
          <w:lang w:eastAsia="cs-CZ"/>
        </w:rPr>
        <w:t>Příjemce prohlašuje a podpisem této smlouvy stvrzuje, že jím uváděné údaje v žádosti o poskytnutí příspěvku, na jejichž základě je uzavřena tato smlouva a poskytnuta účelově vázaná dotace, jsou pravdivé a odpovídají skutečnosti</w:t>
      </w:r>
    </w:p>
    <w:p w:rsidR="002D32A3" w:rsidRPr="002D32A3" w:rsidRDefault="002D32A3" w:rsidP="002D32A3">
      <w:pPr>
        <w:numPr>
          <w:ilvl w:val="0"/>
          <w:numId w:val="16"/>
        </w:numPr>
        <w:spacing w:after="0" w:line="240" w:lineRule="auto"/>
        <w:jc w:val="both"/>
        <w:rPr>
          <w:rFonts w:ascii="Times New Roman" w:eastAsia="Times New Roman" w:hAnsi="Times New Roman" w:cs="Times New Roman"/>
          <w:noProof/>
          <w:sz w:val="24"/>
          <w:szCs w:val="20"/>
          <w:lang w:eastAsia="cs-CZ"/>
        </w:rPr>
      </w:pPr>
      <w:r w:rsidRPr="002D32A3">
        <w:rPr>
          <w:rFonts w:ascii="Times New Roman" w:eastAsia="Times New Roman" w:hAnsi="Times New Roman" w:cs="Times New Roman"/>
          <w:noProof/>
          <w:sz w:val="24"/>
          <w:szCs w:val="20"/>
          <w:lang w:eastAsia="cs-CZ"/>
        </w:rPr>
        <w:t>Jakékoliv změny a doplňky této smlouvy lze učinit pouze formou písemného a očíslovaného dodatku, podepsaného oběma smluvními stranami.</w:t>
      </w:r>
    </w:p>
    <w:p w:rsidR="002D32A3" w:rsidRPr="002D32A3" w:rsidRDefault="002D32A3" w:rsidP="002D32A3">
      <w:pPr>
        <w:numPr>
          <w:ilvl w:val="0"/>
          <w:numId w:val="16"/>
        </w:numPr>
        <w:spacing w:after="0" w:line="240" w:lineRule="auto"/>
        <w:jc w:val="both"/>
        <w:rPr>
          <w:rFonts w:ascii="Times New Roman" w:eastAsia="Times New Roman" w:hAnsi="Times New Roman" w:cs="Times New Roman"/>
          <w:noProof/>
          <w:sz w:val="24"/>
          <w:szCs w:val="20"/>
          <w:lang w:eastAsia="cs-CZ"/>
        </w:rPr>
      </w:pPr>
      <w:r w:rsidRPr="002D32A3">
        <w:rPr>
          <w:rFonts w:ascii="Times New Roman" w:eastAsia="Times New Roman" w:hAnsi="Times New Roman" w:cs="Times New Roman"/>
          <w:noProof/>
          <w:sz w:val="24"/>
          <w:szCs w:val="20"/>
          <w:lang w:eastAsia="cs-CZ"/>
        </w:rPr>
        <w:t xml:space="preserve">Příjemce podpisem této smlouvy dává souhlas se zpracováním osobních údajů ve smyslu zákona č. 101/2000 Sb., o ochraně osobních údajů, pro účely  řízení o poskytnutí příspěvku z Fondu regenerace města Kutné Hory. </w:t>
      </w:r>
    </w:p>
    <w:p w:rsidR="002D32A3" w:rsidRPr="002D32A3" w:rsidRDefault="002D32A3" w:rsidP="002D32A3">
      <w:pPr>
        <w:numPr>
          <w:ilvl w:val="0"/>
          <w:numId w:val="16"/>
        </w:numPr>
        <w:spacing w:after="0" w:line="240" w:lineRule="auto"/>
        <w:jc w:val="both"/>
        <w:rPr>
          <w:rFonts w:ascii="Times New Roman" w:eastAsia="Times New Roman" w:hAnsi="Times New Roman" w:cs="Times New Roman"/>
          <w:noProof/>
          <w:sz w:val="24"/>
          <w:szCs w:val="20"/>
          <w:lang w:eastAsia="cs-CZ"/>
        </w:rPr>
      </w:pPr>
      <w:r w:rsidRPr="002D32A3">
        <w:rPr>
          <w:rFonts w:ascii="Times New Roman" w:eastAsia="Times New Roman" w:hAnsi="Times New Roman" w:cs="Times New Roman"/>
          <w:noProof/>
          <w:sz w:val="24"/>
          <w:szCs w:val="20"/>
          <w:lang w:eastAsia="cs-CZ"/>
        </w:rPr>
        <w:t>Náležitosti z této smlouvy vznikající a vyplývající, pokud nejsou touto smlouvou výslovně upraveny, se řídí obecnými ustanoveními občanského zákoníku a dalšími právními předpisy.</w:t>
      </w:r>
    </w:p>
    <w:p w:rsidR="002D32A3" w:rsidRPr="002D32A3" w:rsidRDefault="002D32A3" w:rsidP="002D32A3">
      <w:pPr>
        <w:numPr>
          <w:ilvl w:val="0"/>
          <w:numId w:val="16"/>
        </w:numPr>
        <w:spacing w:after="0" w:line="240" w:lineRule="auto"/>
        <w:jc w:val="both"/>
        <w:rPr>
          <w:rFonts w:ascii="Times New Roman" w:eastAsia="Times New Roman" w:hAnsi="Times New Roman" w:cs="Times New Roman"/>
          <w:noProof/>
          <w:sz w:val="24"/>
          <w:szCs w:val="20"/>
          <w:lang w:eastAsia="cs-CZ"/>
        </w:rPr>
      </w:pPr>
      <w:r w:rsidRPr="002D32A3">
        <w:rPr>
          <w:rFonts w:ascii="Times New Roman" w:eastAsia="Times New Roman" w:hAnsi="Times New Roman" w:cs="Times New Roman"/>
          <w:noProof/>
          <w:sz w:val="24"/>
          <w:szCs w:val="20"/>
          <w:lang w:eastAsia="cs-CZ"/>
        </w:rPr>
        <w:t>Tato smlouva je vyhotovena ve třech stejnopisech s platností originálu, z nichž jeden obdrží příjemce a dva poskytovatel.</w:t>
      </w:r>
    </w:p>
    <w:p w:rsidR="002D32A3" w:rsidRPr="002D32A3" w:rsidRDefault="002D32A3" w:rsidP="002D32A3">
      <w:pPr>
        <w:numPr>
          <w:ilvl w:val="0"/>
          <w:numId w:val="16"/>
        </w:numPr>
        <w:spacing w:after="0" w:line="240" w:lineRule="auto"/>
        <w:jc w:val="both"/>
        <w:rPr>
          <w:rFonts w:ascii="Times New Roman" w:eastAsia="Times New Roman" w:hAnsi="Times New Roman" w:cs="Times New Roman"/>
          <w:noProof/>
          <w:sz w:val="24"/>
          <w:szCs w:val="20"/>
          <w:lang w:eastAsia="cs-CZ"/>
        </w:rPr>
      </w:pPr>
      <w:r w:rsidRPr="002D32A3">
        <w:rPr>
          <w:rFonts w:ascii="Times New Roman" w:eastAsia="Times New Roman" w:hAnsi="Times New Roman" w:cs="Times New Roman"/>
          <w:noProof/>
          <w:sz w:val="24"/>
          <w:szCs w:val="20"/>
          <w:lang w:eastAsia="cs-CZ"/>
        </w:rPr>
        <w:t>Smluvní strany berou na vědomí, že tato smlouva bude zveřejněna v registru smluv v souladu se zákonem č. 340/2015 Sb., zákon o registru smluv.</w:t>
      </w:r>
    </w:p>
    <w:p w:rsidR="002D32A3" w:rsidRPr="002D32A3" w:rsidRDefault="002D32A3" w:rsidP="002D32A3">
      <w:pPr>
        <w:numPr>
          <w:ilvl w:val="0"/>
          <w:numId w:val="16"/>
        </w:numPr>
        <w:spacing w:after="0" w:line="240" w:lineRule="auto"/>
        <w:jc w:val="both"/>
        <w:rPr>
          <w:rFonts w:ascii="Times New Roman" w:eastAsia="Times New Roman" w:hAnsi="Times New Roman" w:cs="Times New Roman"/>
          <w:noProof/>
          <w:sz w:val="24"/>
          <w:szCs w:val="20"/>
          <w:lang w:eastAsia="cs-CZ"/>
        </w:rPr>
      </w:pPr>
      <w:r w:rsidRPr="002D32A3">
        <w:rPr>
          <w:rFonts w:ascii="Times New Roman" w:eastAsia="Times New Roman" w:hAnsi="Times New Roman" w:cs="Times New Roman"/>
          <w:noProof/>
          <w:sz w:val="24"/>
          <w:szCs w:val="20"/>
          <w:lang w:eastAsia="cs-CZ"/>
        </w:rPr>
        <w:t>Tato smlouva nabývá účinnosti nejdříve dnem uveřejnění v registru smluv v souladu s § 6 odst. 1 zákona č. 340/2015 Sb. o zvláštních podmínkách účinnosti některých smluv, uveřejňování těchto smluv a o registru smluv (zákon o registru smluv). Účinnost smlouvy zaniká úplným splněním všech závazků příjemce a poskytovatele, které z této smlouvy vyplývají.</w:t>
      </w:r>
    </w:p>
    <w:p w:rsidR="002D32A3" w:rsidRPr="002D32A3" w:rsidRDefault="002D32A3" w:rsidP="002D32A3">
      <w:pPr>
        <w:numPr>
          <w:ilvl w:val="0"/>
          <w:numId w:val="16"/>
        </w:numPr>
        <w:spacing w:after="0" w:line="240" w:lineRule="auto"/>
        <w:jc w:val="both"/>
        <w:rPr>
          <w:rFonts w:ascii="Times New Roman" w:eastAsia="Times New Roman" w:hAnsi="Times New Roman" w:cs="Times New Roman"/>
          <w:noProof/>
          <w:sz w:val="24"/>
          <w:szCs w:val="20"/>
          <w:lang w:eastAsia="cs-CZ"/>
        </w:rPr>
      </w:pPr>
      <w:r w:rsidRPr="002D32A3">
        <w:rPr>
          <w:rFonts w:ascii="Times New Roman" w:eastAsia="Times New Roman" w:hAnsi="Times New Roman" w:cs="Times New Roman"/>
          <w:noProof/>
          <w:sz w:val="24"/>
          <w:szCs w:val="20"/>
          <w:lang w:eastAsia="cs-CZ"/>
        </w:rPr>
        <w:t>Smluvní strany si smlouvu řádně přečetly, s obsahem smlouvy, který je projevem jejich svobodné a vážné vůle souhlasí, na důkaz čehož připojují své podpisy.</w:t>
      </w:r>
    </w:p>
    <w:p w:rsidR="002D32A3" w:rsidRPr="002D32A3" w:rsidRDefault="002D32A3" w:rsidP="002D32A3">
      <w:pPr>
        <w:spacing w:after="0" w:line="240" w:lineRule="auto"/>
        <w:ind w:left="720"/>
        <w:jc w:val="both"/>
        <w:rPr>
          <w:rFonts w:ascii="Times New Roman" w:eastAsia="Times New Roman" w:hAnsi="Times New Roman" w:cs="Times New Roman"/>
          <w:noProof/>
          <w:sz w:val="24"/>
          <w:szCs w:val="20"/>
          <w:lang w:eastAsia="cs-CZ"/>
        </w:rPr>
      </w:pPr>
    </w:p>
    <w:p w:rsidR="002D32A3" w:rsidRPr="002D32A3" w:rsidRDefault="002D32A3" w:rsidP="002D32A3">
      <w:pPr>
        <w:spacing w:after="0" w:line="240" w:lineRule="auto"/>
        <w:jc w:val="both"/>
        <w:rPr>
          <w:rFonts w:ascii="Times New Roman" w:eastAsia="Times New Roman" w:hAnsi="Times New Roman" w:cs="Times New Roman"/>
          <w:b/>
          <w:noProof/>
          <w:sz w:val="24"/>
          <w:szCs w:val="20"/>
          <w:lang w:eastAsia="cs-CZ"/>
        </w:rPr>
      </w:pPr>
      <w:r w:rsidRPr="002D32A3">
        <w:rPr>
          <w:rFonts w:ascii="Times New Roman" w:eastAsia="Times New Roman" w:hAnsi="Times New Roman" w:cs="Times New Roman"/>
          <w:b/>
          <w:noProof/>
          <w:sz w:val="24"/>
          <w:szCs w:val="20"/>
          <w:lang w:eastAsia="cs-CZ"/>
        </w:rPr>
        <w:t>Doložka</w:t>
      </w:r>
    </w:p>
    <w:p w:rsidR="002D32A3" w:rsidRPr="002D32A3" w:rsidRDefault="002D32A3" w:rsidP="002D32A3">
      <w:pPr>
        <w:spacing w:after="0" w:line="240" w:lineRule="auto"/>
        <w:jc w:val="both"/>
        <w:rPr>
          <w:rFonts w:ascii="Times New Roman" w:eastAsia="Times New Roman" w:hAnsi="Times New Roman" w:cs="Times New Roman"/>
          <w:noProof/>
          <w:sz w:val="24"/>
          <w:szCs w:val="20"/>
          <w:lang w:eastAsia="cs-CZ"/>
        </w:rPr>
      </w:pPr>
      <w:r w:rsidRPr="002D32A3">
        <w:rPr>
          <w:rFonts w:ascii="Times New Roman" w:eastAsia="Times New Roman" w:hAnsi="Times New Roman" w:cs="Times New Roman"/>
          <w:noProof/>
          <w:sz w:val="24"/>
          <w:szCs w:val="20"/>
          <w:lang w:eastAsia="cs-CZ"/>
        </w:rPr>
        <w:tab/>
        <w:t>Poskytnutí příspěvku bylo schváleno usnesením Zastupitelstva města Kutná Hora č. 41/20 ze dne 28.4.2020  a uzavření veřejnoprávní smlouvy bylo schváleno usnesením Zastupite</w:t>
      </w:r>
      <w:r>
        <w:rPr>
          <w:rFonts w:ascii="Times New Roman" w:eastAsia="Times New Roman" w:hAnsi="Times New Roman" w:cs="Times New Roman"/>
          <w:noProof/>
          <w:sz w:val="24"/>
          <w:szCs w:val="20"/>
          <w:lang w:eastAsia="cs-CZ"/>
        </w:rPr>
        <w:t>lstva města Kutná Hora č. 107/20 ze dne 23.06.2020</w:t>
      </w:r>
      <w:r w:rsidRPr="002D32A3">
        <w:rPr>
          <w:rFonts w:ascii="Times New Roman" w:eastAsia="Times New Roman" w:hAnsi="Times New Roman" w:cs="Times New Roman"/>
          <w:noProof/>
          <w:sz w:val="24"/>
          <w:szCs w:val="20"/>
          <w:lang w:eastAsia="cs-CZ"/>
        </w:rPr>
        <w:t xml:space="preserve"> ve smyslu § 85 písm. c) zákona č. 128/2000 Sb. o obcích.</w:t>
      </w:r>
    </w:p>
    <w:p w:rsidR="002D32A3" w:rsidRDefault="002D32A3" w:rsidP="002D32A3">
      <w:pPr>
        <w:spacing w:after="0" w:line="240" w:lineRule="auto"/>
        <w:jc w:val="both"/>
        <w:rPr>
          <w:rFonts w:ascii="Times New Roman" w:eastAsia="Times New Roman" w:hAnsi="Times New Roman" w:cs="Times New Roman"/>
          <w:noProof/>
          <w:sz w:val="24"/>
          <w:szCs w:val="20"/>
          <w:lang w:eastAsia="cs-CZ"/>
        </w:rPr>
      </w:pPr>
    </w:p>
    <w:p w:rsidR="00836517" w:rsidRPr="002D32A3" w:rsidRDefault="00836517" w:rsidP="002D32A3">
      <w:pPr>
        <w:spacing w:after="0" w:line="240" w:lineRule="auto"/>
        <w:jc w:val="both"/>
        <w:rPr>
          <w:rFonts w:ascii="Times New Roman" w:eastAsia="Times New Roman" w:hAnsi="Times New Roman" w:cs="Times New Roman"/>
          <w:noProof/>
          <w:sz w:val="24"/>
          <w:szCs w:val="20"/>
          <w:lang w:eastAsia="cs-CZ"/>
        </w:rPr>
      </w:pPr>
    </w:p>
    <w:p w:rsidR="002D32A3" w:rsidRDefault="002D32A3" w:rsidP="002D32A3">
      <w:pPr>
        <w:spacing w:after="0" w:line="240" w:lineRule="auto"/>
        <w:jc w:val="both"/>
        <w:rPr>
          <w:rFonts w:ascii="Times New Roman" w:eastAsia="Times New Roman" w:hAnsi="Times New Roman" w:cs="Times New Roman"/>
          <w:noProof/>
          <w:sz w:val="24"/>
          <w:szCs w:val="20"/>
          <w:lang w:eastAsia="cs-CZ"/>
        </w:rPr>
      </w:pPr>
    </w:p>
    <w:p w:rsidR="002D32A3" w:rsidRPr="002D32A3" w:rsidRDefault="002D32A3" w:rsidP="002D32A3">
      <w:pPr>
        <w:spacing w:after="0" w:line="240" w:lineRule="auto"/>
        <w:jc w:val="both"/>
        <w:rPr>
          <w:rFonts w:ascii="Times New Roman" w:eastAsia="Times New Roman" w:hAnsi="Times New Roman" w:cs="Times New Roman"/>
          <w:noProof/>
          <w:sz w:val="24"/>
          <w:szCs w:val="20"/>
          <w:lang w:eastAsia="cs-CZ"/>
        </w:rPr>
      </w:pPr>
      <w:r w:rsidRPr="002D32A3">
        <w:rPr>
          <w:rFonts w:ascii="Times New Roman" w:eastAsia="Times New Roman" w:hAnsi="Times New Roman" w:cs="Times New Roman"/>
          <w:noProof/>
          <w:sz w:val="24"/>
          <w:szCs w:val="20"/>
          <w:lang w:eastAsia="cs-CZ"/>
        </w:rPr>
        <w:t>V Kutné Hoře dne</w:t>
      </w:r>
      <w:r>
        <w:rPr>
          <w:rFonts w:ascii="Times New Roman" w:eastAsia="Times New Roman" w:hAnsi="Times New Roman" w:cs="Times New Roman"/>
          <w:noProof/>
          <w:sz w:val="24"/>
          <w:szCs w:val="20"/>
          <w:lang w:eastAsia="cs-CZ"/>
        </w:rPr>
        <w:t xml:space="preserve"> 24.06.</w:t>
      </w:r>
      <w:r w:rsidRPr="002D32A3">
        <w:rPr>
          <w:rFonts w:ascii="Times New Roman" w:eastAsia="Times New Roman" w:hAnsi="Times New Roman" w:cs="Times New Roman"/>
          <w:noProof/>
          <w:sz w:val="24"/>
          <w:szCs w:val="20"/>
          <w:lang w:eastAsia="cs-CZ"/>
        </w:rPr>
        <w:t xml:space="preserve">2020  </w:t>
      </w:r>
    </w:p>
    <w:p w:rsidR="002D32A3" w:rsidRDefault="002D32A3" w:rsidP="002D32A3">
      <w:pPr>
        <w:spacing w:after="0" w:line="240" w:lineRule="auto"/>
        <w:jc w:val="both"/>
        <w:rPr>
          <w:rFonts w:ascii="Times New Roman" w:eastAsia="Times New Roman" w:hAnsi="Times New Roman" w:cs="Times New Roman"/>
          <w:noProof/>
          <w:sz w:val="24"/>
          <w:szCs w:val="20"/>
          <w:lang w:eastAsia="cs-CZ"/>
        </w:rPr>
      </w:pPr>
    </w:p>
    <w:p w:rsidR="00836517" w:rsidRDefault="00836517" w:rsidP="002D32A3">
      <w:pPr>
        <w:spacing w:after="0" w:line="240" w:lineRule="auto"/>
        <w:jc w:val="both"/>
        <w:rPr>
          <w:rFonts w:ascii="Times New Roman" w:eastAsia="Times New Roman" w:hAnsi="Times New Roman" w:cs="Times New Roman"/>
          <w:noProof/>
          <w:sz w:val="24"/>
          <w:szCs w:val="20"/>
          <w:lang w:eastAsia="cs-CZ"/>
        </w:rPr>
      </w:pPr>
    </w:p>
    <w:p w:rsidR="00836517" w:rsidRDefault="00836517" w:rsidP="002D32A3">
      <w:pPr>
        <w:spacing w:after="0" w:line="240" w:lineRule="auto"/>
        <w:jc w:val="both"/>
        <w:rPr>
          <w:rFonts w:ascii="Times New Roman" w:eastAsia="Times New Roman" w:hAnsi="Times New Roman" w:cs="Times New Roman"/>
          <w:noProof/>
          <w:sz w:val="24"/>
          <w:szCs w:val="20"/>
          <w:lang w:eastAsia="cs-CZ"/>
        </w:rPr>
      </w:pPr>
    </w:p>
    <w:p w:rsidR="00836517" w:rsidRPr="002D32A3" w:rsidRDefault="00836517" w:rsidP="002D32A3">
      <w:pPr>
        <w:spacing w:after="0" w:line="240" w:lineRule="auto"/>
        <w:jc w:val="both"/>
        <w:rPr>
          <w:rFonts w:ascii="Times New Roman" w:eastAsia="Times New Roman" w:hAnsi="Times New Roman" w:cs="Times New Roman"/>
          <w:noProof/>
          <w:sz w:val="24"/>
          <w:szCs w:val="20"/>
          <w:lang w:eastAsia="cs-CZ"/>
        </w:rPr>
      </w:pPr>
    </w:p>
    <w:p w:rsidR="002D32A3" w:rsidRPr="002D32A3" w:rsidRDefault="002D32A3" w:rsidP="002D32A3">
      <w:pPr>
        <w:spacing w:after="0" w:line="240" w:lineRule="auto"/>
        <w:jc w:val="both"/>
        <w:rPr>
          <w:rFonts w:ascii="Times New Roman" w:eastAsia="Times New Roman" w:hAnsi="Times New Roman" w:cs="Times New Roman"/>
          <w:noProof/>
          <w:sz w:val="24"/>
          <w:szCs w:val="20"/>
          <w:lang w:eastAsia="cs-CZ"/>
        </w:rPr>
      </w:pPr>
    </w:p>
    <w:p w:rsidR="002D32A3" w:rsidRPr="002D32A3" w:rsidRDefault="002D32A3" w:rsidP="002D32A3">
      <w:pPr>
        <w:spacing w:after="0" w:line="240" w:lineRule="auto"/>
        <w:ind w:firstLine="708"/>
        <w:jc w:val="both"/>
        <w:rPr>
          <w:rFonts w:ascii="Times New Roman" w:eastAsia="Times New Roman" w:hAnsi="Times New Roman" w:cs="Times New Roman"/>
          <w:noProof/>
          <w:sz w:val="24"/>
          <w:szCs w:val="20"/>
          <w:lang w:eastAsia="cs-CZ"/>
        </w:rPr>
      </w:pPr>
      <w:r w:rsidRPr="002D32A3">
        <w:rPr>
          <w:rFonts w:ascii="Times New Roman" w:eastAsia="Times New Roman" w:hAnsi="Times New Roman" w:cs="Times New Roman"/>
          <w:noProof/>
          <w:sz w:val="24"/>
          <w:szCs w:val="20"/>
          <w:lang w:eastAsia="cs-CZ"/>
        </w:rPr>
        <w:t>….……………………………</w:t>
      </w:r>
      <w:r w:rsidRPr="002D32A3">
        <w:rPr>
          <w:rFonts w:ascii="Times New Roman" w:eastAsia="Times New Roman" w:hAnsi="Times New Roman" w:cs="Times New Roman"/>
          <w:noProof/>
          <w:sz w:val="24"/>
          <w:szCs w:val="20"/>
          <w:lang w:eastAsia="cs-CZ"/>
        </w:rPr>
        <w:tab/>
      </w:r>
      <w:r w:rsidRPr="002D32A3">
        <w:rPr>
          <w:rFonts w:ascii="Times New Roman" w:eastAsia="Times New Roman" w:hAnsi="Times New Roman" w:cs="Times New Roman"/>
          <w:noProof/>
          <w:sz w:val="24"/>
          <w:szCs w:val="20"/>
          <w:lang w:eastAsia="cs-CZ"/>
        </w:rPr>
        <w:tab/>
        <w:t>………………..……..…………….</w:t>
      </w:r>
    </w:p>
    <w:p w:rsidR="002D32A3" w:rsidRPr="002D32A3" w:rsidRDefault="002D32A3" w:rsidP="002D32A3">
      <w:pPr>
        <w:spacing w:after="0" w:line="240" w:lineRule="auto"/>
        <w:ind w:firstLine="720"/>
        <w:jc w:val="both"/>
        <w:rPr>
          <w:rFonts w:ascii="Times New Roman" w:eastAsia="Times New Roman" w:hAnsi="Times New Roman" w:cs="Times New Roman"/>
          <w:noProof/>
          <w:sz w:val="24"/>
          <w:szCs w:val="20"/>
          <w:lang w:eastAsia="cs-CZ"/>
        </w:rPr>
      </w:pPr>
      <w:r w:rsidRPr="002D32A3">
        <w:rPr>
          <w:rFonts w:ascii="Times New Roman" w:eastAsia="Times New Roman" w:hAnsi="Times New Roman" w:cs="Times New Roman"/>
          <w:noProof/>
          <w:sz w:val="24"/>
          <w:szCs w:val="20"/>
          <w:lang w:eastAsia="cs-CZ"/>
        </w:rPr>
        <w:t xml:space="preserve">            Poskytovatel</w:t>
      </w:r>
      <w:r w:rsidRPr="002D32A3">
        <w:rPr>
          <w:rFonts w:ascii="Times New Roman" w:eastAsia="Times New Roman" w:hAnsi="Times New Roman" w:cs="Times New Roman"/>
          <w:noProof/>
          <w:sz w:val="24"/>
          <w:szCs w:val="20"/>
          <w:lang w:eastAsia="cs-CZ"/>
        </w:rPr>
        <w:tab/>
      </w:r>
      <w:r w:rsidRPr="002D32A3">
        <w:rPr>
          <w:rFonts w:ascii="Times New Roman" w:eastAsia="Times New Roman" w:hAnsi="Times New Roman" w:cs="Times New Roman"/>
          <w:noProof/>
          <w:sz w:val="24"/>
          <w:szCs w:val="20"/>
          <w:lang w:eastAsia="cs-CZ"/>
        </w:rPr>
        <w:tab/>
      </w:r>
      <w:r w:rsidRPr="002D32A3">
        <w:rPr>
          <w:rFonts w:ascii="Times New Roman" w:eastAsia="Times New Roman" w:hAnsi="Times New Roman" w:cs="Times New Roman"/>
          <w:noProof/>
          <w:sz w:val="24"/>
          <w:szCs w:val="20"/>
          <w:lang w:eastAsia="cs-CZ"/>
        </w:rPr>
        <w:tab/>
      </w:r>
      <w:r w:rsidRPr="002D32A3">
        <w:rPr>
          <w:rFonts w:ascii="Times New Roman" w:eastAsia="Times New Roman" w:hAnsi="Times New Roman" w:cs="Times New Roman"/>
          <w:noProof/>
          <w:sz w:val="24"/>
          <w:szCs w:val="20"/>
          <w:lang w:eastAsia="cs-CZ"/>
        </w:rPr>
        <w:tab/>
      </w:r>
      <w:r w:rsidRPr="002D32A3">
        <w:rPr>
          <w:rFonts w:ascii="Times New Roman" w:eastAsia="Times New Roman" w:hAnsi="Times New Roman" w:cs="Times New Roman"/>
          <w:noProof/>
          <w:sz w:val="24"/>
          <w:szCs w:val="20"/>
          <w:lang w:eastAsia="cs-CZ"/>
        </w:rPr>
        <w:tab/>
        <w:t xml:space="preserve">         Příjemce</w:t>
      </w:r>
    </w:p>
    <w:p w:rsidR="002D32A3" w:rsidRPr="002D32A3" w:rsidRDefault="002D32A3" w:rsidP="002D32A3">
      <w:pPr>
        <w:spacing w:after="0" w:line="240" w:lineRule="auto"/>
        <w:rPr>
          <w:rFonts w:ascii="Times New Roman" w:eastAsia="Times New Roman" w:hAnsi="Times New Roman" w:cs="Times New Roman"/>
          <w:sz w:val="24"/>
          <w:szCs w:val="24"/>
          <w:lang w:eastAsia="cs-CZ"/>
        </w:rPr>
      </w:pPr>
      <w:r w:rsidRPr="002D32A3">
        <w:rPr>
          <w:rFonts w:ascii="Times New Roman" w:eastAsia="Times New Roman" w:hAnsi="Times New Roman" w:cs="Times New Roman"/>
          <w:sz w:val="24"/>
          <w:szCs w:val="24"/>
          <w:lang w:eastAsia="cs-CZ"/>
        </w:rPr>
        <w:t xml:space="preserve">                   Město Kutná Hora</w:t>
      </w:r>
      <w:r w:rsidRPr="002D32A3">
        <w:rPr>
          <w:rFonts w:ascii="Times New Roman" w:eastAsia="Times New Roman" w:hAnsi="Times New Roman" w:cs="Times New Roman"/>
          <w:sz w:val="24"/>
          <w:szCs w:val="24"/>
          <w:lang w:eastAsia="cs-CZ"/>
        </w:rPr>
        <w:tab/>
      </w:r>
      <w:r w:rsidRPr="002D32A3">
        <w:rPr>
          <w:rFonts w:ascii="Times New Roman" w:eastAsia="Times New Roman" w:hAnsi="Times New Roman" w:cs="Times New Roman"/>
          <w:sz w:val="24"/>
          <w:szCs w:val="24"/>
          <w:lang w:eastAsia="cs-CZ"/>
        </w:rPr>
        <w:tab/>
        <w:t xml:space="preserve">                  MUDr. Bohuslav Procházka</w:t>
      </w:r>
    </w:p>
    <w:p w:rsidR="002D32A3" w:rsidRPr="002D32A3" w:rsidRDefault="002D32A3" w:rsidP="002D32A3">
      <w:pPr>
        <w:spacing w:after="0" w:line="240" w:lineRule="auto"/>
        <w:rPr>
          <w:rFonts w:ascii="Times New Roman" w:eastAsia="Times New Roman" w:hAnsi="Times New Roman" w:cs="Times New Roman"/>
          <w:sz w:val="24"/>
          <w:szCs w:val="24"/>
          <w:lang w:eastAsia="cs-CZ"/>
        </w:rPr>
      </w:pPr>
      <w:r w:rsidRPr="002D32A3">
        <w:rPr>
          <w:rFonts w:ascii="Times New Roman" w:eastAsia="Times New Roman" w:hAnsi="Times New Roman" w:cs="Times New Roman"/>
          <w:sz w:val="24"/>
          <w:szCs w:val="24"/>
          <w:lang w:eastAsia="cs-CZ"/>
        </w:rPr>
        <w:t xml:space="preserve">         Ing. Josef Viktora, starosta města</w:t>
      </w:r>
      <w:r w:rsidRPr="002D32A3">
        <w:rPr>
          <w:rFonts w:ascii="Times New Roman" w:eastAsia="Times New Roman" w:hAnsi="Times New Roman" w:cs="Times New Roman"/>
          <w:sz w:val="24"/>
          <w:szCs w:val="24"/>
          <w:lang w:eastAsia="cs-CZ"/>
        </w:rPr>
        <w:tab/>
      </w:r>
      <w:r w:rsidRPr="002D32A3">
        <w:rPr>
          <w:rFonts w:ascii="Times New Roman" w:eastAsia="Times New Roman" w:hAnsi="Times New Roman" w:cs="Times New Roman"/>
          <w:sz w:val="24"/>
          <w:szCs w:val="24"/>
          <w:lang w:eastAsia="cs-CZ"/>
        </w:rPr>
        <w:tab/>
        <w:t xml:space="preserve">     MUDr. Marcela Procházková</w:t>
      </w:r>
    </w:p>
    <w:p w:rsidR="002D32A3" w:rsidRDefault="002D32A3">
      <w:pPr>
        <w:rPr>
          <w:rFonts w:ascii="Calibri" w:hAnsi="Calibri" w:cs="Calibri"/>
          <w:i/>
          <w:sz w:val="20"/>
          <w:szCs w:val="20"/>
        </w:rPr>
      </w:pPr>
    </w:p>
    <w:sectPr w:rsidR="002D32A3" w:rsidSect="0049704F">
      <w:type w:val="oddPage"/>
      <w:pgSz w:w="11907"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437"/>
    <w:multiLevelType w:val="hybridMultilevel"/>
    <w:tmpl w:val="AE3EFB8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436386B"/>
    <w:multiLevelType w:val="hybridMultilevel"/>
    <w:tmpl w:val="55BEEC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18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07001D"/>
    <w:multiLevelType w:val="hybridMultilevel"/>
    <w:tmpl w:val="F492096C"/>
    <w:lvl w:ilvl="0" w:tplc="C2CCB882">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0D4A38"/>
    <w:multiLevelType w:val="hybridMultilevel"/>
    <w:tmpl w:val="E5663CBA"/>
    <w:lvl w:ilvl="0" w:tplc="EEEA381C">
      <w:start w:val="1"/>
      <w:numFmt w:val="decimal"/>
      <w:lvlText w:val="%1."/>
      <w:lvlJc w:val="left"/>
      <w:pPr>
        <w:ind w:left="1416" w:hanging="708"/>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1057138F"/>
    <w:multiLevelType w:val="hybridMultilevel"/>
    <w:tmpl w:val="DA266DE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1CB1960"/>
    <w:multiLevelType w:val="hybridMultilevel"/>
    <w:tmpl w:val="3E00D688"/>
    <w:lvl w:ilvl="0" w:tplc="04050019">
      <w:start w:val="1"/>
      <w:numFmt w:val="lowerLetter"/>
      <w:lvlText w:val="%1."/>
      <w:lvlJc w:val="left"/>
      <w:pPr>
        <w:ind w:left="786"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6">
    <w:nsid w:val="26A11A0F"/>
    <w:multiLevelType w:val="hybridMultilevel"/>
    <w:tmpl w:val="5F42CA1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D4C6C16"/>
    <w:multiLevelType w:val="hybridMultilevel"/>
    <w:tmpl w:val="383E229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46427AA"/>
    <w:multiLevelType w:val="hybridMultilevel"/>
    <w:tmpl w:val="B608F2C6"/>
    <w:lvl w:ilvl="0" w:tplc="8BBAFDC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40610040"/>
    <w:multiLevelType w:val="hybridMultilevel"/>
    <w:tmpl w:val="8774056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496A2C31"/>
    <w:multiLevelType w:val="hybridMultilevel"/>
    <w:tmpl w:val="FF564EC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9C13B3F"/>
    <w:multiLevelType w:val="hybridMultilevel"/>
    <w:tmpl w:val="009A8EDC"/>
    <w:lvl w:ilvl="0" w:tplc="0405000F">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4E4577A9"/>
    <w:multiLevelType w:val="hybridMultilevel"/>
    <w:tmpl w:val="D13ED1D8"/>
    <w:lvl w:ilvl="0" w:tplc="5EE25B2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47F4ACD"/>
    <w:multiLevelType w:val="hybridMultilevel"/>
    <w:tmpl w:val="9FEE054A"/>
    <w:lvl w:ilvl="0" w:tplc="96AE27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B136560"/>
    <w:multiLevelType w:val="hybridMultilevel"/>
    <w:tmpl w:val="A0B0ED06"/>
    <w:lvl w:ilvl="0" w:tplc="0405000F">
      <w:start w:val="1"/>
      <w:numFmt w:val="decimal"/>
      <w:lvlText w:val="%1."/>
      <w:lvlJc w:val="left"/>
      <w:pPr>
        <w:tabs>
          <w:tab w:val="num" w:pos="720"/>
        </w:tabs>
        <w:ind w:left="720" w:hanging="360"/>
      </w:pPr>
      <w:rPr>
        <w:rFonts w:hint="default"/>
      </w:rPr>
    </w:lvl>
    <w:lvl w:ilvl="1" w:tplc="918E9C6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FA70608"/>
    <w:multiLevelType w:val="hybridMultilevel"/>
    <w:tmpl w:val="CA4410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12"/>
  </w:num>
  <w:num w:numId="5">
    <w:abstractNumId w:val="8"/>
  </w:num>
  <w:num w:numId="6">
    <w:abstractNumId w:val="9"/>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5"/>
  </w:num>
  <w:num w:numId="11">
    <w:abstractNumId w:val="1"/>
  </w:num>
  <w:num w:numId="12">
    <w:abstractNumId w:val="14"/>
  </w:num>
  <w:num w:numId="13">
    <w:abstractNumId w:val="10"/>
  </w:num>
  <w:num w:numId="14">
    <w:abstractNumId w:val="6"/>
  </w:num>
  <w:num w:numId="15">
    <w:abstractNumId w:val="0"/>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AD9"/>
    <w:rsid w:val="000B2888"/>
    <w:rsid w:val="000C5D11"/>
    <w:rsid w:val="00110776"/>
    <w:rsid w:val="00113C81"/>
    <w:rsid w:val="001B7506"/>
    <w:rsid w:val="001F6010"/>
    <w:rsid w:val="002114CB"/>
    <w:rsid w:val="002156C8"/>
    <w:rsid w:val="0024568C"/>
    <w:rsid w:val="00265924"/>
    <w:rsid w:val="00281823"/>
    <w:rsid w:val="002D32A3"/>
    <w:rsid w:val="00321770"/>
    <w:rsid w:val="00326DC2"/>
    <w:rsid w:val="003776E1"/>
    <w:rsid w:val="003F3AD9"/>
    <w:rsid w:val="003F77C7"/>
    <w:rsid w:val="004056E0"/>
    <w:rsid w:val="00473509"/>
    <w:rsid w:val="0049704F"/>
    <w:rsid w:val="004A2CC7"/>
    <w:rsid w:val="004F1093"/>
    <w:rsid w:val="005059FE"/>
    <w:rsid w:val="00586F9C"/>
    <w:rsid w:val="005C3F54"/>
    <w:rsid w:val="005E4C49"/>
    <w:rsid w:val="0064409E"/>
    <w:rsid w:val="00677537"/>
    <w:rsid w:val="006D073E"/>
    <w:rsid w:val="007A28A4"/>
    <w:rsid w:val="007B0873"/>
    <w:rsid w:val="007C2741"/>
    <w:rsid w:val="007C4FEF"/>
    <w:rsid w:val="00816095"/>
    <w:rsid w:val="00816CE1"/>
    <w:rsid w:val="00820439"/>
    <w:rsid w:val="00820799"/>
    <w:rsid w:val="00827595"/>
    <w:rsid w:val="00836517"/>
    <w:rsid w:val="0086275F"/>
    <w:rsid w:val="008C34FF"/>
    <w:rsid w:val="00910ADC"/>
    <w:rsid w:val="00970682"/>
    <w:rsid w:val="00987889"/>
    <w:rsid w:val="00997BE3"/>
    <w:rsid w:val="009F2E44"/>
    <w:rsid w:val="00A02C9D"/>
    <w:rsid w:val="00A1239B"/>
    <w:rsid w:val="00A633FF"/>
    <w:rsid w:val="00AC151B"/>
    <w:rsid w:val="00B16FC9"/>
    <w:rsid w:val="00B517C1"/>
    <w:rsid w:val="00B67856"/>
    <w:rsid w:val="00C1698F"/>
    <w:rsid w:val="00CE3C4D"/>
    <w:rsid w:val="00D3721E"/>
    <w:rsid w:val="00D66AF4"/>
    <w:rsid w:val="00DA3609"/>
    <w:rsid w:val="00DE7B3C"/>
    <w:rsid w:val="00E04D43"/>
    <w:rsid w:val="00E14E3D"/>
    <w:rsid w:val="00E179F0"/>
    <w:rsid w:val="00E65954"/>
    <w:rsid w:val="00E91136"/>
    <w:rsid w:val="00EC41F6"/>
    <w:rsid w:val="00EE5F5A"/>
    <w:rsid w:val="00F039A7"/>
    <w:rsid w:val="00F147F3"/>
    <w:rsid w:val="00F1680C"/>
    <w:rsid w:val="00F74813"/>
    <w:rsid w:val="00F93DE5"/>
    <w:rsid w:val="00FB28D5"/>
    <w:rsid w:val="00FE73CB"/>
    <w:rsid w:val="00FE74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3F3AD9"/>
    <w:pPr>
      <w:keepNext/>
      <w:tabs>
        <w:tab w:val="left" w:pos="3969"/>
      </w:tabs>
      <w:autoSpaceDE w:val="0"/>
      <w:autoSpaceDN w:val="0"/>
      <w:adjustRightInd w:val="0"/>
      <w:spacing w:after="0" w:line="240" w:lineRule="auto"/>
      <w:outlineLvl w:val="0"/>
    </w:pPr>
    <w:rPr>
      <w:rFonts w:ascii="Arial" w:eastAsia="Times New Roman" w:hAnsi="Arial" w:cs="Arial"/>
      <w:b/>
      <w:bCs/>
      <w:sz w:val="18"/>
      <w:szCs w:val="24"/>
      <w:lang w:eastAsia="cs-CZ"/>
    </w:rPr>
  </w:style>
  <w:style w:type="paragraph" w:styleId="Nadpis2">
    <w:name w:val="heading 2"/>
    <w:basedOn w:val="Normln"/>
    <w:next w:val="Normln"/>
    <w:link w:val="Nadpis2Char"/>
    <w:uiPriority w:val="9"/>
    <w:semiHidden/>
    <w:unhideWhenUsed/>
    <w:qFormat/>
    <w:rsid w:val="000B28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2D32A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3AD9"/>
    <w:rPr>
      <w:rFonts w:ascii="Arial" w:eastAsia="Times New Roman" w:hAnsi="Arial" w:cs="Arial"/>
      <w:b/>
      <w:bCs/>
      <w:sz w:val="18"/>
      <w:szCs w:val="24"/>
      <w:lang w:eastAsia="cs-CZ"/>
    </w:rPr>
  </w:style>
  <w:style w:type="character" w:customStyle="1" w:styleId="Nadpis2Char">
    <w:name w:val="Nadpis 2 Char"/>
    <w:basedOn w:val="Standardnpsmoodstavce"/>
    <w:link w:val="Nadpis2"/>
    <w:uiPriority w:val="9"/>
    <w:semiHidden/>
    <w:rsid w:val="000B2888"/>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nhideWhenUsed/>
    <w:rsid w:val="000B2888"/>
    <w:pPr>
      <w:autoSpaceDE w:val="0"/>
      <w:autoSpaceDN w:val="0"/>
      <w:adjustRightInd w:val="0"/>
      <w:spacing w:after="0" w:line="240" w:lineRule="auto"/>
      <w:jc w:val="both"/>
    </w:pPr>
    <w:rPr>
      <w:rFonts w:ascii="Arial" w:eastAsia="Times New Roman" w:hAnsi="Arial" w:cs="Arial"/>
      <w:sz w:val="18"/>
      <w:szCs w:val="24"/>
      <w:lang w:eastAsia="cs-CZ"/>
    </w:rPr>
  </w:style>
  <w:style w:type="character" w:customStyle="1" w:styleId="ZkladntextChar">
    <w:name w:val="Základní text Char"/>
    <w:basedOn w:val="Standardnpsmoodstavce"/>
    <w:link w:val="Zkladntext"/>
    <w:rsid w:val="000B2888"/>
    <w:rPr>
      <w:rFonts w:ascii="Arial" w:eastAsia="Times New Roman" w:hAnsi="Arial" w:cs="Arial"/>
      <w:sz w:val="18"/>
      <w:szCs w:val="24"/>
      <w:lang w:eastAsia="cs-CZ"/>
    </w:rPr>
  </w:style>
  <w:style w:type="paragraph" w:styleId="Odstavecseseznamem">
    <w:name w:val="List Paragraph"/>
    <w:basedOn w:val="Normln"/>
    <w:uiPriority w:val="34"/>
    <w:qFormat/>
    <w:rsid w:val="000B2888"/>
    <w:pPr>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Default">
    <w:name w:val="Default"/>
    <w:rsid w:val="000B28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bubliny">
    <w:name w:val="Balloon Text"/>
    <w:basedOn w:val="Normln"/>
    <w:link w:val="TextbublinyChar"/>
    <w:uiPriority w:val="99"/>
    <w:semiHidden/>
    <w:unhideWhenUsed/>
    <w:rsid w:val="005C3F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3F54"/>
    <w:rPr>
      <w:rFonts w:ascii="Tahoma" w:hAnsi="Tahoma" w:cs="Tahoma"/>
      <w:sz w:val="16"/>
      <w:szCs w:val="16"/>
    </w:rPr>
  </w:style>
  <w:style w:type="character" w:customStyle="1" w:styleId="Nadpis4Char">
    <w:name w:val="Nadpis 4 Char"/>
    <w:basedOn w:val="Standardnpsmoodstavce"/>
    <w:link w:val="Nadpis4"/>
    <w:uiPriority w:val="9"/>
    <w:semiHidden/>
    <w:rsid w:val="002D32A3"/>
    <w:rPr>
      <w:rFonts w:asciiTheme="majorHAnsi" w:eastAsiaTheme="majorEastAsia" w:hAnsiTheme="majorHAnsi" w:cstheme="majorBidi"/>
      <w:b/>
      <w:bCs/>
      <w:i/>
      <w:iCs/>
      <w:color w:val="4F81BD" w:themeColor="accent1"/>
    </w:rPr>
  </w:style>
  <w:style w:type="paragraph" w:styleId="Zkladntext2">
    <w:name w:val="Body Text 2"/>
    <w:basedOn w:val="Normln"/>
    <w:link w:val="Zkladntext2Char"/>
    <w:uiPriority w:val="99"/>
    <w:semiHidden/>
    <w:unhideWhenUsed/>
    <w:rsid w:val="002D32A3"/>
    <w:pPr>
      <w:spacing w:after="120" w:line="480" w:lineRule="auto"/>
    </w:pPr>
  </w:style>
  <w:style w:type="character" w:customStyle="1" w:styleId="Zkladntext2Char">
    <w:name w:val="Základní text 2 Char"/>
    <w:basedOn w:val="Standardnpsmoodstavce"/>
    <w:link w:val="Zkladntext2"/>
    <w:uiPriority w:val="99"/>
    <w:semiHidden/>
    <w:rsid w:val="002D32A3"/>
  </w:style>
  <w:style w:type="paragraph" w:styleId="Zkladntextodsazen">
    <w:name w:val="Body Text Indent"/>
    <w:basedOn w:val="Normln"/>
    <w:link w:val="ZkladntextodsazenChar"/>
    <w:uiPriority w:val="99"/>
    <w:semiHidden/>
    <w:unhideWhenUsed/>
    <w:rsid w:val="002D32A3"/>
    <w:pPr>
      <w:spacing w:after="120"/>
      <w:ind w:left="283"/>
    </w:pPr>
  </w:style>
  <w:style w:type="character" w:customStyle="1" w:styleId="ZkladntextodsazenChar">
    <w:name w:val="Základní text odsazený Char"/>
    <w:basedOn w:val="Standardnpsmoodstavce"/>
    <w:link w:val="Zkladntextodsazen"/>
    <w:uiPriority w:val="99"/>
    <w:semiHidden/>
    <w:rsid w:val="002D32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3F3AD9"/>
    <w:pPr>
      <w:keepNext/>
      <w:tabs>
        <w:tab w:val="left" w:pos="3969"/>
      </w:tabs>
      <w:autoSpaceDE w:val="0"/>
      <w:autoSpaceDN w:val="0"/>
      <w:adjustRightInd w:val="0"/>
      <w:spacing w:after="0" w:line="240" w:lineRule="auto"/>
      <w:outlineLvl w:val="0"/>
    </w:pPr>
    <w:rPr>
      <w:rFonts w:ascii="Arial" w:eastAsia="Times New Roman" w:hAnsi="Arial" w:cs="Arial"/>
      <w:b/>
      <w:bCs/>
      <w:sz w:val="18"/>
      <w:szCs w:val="24"/>
      <w:lang w:eastAsia="cs-CZ"/>
    </w:rPr>
  </w:style>
  <w:style w:type="paragraph" w:styleId="Nadpis2">
    <w:name w:val="heading 2"/>
    <w:basedOn w:val="Normln"/>
    <w:next w:val="Normln"/>
    <w:link w:val="Nadpis2Char"/>
    <w:uiPriority w:val="9"/>
    <w:semiHidden/>
    <w:unhideWhenUsed/>
    <w:qFormat/>
    <w:rsid w:val="000B28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2D32A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3AD9"/>
    <w:rPr>
      <w:rFonts w:ascii="Arial" w:eastAsia="Times New Roman" w:hAnsi="Arial" w:cs="Arial"/>
      <w:b/>
      <w:bCs/>
      <w:sz w:val="18"/>
      <w:szCs w:val="24"/>
      <w:lang w:eastAsia="cs-CZ"/>
    </w:rPr>
  </w:style>
  <w:style w:type="character" w:customStyle="1" w:styleId="Nadpis2Char">
    <w:name w:val="Nadpis 2 Char"/>
    <w:basedOn w:val="Standardnpsmoodstavce"/>
    <w:link w:val="Nadpis2"/>
    <w:uiPriority w:val="9"/>
    <w:semiHidden/>
    <w:rsid w:val="000B2888"/>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nhideWhenUsed/>
    <w:rsid w:val="000B2888"/>
    <w:pPr>
      <w:autoSpaceDE w:val="0"/>
      <w:autoSpaceDN w:val="0"/>
      <w:adjustRightInd w:val="0"/>
      <w:spacing w:after="0" w:line="240" w:lineRule="auto"/>
      <w:jc w:val="both"/>
    </w:pPr>
    <w:rPr>
      <w:rFonts w:ascii="Arial" w:eastAsia="Times New Roman" w:hAnsi="Arial" w:cs="Arial"/>
      <w:sz w:val="18"/>
      <w:szCs w:val="24"/>
      <w:lang w:eastAsia="cs-CZ"/>
    </w:rPr>
  </w:style>
  <w:style w:type="character" w:customStyle="1" w:styleId="ZkladntextChar">
    <w:name w:val="Základní text Char"/>
    <w:basedOn w:val="Standardnpsmoodstavce"/>
    <w:link w:val="Zkladntext"/>
    <w:rsid w:val="000B2888"/>
    <w:rPr>
      <w:rFonts w:ascii="Arial" w:eastAsia="Times New Roman" w:hAnsi="Arial" w:cs="Arial"/>
      <w:sz w:val="18"/>
      <w:szCs w:val="24"/>
      <w:lang w:eastAsia="cs-CZ"/>
    </w:rPr>
  </w:style>
  <w:style w:type="paragraph" w:styleId="Odstavecseseznamem">
    <w:name w:val="List Paragraph"/>
    <w:basedOn w:val="Normln"/>
    <w:uiPriority w:val="34"/>
    <w:qFormat/>
    <w:rsid w:val="000B2888"/>
    <w:pPr>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Default">
    <w:name w:val="Default"/>
    <w:rsid w:val="000B28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bubliny">
    <w:name w:val="Balloon Text"/>
    <w:basedOn w:val="Normln"/>
    <w:link w:val="TextbublinyChar"/>
    <w:uiPriority w:val="99"/>
    <w:semiHidden/>
    <w:unhideWhenUsed/>
    <w:rsid w:val="005C3F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3F54"/>
    <w:rPr>
      <w:rFonts w:ascii="Tahoma" w:hAnsi="Tahoma" w:cs="Tahoma"/>
      <w:sz w:val="16"/>
      <w:szCs w:val="16"/>
    </w:rPr>
  </w:style>
  <w:style w:type="character" w:customStyle="1" w:styleId="Nadpis4Char">
    <w:name w:val="Nadpis 4 Char"/>
    <w:basedOn w:val="Standardnpsmoodstavce"/>
    <w:link w:val="Nadpis4"/>
    <w:uiPriority w:val="9"/>
    <w:semiHidden/>
    <w:rsid w:val="002D32A3"/>
    <w:rPr>
      <w:rFonts w:asciiTheme="majorHAnsi" w:eastAsiaTheme="majorEastAsia" w:hAnsiTheme="majorHAnsi" w:cstheme="majorBidi"/>
      <w:b/>
      <w:bCs/>
      <w:i/>
      <w:iCs/>
      <w:color w:val="4F81BD" w:themeColor="accent1"/>
    </w:rPr>
  </w:style>
  <w:style w:type="paragraph" w:styleId="Zkladntext2">
    <w:name w:val="Body Text 2"/>
    <w:basedOn w:val="Normln"/>
    <w:link w:val="Zkladntext2Char"/>
    <w:uiPriority w:val="99"/>
    <w:semiHidden/>
    <w:unhideWhenUsed/>
    <w:rsid w:val="002D32A3"/>
    <w:pPr>
      <w:spacing w:after="120" w:line="480" w:lineRule="auto"/>
    </w:pPr>
  </w:style>
  <w:style w:type="character" w:customStyle="1" w:styleId="Zkladntext2Char">
    <w:name w:val="Základní text 2 Char"/>
    <w:basedOn w:val="Standardnpsmoodstavce"/>
    <w:link w:val="Zkladntext2"/>
    <w:uiPriority w:val="99"/>
    <w:semiHidden/>
    <w:rsid w:val="002D32A3"/>
  </w:style>
  <w:style w:type="paragraph" w:styleId="Zkladntextodsazen">
    <w:name w:val="Body Text Indent"/>
    <w:basedOn w:val="Normln"/>
    <w:link w:val="ZkladntextodsazenChar"/>
    <w:uiPriority w:val="99"/>
    <w:semiHidden/>
    <w:unhideWhenUsed/>
    <w:rsid w:val="002D32A3"/>
    <w:pPr>
      <w:spacing w:after="120"/>
      <w:ind w:left="283"/>
    </w:pPr>
  </w:style>
  <w:style w:type="character" w:customStyle="1" w:styleId="ZkladntextodsazenChar">
    <w:name w:val="Základní text odsazený Char"/>
    <w:basedOn w:val="Standardnpsmoodstavce"/>
    <w:link w:val="Zkladntextodsazen"/>
    <w:uiPriority w:val="99"/>
    <w:semiHidden/>
    <w:rsid w:val="002D3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E3297-B346-46CC-997A-F2374F3DF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2011</Words>
  <Characters>11868</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13852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MěÚ Kutná Hora  EKO</dc:creator>
  <cp:lastModifiedBy>MěÚ Kutná Hora</cp:lastModifiedBy>
  <cp:revision>29</cp:revision>
  <cp:lastPrinted>2022-05-02T08:38:00Z</cp:lastPrinted>
  <dcterms:created xsi:type="dcterms:W3CDTF">2022-04-07T12:46:00Z</dcterms:created>
  <dcterms:modified xsi:type="dcterms:W3CDTF">2022-05-19T10:41:00Z</dcterms:modified>
</cp:coreProperties>
</file>