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01" w:rsidRDefault="00F15B01" w:rsidP="00F15B01">
      <w:pPr>
        <w:pStyle w:val="Nzev"/>
        <w:rPr>
          <w:rFonts w:ascii="Verdana" w:hAnsi="Verdana"/>
          <w:b/>
          <w:color w:val="000000"/>
          <w:sz w:val="20"/>
          <w:szCs w:val="20"/>
        </w:rPr>
      </w:pPr>
      <w:r w:rsidRPr="00957BED">
        <w:rPr>
          <w:rFonts w:ascii="Verdana" w:hAnsi="Verdana"/>
          <w:b/>
          <w:color w:val="000000"/>
          <w:sz w:val="20"/>
          <w:szCs w:val="20"/>
        </w:rPr>
        <w:t>SMLOUVA O DÍLO</w:t>
      </w:r>
    </w:p>
    <w:p w:rsidR="00F15B01" w:rsidRPr="00957BED" w:rsidRDefault="00F15B01" w:rsidP="00F15B01">
      <w:pPr>
        <w:pStyle w:val="Nzev"/>
        <w:rPr>
          <w:rFonts w:ascii="Verdana" w:hAnsi="Verdana"/>
          <w:b/>
          <w:color w:val="000000"/>
          <w:sz w:val="20"/>
          <w:szCs w:val="20"/>
        </w:rPr>
      </w:pPr>
    </w:p>
    <w:p w:rsidR="00F15B01" w:rsidRPr="00A44F5B" w:rsidRDefault="00F15B01" w:rsidP="00F15B01">
      <w:pPr>
        <w:jc w:val="center"/>
        <w:rPr>
          <w:rFonts w:ascii="Verdana" w:hAnsi="Verdana"/>
          <w:color w:val="000000"/>
          <w:sz w:val="20"/>
          <w:szCs w:val="20"/>
        </w:rPr>
      </w:pPr>
      <w:r w:rsidRPr="00A44F5B">
        <w:rPr>
          <w:rFonts w:ascii="Verdana" w:hAnsi="Verdana"/>
          <w:color w:val="000000"/>
          <w:sz w:val="20"/>
          <w:szCs w:val="20"/>
        </w:rPr>
        <w:t>uzavřená ve smyslu §2586 a násl. Občanského zákoníku</w:t>
      </w:r>
    </w:p>
    <w:p w:rsidR="00F15B01" w:rsidRPr="00A44F5B" w:rsidRDefault="00F15B01" w:rsidP="00F15B01">
      <w:pPr>
        <w:jc w:val="center"/>
        <w:rPr>
          <w:rFonts w:ascii="Verdana" w:hAnsi="Verdana"/>
          <w:color w:val="000000"/>
          <w:sz w:val="20"/>
          <w:szCs w:val="20"/>
        </w:rPr>
      </w:pPr>
      <w:r w:rsidRPr="00A44F5B">
        <w:rPr>
          <w:rFonts w:ascii="Verdana" w:hAnsi="Verdana"/>
          <w:color w:val="000000"/>
          <w:sz w:val="20"/>
          <w:szCs w:val="20"/>
        </w:rPr>
        <w:t>níže uvedeného dne, měsíce a roku, mezi smluvními stranami, kterými jsou:</w:t>
      </w:r>
    </w:p>
    <w:p w:rsidR="00F15B01" w:rsidRPr="00A44F5B" w:rsidRDefault="00F15B01" w:rsidP="00F15B01">
      <w:pPr>
        <w:pStyle w:val="a"/>
        <w:rPr>
          <w:rFonts w:ascii="Verdana" w:hAnsi="Verdana"/>
          <w:color w:val="000000"/>
          <w:sz w:val="20"/>
        </w:rPr>
      </w:pPr>
      <w:r w:rsidRPr="00A44F5B">
        <w:rPr>
          <w:rFonts w:ascii="Verdana" w:hAnsi="Verdana"/>
          <w:color w:val="000000"/>
          <w:sz w:val="20"/>
        </w:rPr>
        <w:t xml:space="preserve">                                                  </w:t>
      </w:r>
    </w:p>
    <w:p w:rsidR="00F15B01" w:rsidRPr="00A44F5B" w:rsidRDefault="00F15B01" w:rsidP="00F15B01">
      <w:pPr>
        <w:pStyle w:val="a"/>
        <w:jc w:val="left"/>
        <w:rPr>
          <w:rFonts w:ascii="Verdana" w:hAnsi="Verdana"/>
          <w:color w:val="000000"/>
          <w:sz w:val="20"/>
        </w:rPr>
      </w:pPr>
      <w:r w:rsidRPr="00A44F5B">
        <w:rPr>
          <w:rFonts w:ascii="Verdana" w:hAnsi="Verdana"/>
          <w:b w:val="0"/>
          <w:color w:val="000000"/>
          <w:sz w:val="20"/>
        </w:rPr>
        <w:t>Objednatel :</w:t>
      </w:r>
      <w:r w:rsidRPr="00A44F5B">
        <w:rPr>
          <w:rFonts w:ascii="Verdana" w:hAnsi="Verdana"/>
          <w:b w:val="0"/>
          <w:color w:val="000000"/>
          <w:sz w:val="20"/>
        </w:rPr>
        <w:tab/>
      </w:r>
      <w:r w:rsidRPr="00A44F5B">
        <w:rPr>
          <w:rFonts w:ascii="Verdana" w:hAnsi="Verdana"/>
          <w:color w:val="000000"/>
          <w:sz w:val="20"/>
        </w:rPr>
        <w:tab/>
      </w:r>
      <w:r w:rsidRPr="00A44F5B">
        <w:rPr>
          <w:rFonts w:ascii="Verdana" w:hAnsi="Verdana"/>
          <w:color w:val="000000"/>
          <w:sz w:val="20"/>
        </w:rPr>
        <w:tab/>
        <w:t>Město Kutná Hora</w:t>
      </w:r>
    </w:p>
    <w:p w:rsidR="00F15B01" w:rsidRPr="009E30D0" w:rsidRDefault="00F15B01" w:rsidP="00F15B01">
      <w:pPr>
        <w:pStyle w:val="a"/>
        <w:jc w:val="left"/>
        <w:rPr>
          <w:rFonts w:ascii="Verdana" w:hAnsi="Verdana"/>
          <w:b w:val="0"/>
          <w:color w:val="000000"/>
          <w:sz w:val="20"/>
        </w:rPr>
      </w:pPr>
      <w:r w:rsidRPr="00A44F5B">
        <w:rPr>
          <w:rFonts w:ascii="Verdana" w:hAnsi="Verdana"/>
          <w:b w:val="0"/>
          <w:color w:val="000000"/>
          <w:sz w:val="20"/>
        </w:rPr>
        <w:t xml:space="preserve">se sídlem:  </w:t>
      </w:r>
      <w:r w:rsidRPr="00A44F5B">
        <w:rPr>
          <w:rFonts w:ascii="Verdana" w:hAnsi="Verdana"/>
          <w:b w:val="0"/>
          <w:color w:val="000000"/>
          <w:sz w:val="20"/>
        </w:rPr>
        <w:tab/>
      </w:r>
      <w:r w:rsidRPr="00A44F5B">
        <w:rPr>
          <w:rFonts w:ascii="Verdana" w:hAnsi="Verdana"/>
          <w:b w:val="0"/>
          <w:color w:val="000000"/>
          <w:sz w:val="20"/>
        </w:rPr>
        <w:tab/>
      </w:r>
      <w:r w:rsidRPr="00A44F5B">
        <w:rPr>
          <w:rFonts w:ascii="Verdana" w:hAnsi="Verdana"/>
          <w:b w:val="0"/>
          <w:color w:val="000000"/>
          <w:sz w:val="20"/>
        </w:rPr>
        <w:tab/>
      </w:r>
      <w:r w:rsidRPr="009E30D0">
        <w:rPr>
          <w:rFonts w:ascii="Verdana" w:hAnsi="Verdana"/>
          <w:b w:val="0"/>
          <w:color w:val="000000"/>
          <w:sz w:val="20"/>
        </w:rPr>
        <w:t>Havlíčkovo náměstí 552/1, 284 01 Kutná Hora</w:t>
      </w:r>
    </w:p>
    <w:p w:rsidR="00F15B01" w:rsidRPr="009E30D0" w:rsidRDefault="00F15B01" w:rsidP="00F15B01">
      <w:pPr>
        <w:pStyle w:val="a"/>
        <w:jc w:val="left"/>
        <w:rPr>
          <w:rFonts w:ascii="Verdana" w:hAnsi="Verdana"/>
          <w:b w:val="0"/>
          <w:sz w:val="20"/>
        </w:rPr>
      </w:pPr>
      <w:r w:rsidRPr="009E30D0">
        <w:rPr>
          <w:rFonts w:ascii="Verdana" w:hAnsi="Verdana"/>
          <w:b w:val="0"/>
          <w:sz w:val="20"/>
        </w:rPr>
        <w:t xml:space="preserve">oprávněný zástupce: </w:t>
      </w:r>
      <w:r w:rsidRPr="009E30D0">
        <w:rPr>
          <w:rFonts w:ascii="Verdana" w:hAnsi="Verdana"/>
          <w:b w:val="0"/>
          <w:sz w:val="20"/>
        </w:rPr>
        <w:tab/>
      </w:r>
      <w:r w:rsidR="00372EA3">
        <w:rPr>
          <w:rFonts w:ascii="Verdana" w:hAnsi="Verdana"/>
          <w:b w:val="0"/>
          <w:sz w:val="20"/>
        </w:rPr>
        <w:t xml:space="preserve">xxx, </w:t>
      </w:r>
      <w:r w:rsidRPr="009E30D0">
        <w:rPr>
          <w:rFonts w:ascii="Verdana" w:hAnsi="Verdana"/>
          <w:b w:val="0"/>
          <w:sz w:val="20"/>
        </w:rPr>
        <w:t>starosta města</w:t>
      </w:r>
    </w:p>
    <w:p w:rsidR="00F15B01" w:rsidRPr="009E30D0" w:rsidRDefault="00F15B01" w:rsidP="00F15B01">
      <w:pPr>
        <w:pStyle w:val="a"/>
        <w:jc w:val="left"/>
        <w:rPr>
          <w:rFonts w:ascii="Verdana" w:hAnsi="Verdana"/>
          <w:b w:val="0"/>
          <w:sz w:val="20"/>
        </w:rPr>
      </w:pPr>
      <w:r w:rsidRPr="009E30D0">
        <w:rPr>
          <w:rFonts w:ascii="Verdana" w:hAnsi="Verdana"/>
          <w:b w:val="0"/>
          <w:sz w:val="20"/>
        </w:rPr>
        <w:t xml:space="preserve">IČ:  </w:t>
      </w:r>
      <w:r w:rsidRPr="009E30D0">
        <w:rPr>
          <w:rFonts w:ascii="Verdana" w:hAnsi="Verdana"/>
          <w:b w:val="0"/>
          <w:sz w:val="20"/>
        </w:rPr>
        <w:tab/>
      </w:r>
      <w:r w:rsidRPr="009E30D0">
        <w:rPr>
          <w:rFonts w:ascii="Verdana" w:hAnsi="Verdana"/>
          <w:b w:val="0"/>
          <w:sz w:val="20"/>
        </w:rPr>
        <w:tab/>
      </w:r>
      <w:r w:rsidRPr="009E30D0">
        <w:rPr>
          <w:rFonts w:ascii="Verdana" w:hAnsi="Verdana"/>
          <w:b w:val="0"/>
          <w:sz w:val="20"/>
        </w:rPr>
        <w:tab/>
      </w:r>
      <w:r w:rsidRPr="009E30D0">
        <w:rPr>
          <w:rFonts w:ascii="Verdana" w:hAnsi="Verdana"/>
          <w:b w:val="0"/>
          <w:sz w:val="20"/>
        </w:rPr>
        <w:tab/>
        <w:t>00236195</w:t>
      </w:r>
    </w:p>
    <w:p w:rsidR="00F15B01" w:rsidRPr="009E30D0" w:rsidRDefault="00F15B01" w:rsidP="00F15B01">
      <w:pPr>
        <w:pStyle w:val="a"/>
        <w:jc w:val="left"/>
        <w:rPr>
          <w:rFonts w:ascii="Verdana" w:hAnsi="Verdana"/>
          <w:b w:val="0"/>
          <w:sz w:val="20"/>
        </w:rPr>
      </w:pPr>
      <w:r w:rsidRPr="009E30D0">
        <w:rPr>
          <w:rFonts w:ascii="Verdana" w:hAnsi="Verdana"/>
          <w:b w:val="0"/>
          <w:sz w:val="20"/>
        </w:rPr>
        <w:t xml:space="preserve">DIČ: </w:t>
      </w:r>
      <w:r w:rsidRPr="009E30D0">
        <w:rPr>
          <w:rFonts w:ascii="Verdana" w:hAnsi="Verdana"/>
          <w:b w:val="0"/>
          <w:sz w:val="20"/>
        </w:rPr>
        <w:tab/>
      </w:r>
      <w:r w:rsidRPr="009E30D0">
        <w:rPr>
          <w:rFonts w:ascii="Verdana" w:hAnsi="Verdana"/>
          <w:b w:val="0"/>
          <w:sz w:val="20"/>
        </w:rPr>
        <w:tab/>
      </w:r>
      <w:r w:rsidRPr="009E30D0">
        <w:rPr>
          <w:rFonts w:ascii="Verdana" w:hAnsi="Verdana"/>
          <w:b w:val="0"/>
          <w:sz w:val="20"/>
        </w:rPr>
        <w:tab/>
      </w:r>
      <w:r w:rsidRPr="009E30D0">
        <w:rPr>
          <w:rFonts w:ascii="Verdana" w:hAnsi="Verdana"/>
          <w:b w:val="0"/>
          <w:sz w:val="20"/>
        </w:rPr>
        <w:tab/>
        <w:t>CZ00236195</w:t>
      </w:r>
    </w:p>
    <w:p w:rsidR="00F15B01" w:rsidRPr="009E30D0" w:rsidRDefault="00F15B01" w:rsidP="00F15B01">
      <w:pPr>
        <w:pStyle w:val="a"/>
        <w:jc w:val="left"/>
        <w:rPr>
          <w:rFonts w:ascii="Verdana" w:hAnsi="Verdana"/>
          <w:b w:val="0"/>
          <w:sz w:val="20"/>
        </w:rPr>
      </w:pPr>
      <w:r w:rsidRPr="009E30D0">
        <w:rPr>
          <w:rFonts w:ascii="Verdana" w:hAnsi="Verdana"/>
          <w:b w:val="0"/>
          <w:sz w:val="20"/>
        </w:rPr>
        <w:t xml:space="preserve">Bankovní spojení: </w:t>
      </w:r>
      <w:r w:rsidRPr="009E30D0">
        <w:rPr>
          <w:rFonts w:ascii="Verdana" w:hAnsi="Verdana"/>
          <w:b w:val="0"/>
          <w:sz w:val="20"/>
        </w:rPr>
        <w:tab/>
      </w:r>
      <w:r w:rsidRPr="009E30D0">
        <w:rPr>
          <w:rFonts w:ascii="Verdana" w:hAnsi="Verdana"/>
          <w:b w:val="0"/>
          <w:sz w:val="20"/>
        </w:rPr>
        <w:tab/>
        <w:t>ČS Kutná Hora</w:t>
      </w:r>
    </w:p>
    <w:p w:rsidR="00F15B01" w:rsidRPr="00A44F5B" w:rsidRDefault="00F15B01" w:rsidP="00F15B01">
      <w:pPr>
        <w:rPr>
          <w:rFonts w:ascii="Verdana" w:hAnsi="Verdana"/>
          <w:color w:val="000000"/>
          <w:sz w:val="20"/>
          <w:szCs w:val="20"/>
        </w:rPr>
      </w:pPr>
      <w:r w:rsidRPr="00A44F5B">
        <w:rPr>
          <w:rFonts w:ascii="Verdana" w:hAnsi="Verdana"/>
          <w:color w:val="000000"/>
          <w:sz w:val="20"/>
          <w:szCs w:val="20"/>
        </w:rPr>
        <w:t>dále jen „objednatel“</w:t>
      </w:r>
    </w:p>
    <w:p w:rsidR="00F15B01" w:rsidRPr="00A44F5B" w:rsidRDefault="00F15B01" w:rsidP="00F15B01">
      <w:pPr>
        <w:rPr>
          <w:rFonts w:ascii="Verdana" w:hAnsi="Verdana"/>
          <w:color w:val="000000"/>
          <w:sz w:val="20"/>
          <w:szCs w:val="20"/>
        </w:rPr>
      </w:pPr>
    </w:p>
    <w:p w:rsidR="00F15B01" w:rsidRPr="004D120B" w:rsidRDefault="00F15B01" w:rsidP="00F15B01">
      <w:pPr>
        <w:rPr>
          <w:rFonts w:ascii="Verdana" w:hAnsi="Verdana"/>
          <w:color w:val="000000"/>
          <w:sz w:val="20"/>
          <w:szCs w:val="20"/>
        </w:rPr>
      </w:pPr>
      <w:r w:rsidRPr="004D120B">
        <w:rPr>
          <w:rFonts w:ascii="Verdana" w:hAnsi="Verdana"/>
          <w:color w:val="000000"/>
          <w:sz w:val="20"/>
          <w:szCs w:val="20"/>
        </w:rPr>
        <w:t>a</w:t>
      </w:r>
    </w:p>
    <w:p w:rsidR="00F15B01" w:rsidRPr="00A44F5B" w:rsidRDefault="00F15B01" w:rsidP="00F15B01">
      <w:pPr>
        <w:rPr>
          <w:rFonts w:ascii="Verdana" w:hAnsi="Verdana"/>
          <w:color w:val="000000"/>
          <w:sz w:val="20"/>
          <w:szCs w:val="20"/>
        </w:rPr>
      </w:pP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 xml:space="preserve">Zhotovitel: </w:t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b/>
          <w:sz w:val="20"/>
          <w:szCs w:val="20"/>
        </w:rPr>
        <w:t>Technické služby Kutná Hora, spol. s.r.o.</w:t>
      </w:r>
      <w:r w:rsidRPr="00A44F5B">
        <w:rPr>
          <w:rFonts w:ascii="Verdana" w:hAnsi="Verdana"/>
          <w:b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</w: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>se sídlem</w:t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  <w:t>U Lazara 22, 284 01 Kutná Hora</w:t>
      </w: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 xml:space="preserve">IČ:       </w:t>
      </w:r>
      <w:r>
        <w:rPr>
          <w:rFonts w:ascii="Verdana" w:hAnsi="Verdana"/>
          <w:sz w:val="20"/>
          <w:szCs w:val="20"/>
        </w:rPr>
        <w:t xml:space="preserve">                             </w:t>
      </w:r>
      <w:r w:rsidRPr="00A44F5B">
        <w:rPr>
          <w:rFonts w:ascii="Verdana" w:hAnsi="Verdana"/>
          <w:sz w:val="20"/>
          <w:szCs w:val="20"/>
        </w:rPr>
        <w:t>495 495 11</w:t>
      </w: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>DIČ :</w:t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  <w:t>CZ</w:t>
      </w:r>
      <w:r>
        <w:rPr>
          <w:rFonts w:ascii="Verdana" w:hAnsi="Verdana"/>
          <w:sz w:val="20"/>
          <w:szCs w:val="20"/>
        </w:rPr>
        <w:t xml:space="preserve"> </w:t>
      </w:r>
      <w:r w:rsidRPr="00A44F5B">
        <w:rPr>
          <w:rFonts w:ascii="Verdana" w:hAnsi="Verdana"/>
          <w:sz w:val="20"/>
          <w:szCs w:val="20"/>
        </w:rPr>
        <w:t>495 495 11</w:t>
      </w: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>bankovní spojení</w:t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  <w:t>Česká spořitelna, a.s. Kutná Hora</w:t>
      </w: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>číslo účtu:</w:t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  <w:t>441998339/0800</w:t>
      </w: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>zastoupená: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 xml:space="preserve">Ing. </w:t>
      </w:r>
      <w:r w:rsidR="008C27B2">
        <w:rPr>
          <w:rFonts w:ascii="Verdana" w:hAnsi="Verdana"/>
          <w:sz w:val="20"/>
          <w:szCs w:val="20"/>
        </w:rPr>
        <w:t>Jiří Chramosta</w:t>
      </w:r>
      <w:r w:rsidRPr="00A44F5B">
        <w:rPr>
          <w:rFonts w:ascii="Verdana" w:hAnsi="Verdana"/>
          <w:sz w:val="20"/>
          <w:szCs w:val="20"/>
        </w:rPr>
        <w:t>, jednatel společnosti</w:t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</w: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>dále jen „zhotovitel“</w:t>
      </w:r>
    </w:p>
    <w:p w:rsidR="00F15B01" w:rsidRPr="00A44F5B" w:rsidRDefault="00F15B01" w:rsidP="00F15B01">
      <w:pPr>
        <w:rPr>
          <w:rFonts w:ascii="Verdana" w:hAnsi="Verdana"/>
          <w:b/>
          <w:color w:val="000000"/>
          <w:sz w:val="20"/>
          <w:szCs w:val="20"/>
        </w:rPr>
      </w:pPr>
    </w:p>
    <w:p w:rsidR="00F15B01" w:rsidRPr="00A44F5B" w:rsidRDefault="00F15B01" w:rsidP="00F15B01">
      <w:pPr>
        <w:ind w:left="360"/>
        <w:jc w:val="center"/>
        <w:rPr>
          <w:rFonts w:ascii="Verdana" w:hAnsi="Verdana"/>
          <w:b/>
          <w:color w:val="000000"/>
          <w:sz w:val="20"/>
          <w:szCs w:val="20"/>
        </w:rPr>
      </w:pPr>
      <w:r w:rsidRPr="00A44F5B">
        <w:rPr>
          <w:rFonts w:ascii="Verdana" w:hAnsi="Verdana"/>
          <w:b/>
          <w:color w:val="000000"/>
          <w:sz w:val="20"/>
          <w:szCs w:val="20"/>
        </w:rPr>
        <w:t>Článek I.</w:t>
      </w:r>
      <w:r w:rsidRPr="00A44F5B">
        <w:rPr>
          <w:rFonts w:ascii="Verdana" w:hAnsi="Verdana"/>
          <w:color w:val="000000"/>
          <w:sz w:val="20"/>
          <w:szCs w:val="20"/>
        </w:rPr>
        <w:t xml:space="preserve"> </w:t>
      </w: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</w:p>
    <w:p w:rsidR="00F15B01" w:rsidRPr="00A44F5B" w:rsidRDefault="00F15B01" w:rsidP="00F15B01">
      <w:pPr>
        <w:numPr>
          <w:ilvl w:val="1"/>
          <w:numId w:val="1"/>
        </w:numPr>
        <w:tabs>
          <w:tab w:val="left" w:pos="-180"/>
        </w:tabs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 xml:space="preserve">  Zhotovitel se zavazuje k provedení díla - stavby </w:t>
      </w:r>
      <w:r w:rsidRPr="00A44F5B">
        <w:rPr>
          <w:rFonts w:ascii="Verdana" w:hAnsi="Verdana"/>
          <w:b/>
          <w:sz w:val="20"/>
          <w:szCs w:val="20"/>
        </w:rPr>
        <w:t>„</w:t>
      </w:r>
      <w:r w:rsidR="008C27B2">
        <w:rPr>
          <w:rFonts w:ascii="Verdana" w:hAnsi="Verdana"/>
          <w:b/>
          <w:sz w:val="20"/>
          <w:szCs w:val="20"/>
        </w:rPr>
        <w:t xml:space="preserve">Oprava povrchu komunikace </w:t>
      </w:r>
      <w:r w:rsidR="00D24172">
        <w:rPr>
          <w:rFonts w:ascii="Verdana" w:hAnsi="Verdana"/>
          <w:b/>
          <w:sz w:val="20"/>
          <w:szCs w:val="20"/>
        </w:rPr>
        <w:t xml:space="preserve">v části ul. </w:t>
      </w:r>
      <w:r w:rsidR="008C27B2">
        <w:rPr>
          <w:rFonts w:ascii="Verdana" w:hAnsi="Verdana"/>
          <w:b/>
          <w:sz w:val="20"/>
          <w:szCs w:val="20"/>
        </w:rPr>
        <w:t xml:space="preserve">Potoční – Kutná Hora </w:t>
      </w:r>
      <w:r w:rsidRPr="00A44F5B">
        <w:rPr>
          <w:rFonts w:ascii="Verdana" w:hAnsi="Verdana"/>
          <w:b/>
          <w:sz w:val="20"/>
          <w:szCs w:val="20"/>
        </w:rPr>
        <w:t>“.</w:t>
      </w:r>
    </w:p>
    <w:p w:rsidR="00F15B01" w:rsidRPr="00A44F5B" w:rsidRDefault="00F15B01" w:rsidP="00F15B01">
      <w:pPr>
        <w:numPr>
          <w:ilvl w:val="1"/>
          <w:numId w:val="1"/>
        </w:numPr>
        <w:tabs>
          <w:tab w:val="left" w:pos="-180"/>
        </w:tabs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 xml:space="preserve">  Předmět této smlouvy </w:t>
      </w:r>
      <w:r>
        <w:rPr>
          <w:rFonts w:ascii="Verdana" w:hAnsi="Verdana"/>
          <w:sz w:val="20"/>
          <w:szCs w:val="20"/>
        </w:rPr>
        <w:t>spočívá v</w:t>
      </w:r>
      <w:r w:rsidR="00D51FB6">
        <w:rPr>
          <w:rFonts w:ascii="Verdana" w:hAnsi="Verdana"/>
          <w:sz w:val="20"/>
          <w:szCs w:val="20"/>
        </w:rPr>
        <w:t> pokládce živičného</w:t>
      </w:r>
      <w:r>
        <w:rPr>
          <w:rFonts w:ascii="Verdana" w:hAnsi="Verdana"/>
          <w:sz w:val="20"/>
          <w:szCs w:val="20"/>
        </w:rPr>
        <w:t xml:space="preserve"> </w:t>
      </w:r>
      <w:r w:rsidR="008C27B2">
        <w:rPr>
          <w:rFonts w:ascii="Verdana" w:hAnsi="Verdana"/>
          <w:sz w:val="20"/>
          <w:szCs w:val="20"/>
        </w:rPr>
        <w:t>povrchu komunikace</w:t>
      </w:r>
      <w:r w:rsidR="00D51FB6">
        <w:rPr>
          <w:rFonts w:ascii="Verdana" w:hAnsi="Verdana"/>
          <w:sz w:val="20"/>
          <w:szCs w:val="20"/>
        </w:rPr>
        <w:t xml:space="preserve"> v části</w:t>
      </w:r>
      <w:r w:rsidR="008C27B2">
        <w:rPr>
          <w:rFonts w:ascii="Verdana" w:hAnsi="Verdana"/>
          <w:sz w:val="20"/>
          <w:szCs w:val="20"/>
        </w:rPr>
        <w:t xml:space="preserve"> ulice Potoční – Kutná Hora</w:t>
      </w:r>
      <w:r w:rsidR="00D51FB6">
        <w:rPr>
          <w:rFonts w:ascii="Verdana" w:hAnsi="Verdana"/>
          <w:sz w:val="20"/>
          <w:szCs w:val="20"/>
        </w:rPr>
        <w:t>.</w:t>
      </w:r>
      <w:r w:rsidR="008D752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F15B01" w:rsidRPr="00A44F5B" w:rsidRDefault="00F15B01" w:rsidP="00F15B01">
      <w:pPr>
        <w:numPr>
          <w:ilvl w:val="1"/>
          <w:numId w:val="1"/>
        </w:numPr>
        <w:tabs>
          <w:tab w:val="clear" w:pos="450"/>
          <w:tab w:val="left" w:pos="-180"/>
          <w:tab w:val="left" w:pos="540"/>
          <w:tab w:val="right" w:pos="6663"/>
        </w:tabs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>Místem plnění j</w:t>
      </w:r>
      <w:r>
        <w:rPr>
          <w:rFonts w:ascii="Verdana" w:hAnsi="Verdana"/>
          <w:sz w:val="20"/>
          <w:szCs w:val="20"/>
        </w:rPr>
        <w:t xml:space="preserve">e ulice </w:t>
      </w:r>
      <w:r w:rsidR="008D3A27">
        <w:rPr>
          <w:rFonts w:ascii="Verdana" w:hAnsi="Verdana"/>
          <w:sz w:val="20"/>
          <w:szCs w:val="20"/>
        </w:rPr>
        <w:t>Potoční Kutná Hora pozemek parc.</w:t>
      </w:r>
      <w:r w:rsidR="008D7529">
        <w:rPr>
          <w:rFonts w:ascii="Verdana" w:hAnsi="Verdana"/>
          <w:sz w:val="20"/>
          <w:szCs w:val="20"/>
        </w:rPr>
        <w:t xml:space="preserve"> </w:t>
      </w:r>
      <w:r w:rsidR="008D3A27">
        <w:rPr>
          <w:rFonts w:ascii="Verdana" w:hAnsi="Verdana"/>
          <w:sz w:val="20"/>
          <w:szCs w:val="20"/>
        </w:rPr>
        <w:t>č.</w:t>
      </w:r>
      <w:r w:rsidR="008D7529">
        <w:rPr>
          <w:rFonts w:ascii="Verdana" w:hAnsi="Verdana"/>
          <w:sz w:val="20"/>
          <w:szCs w:val="20"/>
        </w:rPr>
        <w:t xml:space="preserve"> 3658</w:t>
      </w:r>
      <w:r w:rsidR="00977548">
        <w:rPr>
          <w:rFonts w:ascii="Verdana" w:hAnsi="Verdana"/>
          <w:sz w:val="20"/>
          <w:szCs w:val="20"/>
        </w:rPr>
        <w:t>/</w:t>
      </w:r>
      <w:r w:rsidR="008D7529">
        <w:rPr>
          <w:rFonts w:ascii="Verdana" w:hAnsi="Verdana"/>
          <w:sz w:val="20"/>
          <w:szCs w:val="20"/>
        </w:rPr>
        <w:t>13, 3658/20, 3658/12 k.ú. Kutná Hora.</w:t>
      </w:r>
    </w:p>
    <w:p w:rsidR="00F15B01" w:rsidRPr="008D3A27" w:rsidRDefault="00F15B01" w:rsidP="00F15B01">
      <w:pPr>
        <w:numPr>
          <w:ilvl w:val="1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 xml:space="preserve"> Objednatel se zavazuje za provedení díla uvedeného v bod</w:t>
      </w:r>
      <w:r w:rsidR="008D3A27">
        <w:rPr>
          <w:rFonts w:ascii="Verdana" w:hAnsi="Verdana"/>
          <w:sz w:val="20"/>
          <w:szCs w:val="20"/>
        </w:rPr>
        <w:t xml:space="preserve">ě 1.1 zaplatit zhotoviteli cenu </w:t>
      </w:r>
      <w:r w:rsidRPr="008D3A27">
        <w:rPr>
          <w:rFonts w:ascii="Verdana" w:hAnsi="Verdana"/>
          <w:sz w:val="20"/>
          <w:szCs w:val="20"/>
        </w:rPr>
        <w:t>uvedenou v článku III. této Smlouvy a to za podmínek uvedených v této Smlouvě.</w:t>
      </w:r>
    </w:p>
    <w:p w:rsidR="00F15B01" w:rsidRPr="00A44F5B" w:rsidRDefault="00F15B01" w:rsidP="00F15B01">
      <w:pPr>
        <w:jc w:val="both"/>
        <w:rPr>
          <w:rFonts w:ascii="Verdana" w:hAnsi="Verdana"/>
          <w:sz w:val="20"/>
          <w:szCs w:val="20"/>
        </w:rPr>
      </w:pPr>
    </w:p>
    <w:p w:rsidR="00F15B01" w:rsidRPr="00A44F5B" w:rsidRDefault="00F15B01" w:rsidP="00F15B01">
      <w:pPr>
        <w:jc w:val="both"/>
        <w:rPr>
          <w:rFonts w:ascii="Verdana" w:hAnsi="Verdana"/>
          <w:sz w:val="20"/>
          <w:szCs w:val="20"/>
        </w:rPr>
      </w:pPr>
    </w:p>
    <w:p w:rsidR="00F15B01" w:rsidRPr="00A44F5B" w:rsidRDefault="00F15B01" w:rsidP="00F15B01">
      <w:pPr>
        <w:ind w:left="360"/>
        <w:jc w:val="center"/>
        <w:rPr>
          <w:rFonts w:ascii="Verdana" w:hAnsi="Verdana"/>
          <w:b/>
          <w:sz w:val="20"/>
          <w:szCs w:val="20"/>
        </w:rPr>
      </w:pPr>
      <w:r w:rsidRPr="00A44F5B">
        <w:rPr>
          <w:rFonts w:ascii="Verdana" w:hAnsi="Verdana"/>
          <w:b/>
          <w:sz w:val="20"/>
          <w:szCs w:val="20"/>
        </w:rPr>
        <w:t>Článek II.</w:t>
      </w:r>
    </w:p>
    <w:p w:rsidR="00F15B01" w:rsidRPr="00A44F5B" w:rsidRDefault="00F15B01" w:rsidP="004F50E9">
      <w:pPr>
        <w:pStyle w:val="Nadpis1"/>
        <w:spacing w:after="120"/>
        <w:jc w:val="center"/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>Termíny plnění</w:t>
      </w:r>
    </w:p>
    <w:p w:rsidR="00F15B01" w:rsidRPr="00A44F5B" w:rsidRDefault="00F15B01" w:rsidP="00F15B01">
      <w:p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 xml:space="preserve">2.1. </w:t>
      </w:r>
      <w:r w:rsidRPr="00A44F5B">
        <w:rPr>
          <w:rFonts w:ascii="Verdana" w:hAnsi="Verdana"/>
          <w:sz w:val="20"/>
          <w:szCs w:val="20"/>
        </w:rPr>
        <w:tab/>
        <w:t>Zhotovitel provede dílo specifikované v bodě 1.1 v těchto termínech:</w:t>
      </w:r>
    </w:p>
    <w:p w:rsidR="00F15B01" w:rsidRPr="00A44F5B" w:rsidRDefault="00F15B01" w:rsidP="00F15B01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color w:val="FF0000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 xml:space="preserve">zahájení stavby: </w:t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sz w:val="20"/>
          <w:szCs w:val="20"/>
        </w:rPr>
        <w:tab/>
        <w:t xml:space="preserve">      </w:t>
      </w:r>
      <w:r w:rsidR="008D3A27">
        <w:rPr>
          <w:rFonts w:ascii="Verdana" w:hAnsi="Verdana"/>
          <w:b/>
          <w:sz w:val="20"/>
          <w:szCs w:val="20"/>
        </w:rPr>
        <w:t>květen 2022</w:t>
      </w:r>
    </w:p>
    <w:p w:rsidR="00F15B01" w:rsidRPr="00A44F5B" w:rsidRDefault="00F15B01" w:rsidP="00F15B01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ab/>
        <w:t xml:space="preserve">dokončení a předání díla:  </w:t>
      </w:r>
      <w:r w:rsidRPr="00A44F5B">
        <w:rPr>
          <w:rFonts w:ascii="Verdana" w:hAnsi="Verdana"/>
          <w:sz w:val="20"/>
          <w:szCs w:val="20"/>
        </w:rPr>
        <w:tab/>
      </w:r>
      <w:r w:rsidRPr="00A44F5B">
        <w:rPr>
          <w:rFonts w:ascii="Verdana" w:hAnsi="Verdana"/>
          <w:b/>
          <w:sz w:val="20"/>
          <w:szCs w:val="20"/>
        </w:rPr>
        <w:t xml:space="preserve">      </w:t>
      </w:r>
      <w:r w:rsidR="008D3A27">
        <w:rPr>
          <w:rFonts w:ascii="Verdana" w:hAnsi="Verdana"/>
          <w:b/>
          <w:sz w:val="20"/>
          <w:szCs w:val="20"/>
        </w:rPr>
        <w:t>červen 2022</w:t>
      </w:r>
    </w:p>
    <w:p w:rsidR="00F15B01" w:rsidRPr="00A44F5B" w:rsidRDefault="00F15B01" w:rsidP="00F15B01">
      <w:pPr>
        <w:tabs>
          <w:tab w:val="left" w:pos="426"/>
          <w:tab w:val="left" w:pos="567"/>
        </w:tabs>
        <w:ind w:left="1230"/>
        <w:rPr>
          <w:rFonts w:ascii="Verdana" w:hAnsi="Verdana"/>
          <w:sz w:val="20"/>
          <w:szCs w:val="20"/>
        </w:rPr>
      </w:pPr>
    </w:p>
    <w:p w:rsidR="00F15B01" w:rsidRPr="00A44F5B" w:rsidRDefault="00F15B01" w:rsidP="00F15B01">
      <w:pPr>
        <w:pStyle w:val="Zkladntext21"/>
        <w:tabs>
          <w:tab w:val="left" w:pos="357"/>
        </w:tabs>
        <w:ind w:left="540" w:hanging="540"/>
        <w:jc w:val="both"/>
        <w:rPr>
          <w:rFonts w:ascii="Verdana" w:hAnsi="Verdana"/>
        </w:rPr>
      </w:pPr>
      <w:r w:rsidRPr="00A44F5B">
        <w:rPr>
          <w:rFonts w:ascii="Verdana" w:hAnsi="Verdana"/>
        </w:rPr>
        <w:t xml:space="preserve">2.2. </w:t>
      </w:r>
      <w:r w:rsidRPr="00A44F5B">
        <w:rPr>
          <w:rFonts w:ascii="Verdana" w:hAnsi="Verdana"/>
        </w:rPr>
        <w:tab/>
        <w:t xml:space="preserve">Termín dokončení díla může být po dohodě účastníků přiměřeně prodloužen při znemožnění provádění prací nebo při požadavku objednatele na dodatečné práce, jejichž rozsah má vliv na termín, a to formou dodatku k této smlouvě. </w:t>
      </w:r>
    </w:p>
    <w:p w:rsidR="00F15B01" w:rsidRPr="00A44F5B" w:rsidRDefault="00F15B01" w:rsidP="00F15B01">
      <w:pPr>
        <w:rPr>
          <w:rFonts w:ascii="Verdana" w:hAnsi="Verdana"/>
          <w:sz w:val="20"/>
          <w:szCs w:val="20"/>
        </w:rPr>
      </w:pPr>
    </w:p>
    <w:p w:rsidR="00F15B01" w:rsidRPr="00A44F5B" w:rsidRDefault="00F15B01" w:rsidP="00F15B01">
      <w:pPr>
        <w:pStyle w:val="Zkladntextodsazen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</w:p>
    <w:p w:rsidR="00F15B01" w:rsidRPr="00A44F5B" w:rsidRDefault="00F15B01" w:rsidP="00F15B01">
      <w:pPr>
        <w:pStyle w:val="Zkladntextodsazen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A44F5B">
        <w:rPr>
          <w:rFonts w:ascii="Verdana" w:hAnsi="Verdana"/>
          <w:b/>
          <w:sz w:val="20"/>
          <w:szCs w:val="20"/>
        </w:rPr>
        <w:t>Článek III.</w:t>
      </w:r>
    </w:p>
    <w:p w:rsidR="00F15B01" w:rsidRPr="00A44F5B" w:rsidRDefault="00F15B01" w:rsidP="00F15B01">
      <w:pPr>
        <w:pStyle w:val="Zkladntextodsazen"/>
        <w:ind w:left="0"/>
        <w:jc w:val="center"/>
        <w:rPr>
          <w:rFonts w:ascii="Verdana" w:hAnsi="Verdana"/>
          <w:b/>
          <w:sz w:val="20"/>
          <w:szCs w:val="20"/>
        </w:rPr>
      </w:pPr>
      <w:r w:rsidRPr="00A44F5B">
        <w:rPr>
          <w:rFonts w:ascii="Verdana" w:hAnsi="Verdana"/>
          <w:b/>
          <w:sz w:val="20"/>
          <w:szCs w:val="20"/>
        </w:rPr>
        <w:t>Cena díla</w:t>
      </w:r>
    </w:p>
    <w:p w:rsidR="00F15B01" w:rsidRPr="00A44F5B" w:rsidRDefault="00F15B01" w:rsidP="00F15B01">
      <w:pPr>
        <w:pStyle w:val="Zkladntextodsazen"/>
        <w:ind w:left="540" w:hanging="540"/>
        <w:jc w:val="both"/>
        <w:rPr>
          <w:rFonts w:ascii="Verdana" w:hAnsi="Verdana"/>
          <w:sz w:val="20"/>
          <w:szCs w:val="20"/>
        </w:rPr>
      </w:pPr>
      <w:r w:rsidRPr="00A44F5B">
        <w:rPr>
          <w:rFonts w:ascii="Verdana" w:hAnsi="Verdana"/>
          <w:sz w:val="20"/>
          <w:szCs w:val="20"/>
        </w:rPr>
        <w:t>3.1.</w:t>
      </w:r>
      <w:r w:rsidRPr="00A44F5B">
        <w:rPr>
          <w:rFonts w:ascii="Verdana" w:hAnsi="Verdana"/>
          <w:sz w:val="20"/>
          <w:szCs w:val="20"/>
        </w:rPr>
        <w:tab/>
        <w:t>Cena za celé dílo dle bodu 1.1. je sjednána dohodou smluvních stran v souladu se zákonem č.526/1990 Sb., o cenách, ve znění pozdějších předpisů, v celkové výši</w:t>
      </w:r>
    </w:p>
    <w:p w:rsidR="00F15B01" w:rsidRDefault="008D3A27" w:rsidP="00F15B01">
      <w:pPr>
        <w:pStyle w:val="Zkladntextodsazen"/>
        <w:ind w:left="540" w:hanging="54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D439BC">
        <w:rPr>
          <w:rFonts w:ascii="Verdana" w:hAnsi="Verdana"/>
          <w:b/>
          <w:sz w:val="20"/>
          <w:szCs w:val="20"/>
        </w:rPr>
        <w:t> 269 473</w:t>
      </w:r>
      <w:r>
        <w:rPr>
          <w:rFonts w:ascii="Verdana" w:hAnsi="Verdana"/>
          <w:b/>
          <w:sz w:val="20"/>
          <w:szCs w:val="20"/>
        </w:rPr>
        <w:t>,00</w:t>
      </w:r>
      <w:r w:rsidR="00F15B01">
        <w:rPr>
          <w:rFonts w:ascii="Verdana" w:hAnsi="Verdana"/>
          <w:sz w:val="20"/>
          <w:szCs w:val="20"/>
        </w:rPr>
        <w:t xml:space="preserve"> </w:t>
      </w:r>
      <w:r w:rsidRPr="008D3A27">
        <w:rPr>
          <w:rFonts w:ascii="Verdana" w:hAnsi="Verdana"/>
          <w:b/>
          <w:sz w:val="20"/>
          <w:szCs w:val="20"/>
        </w:rPr>
        <w:t>s</w:t>
      </w:r>
      <w:r w:rsidR="00F15B01" w:rsidRPr="00A44F5B">
        <w:rPr>
          <w:rFonts w:ascii="Verdana" w:hAnsi="Verdana"/>
          <w:b/>
          <w:sz w:val="20"/>
          <w:szCs w:val="20"/>
        </w:rPr>
        <w:t xml:space="preserve"> DPH</w:t>
      </w:r>
      <w:r w:rsidR="00F15B01" w:rsidRPr="00A44F5B">
        <w:rPr>
          <w:rFonts w:ascii="Verdana" w:hAnsi="Verdana"/>
          <w:sz w:val="20"/>
          <w:szCs w:val="20"/>
        </w:rPr>
        <w:t xml:space="preserve">, a to jako </w:t>
      </w:r>
      <w:r w:rsidR="00F15B01" w:rsidRPr="00A44F5B">
        <w:rPr>
          <w:rFonts w:ascii="Verdana" w:hAnsi="Verdana"/>
          <w:b/>
          <w:sz w:val="20"/>
          <w:szCs w:val="20"/>
        </w:rPr>
        <w:t>cena nejvýše přípustná.</w:t>
      </w:r>
    </w:p>
    <w:p w:rsidR="00F15B01" w:rsidRDefault="00F15B01" w:rsidP="00F15B01">
      <w:pPr>
        <w:pStyle w:val="Zkladntextodsazen"/>
        <w:ind w:left="540" w:hanging="5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 xml:space="preserve">(slovy: </w:t>
      </w:r>
      <w:r w:rsidR="008D3A27">
        <w:rPr>
          <w:rFonts w:ascii="Verdana" w:hAnsi="Verdana"/>
          <w:sz w:val="20"/>
          <w:szCs w:val="20"/>
        </w:rPr>
        <w:t>dvamiliony</w:t>
      </w:r>
      <w:r w:rsidR="00D439BC">
        <w:rPr>
          <w:rFonts w:ascii="Verdana" w:hAnsi="Verdana"/>
          <w:sz w:val="20"/>
          <w:szCs w:val="20"/>
        </w:rPr>
        <w:t>dvěstěšedesátdevět</w:t>
      </w:r>
      <w:r w:rsidR="008D3A27">
        <w:rPr>
          <w:rFonts w:ascii="Verdana" w:hAnsi="Verdana"/>
          <w:sz w:val="20"/>
          <w:szCs w:val="20"/>
        </w:rPr>
        <w:t>tisíc</w:t>
      </w:r>
      <w:r w:rsidR="00D439BC">
        <w:rPr>
          <w:rFonts w:ascii="Verdana" w:hAnsi="Verdana"/>
          <w:sz w:val="20"/>
          <w:szCs w:val="20"/>
        </w:rPr>
        <w:t>čtyřistasedmdesáttři</w:t>
      </w:r>
      <w:r>
        <w:rPr>
          <w:rFonts w:ascii="Verdana" w:hAnsi="Verdana"/>
          <w:sz w:val="20"/>
          <w:szCs w:val="20"/>
        </w:rPr>
        <w:t xml:space="preserve"> korun českých</w:t>
      </w:r>
      <w:r w:rsidR="008D3A27">
        <w:rPr>
          <w:rFonts w:ascii="Verdana" w:hAnsi="Verdana"/>
          <w:sz w:val="20"/>
          <w:szCs w:val="20"/>
        </w:rPr>
        <w:t>)</w:t>
      </w:r>
    </w:p>
    <w:p w:rsidR="00F15B01" w:rsidRDefault="00F15B01" w:rsidP="00F15B01">
      <w:pPr>
        <w:autoSpaceDE w:val="0"/>
        <w:autoSpaceDN w:val="0"/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3.2.  Vyskytne-li se potřeba provedení dalších prací (vícepráce), smluvní strany sjednaly, že víceprací se pro účely této smlouvy rozumí taková práce, činnost či úkon </w:t>
      </w:r>
      <w:r>
        <w:rPr>
          <w:rFonts w:ascii="Verdana" w:hAnsi="Verdana"/>
          <w:sz w:val="20"/>
          <w:szCs w:val="20"/>
        </w:rPr>
        <w:lastRenderedPageBreak/>
        <w:t xml:space="preserve">zhotovitele, jež je nad rámec rozsahu díla vymezeného smlouvou a potřeba jeho provedení nebyla ani nemohla být zhotoviteli zřejmá ani při vynaložení veškeré možné péče před uzavřením smlouvy a objednatel provedení takové práce požaduje. Pro odstranění pochybností smluvní strany stanoví, že víceprací není zvýšení předpokládané výměry či rozsahu prací oproti zhotovitelem předpokládanému rozsahu. </w:t>
      </w:r>
    </w:p>
    <w:p w:rsidR="00F15B01" w:rsidRDefault="00F15B01" w:rsidP="00F15B01">
      <w:pPr>
        <w:autoSpaceDE w:val="0"/>
        <w:autoSpaceDN w:val="0"/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3.3.</w:t>
      </w:r>
      <w:r>
        <w:rPr>
          <w:rFonts w:ascii="Verdana" w:hAnsi="Verdana"/>
          <w:sz w:val="20"/>
          <w:szCs w:val="20"/>
        </w:rPr>
        <w:tab/>
        <w:t>Vícepráce mohou být provedeny pouze na základě písemného dodatku k této smlouvě, který bude obsahovat rovněž ujednání o ceně víceprací. V případě provedení víceprací bez písemného dodatku ke smlouvě nebo bez</w:t>
      </w:r>
      <w:r>
        <w:rPr>
          <w:rFonts w:ascii="Verdana" w:hAnsi="Verdana"/>
          <w:color w:val="00B05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ujednání o ceně, nemá zhotovitel nárok požadovat zaplacení provedených víceprací. Pro placení těchto víceprací  platí ujednání této smlouvy pro úhradu faktur obdobně.</w:t>
      </w:r>
    </w:p>
    <w:p w:rsidR="00F15B01" w:rsidRDefault="00F15B01" w:rsidP="00F15B01">
      <w:pPr>
        <w:autoSpaceDE w:val="0"/>
        <w:autoSpaceDN w:val="0"/>
        <w:spacing w:before="240" w:after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3.4. Zhotovitel prohlašuje, že se podrobně seznámil s rozsahem předmětu díla a prohlašuje dále, že v ceně díla jsou zahrnuty veškeré dodávky a práce nutné pro úplné splnění díla dle této smlouvy. Dále prohlašuje, že se seznámil s objemem, rozsahem prací, poměry na staveništi i místními poměry a prohlašuje, že je schopen dílo za dohodnutou pevnou cenu uvedenou ve smlouvě v dohodnuté kvalitě a požadovaných termínech realizovat. Prohlašuje dále, že v ceně díla jsou zahrnuty veškeré dodávky a práce potřebné pro provedení díla dle čl. I. této smlouvy.</w:t>
      </w:r>
    </w:p>
    <w:p w:rsidR="00F15B01" w:rsidRDefault="00F15B01" w:rsidP="00F15B01">
      <w:pPr>
        <w:autoSpaceDE w:val="0"/>
        <w:autoSpaceDN w:val="0"/>
        <w:spacing w:before="240" w:after="240"/>
        <w:ind w:left="567" w:hanging="567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ind w:left="426" w:hanging="3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IV.</w:t>
      </w:r>
    </w:p>
    <w:p w:rsidR="00F15B01" w:rsidRDefault="00F15B01" w:rsidP="004F50E9">
      <w:pPr>
        <w:pStyle w:val="Zkladntextodsazen"/>
        <w:spacing w:after="0"/>
        <w:ind w:left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Platební podmínky</w:t>
      </w:r>
    </w:p>
    <w:p w:rsidR="00F15B01" w:rsidRDefault="00F15B01" w:rsidP="00F15B01">
      <w:pPr>
        <w:pStyle w:val="Odstavecseseznamem"/>
        <w:numPr>
          <w:ilvl w:val="1"/>
          <w:numId w:val="2"/>
        </w:numPr>
        <w:spacing w:after="240" w:line="240" w:lineRule="auto"/>
        <w:ind w:left="567" w:hanging="567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Cenu díla je zhotovitel oprávněn vyúčtovat objednateli po předání díla dle čl. VIII. této smlouvy fakturou, která musí obsahovat náležitosti daňového dokladu. Formální vady faktury (např. nesprávné uvedené nebo absence</w:t>
      </w:r>
      <w:r w:rsidR="008D3A27">
        <w:rPr>
          <w:rFonts w:ascii="Verdana" w:hAnsi="Verdana"/>
          <w:sz w:val="20"/>
          <w:szCs w:val="20"/>
          <w:lang w:eastAsia="cs-CZ"/>
        </w:rPr>
        <w:t xml:space="preserve"> povinných údajů) jsou důvodem </w:t>
      </w:r>
      <w:r>
        <w:rPr>
          <w:rFonts w:ascii="Verdana" w:hAnsi="Verdana"/>
          <w:sz w:val="20"/>
          <w:szCs w:val="20"/>
          <w:lang w:eastAsia="cs-CZ"/>
        </w:rPr>
        <w:t xml:space="preserve">k oprávněnému vrácení faktury zhotoviteli a neuhrazení ceny díla. </w:t>
      </w:r>
    </w:p>
    <w:p w:rsidR="00F15B01" w:rsidRDefault="00F15B01" w:rsidP="00F15B01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Objednatel je povinen cenu díla zaplatit do 21 dnů po doručení faktury obsahující vyúčtování dle odstavce 1) tohoto článku. </w:t>
      </w:r>
    </w:p>
    <w:p w:rsidR="00F15B01" w:rsidRDefault="00F15B01" w:rsidP="00F15B01">
      <w:pPr>
        <w:pStyle w:val="Zkladntext"/>
        <w:widowControl w:val="0"/>
        <w:numPr>
          <w:ilvl w:val="1"/>
          <w:numId w:val="2"/>
        </w:numPr>
        <w:spacing w:after="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 účel dodržení termínu splatnosti faktury je platba považována za uhrazenou v den, kdy byla odepsána z účtu objednatele a poukázána ve prospěch účtu zhotovitele. </w:t>
      </w:r>
    </w:p>
    <w:p w:rsidR="00F15B01" w:rsidRDefault="00F15B01" w:rsidP="00F15B01">
      <w:pPr>
        <w:pStyle w:val="Zkladntext"/>
        <w:widowControl w:val="0"/>
        <w:spacing w:after="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V.</w:t>
      </w:r>
    </w:p>
    <w:p w:rsidR="00F15B01" w:rsidRDefault="00F15B01" w:rsidP="00F15B01">
      <w:pPr>
        <w:pStyle w:val="Zkladntextodsazen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Vlastnické právo k dílu</w:t>
      </w:r>
    </w:p>
    <w:p w:rsidR="00F15B01" w:rsidRDefault="00F15B01" w:rsidP="00F15B01">
      <w:pPr>
        <w:pStyle w:val="Zkladntextodsazen"/>
        <w:numPr>
          <w:ilvl w:val="1"/>
          <w:numId w:val="3"/>
        </w:numPr>
        <w:tabs>
          <w:tab w:val="clear" w:pos="480"/>
          <w:tab w:val="num" w:pos="709"/>
        </w:tabs>
        <w:spacing w:after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Objednatel je vlastníkem vlastní stavby od počátku jejího zhotovování s tím, že zhotovitel je vlastníkem věcí, které opatřil k provedení vlastní stavby až do doby, kdy se zpracováním stanou součástí vlastní stavby.</w:t>
      </w:r>
    </w:p>
    <w:p w:rsidR="00F15B01" w:rsidRDefault="00F15B01" w:rsidP="00F15B01">
      <w:pPr>
        <w:pStyle w:val="Zkladntextodsazen"/>
        <w:numPr>
          <w:ilvl w:val="1"/>
          <w:numId w:val="3"/>
        </w:numPr>
        <w:tabs>
          <w:tab w:val="clear" w:pos="480"/>
          <w:tab w:val="num" w:pos="709"/>
        </w:tabs>
        <w:spacing w:after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Nebezpečí škody nese od počátku zhotovitel, a to až do doby řádného předání a převzetí díla mezi zhotovitelem a objednatelem.</w:t>
      </w:r>
    </w:p>
    <w:p w:rsidR="00F15B01" w:rsidRDefault="00F15B01" w:rsidP="00F15B01">
      <w:pPr>
        <w:pStyle w:val="Zkladntextodsazen"/>
        <w:ind w:left="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ind w:left="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VI.</w:t>
      </w:r>
    </w:p>
    <w:p w:rsidR="00F15B01" w:rsidRDefault="00F15B01" w:rsidP="00F15B01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Oprávnění zástupci smluvních stran</w:t>
      </w:r>
    </w:p>
    <w:p w:rsidR="00F15B01" w:rsidRDefault="00F15B01" w:rsidP="00F15B01">
      <w:pPr>
        <w:spacing w:after="240"/>
        <w:ind w:left="567" w:hanging="567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6.1.</w:t>
      </w:r>
      <w:r>
        <w:rPr>
          <w:rFonts w:ascii="Verdana" w:hAnsi="Verdana"/>
          <w:sz w:val="20"/>
          <w:szCs w:val="20"/>
        </w:rPr>
        <w:tab/>
        <w:t>Dalšími oprávněnými zástupci objednatele při provádění a převzetí díla jsou: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Dobroslav Vepřek referent technického oddělení, odbor </w:t>
      </w:r>
      <w:r w:rsidR="008D3A27">
        <w:rPr>
          <w:rFonts w:ascii="Verdana" w:hAnsi="Verdana"/>
          <w:sz w:val="20"/>
          <w:szCs w:val="20"/>
        </w:rPr>
        <w:t>správy majetku</w:t>
      </w:r>
      <w:r>
        <w:rPr>
          <w:rFonts w:ascii="Verdana" w:hAnsi="Verdana"/>
          <w:sz w:val="20"/>
          <w:szCs w:val="20"/>
        </w:rPr>
        <w:t xml:space="preserve"> Městského úřadu v Kutné Hoře, tel: 724 898 158, e-mail: </w:t>
      </w:r>
      <w:r>
        <w:rPr>
          <w:rFonts w:ascii="Verdana" w:hAnsi="Verdana"/>
          <w:sz w:val="20"/>
          <w:szCs w:val="20"/>
          <w:u w:val="single"/>
        </w:rPr>
        <w:t>veprek@mu.kutnahora.cz.</w:t>
      </w:r>
    </w:p>
    <w:p w:rsidR="00F15B01" w:rsidRDefault="00F15B01" w:rsidP="00F15B01">
      <w:pPr>
        <w:spacing w:after="240"/>
        <w:ind w:left="567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Oprávněným zástupcem zhotovitele je ve věcech smluvních a technických: Jiří Lebduška, tel: 724 899 824, e-mail: </w:t>
      </w:r>
      <w:r>
        <w:rPr>
          <w:rFonts w:ascii="Verdana" w:hAnsi="Verdana"/>
          <w:sz w:val="20"/>
          <w:szCs w:val="20"/>
          <w:u w:val="single"/>
        </w:rPr>
        <w:t>lebduska@tskh.cz.</w:t>
      </w:r>
    </w:p>
    <w:p w:rsidR="00F15B01" w:rsidRDefault="00F15B01" w:rsidP="00F15B01">
      <w:pPr>
        <w:jc w:val="both"/>
        <w:rPr>
          <w:rFonts w:ascii="Verdana" w:hAnsi="Verdana"/>
          <w:sz w:val="20"/>
          <w:szCs w:val="20"/>
        </w:rPr>
      </w:pPr>
    </w:p>
    <w:p w:rsidR="004F50E9" w:rsidRDefault="004F50E9" w:rsidP="00F15B01">
      <w:pPr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Článek VII.  </w:t>
      </w:r>
    </w:p>
    <w:p w:rsidR="00F15B01" w:rsidRDefault="00F15B01" w:rsidP="00F15B01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Provádění díla a nebezpečí škody na díle</w:t>
      </w:r>
    </w:p>
    <w:p w:rsidR="00F15B01" w:rsidRDefault="00F15B01" w:rsidP="004F50E9">
      <w:pPr>
        <w:spacing w:after="240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7.1. </w:t>
      </w:r>
      <w:r>
        <w:rPr>
          <w:rFonts w:ascii="Verdana" w:hAnsi="Verdana"/>
          <w:sz w:val="20"/>
          <w:szCs w:val="20"/>
        </w:rPr>
        <w:tab/>
        <w:t xml:space="preserve">Zhotovitel je povinen provést dílo na svůj náklad a na své nebezpečí. </w:t>
      </w:r>
    </w:p>
    <w:p w:rsidR="00F15B01" w:rsidRDefault="00F15B01" w:rsidP="004F50E9">
      <w:pPr>
        <w:spacing w:after="24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7.2. </w:t>
      </w:r>
      <w:r>
        <w:rPr>
          <w:rFonts w:ascii="Verdana" w:hAnsi="Verdana"/>
          <w:sz w:val="20"/>
          <w:szCs w:val="20"/>
        </w:rPr>
        <w:tab/>
        <w:t>Při provádění díla postupuje zhotovitel samostatně a dílo provádí v souladu s  obecně závaznými právními předpisy a českými technickými normami.</w:t>
      </w:r>
    </w:p>
    <w:p w:rsidR="00F15B01" w:rsidRDefault="00F15B01" w:rsidP="004F50E9">
      <w:pPr>
        <w:pStyle w:val="Obsah1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7.3.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Zhotovitel díla může provádět dílo prostřednictvím svých zaměstnanců. </w:t>
      </w:r>
      <w:r w:rsidR="004F50E9">
        <w:rPr>
          <w:rFonts w:ascii="Verdana" w:hAnsi="Verdana"/>
          <w:sz w:val="20"/>
          <w:szCs w:val="20"/>
        </w:rPr>
        <w:t xml:space="preserve">Při provádění </w:t>
      </w:r>
      <w:r>
        <w:rPr>
          <w:rFonts w:ascii="Verdana" w:hAnsi="Verdana"/>
          <w:sz w:val="20"/>
          <w:szCs w:val="20"/>
        </w:rPr>
        <w:t>díla prostřednictvím zaměstnanců zhotovitele nebo při provádění části díla jinou osobou má zhotovitel odpovědnost, jako by dílo prováděl sám. Pověří-li zhotovitel k provedení části díla jinou osobu bez souhlasu objednatele, považuje se to za závažné porušení smlouvy a ustanovení § 2914 druhá věta Občanského zákoníku, se zhotovitel nemůže dovolávat.</w:t>
      </w:r>
    </w:p>
    <w:p w:rsidR="004C37DB" w:rsidRPr="004C37DB" w:rsidRDefault="004C37DB" w:rsidP="004C37DB"/>
    <w:p w:rsidR="00F15B01" w:rsidRDefault="00F15B01" w:rsidP="004F50E9">
      <w:pPr>
        <w:pStyle w:val="Zkladntextodsazen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7.4. </w:t>
      </w:r>
      <w:r>
        <w:rPr>
          <w:rFonts w:ascii="Verdana" w:hAnsi="Verdana"/>
          <w:sz w:val="20"/>
          <w:szCs w:val="20"/>
        </w:rPr>
        <w:tab/>
        <w:t xml:space="preserve">Staveniště bude předáno objednatelem zhotoviteli na základě písemného předávacího protokolu podepsaného oprávněnými zástupci objednatele a zhotovitele, prosté faktických vad a práv třetích osob. </w:t>
      </w:r>
    </w:p>
    <w:p w:rsidR="00F15B01" w:rsidRDefault="00F15B01" w:rsidP="004F50E9">
      <w:pPr>
        <w:autoSpaceDE w:val="0"/>
        <w:autoSpaceDN w:val="0"/>
        <w:spacing w:after="24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7.5.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Objednatel je oprávněn kontrolovat provádění díla a má přístup na staveniště kdykoli v průběhu provádění díla. Zhotovitel je povinen objednateli dle jeho požadavků tuto kontrolu v plném rozsahu umožnit a poskytnout mu za tímto účelem potřebnou součinnost.</w:t>
      </w:r>
    </w:p>
    <w:p w:rsidR="00F15B01" w:rsidRDefault="00F15B01" w:rsidP="004F50E9">
      <w:pPr>
        <w:pStyle w:val="Zkladntextodsazen"/>
        <w:ind w:left="540" w:hanging="6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7.</w:t>
      </w:r>
      <w:r w:rsidR="004F50E9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.Jestliže mají být některé části díla zakryty nebo mají být provedeny zkoušky některých částí díla podle obecně závazných právních předpisů nebo podle českých technických norem, je povinen zhotovitel nejméně 3 pracovní dny před jejich uskutečněním oznámit písemně tuto skutečnost oprávněnému zástupci objednatele a současně učinit o této skutečnosti záznam.</w:t>
      </w:r>
    </w:p>
    <w:p w:rsidR="00F15B01" w:rsidRDefault="00F15B01" w:rsidP="004F50E9">
      <w:pPr>
        <w:pStyle w:val="Zkladntextodsazen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Nesplní-li zhotovitel tuto povinnost,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norem.</w:t>
      </w:r>
    </w:p>
    <w:p w:rsidR="00F15B01" w:rsidRDefault="00F15B01" w:rsidP="004F50E9">
      <w:pPr>
        <w:pStyle w:val="Zkladntextodsazen"/>
        <w:ind w:left="540" w:hanging="6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7.</w:t>
      </w:r>
      <w:r w:rsidR="004F50E9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. Zjistí-li objednatel nebo osoba vykonávající technický dozor,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k tomu poskytnuté, je objednatel oprávněn odstoupit od smlouvy. </w:t>
      </w:r>
    </w:p>
    <w:p w:rsidR="004F50E9" w:rsidRDefault="00F15B01" w:rsidP="004F50E9">
      <w:pPr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4F50E9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Zhotovitel je povinen zajistit na staveništi dodržování předpisů k zajištění péče o bezpečnost a ochranu zdraví při práci a k zajištění požární ochrany s tím, že je zhotovitel povinen provést příslušná školení zaměstnanců a dalších osob pracujících na staveništi a provést o tom písemný záznam.</w:t>
      </w:r>
    </w:p>
    <w:p w:rsidR="004F50E9" w:rsidRDefault="004F50E9" w:rsidP="004F50E9">
      <w:pPr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7.9. </w:t>
      </w:r>
      <w:r w:rsidR="00F15B01">
        <w:rPr>
          <w:rFonts w:ascii="Verdana" w:hAnsi="Verdana"/>
          <w:sz w:val="20"/>
          <w:szCs w:val="20"/>
        </w:rPr>
        <w:t>Zhotovitel nese nebezpečí škody na zhotovovaném díle. Nebezpečí škody na díle přechází na objednatele okamžikem předání díla zhotovitelem objednateli na základě písemného předávacího protokolu, jestliže však tento písemný předávací p</w:t>
      </w:r>
      <w:r w:rsidR="00F21274">
        <w:rPr>
          <w:rFonts w:ascii="Verdana" w:hAnsi="Verdana"/>
          <w:sz w:val="20"/>
          <w:szCs w:val="20"/>
        </w:rPr>
        <w:t xml:space="preserve">rotokol obsahuje vady </w:t>
      </w:r>
      <w:r w:rsidR="00F15B01">
        <w:rPr>
          <w:rFonts w:ascii="Verdana" w:hAnsi="Verdana"/>
          <w:sz w:val="20"/>
          <w:szCs w:val="20"/>
        </w:rPr>
        <w:t>a nedodělky díla, které je povinen odstranit zhotovitel, přechází nebezpečí na díle až okamžikem odstranění těchto vad a nedodělků zhotovitelem.</w:t>
      </w:r>
    </w:p>
    <w:p w:rsidR="00F15B01" w:rsidRDefault="004F50E9" w:rsidP="004F50E9">
      <w:pPr>
        <w:spacing w:after="24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7.10.</w:t>
      </w:r>
      <w:r w:rsidR="00F15B01">
        <w:rPr>
          <w:rFonts w:ascii="Verdana" w:hAnsi="Verdana"/>
          <w:sz w:val="20"/>
          <w:szCs w:val="20"/>
        </w:rPr>
        <w:t>Zhotovitel je povinen nahradit všechny škody včetně škod na inženýrských sítích, které vzniknou v důsledku provádění díla z  viny na straně zhotovitele třetím, na díle nezúčastněným osobám, a vlastníkům inženýrských sítí.</w:t>
      </w:r>
    </w:p>
    <w:p w:rsidR="00F15B01" w:rsidRDefault="00F15B01" w:rsidP="00F15B01">
      <w:pPr>
        <w:pStyle w:val="Zkladntextodsazen"/>
        <w:ind w:left="540" w:hanging="54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VIII.</w:t>
      </w:r>
    </w:p>
    <w:p w:rsidR="00F15B01" w:rsidRDefault="00F15B01" w:rsidP="00F15B01">
      <w:pPr>
        <w:spacing w:after="120"/>
        <w:ind w:left="896" w:hanging="3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Splnění a předání díla</w:t>
      </w:r>
    </w:p>
    <w:p w:rsidR="00F15B01" w:rsidRDefault="00F15B01" w:rsidP="00F15B01">
      <w:pPr>
        <w:pStyle w:val="Zkladntext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8.1. </w:t>
      </w:r>
      <w:r>
        <w:rPr>
          <w:rFonts w:ascii="Verdana" w:hAnsi="Verdana"/>
          <w:sz w:val="20"/>
          <w:szCs w:val="20"/>
        </w:rPr>
        <w:tab/>
        <w:t>Zhotovitel je povinen splnit svou povinnost provést dílo tak, že řádně a kvalitně zhotoví dílo podle bodu 1. 1. v souladu s platnými obec</w:t>
      </w:r>
      <w:r w:rsidR="00F21274">
        <w:rPr>
          <w:rFonts w:ascii="Verdana" w:hAnsi="Verdana"/>
          <w:sz w:val="20"/>
          <w:szCs w:val="20"/>
        </w:rPr>
        <w:t xml:space="preserve">ně závaznými právními předpisy </w:t>
      </w:r>
      <w:r>
        <w:rPr>
          <w:rFonts w:ascii="Verdana" w:hAnsi="Verdana"/>
          <w:sz w:val="20"/>
          <w:szCs w:val="20"/>
        </w:rPr>
        <w:t xml:space="preserve">a platnými českými technickými normami. Nedílnou součástí řádného splnění díla je předání všech písemných dokladů souvisejících s řádným provedením díla objednateli, které je povinen zhotovitel zpracovávat, a to buď jejich originálů, nebo fotokopií. </w:t>
      </w:r>
    </w:p>
    <w:p w:rsidR="00F15B01" w:rsidRDefault="00F15B01" w:rsidP="00F15B01">
      <w:pPr>
        <w:pStyle w:val="Zkladntext"/>
        <w:spacing w:before="240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8.2.  Objednatel je povinen řádně a kvalitně provedené dílo převzít.</w:t>
      </w:r>
    </w:p>
    <w:p w:rsidR="00F15B01" w:rsidRDefault="00F15B01" w:rsidP="00F15B01">
      <w:pPr>
        <w:pStyle w:val="Zkladntextodsazen"/>
        <w:spacing w:before="24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8.3. </w:t>
      </w:r>
      <w:r>
        <w:rPr>
          <w:rFonts w:ascii="Verdana" w:hAnsi="Verdana"/>
          <w:sz w:val="20"/>
          <w:szCs w:val="20"/>
        </w:rPr>
        <w:tab/>
        <w:t xml:space="preserve">Zhotovitel splní své závazky vyplývající z této smlouvy předáním úplného předmětu díla určeného v čl. I. této smlouvy, bez jakýchkoli vad a nedodělků. </w:t>
      </w:r>
    </w:p>
    <w:p w:rsidR="00F15B01" w:rsidRDefault="00F15B01" w:rsidP="00F15B01">
      <w:pPr>
        <w:spacing w:after="240"/>
        <w:ind w:left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Předání a převzetí se uskuteční v místě plnění. O předání a převzetí díla bude pořízen zápis (protokol) podepsaný oprávněnými zástupci obou účastníků. K předání díla vyzve zhotovitel objednatele nejpozději 3 pracovní dny přede dnem, kdy bude dílo připraveno k odevzdání.</w:t>
      </w:r>
    </w:p>
    <w:p w:rsidR="00F15B01" w:rsidRDefault="00F15B01" w:rsidP="00F15B01">
      <w:pPr>
        <w:ind w:left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Pokud při předání a převzetí díla budou zjištěny vady nebo nedodělky, uvedou se v zápise o průběhu předání díla a bude stanoven termín jejich odstranění. Zhotovitel je v takovém případě v prodlení s plněním díla dle čl. XI. odst. 11.1.této smlouvy, pokud nedošlo k takovému neúspěšnému předání a převzetí před termínem stanoveným v čl. II. pro dokončení a předání díla. V případě, že termín</w:t>
      </w:r>
      <w:r w:rsidR="00F21274">
        <w:rPr>
          <w:rFonts w:ascii="Verdana" w:hAnsi="Verdana"/>
          <w:sz w:val="20"/>
          <w:szCs w:val="20"/>
        </w:rPr>
        <w:t xml:space="preserve"> pro odstranění zjištěných vad </w:t>
      </w:r>
      <w:r>
        <w:rPr>
          <w:rFonts w:ascii="Verdana" w:hAnsi="Verdana"/>
          <w:sz w:val="20"/>
          <w:szCs w:val="20"/>
        </w:rPr>
        <w:t xml:space="preserve">a nedodělků nebude stanoven dohodou účastníků, činí 15 dnů. </w:t>
      </w:r>
    </w:p>
    <w:p w:rsidR="00F15B01" w:rsidRDefault="00F15B01" w:rsidP="00F15B01">
      <w:pPr>
        <w:ind w:left="54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spacing w:after="240"/>
        <w:ind w:left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novém termínu bude dílo předáno dnem, kdy budou zjištěné vady a nedodělky odstraněny, za podmínky, že tato skutečnost bude potvrzena objednatelem v novém zápise o předání a převzetí díla.  </w:t>
      </w:r>
    </w:p>
    <w:p w:rsidR="00F15B01" w:rsidRDefault="00F15B01" w:rsidP="00F15B01">
      <w:pPr>
        <w:pStyle w:val="Zkladntextodsazen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Pokud zhotovitel vady nebo nedodělky neodstraní ve stanoveném termínu, je oprávněn objednatel zajistit odstranění vad a nedodělků </w:t>
      </w:r>
      <w:r w:rsidR="00F21274">
        <w:rPr>
          <w:rFonts w:ascii="Verdana" w:hAnsi="Verdana"/>
          <w:sz w:val="20"/>
          <w:szCs w:val="20"/>
        </w:rPr>
        <w:t xml:space="preserve">způsobem, který uzná za vhodný </w:t>
      </w:r>
      <w:r>
        <w:rPr>
          <w:rFonts w:ascii="Verdana" w:hAnsi="Verdana"/>
          <w:sz w:val="20"/>
          <w:szCs w:val="20"/>
        </w:rPr>
        <w:t xml:space="preserve">a veškeré náklady s tím spojené nese zhotovitel, který se k úhradě takových nákladů tímto zavazuje a souhlasí s tím, aby byly započteny proti jeho nároku na zaplacení ceny díla.  </w:t>
      </w:r>
    </w:p>
    <w:p w:rsidR="00F15B01" w:rsidRDefault="00F15B01" w:rsidP="00F15B01">
      <w:pPr>
        <w:pStyle w:val="Zkladntextodsazen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IX.</w:t>
      </w:r>
    </w:p>
    <w:p w:rsidR="00F15B01" w:rsidRDefault="00F15B01" w:rsidP="00F15B01">
      <w:pPr>
        <w:pStyle w:val="Zkladntextodsazen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Záruka za jakost díla</w:t>
      </w:r>
      <w:r>
        <w:rPr>
          <w:rFonts w:ascii="Verdana" w:hAnsi="Verdana"/>
          <w:sz w:val="20"/>
          <w:szCs w:val="20"/>
        </w:rPr>
        <w:tab/>
      </w: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Zhotovitel odpovídá za vady, které bude mít dílo v den předání a převzetí a vyjdou najevo v záruční době</w:t>
      </w:r>
      <w:r>
        <w:rPr>
          <w:rFonts w:ascii="Verdana" w:hAnsi="Verdana"/>
          <w:color w:val="000000"/>
        </w:rPr>
        <w:t>, a rovněž odpovídá za vady, které na předmětu díla v záruční době vzniknou. Dále z</w:t>
      </w:r>
      <w:r>
        <w:rPr>
          <w:rFonts w:ascii="Verdana" w:hAnsi="Verdana"/>
        </w:rPr>
        <w:t>hotovitel přebírá závazek, že po záruční dobu bude dodané dílo jako celek i jednotlivé části díla způsobilé pro použití k obvyklému účelu a že si ponechá obvyklé vlastnosti.</w:t>
      </w: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 xml:space="preserve">Zhotovitel poskytuje na provedené </w:t>
      </w:r>
      <w:r>
        <w:rPr>
          <w:rFonts w:ascii="Verdana" w:hAnsi="Verdana"/>
          <w:bCs/>
        </w:rPr>
        <w:t xml:space="preserve">dílo záruku v délce 60 měsíců. </w:t>
      </w:r>
      <w:r>
        <w:rPr>
          <w:rFonts w:ascii="Verdana" w:hAnsi="Verdana"/>
        </w:rPr>
        <w:t>Záruční doba začíná běžet dnem protokolárního předání a převzetí díla, dle čl. VIII. této smlouvy.</w:t>
      </w: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 xml:space="preserve">Zhotovitel neodpovídá za vady způsobené dodržením nevhodných pokynů daných mu objednatelem, jestliže zhotovitel na nevhodnost těchto pokynů písemně </w:t>
      </w:r>
      <w:r w:rsidR="0012577E">
        <w:rPr>
          <w:rFonts w:ascii="Verdana" w:hAnsi="Verdana"/>
        </w:rPr>
        <w:t xml:space="preserve">upozornil </w:t>
      </w:r>
      <w:r>
        <w:rPr>
          <w:rFonts w:ascii="Verdana" w:hAnsi="Verdana"/>
        </w:rPr>
        <w:t xml:space="preserve">a objednatel na jejich dodržení trval. </w:t>
      </w: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 xml:space="preserve">Objednatel není oprávněn po dobu záruky do předaného díla či jeho části zasahovat, kromě běžné údržby, případů havárie a v případě prodlení zhotovitele s odstraněním vady a v případě odstranění vad, které nejsou záruční. Pokud k nedovolenému zásahu dojde, nemůže se objednatel odvolávat na záruku za jakost dotčené části díla. </w:t>
      </w: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Objednatel je povinen vady písemně reklamovat u zhotovitele bez zbytečného odkladu po jejich zjištění. V reklamaci musí být vady popsány. V reklamaci objednatel uvede požadovaný způsob a reálný technicky zajistitelný termín zahájení i dokončení prací na odstranění vad.</w:t>
      </w: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jc w:val="both"/>
        <w:rPr>
          <w:rFonts w:ascii="Verdana" w:hAnsi="Verdana"/>
        </w:rPr>
      </w:pPr>
      <w:r>
        <w:rPr>
          <w:rFonts w:ascii="Verdana" w:hAnsi="Verdana"/>
        </w:rPr>
        <w:t>Zhotovitel je povinen do 5 pracovních dnů od doručení reklamace písemně odpovědět objednateli s tím, že navrhne způsob a lhůty jejich odstranění a bez prodlení současně zahájí práce k odstranění vad. Nebude-li dohodnuto jinak, je zhotovitel povinen vadu odstranit ve lhůtě do 20 kalendářních dní od doruč</w:t>
      </w:r>
      <w:r w:rsidR="0012577E">
        <w:rPr>
          <w:rFonts w:ascii="Verdana" w:hAnsi="Verdana"/>
        </w:rPr>
        <w:t xml:space="preserve">ení reklamace, a to bez ohledu </w:t>
      </w:r>
      <w:r>
        <w:rPr>
          <w:rFonts w:ascii="Verdana" w:hAnsi="Verdana"/>
        </w:rPr>
        <w:t>na to, zda se jedná o záruční vadu či nikoliv. Pokud se nebude jednat o záruční vadu, zhotovitel na základě souhlasu objednate</w:t>
      </w:r>
      <w:r w:rsidR="0012577E">
        <w:rPr>
          <w:rFonts w:ascii="Verdana" w:hAnsi="Verdana"/>
        </w:rPr>
        <w:t xml:space="preserve">le předloží na provedené práce </w:t>
      </w:r>
      <w:r>
        <w:rPr>
          <w:rFonts w:ascii="Verdana" w:hAnsi="Verdana"/>
        </w:rPr>
        <w:t xml:space="preserve">a spotřebovaný materiál řádnou fakturu. Pokud zhotovitel </w:t>
      </w:r>
      <w:r>
        <w:rPr>
          <w:rFonts w:ascii="Verdana" w:hAnsi="Verdana"/>
        </w:rPr>
        <w:lastRenderedPageBreak/>
        <w:t>neodstraní vady ve výše uvedených termínech, je povinen uhradit objednateli smluvní pokutu podle čl. XI. odst. 11. 2. této smlouvy.</w:t>
      </w:r>
    </w:p>
    <w:p w:rsidR="00F15B01" w:rsidRDefault="00F15B01" w:rsidP="00F15B01">
      <w:pPr>
        <w:pStyle w:val="Zkladntext21"/>
        <w:tabs>
          <w:tab w:val="left" w:pos="357"/>
        </w:tabs>
        <w:ind w:left="357" w:hanging="357"/>
        <w:jc w:val="both"/>
        <w:rPr>
          <w:rFonts w:ascii="Verdana" w:hAnsi="Verdana"/>
        </w:rPr>
      </w:pP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 xml:space="preserve">V případě, že zhotovitel reklamované vady neodstraní ve sjednané lhůtě, je objednatel oprávněn pověřit odstraněním vady jinou specializovanou firmu. Veškeré takto oprávněně vzniklé náklady </w:t>
      </w:r>
      <w:r>
        <w:rPr>
          <w:rFonts w:ascii="Verdana" w:hAnsi="Verdana"/>
          <w:color w:val="000000"/>
        </w:rPr>
        <w:t>se zhotovitel zavazuje zaplatit objednateli.</w:t>
      </w:r>
      <w:r>
        <w:rPr>
          <w:rFonts w:ascii="Verdana" w:hAnsi="Verdana"/>
        </w:rPr>
        <w:t xml:space="preserve"> </w:t>
      </w: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 xml:space="preserve">Reklamaci lze uplatnit nejpozději do posledního dne záruční doby, přičemž </w:t>
      </w:r>
      <w:r>
        <w:rPr>
          <w:rFonts w:ascii="Verdana" w:hAnsi="Verdana"/>
        </w:rPr>
        <w:br/>
        <w:t>i reklamace odeslaná objednatelem v poslední den záruční doby se považuje za včas uplatněnou.</w:t>
      </w: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Náklady na odstranění reklamované vady nese zhotovitel i ve sporných případech až do rozhodnutí soudu. </w:t>
      </w:r>
    </w:p>
    <w:p w:rsidR="00F15B01" w:rsidRDefault="00F15B01" w:rsidP="00F15B01">
      <w:pPr>
        <w:pStyle w:val="Zkladntext21"/>
        <w:tabs>
          <w:tab w:val="left" w:pos="357"/>
        </w:tabs>
        <w:ind w:left="357" w:hanging="357"/>
        <w:jc w:val="both"/>
        <w:rPr>
          <w:rFonts w:ascii="Verdana" w:hAnsi="Verdana"/>
        </w:rPr>
      </w:pPr>
    </w:p>
    <w:p w:rsidR="00F15B01" w:rsidRDefault="00F15B01" w:rsidP="00F15B01">
      <w:pPr>
        <w:pStyle w:val="Zkladntext21"/>
        <w:numPr>
          <w:ilvl w:val="1"/>
          <w:numId w:val="5"/>
        </w:numPr>
        <w:tabs>
          <w:tab w:val="left" w:pos="357"/>
        </w:tabs>
        <w:jc w:val="both"/>
        <w:rPr>
          <w:rFonts w:ascii="Verdana" w:hAnsi="Verdana"/>
        </w:rPr>
      </w:pPr>
      <w:r>
        <w:rPr>
          <w:rFonts w:ascii="Verdana" w:hAnsi="Verdana"/>
        </w:rPr>
        <w:t>Prokáže-li se ve sporných případech, že objednatel reklamoval vadu neoprávněně, tedy že vada není kryta zárukou (vadu způsobil nevhodným užíváním díla objednatel apod.), je objednatel povinen uhradit zhotoviteli veškeré jemu v souvislosti s odstraněním vady vzniklé oprávněné náklady.</w:t>
      </w:r>
    </w:p>
    <w:p w:rsidR="00F15B01" w:rsidRDefault="00F15B01" w:rsidP="00F15B01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X.</w:t>
      </w:r>
    </w:p>
    <w:p w:rsidR="00F15B01" w:rsidRDefault="00F15B01" w:rsidP="00F15B01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Odstoupení od smlouvy</w:t>
      </w:r>
    </w:p>
    <w:p w:rsidR="00F15B01" w:rsidRDefault="00F15B01" w:rsidP="00F15B01">
      <w:pPr>
        <w:pStyle w:val="Zkladntextodsazen"/>
        <w:ind w:left="709" w:hanging="709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10.1.</w:t>
      </w:r>
      <w:r>
        <w:rPr>
          <w:rFonts w:ascii="Verdana" w:hAnsi="Verdana"/>
          <w:sz w:val="20"/>
          <w:szCs w:val="20"/>
          <w:lang w:eastAsia="ar-SA"/>
        </w:rPr>
        <w:tab/>
        <w:t xml:space="preserve">Objednatel může odstoupit od smlouvy, poruší-li zhotovitel podstatným způsobem své smluvní povinnosti. V takovém případě objednateli vzniká nárok na úhradu vícenákladů vynaložených na dokončení celého díla uvedeného v čl. I. této smlouvy </w:t>
      </w:r>
      <w:r>
        <w:rPr>
          <w:rFonts w:ascii="Verdana" w:hAnsi="Verdana"/>
          <w:sz w:val="20"/>
          <w:szCs w:val="20"/>
          <w:lang w:eastAsia="ar-SA"/>
        </w:rPr>
        <w:br/>
        <w:t>a na náhradu ztrát vzniklých prodloužením termínu jejího dokončení ve stejném rozsahu.</w:t>
      </w:r>
    </w:p>
    <w:p w:rsidR="00F15B01" w:rsidRDefault="00F15B01" w:rsidP="00F15B01">
      <w:pPr>
        <w:pStyle w:val="Zkladntextodsazen"/>
        <w:ind w:left="709" w:hanging="709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10.2.</w:t>
      </w:r>
      <w:r>
        <w:rPr>
          <w:rFonts w:ascii="Verdana" w:hAnsi="Verdana"/>
          <w:sz w:val="20"/>
          <w:szCs w:val="20"/>
          <w:lang w:eastAsia="ar-SA"/>
        </w:rPr>
        <w:tab/>
        <w:t>Podstatným porušením této smlouvy ze strany zhotovitele se rozumí zejména nesplnění smluvních termínů podle této smlouvy nebo vyhlášení konkurzu na zhotovitele.</w:t>
      </w:r>
    </w:p>
    <w:p w:rsidR="00F15B01" w:rsidRDefault="00F15B01" w:rsidP="00F15B01">
      <w:pPr>
        <w:pStyle w:val="Zkladntextodsazen"/>
        <w:ind w:left="709" w:hanging="709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10.3.</w:t>
      </w:r>
      <w:r>
        <w:rPr>
          <w:rFonts w:ascii="Verdana" w:hAnsi="Verdana"/>
          <w:sz w:val="20"/>
          <w:szCs w:val="20"/>
          <w:lang w:eastAsia="ar-SA"/>
        </w:rPr>
        <w:tab/>
        <w:t xml:space="preserve">Odstoupení od smlouvy se však netýká nároku na náhradu škody vzniklé porušením smlouvy, nároků na smluvní pokuty a jiných nároků, které podle této smlouvy nebo vzhledem ke své povaze mají trvat i po ukončení smlouvy. </w:t>
      </w:r>
    </w:p>
    <w:p w:rsidR="00F15B01" w:rsidRDefault="00F15B01" w:rsidP="00F15B01">
      <w:pPr>
        <w:pStyle w:val="Zkladntextodsazen"/>
        <w:spacing w:after="0"/>
        <w:ind w:left="3541" w:firstLine="707"/>
        <w:jc w:val="both"/>
        <w:rPr>
          <w:rFonts w:ascii="Verdana" w:hAnsi="Verdana"/>
          <w:b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ind w:left="3541" w:firstLine="707"/>
        <w:jc w:val="both"/>
        <w:rPr>
          <w:rFonts w:ascii="Verdana" w:hAnsi="Verdana"/>
          <w:b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ind w:left="3541" w:firstLine="70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XI.</w:t>
      </w:r>
    </w:p>
    <w:p w:rsidR="00F15B01" w:rsidRDefault="00F15B01" w:rsidP="00F15B01">
      <w:pPr>
        <w:pStyle w:val="Zkladntextodsazen"/>
        <w:spacing w:after="0"/>
        <w:ind w:left="35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Smluvní pokuty a úrok z prodlení</w:t>
      </w:r>
    </w:p>
    <w:p w:rsidR="00F15B01" w:rsidRDefault="00F15B01" w:rsidP="00F15B01">
      <w:pPr>
        <w:pStyle w:val="Zkladntextodsazen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11.1.</w:t>
      </w:r>
      <w:r>
        <w:rPr>
          <w:rFonts w:ascii="Verdana" w:hAnsi="Verdana"/>
          <w:sz w:val="20"/>
          <w:szCs w:val="20"/>
        </w:rPr>
        <w:tab/>
        <w:t>V případě, že zhotovitel bude v prodlení se zhotovením a předáním díla, je povinen uhradit objednateli smluvní pokutu ve výši 2.000,- Kč za každý i započatý den prodlení.</w:t>
      </w:r>
    </w:p>
    <w:p w:rsidR="00F15B01" w:rsidRDefault="00F15B01" w:rsidP="00F15B01">
      <w:pPr>
        <w:pStyle w:val="Zkladntextodsazen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11.2.</w:t>
      </w:r>
      <w:r>
        <w:rPr>
          <w:rFonts w:ascii="Verdana" w:hAnsi="Verdana"/>
          <w:sz w:val="20"/>
          <w:szCs w:val="20"/>
        </w:rPr>
        <w:tab/>
        <w:t>V případě, že zhotovitel nedodrží sjednaný termín pro odstranění reklamovaných vad díla, je povinen uhradit objednateli smluvní pokutu ve výši 2.000,- Kč za každý započatý den prodlení a každou vadu.</w:t>
      </w:r>
    </w:p>
    <w:p w:rsidR="00F15B01" w:rsidRDefault="00F15B01" w:rsidP="00F15B01">
      <w:pPr>
        <w:pStyle w:val="Zkladntext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11.3.  V případě prodlení objednatele se zaplacením ceny díla je povinen zaplatit zhotoviteli    úrok z prodlení v zákonné výši.  </w:t>
      </w:r>
    </w:p>
    <w:p w:rsidR="00F15B01" w:rsidRDefault="00F15B01" w:rsidP="00F15B01">
      <w:pPr>
        <w:pStyle w:val="Zkladntext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11.4.</w:t>
      </w:r>
      <w:r>
        <w:rPr>
          <w:rFonts w:ascii="Verdana" w:hAnsi="Verdana"/>
          <w:sz w:val="20"/>
          <w:szCs w:val="20"/>
        </w:rPr>
        <w:tab/>
        <w:t xml:space="preserve">Zaplacením smluvních pokut není dotčeno právo na náhradu škody, která vznikla v důsledku porušení povinností stanovených touto smlouvou, a to ani v části přesahující smluvní pokutu. </w:t>
      </w:r>
    </w:p>
    <w:p w:rsidR="00F15B01" w:rsidRDefault="00F15B01" w:rsidP="00F15B01">
      <w:pPr>
        <w:pStyle w:val="Zkladntextodsazen"/>
        <w:ind w:left="540" w:hanging="54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XII.</w:t>
      </w:r>
    </w:p>
    <w:p w:rsidR="00F15B01" w:rsidRDefault="00F15B01" w:rsidP="00F15B01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Závěrečná ustanovení</w:t>
      </w:r>
    </w:p>
    <w:p w:rsidR="00F15B01" w:rsidRDefault="00F15B01" w:rsidP="00F15B01">
      <w:pPr>
        <w:pStyle w:val="Zkladntextodsazen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Smlouva je vyhotovena ve dvojím provedení a každá strana obdrží jedno provedení.</w:t>
      </w:r>
    </w:p>
    <w:p w:rsidR="00F15B01" w:rsidRDefault="00F15B01" w:rsidP="00F15B01">
      <w:pPr>
        <w:pStyle w:val="Zkladntextodsazen"/>
        <w:spacing w:after="0"/>
        <w:ind w:left="0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Účastníci této smlouvy prohlašují, že tato je projevem jejich svobodné a vážné vůle, že jim nejsou známy žádné překážky faktické ani právní, které by bránily jejímu uzavření. </w:t>
      </w:r>
      <w:r>
        <w:rPr>
          <w:rFonts w:ascii="Verdana" w:hAnsi="Verdana"/>
          <w:sz w:val="20"/>
          <w:szCs w:val="20"/>
        </w:rPr>
        <w:lastRenderedPageBreak/>
        <w:t>Prohlašují dále, že si smlouvu řádně přečetli, s jejím obsahem souhlasí, a na důkaz toho připojují své vlastnoruční podpisy.</w:t>
      </w:r>
    </w:p>
    <w:p w:rsidR="00F15B01" w:rsidRDefault="00F15B01" w:rsidP="00F15B01">
      <w:pPr>
        <w:pStyle w:val="Zkladntext"/>
        <w:autoSpaceDE w:val="0"/>
        <w:autoSpaceDN w:val="0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"/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berou na vědomí, že tato smlouva bude zveřejněna v registru smluv podle zákona č. 340/2015 Sb., o zvláštních podmínkách účinnosti některých smluv, uveřejňování těchto smluv a o registru smluv (zákon o registru smluv)</w:t>
      </w:r>
    </w:p>
    <w:p w:rsidR="00F15B01" w:rsidRDefault="00F15B01" w:rsidP="00F15B01">
      <w:pPr>
        <w:pStyle w:val="Zkladntext"/>
        <w:autoSpaceDE w:val="0"/>
        <w:autoSpaceDN w:val="0"/>
        <w:spacing w:before="240"/>
        <w:jc w:val="both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</w:rPr>
        <w:t>Smluvní strany berou na vědomí, že jsou povinny označit údaje ve smlouvě,</w:t>
      </w:r>
      <w:r>
        <w:rPr>
          <w:rFonts w:ascii="Verdana" w:hAnsi="Verdana"/>
          <w:sz w:val="20"/>
          <w:szCs w:val="20"/>
          <w:lang w:val="cs-CZ"/>
        </w:rPr>
        <w:t xml:space="preserve"> jenž</w:t>
      </w:r>
      <w:r>
        <w:rPr>
          <w:rFonts w:ascii="Verdana" w:hAnsi="Verdana"/>
          <w:sz w:val="20"/>
          <w:szCs w:val="20"/>
        </w:rPr>
        <w:t xml:space="preserve"> jsou</w:t>
      </w:r>
      <w:r>
        <w:rPr>
          <w:rFonts w:ascii="Verdana" w:hAnsi="Verdana"/>
          <w:sz w:val="20"/>
          <w:szCs w:val="20"/>
          <w:lang w:val="cs-CZ"/>
        </w:rPr>
        <w:t xml:space="preserve"> </w:t>
      </w:r>
      <w:r>
        <w:rPr>
          <w:rFonts w:ascii="Verdana" w:hAnsi="Verdana"/>
          <w:sz w:val="20"/>
          <w:szCs w:val="20"/>
        </w:rPr>
        <w:t>chráněny zvláštními zákony (obchodní, bankovní tajemství, osobní údaje,…)</w:t>
      </w:r>
      <w:r>
        <w:rPr>
          <w:rFonts w:ascii="Verdana" w:hAnsi="Verdana"/>
          <w:sz w:val="20"/>
          <w:szCs w:val="20"/>
          <w:lang w:val="cs-CZ"/>
        </w:rPr>
        <w:t xml:space="preserve"> </w:t>
      </w:r>
      <w:r>
        <w:rPr>
          <w:rFonts w:ascii="Verdana" w:hAnsi="Verdana"/>
          <w:sz w:val="20"/>
          <w:szCs w:val="20"/>
        </w:rPr>
        <w:t>a nemohou být poskytnuty, a to šedou barvou zvýraznění textu. Smluvní strana, která smlouvu zveřejní, za zveřejnění</w:t>
      </w:r>
      <w:r>
        <w:rPr>
          <w:rFonts w:ascii="Verdana" w:hAnsi="Verdana"/>
          <w:sz w:val="20"/>
          <w:szCs w:val="20"/>
          <w:lang w:val="cs-CZ"/>
        </w:rPr>
        <w:t xml:space="preserve"> </w:t>
      </w:r>
      <w:r>
        <w:rPr>
          <w:rFonts w:ascii="Verdana" w:hAnsi="Verdana"/>
          <w:sz w:val="20"/>
          <w:szCs w:val="20"/>
        </w:rPr>
        <w:t xml:space="preserve"> neoznačených údajů podle předešlé věty nenese žádnou odpovědnost.</w:t>
      </w:r>
    </w:p>
    <w:p w:rsidR="00F15B01" w:rsidRDefault="00F15B01" w:rsidP="00F15B01">
      <w:pPr>
        <w:pStyle w:val="ZkladntextIMP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Tato Smlouva byla schválena usnesením Rady města Kutná Hora č</w:t>
      </w:r>
      <w:r w:rsidR="0012577E">
        <w:rPr>
          <w:rFonts w:ascii="Verdana" w:hAnsi="Verdana"/>
          <w:sz w:val="20"/>
        </w:rPr>
        <w:t>.</w:t>
      </w:r>
      <w:r w:rsidR="004C37DB">
        <w:rPr>
          <w:rFonts w:ascii="Verdana" w:hAnsi="Verdana"/>
          <w:sz w:val="20"/>
        </w:rPr>
        <w:t xml:space="preserve"> R/310</w:t>
      </w:r>
      <w:r>
        <w:rPr>
          <w:rFonts w:ascii="Verdana" w:hAnsi="Verdana"/>
          <w:sz w:val="20"/>
        </w:rPr>
        <w:t>/2</w:t>
      </w:r>
      <w:r w:rsidR="0012577E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 xml:space="preserve"> ze dne </w:t>
      </w:r>
      <w:r w:rsidR="0012577E">
        <w:rPr>
          <w:rFonts w:ascii="Verdana" w:hAnsi="Verdana"/>
          <w:sz w:val="20"/>
        </w:rPr>
        <w:t>20.4.2022</w:t>
      </w:r>
      <w:r>
        <w:rPr>
          <w:rFonts w:ascii="Verdana" w:hAnsi="Verdana"/>
          <w:sz w:val="20"/>
        </w:rPr>
        <w:t>.</w:t>
      </w:r>
    </w:p>
    <w:p w:rsidR="00F15B01" w:rsidRDefault="00F15B01" w:rsidP="00F15B01">
      <w:pPr>
        <w:pStyle w:val="Zkladntext"/>
        <w:autoSpaceDE w:val="0"/>
        <w:autoSpaceDN w:val="0"/>
        <w:ind w:left="709"/>
        <w:rPr>
          <w:rFonts w:ascii="Verdana" w:hAnsi="Verdana"/>
          <w:sz w:val="20"/>
          <w:szCs w:val="20"/>
          <w:lang w:val="cs-CZ"/>
        </w:rPr>
      </w:pPr>
    </w:p>
    <w:p w:rsidR="004F50E9" w:rsidRPr="004F50E9" w:rsidRDefault="004F50E9" w:rsidP="00F15B01">
      <w:pPr>
        <w:pStyle w:val="Zkladntext"/>
        <w:autoSpaceDE w:val="0"/>
        <w:autoSpaceDN w:val="0"/>
        <w:ind w:left="709"/>
        <w:rPr>
          <w:rFonts w:ascii="Verdana" w:hAnsi="Verdana"/>
          <w:sz w:val="20"/>
          <w:szCs w:val="20"/>
          <w:lang w:val="cs-CZ"/>
        </w:rPr>
      </w:pPr>
    </w:p>
    <w:p w:rsidR="00F15B01" w:rsidRDefault="00F15B01" w:rsidP="00F15B01">
      <w:pPr>
        <w:pStyle w:val="Zkladntextodsazen"/>
        <w:tabs>
          <w:tab w:val="left" w:pos="5220"/>
        </w:tabs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Kutné Hoře dne</w:t>
      </w:r>
      <w:r>
        <w:rPr>
          <w:rFonts w:ascii="Verdana" w:hAnsi="Verdana"/>
          <w:sz w:val="20"/>
          <w:szCs w:val="20"/>
        </w:rPr>
        <w:tab/>
        <w:t xml:space="preserve">V Kutné Hoře dne </w:t>
      </w:r>
    </w:p>
    <w:p w:rsidR="004F50E9" w:rsidRDefault="004F50E9" w:rsidP="00F15B01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Zhotovitel:      </w:t>
      </w:r>
      <w:r>
        <w:rPr>
          <w:rFonts w:ascii="Verdana" w:hAnsi="Verdana"/>
          <w:sz w:val="20"/>
          <w:szCs w:val="20"/>
        </w:rPr>
        <w:tab/>
        <w:t xml:space="preserve">Objednatel:       </w:t>
      </w:r>
    </w:p>
    <w:p w:rsidR="00F15B01" w:rsidRDefault="00F15B01" w:rsidP="00F15B01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………………………………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</w:t>
      </w:r>
    </w:p>
    <w:p w:rsidR="00F15B01" w:rsidRDefault="00F15B01" w:rsidP="00F15B01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Ing. </w:t>
      </w:r>
      <w:r w:rsidR="0012577E">
        <w:rPr>
          <w:rFonts w:ascii="Verdana" w:hAnsi="Verdana"/>
          <w:b/>
          <w:sz w:val="20"/>
          <w:szCs w:val="20"/>
        </w:rPr>
        <w:t>Jiří Chramosta</w:t>
      </w:r>
      <w:r>
        <w:rPr>
          <w:rFonts w:ascii="Verdana" w:hAnsi="Verdana"/>
          <w:b/>
          <w:sz w:val="20"/>
          <w:szCs w:val="20"/>
        </w:rPr>
        <w:t>, jednatel</w:t>
      </w:r>
      <w:r w:rsidR="008F769A">
        <w:rPr>
          <w:rFonts w:ascii="Verdana" w:hAnsi="Verdana"/>
          <w:b/>
          <w:sz w:val="20"/>
          <w:szCs w:val="20"/>
        </w:rPr>
        <w:tab/>
      </w:r>
      <w:r w:rsidR="008F769A">
        <w:rPr>
          <w:rFonts w:ascii="Verdana" w:hAnsi="Verdana"/>
          <w:b/>
          <w:sz w:val="20"/>
          <w:szCs w:val="20"/>
        </w:rPr>
        <w:tab/>
      </w:r>
      <w:r w:rsidR="00372EA3">
        <w:rPr>
          <w:rFonts w:ascii="Verdana" w:hAnsi="Verdana"/>
          <w:b/>
          <w:sz w:val="20"/>
          <w:szCs w:val="20"/>
        </w:rPr>
        <w:t>xxx</w:t>
      </w:r>
      <w:r>
        <w:rPr>
          <w:rFonts w:ascii="Verdana" w:hAnsi="Verdana"/>
          <w:b/>
          <w:sz w:val="20"/>
          <w:szCs w:val="20"/>
        </w:rPr>
        <w:t xml:space="preserve">, starosta   </w:t>
      </w:r>
    </w:p>
    <w:p w:rsidR="0012577E" w:rsidRDefault="00F15B01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Technické služby Kutná Hora, spol. s.r.o.                    </w:t>
      </w:r>
      <w:r>
        <w:rPr>
          <w:rFonts w:ascii="Verdana" w:hAnsi="Verdana"/>
          <w:sz w:val="20"/>
          <w:szCs w:val="20"/>
        </w:rPr>
        <w:tab/>
        <w:t>Město Kutná Hora</w:t>
      </w:r>
    </w:p>
    <w:p w:rsidR="0012577E" w:rsidRDefault="0012577E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E48BE" w:rsidRDefault="008E48BE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Přílohy:</w:t>
      </w:r>
    </w:p>
    <w:p w:rsidR="008F769A" w:rsidRDefault="008F769A" w:rsidP="008F769A">
      <w:pPr>
        <w:pStyle w:val="Zkladntextodsazen"/>
        <w:numPr>
          <w:ilvl w:val="0"/>
          <w:numId w:val="6"/>
        </w:numPr>
        <w:tabs>
          <w:tab w:val="left" w:pos="524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Situační plánek</w:t>
      </w:r>
    </w:p>
    <w:p w:rsidR="008F769A" w:rsidRDefault="00E909E6" w:rsidP="008F769A">
      <w:pPr>
        <w:pStyle w:val="Zkladntextodsazen"/>
        <w:numPr>
          <w:ilvl w:val="0"/>
          <w:numId w:val="6"/>
        </w:numPr>
        <w:tabs>
          <w:tab w:val="left" w:pos="524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Rozpočet TS</w:t>
      </w:r>
      <w:r w:rsidR="001C7C3D">
        <w:rPr>
          <w:rFonts w:ascii="Verdana" w:hAnsi="Verdana"/>
          <w:sz w:val="20"/>
          <w:szCs w:val="20"/>
        </w:rPr>
        <w:t xml:space="preserve"> </w:t>
      </w:r>
    </w:p>
    <w:p w:rsidR="008F769A" w:rsidRDefault="008F769A" w:rsidP="0012577E">
      <w:pPr>
        <w:pStyle w:val="Zkladntextodsazen"/>
        <w:tabs>
          <w:tab w:val="left" w:pos="5245"/>
        </w:tabs>
        <w:ind w:left="0"/>
        <w:jc w:val="both"/>
        <w:rPr>
          <w:rFonts w:ascii="Verdana" w:hAnsi="Verdana"/>
          <w:sz w:val="20"/>
          <w:szCs w:val="20"/>
        </w:rPr>
      </w:pPr>
    </w:p>
    <w:p w:rsidR="00F15B01" w:rsidRDefault="00F15B01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F15B01" w:rsidRDefault="00F15B01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D405C5" w:rsidRDefault="00D405C5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D24172" w:rsidRDefault="00D24172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D24172" w:rsidRDefault="00D24172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D24172" w:rsidRDefault="00D24172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D24172" w:rsidRDefault="00D24172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D24172" w:rsidRDefault="00D24172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D24172" w:rsidRDefault="00D24172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D24172" w:rsidRDefault="00D24172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D24172" w:rsidRDefault="00D24172" w:rsidP="00F15B01">
      <w:pPr>
        <w:pStyle w:val="Zkladntext"/>
        <w:tabs>
          <w:tab w:val="left" w:pos="5751"/>
        </w:tabs>
        <w:spacing w:after="0"/>
        <w:rPr>
          <w:rFonts w:ascii="Verdana" w:hAnsi="Verdana"/>
          <w:i/>
          <w:sz w:val="16"/>
          <w:szCs w:val="16"/>
          <w:lang w:val="cs-CZ"/>
        </w:rPr>
      </w:pPr>
    </w:p>
    <w:p w:rsidR="004867B7" w:rsidRDefault="004867B7" w:rsidP="00F15B01">
      <w:pPr>
        <w:pStyle w:val="Zkladntext"/>
        <w:tabs>
          <w:tab w:val="left" w:pos="5751"/>
        </w:tabs>
        <w:spacing w:after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lastRenderedPageBreak/>
        <w:t>Příloha č.1: Situační plánek</w:t>
      </w:r>
    </w:p>
    <w:p w:rsidR="004867B7" w:rsidRPr="004867B7" w:rsidRDefault="004867B7" w:rsidP="00F15B01">
      <w:pPr>
        <w:pStyle w:val="Zkladntext"/>
        <w:tabs>
          <w:tab w:val="left" w:pos="5751"/>
        </w:tabs>
        <w:spacing w:after="0"/>
        <w:rPr>
          <w:rFonts w:ascii="Verdana" w:hAnsi="Verdana"/>
          <w:sz w:val="20"/>
          <w:szCs w:val="20"/>
          <w:lang w:val="cs-CZ"/>
        </w:rPr>
      </w:pPr>
    </w:p>
    <w:p w:rsidR="00D405C5" w:rsidRDefault="004867B7" w:rsidP="00F15B01">
      <w:pPr>
        <w:pStyle w:val="Zkladntext"/>
        <w:tabs>
          <w:tab w:val="left" w:pos="5751"/>
        </w:tabs>
        <w:spacing w:after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noProof/>
          <w:sz w:val="20"/>
          <w:szCs w:val="20"/>
          <w:lang w:val="cs-CZ" w:eastAsia="cs-CZ"/>
        </w:rPr>
        <w:drawing>
          <wp:inline distT="0" distB="0" distL="0" distR="0">
            <wp:extent cx="4898004" cy="3069203"/>
            <wp:effectExtent l="0" t="0" r="0" b="0"/>
            <wp:docPr id="2" name="Obrázek 2" descr="C:\Users\veprek\Desktop\Obrázky _ Skeny\Potoční-trasa opr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prek\Desktop\Obrázky _ Skeny\Potoční-trasa oprav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626" cy="307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D7" w:rsidRDefault="001968D7" w:rsidP="00F15B01">
      <w:pPr>
        <w:pStyle w:val="Zkladntext"/>
        <w:tabs>
          <w:tab w:val="left" w:pos="5751"/>
        </w:tabs>
        <w:spacing w:after="0"/>
        <w:rPr>
          <w:rFonts w:ascii="Verdana" w:hAnsi="Verdana"/>
          <w:sz w:val="20"/>
          <w:szCs w:val="20"/>
          <w:lang w:val="cs-CZ"/>
        </w:rPr>
      </w:pPr>
    </w:p>
    <w:tbl>
      <w:tblPr>
        <w:tblW w:w="1043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6870"/>
        <w:gridCol w:w="381"/>
        <w:gridCol w:w="849"/>
        <w:gridCol w:w="772"/>
        <w:gridCol w:w="78"/>
        <w:gridCol w:w="1007"/>
      </w:tblGrid>
      <w:tr w:rsidR="001968D7" w:rsidRPr="001968D7" w:rsidTr="00835B7B">
        <w:trPr>
          <w:gridAfter w:val="2"/>
          <w:wAfter w:w="1085" w:type="dxa"/>
          <w:trHeight w:val="427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8D7" w:rsidRPr="001968D7" w:rsidRDefault="004867B7" w:rsidP="004867B7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Příloha č. 2: Rozpočet</w:t>
            </w:r>
          </w:p>
        </w:tc>
      </w:tr>
      <w:tr w:rsidR="00835B7B" w:rsidRPr="00835B7B" w:rsidTr="00835B7B">
        <w:trPr>
          <w:gridBefore w:val="1"/>
          <w:wBefore w:w="479" w:type="dxa"/>
          <w:trHeight w:val="36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b/>
                <w:bCs/>
              </w:rPr>
            </w:pPr>
            <w:r w:rsidRPr="00835B7B">
              <w:rPr>
                <w:rFonts w:ascii="Trebuchet MS" w:hAnsi="Trebuchet MS"/>
                <w:b/>
                <w:bCs/>
              </w:rPr>
              <w:t>Oprava části ul. POTOČNÍ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5B7B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5B7B" w:rsidRPr="00835B7B" w:rsidTr="00835B7B">
        <w:trPr>
          <w:gridBefore w:val="1"/>
          <w:wBefore w:w="479" w:type="dxa"/>
          <w:trHeight w:val="30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8"/>
                <w:szCs w:val="18"/>
              </w:rPr>
            </w:pPr>
            <w:r w:rsidRPr="00835B7B">
              <w:rPr>
                <w:rFonts w:ascii="Trebuchet MS" w:hAnsi="Trebuchet MS"/>
                <w:sz w:val="18"/>
                <w:szCs w:val="18"/>
              </w:rPr>
              <w:t>datum: 11.dubna 2022</w:t>
            </w:r>
          </w:p>
        </w:tc>
      </w:tr>
      <w:tr w:rsidR="00835B7B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5B7B" w:rsidRPr="00835B7B" w:rsidTr="00835B7B">
        <w:trPr>
          <w:gridBefore w:val="1"/>
          <w:wBefore w:w="479" w:type="dxa"/>
          <w:trHeight w:val="30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8"/>
                <w:szCs w:val="18"/>
              </w:rPr>
            </w:pPr>
            <w:r w:rsidRPr="00835B7B">
              <w:rPr>
                <w:rFonts w:ascii="Trebuchet MS" w:hAnsi="Trebuchet MS"/>
                <w:sz w:val="18"/>
                <w:szCs w:val="18"/>
              </w:rPr>
              <w:t>Město Kutná Hora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35B7B" w:rsidRPr="00835B7B" w:rsidTr="00835B7B">
        <w:trPr>
          <w:gridBefore w:val="1"/>
          <w:wBefore w:w="479" w:type="dxa"/>
          <w:trHeight w:val="30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8"/>
                <w:szCs w:val="18"/>
              </w:rPr>
            </w:pPr>
            <w:r w:rsidRPr="00835B7B">
              <w:rPr>
                <w:rFonts w:ascii="Trebuchet MS" w:hAnsi="Trebuchet MS"/>
                <w:sz w:val="18"/>
                <w:szCs w:val="18"/>
              </w:rPr>
              <w:t>Technické služby Kutná Hora, spol s r.o., U Lazara 22, 28401 Kutná Hora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5B7B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5B7B" w:rsidRPr="00835B7B" w:rsidTr="00835B7B">
        <w:trPr>
          <w:gridBefore w:val="1"/>
          <w:wBefore w:w="479" w:type="dxa"/>
          <w:trHeight w:val="624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35B7B">
              <w:rPr>
                <w:rFonts w:ascii="Trebuchet MS" w:hAnsi="Trebuchet MS"/>
                <w:sz w:val="18"/>
                <w:szCs w:val="18"/>
              </w:rPr>
              <w:t>Popis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35B7B">
              <w:rPr>
                <w:rFonts w:ascii="Trebuchet MS" w:hAnsi="Trebuchet MS"/>
                <w:sz w:val="18"/>
                <w:szCs w:val="18"/>
              </w:rPr>
              <w:t>MJ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35B7B">
              <w:rPr>
                <w:rFonts w:ascii="Trebuchet MS" w:hAnsi="Trebuchet MS"/>
                <w:sz w:val="18"/>
                <w:szCs w:val="18"/>
              </w:rPr>
              <w:t>Množství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35B7B">
              <w:rPr>
                <w:rFonts w:ascii="Trebuchet MS" w:hAnsi="Trebuchet MS"/>
                <w:sz w:val="18"/>
                <w:szCs w:val="18"/>
              </w:rPr>
              <w:t>J.cena [CZK]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35B7B">
              <w:rPr>
                <w:rFonts w:ascii="Trebuchet MS" w:hAnsi="Trebuchet MS"/>
                <w:sz w:val="18"/>
                <w:szCs w:val="18"/>
              </w:rPr>
              <w:t>Cena celkem [CZK]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Zařízení a zabezpečení staveniště (zřízení, provoz, demontáž) - komplet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kpl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1,000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DIO - Dopravně inženýrské opatření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kpl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1,000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Řezání stávajícího živičného kryru hloubky 50 mm - dl.47,5 m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47,500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Čištění vozovek metením - strojně podkladu nebo živičného krytu -  CELKOVÁ PLOCHA 3310 m2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3 310,000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Postřik živičný infiltrační s posypem z asfaltu množství 0,60 kg/m2 - CELÁ PLOCHA = 230,0 m2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230,000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Postřik živičný infiltrační s posypem z asfaltu množství 0,70 kg/m2 - CELÁ PLOCHA = 3310 m2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3 310,000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Vyrovnávací vrstva z asfaltového betonu ACP 16 - CELÁ PLOCHA= 230,0 m2, tl.30 mm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48,000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549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Asfaltový beton vrstva obrusná ACO 11 (ABS) tř. II tl 50 mm š přes 3 m z nemodifikovaného asfaltu - CELÁ PLOCHA = 3310,0 m2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3 310,000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549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Styčná spára napojení nového živičného povrchu na stávající s prořezáním - DÉLKA = 4,5 m - ZAČÁTEK ÚSEKU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47,500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 xml:space="preserve">Výšková úprava uličního vstupu nebo vpusti do 200 mm zvýšením poklopu (kulatý, malý) - 1 kus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kus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6,000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Výšková úprava uličního vstupu nebo vpusti do 200 mm zvýšením hydrantu (voda) - 1 kus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kus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7,000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372EA3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Spoluúčast spol. VHS Vrchlice  - Maleč,a.s.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3" w:rsidRPr="00835B7B" w:rsidRDefault="00372EA3" w:rsidP="00372EA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3" w:rsidRPr="00835B7B" w:rsidRDefault="00372EA3" w:rsidP="00372EA3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EA3" w:rsidRPr="00835B7B" w:rsidRDefault="00372EA3" w:rsidP="00372EA3">
            <w:pPr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X</w:t>
            </w:r>
          </w:p>
        </w:tc>
      </w:tr>
      <w:tr w:rsidR="00835B7B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835B7B">
              <w:rPr>
                <w:rFonts w:ascii="Trebuchet MS" w:hAnsi="Trebuchet MS"/>
                <w:b/>
                <w:bCs/>
                <w:sz w:val="16"/>
                <w:szCs w:val="16"/>
              </w:rPr>
              <w:t>Celkem - oprava části ulice Potoční v Kutné Hoře (vše bez DPH)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835B7B">
              <w:rPr>
                <w:rFonts w:ascii="Trebuchet MS" w:hAnsi="Trebuchet MS"/>
                <w:b/>
                <w:bCs/>
                <w:sz w:val="16"/>
                <w:szCs w:val="16"/>
              </w:rPr>
              <w:t>1 875 597</w:t>
            </w:r>
          </w:p>
        </w:tc>
      </w:tr>
      <w:tr w:rsidR="00835B7B" w:rsidRPr="00835B7B" w:rsidTr="00835B7B">
        <w:trPr>
          <w:gridBefore w:val="1"/>
          <w:wBefore w:w="479" w:type="dxa"/>
          <w:trHeight w:val="274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</w:tr>
      <w:tr w:rsidR="00835B7B" w:rsidRPr="00835B7B" w:rsidTr="00835B7B">
        <w:trPr>
          <w:gridBefore w:val="1"/>
          <w:wBefore w:w="479" w:type="dxa"/>
          <w:trHeight w:val="36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</w:rPr>
            </w:pPr>
            <w:r w:rsidRPr="00835B7B">
              <w:rPr>
                <w:rFonts w:ascii="Trebuchet MS" w:hAnsi="Trebuchet MS"/>
              </w:rPr>
              <w:t>Celková cena bez DPH           1 875 597,00 Kč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</w:tr>
      <w:tr w:rsidR="00835B7B" w:rsidRPr="00835B7B" w:rsidTr="00835B7B">
        <w:trPr>
          <w:gridBefore w:val="1"/>
          <w:wBefore w:w="479" w:type="dxa"/>
          <w:trHeight w:val="36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</w:rPr>
            </w:pPr>
            <w:r w:rsidRPr="00835B7B">
              <w:rPr>
                <w:rFonts w:ascii="Trebuchet MS" w:hAnsi="Trebuchet MS"/>
              </w:rPr>
              <w:t>21% DPH                                 393 876,00 Kč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</w:tr>
      <w:tr w:rsidR="00835B7B" w:rsidRPr="00835B7B" w:rsidTr="00835B7B">
        <w:trPr>
          <w:gridBefore w:val="1"/>
          <w:wBefore w:w="479" w:type="dxa"/>
          <w:trHeight w:val="365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b/>
                <w:bCs/>
              </w:rPr>
            </w:pPr>
            <w:r w:rsidRPr="00835B7B">
              <w:rPr>
                <w:rFonts w:ascii="Trebuchet MS" w:hAnsi="Trebuchet MS"/>
                <w:b/>
                <w:bCs/>
              </w:rPr>
              <w:t>Cena celkem vč. DPH         2 269 473,00 Kč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B7B" w:rsidRPr="00835B7B" w:rsidRDefault="00835B7B" w:rsidP="00835B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B7B" w:rsidRPr="00835B7B" w:rsidRDefault="00835B7B" w:rsidP="00835B7B">
            <w:pPr>
              <w:rPr>
                <w:rFonts w:ascii="Trebuchet MS" w:hAnsi="Trebuchet MS"/>
                <w:sz w:val="16"/>
                <w:szCs w:val="16"/>
              </w:rPr>
            </w:pPr>
            <w:r w:rsidRPr="00835B7B">
              <w:rPr>
                <w:rFonts w:ascii="Trebuchet MS" w:hAnsi="Trebuchet MS"/>
                <w:sz w:val="16"/>
                <w:szCs w:val="16"/>
              </w:rPr>
              <w:t> </w:t>
            </w:r>
          </w:p>
        </w:tc>
      </w:tr>
    </w:tbl>
    <w:p w:rsidR="00A533FE" w:rsidRPr="00D405C5" w:rsidRDefault="00A533FE" w:rsidP="004867B7">
      <w:pPr>
        <w:pStyle w:val="Zkladntext"/>
        <w:tabs>
          <w:tab w:val="left" w:pos="5751"/>
        </w:tabs>
        <w:spacing w:after="0"/>
        <w:rPr>
          <w:rFonts w:ascii="Verdana" w:hAnsi="Verdana"/>
          <w:sz w:val="20"/>
          <w:szCs w:val="20"/>
          <w:lang w:val="cs-CZ"/>
        </w:rPr>
      </w:pPr>
    </w:p>
    <w:sectPr w:rsidR="00A533FE" w:rsidRPr="00D405C5" w:rsidSect="00D2417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56" w:rsidRDefault="00C55156" w:rsidP="00F15B01">
      <w:r>
        <w:separator/>
      </w:r>
    </w:p>
  </w:endnote>
  <w:endnote w:type="continuationSeparator" w:id="0">
    <w:p w:rsidR="00C55156" w:rsidRDefault="00C55156" w:rsidP="00F1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56" w:rsidRDefault="00C55156" w:rsidP="00F15B01">
      <w:r>
        <w:separator/>
      </w:r>
    </w:p>
  </w:footnote>
  <w:footnote w:type="continuationSeparator" w:id="0">
    <w:p w:rsidR="00C55156" w:rsidRDefault="00C55156" w:rsidP="00F1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7B53"/>
    <w:multiLevelType w:val="multilevel"/>
    <w:tmpl w:val="CE72795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CD743CE"/>
    <w:multiLevelType w:val="multilevel"/>
    <w:tmpl w:val="CB6CAB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54EB09A8"/>
    <w:multiLevelType w:val="multilevel"/>
    <w:tmpl w:val="C7BE420A"/>
    <w:lvl w:ilvl="0">
      <w:start w:val="7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62FC3A00"/>
    <w:multiLevelType w:val="multilevel"/>
    <w:tmpl w:val="914C7914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65D607AF"/>
    <w:multiLevelType w:val="multilevel"/>
    <w:tmpl w:val="DC6CC5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BD51E24"/>
    <w:multiLevelType w:val="hybridMultilevel"/>
    <w:tmpl w:val="AC5AA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01"/>
    <w:rsid w:val="00066001"/>
    <w:rsid w:val="0012577E"/>
    <w:rsid w:val="001968D7"/>
    <w:rsid w:val="00197B62"/>
    <w:rsid w:val="001C7C3D"/>
    <w:rsid w:val="00243258"/>
    <w:rsid w:val="00372EA3"/>
    <w:rsid w:val="004867B7"/>
    <w:rsid w:val="004C37DB"/>
    <w:rsid w:val="004F50E9"/>
    <w:rsid w:val="00762AE3"/>
    <w:rsid w:val="00806B52"/>
    <w:rsid w:val="00835B7B"/>
    <w:rsid w:val="008C27B2"/>
    <w:rsid w:val="008D3A27"/>
    <w:rsid w:val="008D7529"/>
    <w:rsid w:val="008E48BE"/>
    <w:rsid w:val="008F769A"/>
    <w:rsid w:val="00977548"/>
    <w:rsid w:val="00A41A4D"/>
    <w:rsid w:val="00A533FE"/>
    <w:rsid w:val="00A86EEB"/>
    <w:rsid w:val="00B351E3"/>
    <w:rsid w:val="00C55156"/>
    <w:rsid w:val="00CD5B94"/>
    <w:rsid w:val="00D24172"/>
    <w:rsid w:val="00D405C5"/>
    <w:rsid w:val="00D439BC"/>
    <w:rsid w:val="00D51FB6"/>
    <w:rsid w:val="00E06B84"/>
    <w:rsid w:val="00E909E6"/>
    <w:rsid w:val="00EC6FDE"/>
    <w:rsid w:val="00F15B01"/>
    <w:rsid w:val="00F2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86D3"/>
  <w15:docId w15:val="{A25BAD51-4263-47D0-B5A1-43787810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5B01"/>
    <w:pPr>
      <w:keepNext/>
      <w:autoSpaceDE w:val="0"/>
      <w:autoSpaceDN w:val="0"/>
      <w:adjustRightInd w:val="0"/>
      <w:spacing w:before="120"/>
      <w:jc w:val="both"/>
      <w:outlineLvl w:val="0"/>
    </w:pPr>
    <w:rPr>
      <w:b/>
      <w:bCs/>
      <w:position w:val="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5B01"/>
    <w:rPr>
      <w:rFonts w:ascii="Times New Roman" w:eastAsia="Times New Roman" w:hAnsi="Times New Roman" w:cs="Times New Roman"/>
      <w:b/>
      <w:bCs/>
      <w:position w:val="6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99"/>
    <w:unhideWhenUsed/>
    <w:rsid w:val="00F15B01"/>
    <w:pPr>
      <w:tabs>
        <w:tab w:val="left" w:pos="567"/>
      </w:tabs>
      <w:spacing w:line="276" w:lineRule="auto"/>
      <w:ind w:left="567" w:hanging="567"/>
      <w:jc w:val="both"/>
    </w:pPr>
    <w:rPr>
      <w:rFonts w:ascii="Arial" w:eastAsia="Calibri" w:hAnsi="Arial" w:cs="Arial"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F15B01"/>
    <w:pPr>
      <w:autoSpaceDE w:val="0"/>
      <w:autoSpaceDN w:val="0"/>
      <w:adjustRightInd w:val="0"/>
      <w:spacing w:before="120"/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15B01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F15B01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15B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F15B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15B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15B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F15B01"/>
    <w:pPr>
      <w:suppressAutoHyphens/>
      <w:spacing w:line="276" w:lineRule="auto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F15B01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15B0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15B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5B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5B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5B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basedOn w:val="Normln"/>
    <w:next w:val="Podnadpis"/>
    <w:link w:val="PodtitulChar"/>
    <w:uiPriority w:val="99"/>
    <w:qFormat/>
    <w:rsid w:val="00F15B01"/>
    <w:pPr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odtitulChar">
    <w:name w:val="Podtitul Char"/>
    <w:link w:val="a"/>
    <w:uiPriority w:val="99"/>
    <w:rsid w:val="00F15B01"/>
    <w:rPr>
      <w:b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B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B01"/>
    <w:rPr>
      <w:rFonts w:eastAsiaTheme="minorEastAsia"/>
      <w:color w:val="5A5A5A" w:themeColor="text1" w:themeTint="A5"/>
      <w:spacing w:val="1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B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B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Jana</dc:creator>
  <cp:lastModifiedBy>Štolbová Lucie</cp:lastModifiedBy>
  <cp:revision>4</cp:revision>
  <cp:lastPrinted>2022-04-13T11:15:00Z</cp:lastPrinted>
  <dcterms:created xsi:type="dcterms:W3CDTF">2022-05-30T10:53:00Z</dcterms:created>
  <dcterms:modified xsi:type="dcterms:W3CDTF">2022-06-06T20:06:00Z</dcterms:modified>
</cp:coreProperties>
</file>