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1210100039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265" w:lineRule="exac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>
          <w:w w:val="99"/>
        </w:rPr>
        <w:t>a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ind w:left="242"/>
        <w:jc w:val="left"/>
      </w:pPr>
      <w:r>
        <w:rPr/>
        <w:t>Chaloupky</w:t>
      </w:r>
      <w:r>
        <w:rPr>
          <w:spacing w:val="-3"/>
        </w:rPr>
        <w:t> </w:t>
      </w:r>
      <w:r>
        <w:rPr/>
        <w:t>o.p.s.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lesní</w:t>
      </w:r>
      <w:r>
        <w:rPr>
          <w:spacing w:val="-3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Kněžice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109,</w:t>
      </w:r>
      <w:r>
        <w:rPr>
          <w:spacing w:val="-1"/>
        </w:rPr>
        <w:t> </w:t>
      </w:r>
      <w:r>
        <w:rPr/>
        <w:t>675</w:t>
      </w:r>
      <w:r>
        <w:rPr>
          <w:spacing w:val="-1"/>
        </w:rPr>
        <w:t> </w:t>
      </w:r>
      <w:r>
        <w:rPr/>
        <w:t>29</w:t>
      </w:r>
      <w:r>
        <w:rPr>
          <w:spacing w:val="-1"/>
        </w:rPr>
        <w:t> </w:t>
      </w:r>
      <w:r>
        <w:rPr/>
        <w:t>Kněžice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</w:r>
      <w:r>
        <w:rPr>
          <w:rFonts w:ascii="Times New Roman" w:hAnsi="Times New Roman"/>
        </w:rPr>
        <w:tab/>
      </w:r>
      <w:r>
        <w:rPr/>
        <w:t>25557475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  <w:t>RNDr.</w:t>
      </w:r>
      <w:r>
        <w:rPr>
          <w:spacing w:val="-2"/>
        </w:rPr>
        <w:t> </w:t>
      </w:r>
      <w:r>
        <w:rPr/>
        <w:t>Jozefem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ť</w:t>
      </w:r>
      <w:r>
        <w:rPr>
          <w:spacing w:val="-1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1466732339/0800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27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1210100039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508" w:header="0" w:top="1060" w:bottom="170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296"/>
        <w:jc w:val="left"/>
      </w:pPr>
      <w:r>
        <w:rPr/>
        <w:t>„Věda</w:t>
      </w:r>
      <w:r>
        <w:rPr>
          <w:spacing w:val="-3"/>
        </w:rPr>
        <w:t> </w:t>
      </w:r>
      <w:r>
        <w:rPr/>
        <w:t>venku“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2024.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7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642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802,64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jeden</w:t>
      </w:r>
      <w:r>
        <w:rPr>
          <w:spacing w:val="-2"/>
        </w:rPr>
        <w:t> </w:t>
      </w:r>
      <w:r>
        <w:rPr/>
        <w:t>milión</w:t>
      </w:r>
      <w:r>
        <w:rPr>
          <w:spacing w:val="-1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čtyřicet</w:t>
      </w:r>
      <w:r>
        <w:rPr>
          <w:spacing w:val="-2"/>
        </w:rPr>
        <w:t> </w:t>
      </w:r>
      <w:r>
        <w:rPr/>
        <w:t>dva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osm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dva</w:t>
      </w:r>
      <w:r>
        <w:rPr>
          <w:spacing w:val="-3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 šedesát</w:t>
      </w:r>
      <w:r>
        <w:rPr>
          <w:spacing w:val="-3"/>
        </w:rPr>
        <w:t> </w:t>
      </w:r>
      <w:r>
        <w:rPr/>
        <w:t>čtyři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</w:t>
      </w:r>
      <w:r>
        <w:rPr>
          <w:spacing w:val="1"/>
          <w:sz w:val="20"/>
        </w:rPr>
        <w:t> </w:t>
      </w:r>
      <w:r>
        <w:rPr>
          <w:sz w:val="20"/>
        </w:rPr>
        <w:t>346</w:t>
      </w:r>
      <w:r>
        <w:rPr>
          <w:spacing w:val="1"/>
          <w:sz w:val="20"/>
        </w:rPr>
        <w:t> </w:t>
      </w:r>
      <w:r>
        <w:rPr>
          <w:sz w:val="20"/>
        </w:rPr>
        <w:t>860,92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 projektu (tj. po zahájení projektu a před ukončením projektu), nejdříve však po dni vyhlášení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> </w:t>
      </w:r>
      <w:r>
        <w:rPr>
          <w:sz w:val="20"/>
        </w:rPr>
        <w:t>dodavatelům</w:t>
      </w:r>
      <w:r>
        <w:rPr>
          <w:spacing w:val="8"/>
          <w:sz w:val="20"/>
        </w:rPr>
        <w:t> </w:t>
      </w:r>
      <w:r>
        <w:rPr>
          <w:sz w:val="20"/>
        </w:rPr>
        <w:t>lze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poskytované</w:t>
      </w:r>
      <w:r>
        <w:rPr>
          <w:spacing w:val="5"/>
          <w:sz w:val="20"/>
        </w:rPr>
        <w:t> </w:t>
      </w:r>
      <w:r>
        <w:rPr>
          <w:sz w:val="20"/>
        </w:rPr>
        <w:t>Fondem</w:t>
      </w:r>
      <w:r>
        <w:rPr>
          <w:spacing w:val="8"/>
          <w:sz w:val="20"/>
        </w:rPr>
        <w:t> </w:t>
      </w:r>
      <w:r>
        <w:rPr>
          <w:sz w:val="20"/>
        </w:rPr>
        <w:t>hradit</w:t>
      </w:r>
      <w:r>
        <w:rPr>
          <w:spacing w:val="7"/>
          <w:sz w:val="20"/>
        </w:rPr>
        <w:t> </w:t>
      </w:r>
      <w:r>
        <w:rPr>
          <w:sz w:val="20"/>
        </w:rPr>
        <w:t>pouze</w:t>
      </w:r>
      <w:r>
        <w:rPr>
          <w:spacing w:val="6"/>
          <w:sz w:val="20"/>
        </w:rPr>
        <w:t> </w:t>
      </w:r>
      <w:r>
        <w:rPr>
          <w:sz w:val="20"/>
        </w:rPr>
        <w:t>za</w:t>
      </w:r>
      <w:r>
        <w:rPr>
          <w:spacing w:val="9"/>
          <w:sz w:val="20"/>
        </w:rPr>
        <w:t> </w:t>
      </w:r>
      <w:r>
        <w:rPr>
          <w:sz w:val="20"/>
        </w:rPr>
        <w:t>mzdy,</w:t>
      </w:r>
      <w:r>
        <w:rPr>
          <w:spacing w:val="7"/>
          <w:sz w:val="20"/>
        </w:rPr>
        <w:t> </w:t>
      </w:r>
      <w:r>
        <w:rPr>
          <w:sz w:val="20"/>
        </w:rPr>
        <w:t>cestovní</w:t>
      </w:r>
      <w:r>
        <w:rPr>
          <w:spacing w:val="7"/>
          <w:sz w:val="20"/>
        </w:rPr>
        <w:t> </w:t>
      </w:r>
      <w:r>
        <w:rPr>
          <w:sz w:val="20"/>
        </w:rPr>
        <w:t>výlohy,</w:t>
      </w:r>
      <w:r>
        <w:rPr>
          <w:spacing w:val="10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1"/>
        <w:ind w:right="1031"/>
      </w:pPr>
      <w:r>
        <w:rPr/>
        <w:t>Režim</w:t>
      </w:r>
      <w:r>
        <w:rPr>
          <w:spacing w:val="-4"/>
        </w:rPr>
        <w:t> </w:t>
      </w:r>
      <w:r>
        <w:rPr/>
        <w:t>financování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platební</w:t>
      </w:r>
      <w:r>
        <w:rPr>
          <w:spacing w:val="-2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2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2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3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3"/>
        </w:rPr>
        <w:t> </w:t>
      </w:r>
      <w:r>
        <w:rPr/>
        <w:t>bankovní</w:t>
      </w:r>
      <w:r>
        <w:rPr>
          <w:spacing w:val="-3"/>
        </w:rPr>
        <w:t> </w:t>
      </w:r>
      <w:r>
        <w:rPr/>
        <w:t>účet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 uvedený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Po nabytí účinnosti Smlouvy Fond poskytne příjemci zálohovou ex-ante platbu (to neplatí, pokud má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právní</w:t>
      </w:r>
      <w:r>
        <w:rPr>
          <w:spacing w:val="14"/>
          <w:sz w:val="20"/>
        </w:rPr>
        <w:t> </w:t>
      </w:r>
      <w:r>
        <w:rPr>
          <w:sz w:val="20"/>
        </w:rPr>
        <w:t>formu</w:t>
      </w:r>
      <w:r>
        <w:rPr>
          <w:spacing w:val="15"/>
          <w:sz w:val="20"/>
        </w:rPr>
        <w:t> </w:t>
      </w:r>
      <w:r>
        <w:rPr>
          <w:sz w:val="20"/>
        </w:rPr>
        <w:t>státní</w:t>
      </w:r>
      <w:r>
        <w:rPr>
          <w:spacing w:val="13"/>
          <w:sz w:val="20"/>
        </w:rPr>
        <w:t> </w:t>
      </w:r>
      <w:r>
        <w:rPr>
          <w:sz w:val="20"/>
        </w:rPr>
        <w:t>příspěvkové</w:t>
      </w:r>
      <w:r>
        <w:rPr>
          <w:spacing w:val="13"/>
          <w:sz w:val="20"/>
        </w:rPr>
        <w:t> </w:t>
      </w:r>
      <w:r>
        <w:rPr>
          <w:sz w:val="20"/>
        </w:rPr>
        <w:t>organizace),</w:t>
      </w:r>
      <w:r>
        <w:rPr>
          <w:spacing w:val="16"/>
          <w:sz w:val="20"/>
        </w:rPr>
        <w:t> </w:t>
      </w:r>
      <w:r>
        <w:rPr>
          <w:sz w:val="20"/>
        </w:rPr>
        <w:t>její</w:t>
      </w:r>
      <w:r>
        <w:rPr>
          <w:spacing w:val="14"/>
          <w:sz w:val="20"/>
        </w:rPr>
        <w:t> </w:t>
      </w:r>
      <w:r>
        <w:rPr>
          <w:sz w:val="20"/>
        </w:rPr>
        <w:t>vyúčtování</w:t>
      </w:r>
      <w:r>
        <w:rPr>
          <w:spacing w:val="13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provádí</w:t>
      </w:r>
      <w:r>
        <w:rPr>
          <w:spacing w:val="14"/>
          <w:sz w:val="20"/>
        </w:rPr>
        <w:t> </w:t>
      </w:r>
      <w:r>
        <w:rPr>
          <w:sz w:val="20"/>
        </w:rPr>
        <w:t>formou</w:t>
      </w:r>
      <w:r>
        <w:rPr>
          <w:spacing w:val="14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ex-post</w:t>
      </w:r>
      <w:r>
        <w:rPr>
          <w:spacing w:val="-6"/>
          <w:sz w:val="20"/>
        </w:rPr>
        <w:t> </w:t>
      </w:r>
      <w:r>
        <w:rPr>
          <w:sz w:val="20"/>
        </w:rPr>
        <w:t>platbu.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vyúčtování</w:t>
      </w:r>
      <w:r>
        <w:rPr>
          <w:spacing w:val="-5"/>
          <w:sz w:val="20"/>
        </w:rPr>
        <w:t> </w:t>
      </w:r>
      <w:r>
        <w:rPr>
          <w:sz w:val="20"/>
        </w:rPr>
        <w:t>zálohy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Agendového</w:t>
      </w:r>
      <w:r>
        <w:rPr>
          <w:spacing w:val="-3"/>
          <w:sz w:val="20"/>
        </w:rPr>
        <w:t> </w:t>
      </w:r>
      <w:r>
        <w:rPr>
          <w:sz w:val="20"/>
        </w:rPr>
        <w:t>informačního</w:t>
      </w:r>
      <w:r>
        <w:rPr>
          <w:spacing w:val="-2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52"/>
          <w:sz w:val="20"/>
        </w:rPr>
        <w:t> </w:t>
      </w:r>
      <w:r>
        <w:rPr>
          <w:sz w:val="20"/>
        </w:rPr>
        <w:t>jen „AIS SFŽP ČR“) příjemce předkládá další žádosti o platby ve formě ex-post plateb, tj. doložené</w:t>
      </w:r>
      <w:r>
        <w:rPr>
          <w:spacing w:val="1"/>
          <w:sz w:val="20"/>
        </w:rPr>
        <w:t> </w:t>
      </w:r>
      <w:r>
        <w:rPr>
          <w:sz w:val="20"/>
        </w:rPr>
        <w:t>uhrazenými</w:t>
      </w:r>
      <w:r>
        <w:rPr>
          <w:spacing w:val="-2"/>
          <w:sz w:val="20"/>
        </w:rPr>
        <w:t> </w:t>
      </w:r>
      <w:r>
        <w:rPr>
          <w:sz w:val="20"/>
        </w:rPr>
        <w:t>fakturami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bankovními</w:t>
      </w:r>
      <w:r>
        <w:rPr>
          <w:spacing w:val="1"/>
          <w:sz w:val="20"/>
        </w:rPr>
        <w:t> </w:t>
      </w:r>
      <w:r>
        <w:rPr>
          <w:sz w:val="20"/>
        </w:rPr>
        <w:t>výpisy,</w:t>
      </w:r>
      <w:r>
        <w:rPr>
          <w:spacing w:val="-2"/>
          <w:sz w:val="20"/>
        </w:rPr>
        <w:t> </w:t>
      </w:r>
      <w:r>
        <w:rPr>
          <w:sz w:val="20"/>
        </w:rPr>
        <w:t>popř.</w:t>
      </w:r>
      <w:r>
        <w:rPr>
          <w:spacing w:val="-1"/>
          <w:sz w:val="20"/>
        </w:rPr>
        <w:t> </w:t>
      </w:r>
      <w:r>
        <w:rPr>
          <w:sz w:val="20"/>
        </w:rPr>
        <w:t>dalšími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smyslu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-12"/>
          <w:sz w:val="20"/>
        </w:rPr>
        <w:t> </w:t>
      </w:r>
      <w:r>
        <w:rPr>
          <w:sz w:val="20"/>
        </w:rPr>
        <w:t>(ex-ante)</w:t>
      </w:r>
      <w:r>
        <w:rPr>
          <w:spacing w:val="-12"/>
          <w:sz w:val="20"/>
        </w:rPr>
        <w:t> </w:t>
      </w:r>
      <w:r>
        <w:rPr>
          <w:sz w:val="20"/>
        </w:rPr>
        <w:t>platbu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9"/>
          <w:sz w:val="20"/>
        </w:rPr>
        <w:t> </w:t>
      </w:r>
      <w:r>
        <w:rPr>
          <w:sz w:val="20"/>
        </w:rPr>
        <w:t>poskytne</w:t>
      </w:r>
      <w:r>
        <w:rPr>
          <w:spacing w:val="-12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převodu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poměru</w:t>
      </w:r>
      <w:r>
        <w:rPr>
          <w:spacing w:val="-11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1"/>
        </w:rPr>
        <w:t> </w:t>
      </w:r>
      <w:r>
        <w:rPr/>
        <w:t>celkové</w:t>
      </w:r>
      <w:r>
        <w:rPr>
          <w:spacing w:val="-3"/>
        </w:rPr>
        <w:t> </w:t>
      </w:r>
      <w:r>
        <w:rPr/>
        <w:t>dotace,</w:t>
      </w:r>
      <w:r>
        <w:rPr>
          <w:spacing w:val="-2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článku</w:t>
      </w:r>
      <w:r>
        <w:rPr>
          <w:spacing w:val="-2"/>
        </w:rPr>
        <w:t> </w:t>
      </w:r>
      <w:r>
        <w:rPr/>
        <w:t>II,</w:t>
      </w:r>
      <w:r>
        <w:rPr>
          <w:spacing w:val="-2"/>
        </w:rPr>
        <w:t> </w:t>
      </w:r>
      <w:r>
        <w:rPr/>
        <w:t>bodu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492 840,79Kč</w:t>
      </w:r>
      <w:r>
        <w:rPr>
          <w:spacing w:val="-2"/>
        </w:rPr>
        <w:t> </w:t>
      </w:r>
      <w:r>
        <w:rPr/>
        <w:t>(tj.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%</w:t>
      </w:r>
      <w:r>
        <w:rPr>
          <w:spacing w:val="-1"/>
        </w:rPr>
        <w:t> </w:t>
      </w:r>
      <w:r>
        <w:rPr/>
        <w:t>z celkové</w:t>
      </w:r>
      <w:r>
        <w:rPr>
          <w:spacing w:val="-2"/>
        </w:rPr>
        <w:t> </w:t>
      </w:r>
      <w:r>
        <w:rPr/>
        <w:t>dotace).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proplacena dle</w:t>
      </w:r>
      <w:r>
        <w:rPr>
          <w:spacing w:val="1"/>
          <w:sz w:val="20"/>
        </w:rPr>
        <w:t> </w:t>
      </w:r>
      <w:r>
        <w:rPr>
          <w:sz w:val="20"/>
        </w:rPr>
        <w:t>převažujícího</w:t>
      </w:r>
      <w:r>
        <w:rPr>
          <w:spacing w:val="-7"/>
          <w:sz w:val="20"/>
        </w:rPr>
        <w:t> </w:t>
      </w:r>
      <w:r>
        <w:rPr>
          <w:sz w:val="20"/>
        </w:rPr>
        <w:t>typu</w:t>
      </w:r>
      <w:r>
        <w:rPr>
          <w:spacing w:val="-6"/>
          <w:sz w:val="20"/>
        </w:rPr>
        <w:t> </w:t>
      </w:r>
      <w:r>
        <w:rPr>
          <w:sz w:val="20"/>
        </w:rPr>
        <w:t>investičních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7"/>
          <w:sz w:val="20"/>
        </w:rPr>
        <w:t> </w:t>
      </w:r>
      <w:r>
        <w:rPr>
          <w:sz w:val="20"/>
        </w:rPr>
        <w:t>způsobilých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ČR.</w:t>
      </w:r>
      <w:r>
        <w:rPr>
          <w:spacing w:val="-2"/>
          <w:sz w:val="20"/>
        </w:rPr>
        <w:t> </w:t>
      </w:r>
      <w:r>
        <w:rPr>
          <w:sz w:val="20"/>
        </w:rPr>
        <w:t>Vyúčtování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zálohy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odpovídat</w:t>
      </w:r>
      <w:r>
        <w:rPr>
          <w:spacing w:val="-5"/>
          <w:sz w:val="20"/>
        </w:rPr>
        <w:t> </w:t>
      </w:r>
      <w:r>
        <w:rPr>
          <w:sz w:val="20"/>
        </w:rPr>
        <w:t>typu</w:t>
      </w:r>
      <w:r>
        <w:rPr>
          <w:spacing w:val="-4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skutečné</w:t>
      </w:r>
      <w:r>
        <w:rPr>
          <w:spacing w:val="-5"/>
          <w:sz w:val="20"/>
        </w:rPr>
        <w:t> </w:t>
      </w:r>
      <w:r>
        <w:rPr>
          <w:sz w:val="20"/>
        </w:rPr>
        <w:t>realizace.</w:t>
      </w:r>
      <w:r>
        <w:rPr>
          <w:spacing w:val="-52"/>
          <w:sz w:val="20"/>
        </w:rPr>
        <w:t> </w:t>
      </w:r>
      <w:r>
        <w:rPr>
          <w:sz w:val="20"/>
        </w:rPr>
        <w:t>Nedodržení</w:t>
      </w:r>
      <w:r>
        <w:rPr>
          <w:spacing w:val="1"/>
          <w:sz w:val="20"/>
        </w:rPr>
        <w:t> </w:t>
      </w:r>
      <w:r>
        <w:rPr>
          <w:sz w:val="20"/>
        </w:rPr>
        <w:t>vyplaceného</w:t>
      </w:r>
      <w:r>
        <w:rPr>
          <w:spacing w:val="1"/>
          <w:sz w:val="20"/>
        </w:rPr>
        <w:t> </w:t>
      </w:r>
      <w:r>
        <w:rPr>
          <w:sz w:val="20"/>
        </w:rPr>
        <w:t>typu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zálohové</w:t>
      </w:r>
      <w:r>
        <w:rPr>
          <w:spacing w:val="1"/>
          <w:sz w:val="20"/>
        </w:rPr>
        <w:t> </w:t>
      </w:r>
      <w:r>
        <w:rPr>
          <w:sz w:val="20"/>
        </w:rPr>
        <w:t>platby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vyúčtování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porušením 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2"/>
          <w:sz w:val="20"/>
        </w:rPr>
        <w:t> </w:t>
      </w:r>
      <w:r>
        <w:rPr>
          <w:sz w:val="20"/>
        </w:rPr>
        <w:t>Fondem.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 bude poskytovat finanční prostředky průběžně postupem podle této Smlouvy, aby byl dodržen</w:t>
      </w:r>
      <w:r>
        <w:rPr>
          <w:spacing w:val="1"/>
          <w:sz w:val="20"/>
        </w:rPr>
        <w:t> </w:t>
      </w:r>
      <w:r>
        <w:rPr>
          <w:sz w:val="20"/>
        </w:rPr>
        <w:t>poměr podpory a vlastních zdrojů vyplývající z níže uvedených částek. Příjemce podpory je povinen</w:t>
      </w:r>
      <w:r>
        <w:rPr>
          <w:spacing w:val="1"/>
          <w:sz w:val="20"/>
        </w:rPr>
        <w:t> </w:t>
      </w:r>
      <w:r>
        <w:rPr>
          <w:sz w:val="20"/>
        </w:rPr>
        <w:t>předfinancovat</w:t>
      </w:r>
      <w:r>
        <w:rPr>
          <w:spacing w:val="-3"/>
          <w:sz w:val="20"/>
        </w:rPr>
        <w:t> </w:t>
      </w:r>
      <w:r>
        <w:rPr>
          <w:sz w:val="20"/>
        </w:rPr>
        <w:t>způsobilé</w:t>
      </w:r>
      <w:r>
        <w:rPr>
          <w:spacing w:val="-3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využitím zálohy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Fondem.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2"/>
        <w:ind w:left="0"/>
        <w:jc w:val="left"/>
        <w:rPr>
          <w:sz w:val="8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4904"/>
      </w:tblGrid>
      <w:tr>
        <w:trPr>
          <w:trHeight w:val="506" w:hRule="atLeast"/>
        </w:trPr>
        <w:tc>
          <w:tcPr>
            <w:tcW w:w="407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07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548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997,15</w:t>
            </w:r>
          </w:p>
        </w:tc>
      </w:tr>
      <w:tr>
        <w:trPr>
          <w:trHeight w:val="505" w:hRule="atLeast"/>
        </w:trPr>
        <w:tc>
          <w:tcPr>
            <w:tcW w:w="407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538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548,64</w:t>
            </w:r>
          </w:p>
        </w:tc>
      </w:tr>
      <w:tr>
        <w:trPr>
          <w:trHeight w:val="508" w:hRule="atLeast"/>
        </w:trPr>
        <w:tc>
          <w:tcPr>
            <w:tcW w:w="4076" w:type="dxa"/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555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256,85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rozpočtem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 neinvestičních prostředků uvedených v AIS SFŽP ČR. Změnu rozložení investic a neinvestic je možné</w:t>
      </w:r>
      <w:r>
        <w:rPr>
          <w:spacing w:val="1"/>
          <w:sz w:val="20"/>
        </w:rPr>
        <w:t> </w:t>
      </w:r>
      <w:r>
        <w:rPr>
          <w:sz w:val="20"/>
        </w:rPr>
        <w:t>provést</w:t>
      </w:r>
      <w:r>
        <w:rPr>
          <w:spacing w:val="1"/>
          <w:sz w:val="20"/>
        </w:rPr>
        <w:t> </w:t>
      </w:r>
      <w:r>
        <w:rPr>
          <w:sz w:val="20"/>
        </w:rPr>
        <w:t>změnovým</w:t>
      </w:r>
      <w:r>
        <w:rPr>
          <w:spacing w:val="1"/>
          <w:sz w:val="20"/>
        </w:rPr>
        <w:t> </w:t>
      </w:r>
      <w:r>
        <w:rPr>
          <w:sz w:val="20"/>
        </w:rPr>
        <w:t>řízením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neprofinancovaných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nevyúčtovaných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</w:p>
    <w:p>
      <w:pPr>
        <w:pStyle w:val="BodyText"/>
        <w:ind w:right="114"/>
      </w:pPr>
      <w:r>
        <w:rPr/>
        <w:t>„AIS</w:t>
      </w:r>
      <w:r>
        <w:rPr>
          <w:spacing w:val="1"/>
        </w:rPr>
        <w:t> </w:t>
      </w:r>
      <w:r>
        <w:rPr/>
        <w:t>SFŽP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s každou</w:t>
      </w:r>
      <w:r>
        <w:rPr>
          <w:spacing w:val="1"/>
        </w:rPr>
        <w:t> </w:t>
      </w:r>
      <w:r>
        <w:rPr/>
        <w:t>žádostí</w:t>
      </w:r>
      <w:r>
        <w:rPr>
          <w:spacing w:val="1"/>
        </w:rPr>
        <w:t> </w:t>
      </w:r>
      <w:r>
        <w:rPr/>
        <w:t>o platbu</w:t>
      </w:r>
      <w:r>
        <w:rPr>
          <w:spacing w:val="1"/>
        </w:rPr>
        <w:t> </w:t>
      </w:r>
      <w:r>
        <w:rPr/>
        <w:t>(bod</w:t>
      </w:r>
      <w:r>
        <w:rPr>
          <w:spacing w:val="1"/>
        </w:rPr>
        <w:t> </w:t>
      </w:r>
      <w:r>
        <w:rPr/>
        <w:t>16),</w:t>
      </w:r>
      <w:r>
        <w:rPr>
          <w:spacing w:val="1"/>
        </w:rPr>
        <w:t> </w:t>
      </w:r>
      <w:r>
        <w:rPr/>
        <w:t>příslušné</w:t>
      </w:r>
      <w:r>
        <w:rPr>
          <w:spacing w:val="1"/>
        </w:rPr>
        <w:t> </w:t>
      </w:r>
      <w:r>
        <w:rPr/>
        <w:t>doklady</w:t>
      </w:r>
      <w:r>
        <w:rPr>
          <w:spacing w:val="1"/>
        </w:rPr>
        <w:t> </w:t>
      </w:r>
      <w:r>
        <w:rPr/>
        <w:t>prokazující</w:t>
      </w:r>
      <w:r>
        <w:rPr>
          <w:spacing w:val="1"/>
        </w:rPr>
        <w:t> </w:t>
      </w:r>
      <w:r>
        <w:rPr/>
        <w:t>oprávněnost</w:t>
      </w:r>
      <w:r>
        <w:rPr>
          <w:spacing w:val="1"/>
        </w:rPr>
        <w:t> </w:t>
      </w:r>
      <w:r>
        <w:rPr/>
        <w:t>vynaložených</w:t>
      </w:r>
      <w:r>
        <w:rPr>
          <w:spacing w:val="-1"/>
        </w:rPr>
        <w:t> </w:t>
      </w:r>
      <w:r>
        <w:rPr/>
        <w:t>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převod akceptuje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ročního finančního vypořádání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dotace.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</w:t>
      </w:r>
      <w:r>
        <w:rPr>
          <w:spacing w:val="56"/>
          <w:sz w:val="20"/>
        </w:rPr>
        <w:t> </w:t>
      </w:r>
      <w:r>
        <w:rPr>
          <w:sz w:val="20"/>
        </w:rPr>
        <w:t>Smlouvy.</w:t>
      </w:r>
      <w:r>
        <w:rPr>
          <w:spacing w:val="54"/>
          <w:sz w:val="20"/>
        </w:rPr>
        <w:t> </w:t>
      </w:r>
      <w:r>
        <w:rPr>
          <w:sz w:val="20"/>
        </w:rPr>
        <w:t>Konkrétní   částky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budou</w:t>
      </w:r>
      <w:r>
        <w:rPr>
          <w:spacing w:val="55"/>
          <w:sz w:val="20"/>
        </w:rPr>
        <w:t> </w:t>
      </w:r>
      <w:r>
        <w:rPr>
          <w:sz w:val="20"/>
        </w:rPr>
        <w:t>poskytovány</w:t>
      </w:r>
      <w:r>
        <w:rPr>
          <w:spacing w:val="54"/>
          <w:sz w:val="20"/>
        </w:rPr>
        <w:t> </w:t>
      </w:r>
      <w:r>
        <w:rPr>
          <w:sz w:val="20"/>
        </w:rPr>
        <w:t>do   úhrnné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určené</w:t>
      </w:r>
      <w:r>
        <w:rPr>
          <w:spacing w:val="55"/>
          <w:sz w:val="20"/>
        </w:rPr>
        <w:t> </w:t>
      </w:r>
      <w:r>
        <w:rPr>
          <w:sz w:val="20"/>
        </w:rPr>
        <w:t>Smlouvou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12"/>
          <w:sz w:val="20"/>
        </w:rPr>
        <w:t> </w:t>
      </w:r>
      <w:r>
        <w:rPr>
          <w:sz w:val="20"/>
        </w:rPr>
        <w:t>žádostí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9"/>
          <w:sz w:val="20"/>
        </w:rPr>
        <w:t> </w:t>
      </w:r>
      <w:r>
        <w:rPr>
          <w:sz w:val="20"/>
        </w:rPr>
        <w:t>podaných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příjemcem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ČR.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jsou</w:t>
      </w:r>
      <w:r>
        <w:rPr>
          <w:spacing w:val="1"/>
          <w:sz w:val="20"/>
        </w:rPr>
        <w:t> </w:t>
      </w:r>
      <w:r>
        <w:rPr>
          <w:sz w:val="20"/>
        </w:rPr>
        <w:t>podávány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dané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akceptovaným</w:t>
      </w:r>
      <w:r>
        <w:rPr>
          <w:spacing w:val="1"/>
          <w:sz w:val="20"/>
        </w:rPr>
        <w:t> </w:t>
      </w:r>
      <w:r>
        <w:rPr>
          <w:sz w:val="20"/>
        </w:rPr>
        <w:t>finančně</w:t>
      </w:r>
      <w:r>
        <w:rPr>
          <w:spacing w:val="1"/>
          <w:sz w:val="20"/>
        </w:rPr>
        <w:t> </w:t>
      </w:r>
      <w:r>
        <w:rPr>
          <w:sz w:val="20"/>
        </w:rPr>
        <w:t>platebním</w:t>
      </w:r>
      <w:r>
        <w:rPr>
          <w:spacing w:val="1"/>
          <w:sz w:val="20"/>
        </w:rPr>
        <w:t> </w:t>
      </w:r>
      <w:r>
        <w:rPr>
          <w:sz w:val="20"/>
        </w:rPr>
        <w:t>kalendářem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„FPK“).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oprávněn</w:t>
      </w:r>
      <w:r>
        <w:rPr>
          <w:spacing w:val="-4"/>
          <w:sz w:val="20"/>
        </w:rPr>
        <w:t> </w:t>
      </w:r>
      <w:r>
        <w:rPr>
          <w:sz w:val="20"/>
        </w:rPr>
        <w:t>nevyplatit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daném</w:t>
      </w:r>
      <w:r>
        <w:rPr>
          <w:spacing w:val="-4"/>
          <w:sz w:val="20"/>
        </w:rPr>
        <w:t> </w:t>
      </w:r>
      <w:r>
        <w:rPr>
          <w:sz w:val="20"/>
        </w:rPr>
        <w:t>období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nad</w:t>
      </w:r>
      <w:r>
        <w:rPr>
          <w:spacing w:val="-52"/>
          <w:sz w:val="20"/>
        </w:rPr>
        <w:t> </w:t>
      </w:r>
      <w:r>
        <w:rPr>
          <w:sz w:val="20"/>
        </w:rPr>
        <w:t>rámec</w:t>
      </w:r>
      <w:r>
        <w:rPr>
          <w:spacing w:val="-2"/>
          <w:sz w:val="20"/>
        </w:rPr>
        <w:t> </w:t>
      </w:r>
      <w:r>
        <w:rPr>
          <w:sz w:val="20"/>
        </w:rPr>
        <w:t>tohoto FPK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4"/>
          <w:sz w:val="20"/>
        </w:rPr>
        <w:t> </w:t>
      </w:r>
      <w:r>
        <w:rPr>
          <w:sz w:val="20"/>
        </w:rPr>
        <w:t>vyplatit</w:t>
      </w:r>
      <w:r>
        <w:rPr>
          <w:spacing w:val="1"/>
          <w:sz w:val="20"/>
        </w:rPr>
        <w:t> </w:t>
      </w:r>
      <w:r>
        <w:rPr>
          <w:sz w:val="20"/>
        </w:rPr>
        <w:t>až v plánovaném</w:t>
      </w:r>
      <w:r>
        <w:rPr>
          <w:spacing w:val="1"/>
          <w:sz w:val="20"/>
        </w:rPr>
        <w:t> </w:t>
      </w:r>
      <w:r>
        <w:rPr>
          <w:sz w:val="20"/>
        </w:rPr>
        <w:t>období.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1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obsahovat</w:t>
      </w:r>
      <w:r>
        <w:rPr>
          <w:spacing w:val="-2"/>
          <w:sz w:val="20"/>
        </w:rPr>
        <w:t> </w:t>
      </w:r>
      <w:r>
        <w:rPr>
          <w:sz w:val="20"/>
        </w:rPr>
        <w:t>náležitosti 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0" w:hanging="42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monitorovací</w:t>
      </w:r>
      <w:r>
        <w:rPr>
          <w:spacing w:val="-12"/>
          <w:sz w:val="20"/>
        </w:rPr>
        <w:t> </w:t>
      </w:r>
      <w:r>
        <w:rPr>
          <w:sz w:val="20"/>
        </w:rPr>
        <w:t>zprávu</w:t>
      </w:r>
      <w:r>
        <w:rPr>
          <w:spacing w:val="-12"/>
          <w:sz w:val="20"/>
        </w:rPr>
        <w:t> </w:t>
      </w:r>
      <w:r>
        <w:rPr>
          <w:sz w:val="20"/>
        </w:rPr>
        <w:t>vždy</w:t>
      </w:r>
      <w:r>
        <w:rPr>
          <w:spacing w:val="-12"/>
          <w:sz w:val="20"/>
        </w:rPr>
        <w:t> </w:t>
      </w:r>
      <w:r>
        <w:rPr>
          <w:sz w:val="20"/>
        </w:rPr>
        <w:t>alespoň</w:t>
      </w:r>
      <w:r>
        <w:rPr>
          <w:spacing w:val="-13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12"/>
          <w:sz w:val="20"/>
        </w:rPr>
        <w:t> </w:t>
      </w:r>
      <w:r>
        <w:rPr>
          <w:sz w:val="20"/>
        </w:rPr>
        <w:t>měsíců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uzavření</w:t>
      </w:r>
    </w:p>
    <w:p>
      <w:pPr>
        <w:pStyle w:val="BodyText"/>
      </w:pPr>
      <w:r>
        <w:rPr/>
        <w:t>Smlouvy,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buď</w:t>
      </w:r>
      <w:r>
        <w:rPr>
          <w:spacing w:val="-3"/>
        </w:rPr>
        <w:t> </w:t>
      </w:r>
      <w:r>
        <w:rPr/>
        <w:t>současně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žádostí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platbu</w:t>
      </w:r>
      <w:r>
        <w:rPr>
          <w:spacing w:val="-2"/>
        </w:rPr>
        <w:t> </w:t>
      </w:r>
      <w:r>
        <w:rPr/>
        <w:t>nebo samostatně.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mohou</w:t>
      </w:r>
      <w:r>
        <w:rPr>
          <w:spacing w:val="22"/>
          <w:sz w:val="20"/>
        </w:rPr>
        <w:t> </w:t>
      </w:r>
      <w:r>
        <w:rPr>
          <w:sz w:val="20"/>
        </w:rPr>
        <w:t>být</w:t>
      </w:r>
      <w:r>
        <w:rPr>
          <w:spacing w:val="21"/>
          <w:sz w:val="20"/>
        </w:rPr>
        <w:t> </w:t>
      </w:r>
      <w:r>
        <w:rPr>
          <w:sz w:val="20"/>
        </w:rPr>
        <w:t>předloženy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uhrazené</w:t>
      </w:r>
      <w:r>
        <w:rPr>
          <w:spacing w:val="21"/>
          <w:sz w:val="20"/>
        </w:rPr>
        <w:t> </w:t>
      </w:r>
      <w:r>
        <w:rPr>
          <w:sz w:val="20"/>
        </w:rPr>
        <w:t>faktury,</w:t>
      </w:r>
      <w:r>
        <w:rPr>
          <w:spacing w:val="22"/>
          <w:sz w:val="20"/>
        </w:rPr>
        <w:t> </w:t>
      </w:r>
      <w:r>
        <w:rPr>
          <w:sz w:val="20"/>
        </w:rPr>
        <w:t>případně</w:t>
      </w:r>
      <w:r>
        <w:rPr>
          <w:spacing w:val="22"/>
          <w:sz w:val="20"/>
        </w:rPr>
        <w:t> </w:t>
      </w:r>
      <w:r>
        <w:rPr>
          <w:sz w:val="20"/>
        </w:rPr>
        <w:t>jiné</w:t>
      </w:r>
      <w:r>
        <w:rPr>
          <w:spacing w:val="21"/>
          <w:sz w:val="20"/>
        </w:rPr>
        <w:t> </w:t>
      </w:r>
      <w:r>
        <w:rPr>
          <w:sz w:val="20"/>
        </w:rPr>
        <w:t>účetní</w:t>
      </w:r>
      <w:r>
        <w:rPr>
          <w:spacing w:val="21"/>
          <w:sz w:val="20"/>
        </w:rPr>
        <w:t> </w:t>
      </w:r>
      <w:r>
        <w:rPr>
          <w:sz w:val="20"/>
        </w:rPr>
        <w:t>doklady,</w:t>
      </w:r>
      <w:r>
        <w:rPr>
          <w:spacing w:val="22"/>
          <w:sz w:val="20"/>
        </w:rPr>
        <w:t> </w:t>
      </w:r>
      <w:r>
        <w:rPr>
          <w:sz w:val="20"/>
        </w:rPr>
        <w:t>spolu</w:t>
      </w:r>
      <w:r>
        <w:rPr>
          <w:spacing w:val="23"/>
          <w:sz w:val="20"/>
        </w:rPr>
        <w:t> </w:t>
      </w:r>
      <w:r>
        <w:rPr>
          <w:sz w:val="20"/>
        </w:rPr>
        <w:t>s doklady</w:t>
      </w:r>
    </w:p>
    <w:p>
      <w:pPr>
        <w:pStyle w:val="BodyText"/>
        <w:ind w:right="115"/>
      </w:pPr>
      <w:r>
        <w:rPr/>
        <w:t>o úhradě. Fond akceptuje předložení faktur i z roku předcházejícího uvolnění podpory, pokud fakturace</w:t>
      </w:r>
      <w:r>
        <w:rPr>
          <w:spacing w:val="-52"/>
        </w:rPr>
        <w:t> </w:t>
      </w:r>
      <w:r>
        <w:rPr/>
        <w:t>odpovídá</w:t>
      </w:r>
      <w:r>
        <w:rPr>
          <w:spacing w:val="-2"/>
        </w:rPr>
        <w:t> </w:t>
      </w:r>
      <w:r>
        <w:rPr/>
        <w:t>termínům</w:t>
      </w:r>
      <w:r>
        <w:rPr>
          <w:spacing w:val="1"/>
        </w:rPr>
        <w:t> </w:t>
      </w:r>
      <w:r>
        <w:rPr/>
        <w:t>realizace</w:t>
      </w:r>
      <w:r>
        <w:rPr>
          <w:spacing w:val="-1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2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 článku 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9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stavu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3"/>
          <w:sz w:val="20"/>
        </w:rPr>
        <w:t> </w:t>
      </w:r>
      <w:r>
        <w:rPr>
          <w:sz w:val="20"/>
        </w:rPr>
        <w:t>minimálně</w:t>
      </w:r>
      <w:r>
        <w:rPr>
          <w:spacing w:val="-1"/>
          <w:sz w:val="20"/>
        </w:rPr>
        <w:t> </w:t>
      </w:r>
      <w:r>
        <w:rPr>
          <w:sz w:val="20"/>
        </w:rPr>
        <w:t>jednou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rok.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/>
        <w:t>IV.</w:t>
      </w:r>
    </w:p>
    <w:p>
      <w:pPr>
        <w:pStyle w:val="Heading2"/>
        <w:spacing w:before="1"/>
        <w:ind w:right="103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z w:val="20"/>
        </w:rPr>
        <w:t>akce bude provedena podle Fondem odsouhlaseného popisu realizace projektu ze dne 31. 5. 2021,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88"/>
          <w:sz w:val="20"/>
        </w:rPr>
        <w:t> </w:t>
      </w:r>
      <w:r>
        <w:rPr>
          <w:sz w:val="20"/>
        </w:rPr>
        <w:t>je  </w:t>
      </w:r>
      <w:r>
        <w:rPr>
          <w:spacing w:val="32"/>
          <w:sz w:val="20"/>
        </w:rPr>
        <w:t> </w:t>
      </w:r>
      <w:r>
        <w:rPr>
          <w:sz w:val="20"/>
        </w:rPr>
        <w:t>součástí  </w:t>
      </w:r>
      <w:r>
        <w:rPr>
          <w:spacing w:val="32"/>
          <w:sz w:val="20"/>
        </w:rPr>
        <w:t> </w:t>
      </w:r>
      <w:r>
        <w:rPr>
          <w:sz w:val="20"/>
        </w:rPr>
        <w:t>žádosti  </w:t>
      </w:r>
      <w:r>
        <w:rPr>
          <w:spacing w:val="32"/>
          <w:sz w:val="20"/>
        </w:rPr>
        <w:t> </w:t>
      </w:r>
      <w:r>
        <w:rPr>
          <w:sz w:val="20"/>
        </w:rPr>
        <w:t>o  </w:t>
      </w:r>
      <w:r>
        <w:rPr>
          <w:spacing w:val="33"/>
          <w:sz w:val="20"/>
        </w:rPr>
        <w:t> </w:t>
      </w:r>
      <w:r>
        <w:rPr>
          <w:sz w:val="20"/>
        </w:rPr>
        <w:t>podporu,  </w:t>
      </w:r>
      <w:r>
        <w:rPr>
          <w:spacing w:val="31"/>
          <w:sz w:val="20"/>
        </w:rPr>
        <w:t> </w:t>
      </w:r>
      <w:r>
        <w:rPr>
          <w:sz w:val="20"/>
        </w:rPr>
        <w:t>aktualizovaného  </w:t>
      </w:r>
      <w:r>
        <w:rPr>
          <w:spacing w:val="38"/>
          <w:sz w:val="20"/>
        </w:rPr>
        <w:t> </w:t>
      </w:r>
      <w:r>
        <w:rPr>
          <w:sz w:val="20"/>
        </w:rPr>
        <w:t>podrobného  </w:t>
      </w:r>
      <w:r>
        <w:rPr>
          <w:spacing w:val="33"/>
          <w:sz w:val="20"/>
        </w:rPr>
        <w:t> </w:t>
      </w:r>
      <w:r>
        <w:rPr>
          <w:sz w:val="20"/>
        </w:rPr>
        <w:t>rozpočtu  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w w:val="95"/>
          <w:sz w:val="20"/>
        </w:rPr>
        <w:t>a harmonogramu projektu ze dne 16. 5. 2022, včetně případných změn a doplňků těchto dokumentů,</w:t>
      </w:r>
      <w:r>
        <w:rPr>
          <w:spacing w:val="1"/>
          <w:w w:val="95"/>
          <w:sz w:val="20"/>
        </w:rPr>
        <w:t> </w:t>
      </w:r>
      <w:r>
        <w:rPr>
          <w:sz w:val="20"/>
        </w:rPr>
        <w:t>odsouhlasených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</w:t>
      </w:r>
      <w:r>
        <w:rPr>
          <w:spacing w:val="1"/>
          <w:sz w:val="20"/>
        </w:rPr>
        <w:t> </w:t>
      </w:r>
      <w:r>
        <w:rPr>
          <w:sz w:val="20"/>
        </w:rPr>
        <w:t>zprávy,</w:t>
      </w:r>
      <w:r>
        <w:rPr>
          <w:spacing w:val="31"/>
          <w:sz w:val="20"/>
        </w:rPr>
        <w:t> </w:t>
      </w:r>
      <w:r>
        <w:rPr>
          <w:sz w:val="20"/>
        </w:rPr>
        <w:t>žádosti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uvolnění</w:t>
      </w:r>
      <w:r>
        <w:rPr>
          <w:spacing w:val="34"/>
          <w:sz w:val="20"/>
        </w:rPr>
        <w:t> </w:t>
      </w:r>
      <w:r>
        <w:rPr>
          <w:sz w:val="20"/>
        </w:rPr>
        <w:t>finančních</w:t>
      </w:r>
      <w:r>
        <w:rPr>
          <w:spacing w:val="32"/>
          <w:sz w:val="20"/>
        </w:rPr>
        <w:t> </w:t>
      </w:r>
      <w:r>
        <w:rPr>
          <w:sz w:val="20"/>
        </w:rPr>
        <w:t>prostředků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k</w:t>
      </w:r>
      <w:r>
        <w:rPr>
          <w:spacing w:val="31"/>
          <w:sz w:val="20"/>
        </w:rPr>
        <w:t> </w:t>
      </w:r>
      <w:r>
        <w:rPr>
          <w:sz w:val="20"/>
        </w:rPr>
        <w:t>závěrečnému</w:t>
      </w:r>
      <w:r>
        <w:rPr>
          <w:spacing w:val="32"/>
          <w:sz w:val="20"/>
        </w:rPr>
        <w:t> </w:t>
      </w:r>
      <w:r>
        <w:rPr>
          <w:sz w:val="20"/>
        </w:rPr>
        <w:t>vyhodnocení</w:t>
      </w:r>
      <w:r>
        <w:rPr>
          <w:spacing w:val="34"/>
          <w:sz w:val="20"/>
        </w:rPr>
        <w:t> </w:t>
      </w:r>
      <w:r>
        <w:rPr>
          <w:sz w:val="20"/>
        </w:rPr>
        <w:t>akce</w:t>
      </w:r>
      <w:r>
        <w:rPr>
          <w:spacing w:val="31"/>
          <w:sz w:val="20"/>
        </w:rPr>
        <w:t> </w:t>
      </w:r>
      <w:r>
        <w:rPr>
          <w:sz w:val="20"/>
        </w:rPr>
        <w:t>(ZVA),</w:t>
      </w:r>
      <w:r>
        <w:rPr>
          <w:spacing w:val="-53"/>
          <w:sz w:val="20"/>
        </w:rPr>
        <w:t> </w:t>
      </w:r>
      <w:r>
        <w:rPr>
          <w:sz w:val="20"/>
        </w:rPr>
        <w:t>a to zejména doložením pozvánek, fotodokumentace, prezenčních listin, popř. jinými relevantními</w:t>
      </w:r>
      <w:r>
        <w:rPr>
          <w:spacing w:val="1"/>
          <w:sz w:val="20"/>
        </w:rPr>
        <w:t> </w:t>
      </w:r>
      <w:r>
        <w:rPr>
          <w:sz w:val="20"/>
        </w:rPr>
        <w:t>dokumenty)</w:t>
      </w:r>
      <w:r>
        <w:rPr>
          <w:spacing w:val="-1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3"/>
          <w:numId w:val="4"/>
        </w:numPr>
        <w:tabs>
          <w:tab w:pos="1236" w:val="left" w:leader="none"/>
        </w:tabs>
        <w:spacing w:line="240" w:lineRule="auto" w:before="119" w:after="0"/>
        <w:ind w:left="1235" w:right="113" w:hanging="286"/>
        <w:jc w:val="both"/>
        <w:rPr>
          <w:sz w:val="20"/>
        </w:rPr>
      </w:pPr>
      <w:r>
        <w:rPr>
          <w:sz w:val="20"/>
        </w:rPr>
        <w:t>celkem</w:t>
      </w:r>
      <w:r>
        <w:rPr>
          <w:spacing w:val="5"/>
          <w:sz w:val="20"/>
        </w:rPr>
        <w:t> </w:t>
      </w:r>
      <w:r>
        <w:rPr>
          <w:sz w:val="20"/>
        </w:rPr>
        <w:t>zrealizuje</w:t>
      </w:r>
      <w:r>
        <w:rPr>
          <w:spacing w:val="3"/>
          <w:sz w:val="20"/>
        </w:rPr>
        <w:t> </w:t>
      </w:r>
      <w:r>
        <w:rPr>
          <w:sz w:val="20"/>
        </w:rPr>
        <w:t>116</w:t>
      </w:r>
      <w:r>
        <w:rPr>
          <w:spacing w:val="5"/>
          <w:sz w:val="20"/>
        </w:rPr>
        <w:t> </w:t>
      </w:r>
      <w:r>
        <w:rPr>
          <w:sz w:val="20"/>
        </w:rPr>
        <w:t>akcí</w:t>
      </w:r>
      <w:r>
        <w:rPr>
          <w:spacing w:val="4"/>
          <w:sz w:val="20"/>
        </w:rPr>
        <w:t> </w:t>
      </w:r>
      <w:r>
        <w:rPr>
          <w:sz w:val="20"/>
        </w:rPr>
        <w:t>(10</w:t>
      </w:r>
      <w:r>
        <w:rPr>
          <w:spacing w:val="5"/>
          <w:sz w:val="20"/>
        </w:rPr>
        <w:t> </w:t>
      </w:r>
      <w:r>
        <w:rPr>
          <w:sz w:val="20"/>
        </w:rPr>
        <w:t>akcí</w:t>
      </w:r>
      <w:r>
        <w:rPr>
          <w:spacing w:val="4"/>
          <w:sz w:val="20"/>
        </w:rPr>
        <w:t> </w:t>
      </w:r>
      <w:r>
        <w:rPr>
          <w:sz w:val="20"/>
        </w:rPr>
        <w:t>Ekoklubu,</w:t>
      </w:r>
      <w:r>
        <w:rPr>
          <w:spacing w:val="4"/>
          <w:sz w:val="20"/>
        </w:rPr>
        <w:t> </w:t>
      </w:r>
      <w:r>
        <w:rPr>
          <w:sz w:val="20"/>
        </w:rPr>
        <w:t>3</w:t>
      </w:r>
      <w:r>
        <w:rPr>
          <w:spacing w:val="5"/>
          <w:sz w:val="20"/>
        </w:rPr>
        <w:t> </w:t>
      </w:r>
      <w:r>
        <w:rPr>
          <w:sz w:val="20"/>
        </w:rPr>
        <w:t>badatelské</w:t>
      </w:r>
      <w:r>
        <w:rPr>
          <w:spacing w:val="3"/>
          <w:sz w:val="20"/>
        </w:rPr>
        <w:t> </w:t>
      </w:r>
      <w:r>
        <w:rPr>
          <w:sz w:val="20"/>
        </w:rPr>
        <w:t>víkendy</w:t>
      </w:r>
      <w:r>
        <w:rPr>
          <w:spacing w:val="12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žáky,</w:t>
      </w:r>
      <w:r>
        <w:rPr>
          <w:spacing w:val="4"/>
          <w:sz w:val="20"/>
        </w:rPr>
        <w:t> </w:t>
      </w:r>
      <w:r>
        <w:rPr>
          <w:sz w:val="20"/>
        </w:rPr>
        <w:t>100</w:t>
      </w:r>
      <w:r>
        <w:rPr>
          <w:spacing w:val="4"/>
          <w:sz w:val="20"/>
        </w:rPr>
        <w:t> </w:t>
      </w:r>
      <w:r>
        <w:rPr>
          <w:sz w:val="20"/>
        </w:rPr>
        <w:t>pilotních</w:t>
      </w:r>
      <w:r>
        <w:rPr>
          <w:spacing w:val="5"/>
          <w:sz w:val="20"/>
        </w:rPr>
        <w:t> </w:t>
      </w:r>
      <w:r>
        <w:rPr>
          <w:sz w:val="20"/>
        </w:rPr>
        <w:t>výuk</w:t>
      </w:r>
      <w:r>
        <w:rPr>
          <w:spacing w:val="-52"/>
          <w:sz w:val="20"/>
        </w:rPr>
        <w:t> </w:t>
      </w:r>
      <w:r>
        <w:rPr>
          <w:sz w:val="20"/>
        </w:rPr>
        <w:t>a 3 e-kurzy), které budou zaměřeny na klimatickou změnu a výuku přírodovědných předmětů</w:t>
      </w:r>
      <w:r>
        <w:rPr>
          <w:spacing w:val="1"/>
          <w:sz w:val="20"/>
        </w:rPr>
        <w:t> </w:t>
      </w:r>
      <w:r>
        <w:rPr>
          <w:sz w:val="20"/>
        </w:rPr>
        <w:t>venku,</w:t>
      </w:r>
    </w:p>
    <w:p>
      <w:pPr>
        <w:pStyle w:val="ListParagraph"/>
        <w:numPr>
          <w:ilvl w:val="3"/>
          <w:numId w:val="4"/>
        </w:numPr>
        <w:tabs>
          <w:tab w:pos="1236" w:val="left" w:leader="none"/>
        </w:tabs>
        <w:spacing w:line="240" w:lineRule="auto" w:before="122" w:after="0"/>
        <w:ind w:left="1235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4"/>
          <w:sz w:val="20"/>
        </w:rPr>
        <w:t> </w:t>
      </w:r>
      <w:r>
        <w:rPr>
          <w:sz w:val="20"/>
        </w:rPr>
        <w:t>proškolí</w:t>
      </w:r>
      <w:r>
        <w:rPr>
          <w:spacing w:val="-3"/>
          <w:sz w:val="20"/>
        </w:rPr>
        <w:t> </w:t>
      </w:r>
      <w:r>
        <w:rPr>
          <w:sz w:val="20"/>
        </w:rPr>
        <w:t>celkem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290</w:t>
      </w:r>
      <w:r>
        <w:rPr>
          <w:spacing w:val="-1"/>
          <w:sz w:val="20"/>
        </w:rPr>
        <w:t> </w:t>
      </w:r>
      <w:r>
        <w:rPr>
          <w:sz w:val="20"/>
        </w:rPr>
        <w:t>osob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počtu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250</w:t>
      </w:r>
      <w:r>
        <w:rPr>
          <w:spacing w:val="-3"/>
          <w:sz w:val="20"/>
        </w:rPr>
        <w:t> </w:t>
      </w:r>
      <w:r>
        <w:rPr>
          <w:sz w:val="20"/>
        </w:rPr>
        <w:t>osobohodin,</w:t>
      </w:r>
    </w:p>
    <w:p>
      <w:pPr>
        <w:pStyle w:val="ListParagraph"/>
        <w:numPr>
          <w:ilvl w:val="3"/>
          <w:numId w:val="4"/>
        </w:numPr>
        <w:tabs>
          <w:tab w:pos="1236" w:val="left" w:leader="none"/>
        </w:tabs>
        <w:spacing w:line="240" w:lineRule="auto" w:before="120" w:after="0"/>
        <w:ind w:left="1235" w:right="0" w:hanging="286"/>
        <w:jc w:val="both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> </w:t>
      </w:r>
      <w:r>
        <w:rPr>
          <w:sz w:val="20"/>
        </w:rPr>
        <w:t>celkem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metodik,</w:t>
      </w:r>
      <w:r>
        <w:rPr>
          <w:spacing w:val="-1"/>
          <w:sz w:val="20"/>
        </w:rPr>
        <w:t> </w:t>
      </w:r>
      <w:r>
        <w:rPr>
          <w:sz w:val="20"/>
        </w:rPr>
        <w:t>studií,</w:t>
      </w:r>
      <w:r>
        <w:rPr>
          <w:spacing w:val="-3"/>
          <w:sz w:val="20"/>
        </w:rPr>
        <w:t> </w:t>
      </w:r>
      <w:r>
        <w:rPr>
          <w:sz w:val="20"/>
        </w:rPr>
        <w:t>dokumentů,</w:t>
      </w:r>
      <w:r>
        <w:rPr>
          <w:spacing w:val="-3"/>
          <w:sz w:val="20"/>
        </w:rPr>
        <w:t> </w:t>
      </w:r>
      <w:r>
        <w:rPr>
          <w:sz w:val="20"/>
        </w:rPr>
        <w:t>pomůcek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materiálů,</w:t>
      </w:r>
    </w:p>
    <w:p>
      <w:pPr>
        <w:pStyle w:val="ListParagraph"/>
        <w:numPr>
          <w:ilvl w:val="3"/>
          <w:numId w:val="4"/>
        </w:numPr>
        <w:tabs>
          <w:tab w:pos="1236" w:val="left" w:leader="none"/>
        </w:tabs>
        <w:spacing w:line="240" w:lineRule="auto" w:before="121" w:after="0"/>
        <w:ind w:left="1235" w:right="0" w:hanging="286"/>
        <w:jc w:val="both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> </w:t>
      </w:r>
      <w:r>
        <w:rPr>
          <w:sz w:val="20"/>
        </w:rPr>
        <w:t>20</w:t>
      </w:r>
      <w:r>
        <w:rPr>
          <w:spacing w:val="-3"/>
          <w:sz w:val="20"/>
        </w:rPr>
        <w:t> </w:t>
      </w:r>
      <w:r>
        <w:rPr>
          <w:sz w:val="20"/>
        </w:rPr>
        <w:t>evaluací,</w:t>
      </w:r>
    </w:p>
    <w:p>
      <w:pPr>
        <w:pStyle w:val="ListParagraph"/>
        <w:numPr>
          <w:ilvl w:val="3"/>
          <w:numId w:val="4"/>
        </w:numPr>
        <w:tabs>
          <w:tab w:pos="1236" w:val="left" w:leader="none"/>
        </w:tabs>
        <w:spacing w:line="240" w:lineRule="auto" w:before="120" w:after="0"/>
        <w:ind w:left="1235" w:right="0" w:hanging="286"/>
        <w:jc w:val="both"/>
        <w:rPr>
          <w:sz w:val="20"/>
        </w:rPr>
      </w:pP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osloví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000</w:t>
      </w:r>
      <w:r>
        <w:rPr>
          <w:spacing w:val="-3"/>
          <w:sz w:val="20"/>
        </w:rPr>
        <w:t> </w:t>
      </w:r>
      <w:r>
        <w:rPr>
          <w:sz w:val="20"/>
        </w:rPr>
        <w:t>osob.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3" w:hanging="286"/>
        <w:jc w:val="both"/>
        <w:rPr>
          <w:sz w:val="20"/>
        </w:rPr>
      </w:pPr>
      <w:r>
        <w:rPr>
          <w:sz w:val="20"/>
        </w:rPr>
        <w:t>předem informuje Fond o termínech a místech konání akcí</w:t>
      </w:r>
      <w:r>
        <w:rPr>
          <w:spacing w:val="1"/>
          <w:sz w:val="20"/>
        </w:rPr>
        <w:t> </w:t>
      </w:r>
      <w:r>
        <w:rPr>
          <w:sz w:val="20"/>
        </w:rPr>
        <w:t>podle písmene a) odrážky druhé,</w:t>
      </w:r>
      <w:r>
        <w:rPr>
          <w:spacing w:val="1"/>
          <w:sz w:val="20"/>
        </w:rPr>
        <w:t> </w:t>
      </w:r>
      <w:r>
        <w:rPr>
          <w:sz w:val="20"/>
        </w:rPr>
        <w:t>pořádaných pro cílovou skupinu v rámci realizace projektu, a to nejpozději 10 pracovních dní před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zahájením;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možné</w:t>
      </w:r>
      <w:r>
        <w:rPr>
          <w:spacing w:val="-2"/>
          <w:sz w:val="20"/>
        </w:rPr>
        <w:t> </w:t>
      </w:r>
      <w:r>
        <w:rPr>
          <w:sz w:val="20"/>
        </w:rPr>
        <w:t>předávat</w:t>
      </w:r>
      <w:r>
        <w:rPr>
          <w:spacing w:val="-1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či</w:t>
      </w:r>
      <w:r>
        <w:rPr>
          <w:spacing w:val="-1"/>
          <w:sz w:val="20"/>
        </w:rPr>
        <w:t> </w:t>
      </w:r>
      <w:r>
        <w:rPr>
          <w:sz w:val="20"/>
        </w:rPr>
        <w:t>jednotlivě,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9" w:hanging="286"/>
        <w:jc w:val="both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takové</w:t>
      </w:r>
      <w:r>
        <w:rPr>
          <w:spacing w:val="-2"/>
          <w:sz w:val="20"/>
        </w:rPr>
        <w:t> </w:t>
      </w:r>
      <w:r>
        <w:rPr>
          <w:sz w:val="20"/>
        </w:rPr>
        <w:t>příjmy</w:t>
      </w:r>
      <w:r>
        <w:rPr>
          <w:spacing w:val="-3"/>
          <w:sz w:val="20"/>
        </w:rPr>
        <w:t> </w:t>
      </w:r>
      <w:r>
        <w:rPr>
          <w:sz w:val="20"/>
        </w:rPr>
        <w:t>uvede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3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platbu,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měsíc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(pokud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5"/>
          <w:sz w:val="20"/>
        </w:rPr>
        <w:t> </w:t>
      </w:r>
      <w:r>
        <w:rPr>
          <w:sz w:val="20"/>
        </w:rPr>
        <w:t>termín)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již</w:t>
      </w:r>
      <w:r>
        <w:rPr>
          <w:spacing w:val="-4"/>
          <w:sz w:val="20"/>
        </w:rPr>
        <w:t> </w:t>
      </w:r>
      <w:r>
        <w:rPr>
          <w:sz w:val="20"/>
        </w:rPr>
        <w:t>není,</w:t>
      </w:r>
      <w:r>
        <w:rPr>
          <w:spacing w:val="-53"/>
          <w:sz w:val="20"/>
        </w:rPr>
        <w:t> </w:t>
      </w:r>
      <w:r>
        <w:rPr>
          <w:sz w:val="20"/>
        </w:rPr>
        <w:t>vlastníkem</w:t>
      </w:r>
      <w:r>
        <w:rPr>
          <w:spacing w:val="45"/>
          <w:sz w:val="20"/>
        </w:rPr>
        <w:t> </w:t>
      </w:r>
      <w:r>
        <w:rPr>
          <w:sz w:val="20"/>
        </w:rPr>
        <w:t>věcí</w:t>
      </w:r>
      <w:r>
        <w:rPr>
          <w:spacing w:val="45"/>
          <w:sz w:val="20"/>
        </w:rPr>
        <w:t> </w:t>
      </w:r>
      <w:r>
        <w:rPr>
          <w:sz w:val="20"/>
        </w:rPr>
        <w:t>pořizovaných,</w:t>
      </w:r>
      <w:r>
        <w:rPr>
          <w:spacing w:val="45"/>
          <w:sz w:val="20"/>
        </w:rPr>
        <w:t> </w:t>
      </w:r>
      <w:r>
        <w:rPr>
          <w:sz w:val="20"/>
        </w:rPr>
        <w:t>rekonstruovaných</w:t>
      </w:r>
      <w:r>
        <w:rPr>
          <w:spacing w:val="45"/>
          <w:sz w:val="20"/>
        </w:rPr>
        <w:t> </w:t>
      </w:r>
      <w:r>
        <w:rPr>
          <w:sz w:val="20"/>
        </w:rPr>
        <w:t>upravených</w:t>
      </w:r>
      <w:r>
        <w:rPr>
          <w:spacing w:val="45"/>
          <w:sz w:val="20"/>
        </w:rPr>
        <w:t> </w:t>
      </w:r>
      <w:r>
        <w:rPr>
          <w:sz w:val="20"/>
        </w:rPr>
        <w:t>nebo</w:t>
      </w:r>
      <w:r>
        <w:rPr>
          <w:spacing w:val="45"/>
          <w:sz w:val="20"/>
        </w:rPr>
        <w:t> </w:t>
      </w:r>
      <w:r>
        <w:rPr>
          <w:sz w:val="20"/>
        </w:rPr>
        <w:t>jinak</w:t>
      </w:r>
      <w:r>
        <w:rPr>
          <w:spacing w:val="44"/>
          <w:sz w:val="20"/>
        </w:rPr>
        <w:t> </w:t>
      </w:r>
      <w:r>
        <w:rPr>
          <w:sz w:val="20"/>
        </w:rPr>
        <w:t>výrazně</w:t>
      </w:r>
      <w:r>
        <w:rPr>
          <w:spacing w:val="44"/>
          <w:sz w:val="20"/>
        </w:rPr>
        <w:t> </w:t>
      </w:r>
      <w:r>
        <w:rPr>
          <w:sz w:val="20"/>
        </w:rPr>
        <w:t>zhodnocených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podporou 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2" w:hanging="286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> </w:t>
      </w:r>
      <w:r>
        <w:rPr>
          <w:sz w:val="20"/>
        </w:rPr>
        <w:t>zatížen, zejména zastaven ve prospěch jiné osoby za jiným účelem, než stanoví Směrnice MŽP, a to</w:t>
      </w:r>
      <w:r>
        <w:rPr>
          <w:spacing w:val="-52"/>
          <w:sz w:val="20"/>
        </w:rPr>
        <w:t> </w:t>
      </w:r>
      <w:r>
        <w:rPr>
          <w:sz w:val="20"/>
        </w:rPr>
        <w:t>v době od uzavření této Smlouvy do uplynutí 2 let od dokončení akce. V případě, že Fond dřívější</w:t>
      </w:r>
      <w:r>
        <w:rPr>
          <w:spacing w:val="1"/>
          <w:sz w:val="20"/>
        </w:rPr>
        <w:t> </w:t>
      </w:r>
      <w:r>
        <w:rPr>
          <w:sz w:val="20"/>
        </w:rPr>
        <w:t>převod předmětu podpory odsouhlasí, příjemce podpory vrátí poměrnou část podpory ve Fondem</w:t>
      </w:r>
      <w:r>
        <w:rPr>
          <w:spacing w:val="-52"/>
          <w:sz w:val="20"/>
        </w:rPr>
        <w:t> </w:t>
      </w:r>
      <w:r>
        <w:rPr>
          <w:sz w:val="20"/>
        </w:rPr>
        <w:t>stanovené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6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lhůtě.</w:t>
      </w:r>
      <w:r>
        <w:rPr>
          <w:spacing w:val="55"/>
          <w:sz w:val="20"/>
        </w:rPr>
        <w:t> </w:t>
      </w:r>
      <w:r>
        <w:rPr>
          <w:sz w:val="20"/>
        </w:rPr>
        <w:t>Pro   tento   účel   se</w:t>
      </w:r>
      <w:r>
        <w:rPr>
          <w:spacing w:val="55"/>
          <w:sz w:val="20"/>
        </w:rPr>
        <w:t> </w:t>
      </w:r>
      <w:r>
        <w:rPr>
          <w:sz w:val="20"/>
        </w:rPr>
        <w:t>předmětem   podpory   rozumí   věci   pořizované</w:t>
      </w:r>
      <w:r>
        <w:rPr>
          <w:spacing w:val="1"/>
          <w:sz w:val="20"/>
        </w:rPr>
        <w:t> </w:t>
      </w:r>
      <w:r>
        <w:rPr>
          <w:sz w:val="20"/>
        </w:rPr>
        <w:t>(či</w:t>
      </w:r>
      <w:r>
        <w:rPr>
          <w:spacing w:val="-3"/>
          <w:sz w:val="20"/>
        </w:rPr>
        <w:t> </w:t>
      </w:r>
      <w:r>
        <w:rPr>
          <w:sz w:val="20"/>
        </w:rPr>
        <w:t>rekonstruované,</w:t>
      </w:r>
      <w:r>
        <w:rPr>
          <w:spacing w:val="-3"/>
          <w:sz w:val="20"/>
        </w:rPr>
        <w:t> </w:t>
      </w:r>
      <w:r>
        <w:rPr>
          <w:sz w:val="20"/>
        </w:rPr>
        <w:t>upravené,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jinak</w:t>
      </w:r>
      <w:r>
        <w:rPr>
          <w:spacing w:val="-2"/>
          <w:sz w:val="20"/>
        </w:rPr>
        <w:t> </w:t>
      </w:r>
      <w:r>
        <w:rPr>
          <w:sz w:val="20"/>
        </w:rPr>
        <w:t>výrazně</w:t>
      </w:r>
      <w:r>
        <w:rPr>
          <w:spacing w:val="-3"/>
          <w:sz w:val="20"/>
        </w:rPr>
        <w:t> </w:t>
      </w:r>
      <w:r>
        <w:rPr>
          <w:sz w:val="20"/>
        </w:rPr>
        <w:t>zhodnocené)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podporou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bude alespoň jednou za 6 měsíců od uzavření této Smlouvy předkládat Fondu prostřednictvím AIS</w:t>
      </w:r>
      <w:r>
        <w:rPr>
          <w:spacing w:val="1"/>
          <w:sz w:val="20"/>
        </w:rPr>
        <w:t> </w:t>
      </w:r>
      <w:r>
        <w:rPr>
          <w:sz w:val="20"/>
        </w:rPr>
        <w:t>SFŽP ČR monitorovací zprávu o průběhu realizace projektu, a to buď současně se žádostí o platbu,</w:t>
      </w:r>
      <w:r>
        <w:rPr>
          <w:spacing w:val="1"/>
          <w:sz w:val="20"/>
        </w:rPr>
        <w:t> </w:t>
      </w:r>
      <w:r>
        <w:rPr>
          <w:sz w:val="20"/>
        </w:rPr>
        <w:t>nebo samostatně,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7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2 let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2" w:hanging="286"/>
        <w:jc w:val="both"/>
        <w:rPr>
          <w:sz w:val="20"/>
        </w:rPr>
      </w:pP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dokončení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konce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12/2024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(za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ukončení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1"/>
          <w:sz w:val="20"/>
        </w:rPr>
        <w:t> </w:t>
      </w:r>
      <w:r>
        <w:rPr>
          <w:sz w:val="20"/>
        </w:rPr>
        <w:t>datum</w:t>
      </w:r>
      <w:r>
        <w:rPr>
          <w:spacing w:val="-10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převzetí</w:t>
      </w:r>
      <w:r>
        <w:rPr>
          <w:spacing w:val="55"/>
          <w:sz w:val="20"/>
        </w:rPr>
        <w:t> </w:t>
      </w:r>
      <w:r>
        <w:rPr>
          <w:sz w:val="20"/>
        </w:rPr>
        <w:t>díla</w:t>
      </w:r>
      <w:r>
        <w:rPr>
          <w:spacing w:val="54"/>
          <w:sz w:val="20"/>
        </w:rPr>
        <w:t> </w:t>
      </w:r>
      <w:r>
        <w:rPr>
          <w:sz w:val="20"/>
        </w:rPr>
        <w:t>u relevantních</w:t>
      </w:r>
      <w:r>
        <w:rPr>
          <w:spacing w:val="55"/>
          <w:sz w:val="20"/>
        </w:rPr>
        <w:t> </w:t>
      </w:r>
      <w:r>
        <w:rPr>
          <w:sz w:val="20"/>
        </w:rPr>
        <w:t>aktivit).</w:t>
      </w:r>
      <w:r>
        <w:rPr>
          <w:spacing w:val="55"/>
          <w:sz w:val="20"/>
        </w:rPr>
        <w:t> </w:t>
      </w:r>
      <w:r>
        <w:rPr>
          <w:sz w:val="20"/>
        </w:rPr>
        <w:t>Přitom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konstatuje,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byla</w:t>
      </w:r>
      <w:r>
        <w:rPr>
          <w:spacing w:val="55"/>
          <w:sz w:val="20"/>
        </w:rPr>
        <w:t> </w:t>
      </w:r>
      <w:r>
        <w:rPr>
          <w:sz w:val="20"/>
        </w:rPr>
        <w:t>zahájena</w:t>
      </w:r>
      <w:r>
        <w:rPr>
          <w:spacing w:val="-52"/>
          <w:sz w:val="20"/>
        </w:rPr>
        <w:t> </w:t>
      </w:r>
      <w:r>
        <w:rPr>
          <w:sz w:val="20"/>
        </w:rPr>
        <w:t>v 09/2021,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6"/>
          <w:sz w:val="20"/>
        </w:rPr>
        <w:t> </w:t>
      </w:r>
      <w:r>
        <w:rPr>
          <w:sz w:val="20"/>
        </w:rPr>
        <w:t>03/2025</w:t>
      </w:r>
      <w:r>
        <w:rPr>
          <w:spacing w:val="-6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tyto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ZVA:</w:t>
      </w:r>
    </w:p>
    <w:p>
      <w:pPr>
        <w:pStyle w:val="ListParagraph"/>
        <w:numPr>
          <w:ilvl w:val="0"/>
          <w:numId w:val="5"/>
        </w:numPr>
        <w:tabs>
          <w:tab w:pos="961" w:val="left" w:leader="none"/>
          <w:tab w:pos="962" w:val="left" w:leader="none"/>
        </w:tabs>
        <w:spacing w:line="240" w:lineRule="auto" w:before="122" w:after="0"/>
        <w:ind w:left="962" w:right="0" w:hanging="361"/>
        <w:jc w:val="left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> </w:t>
      </w:r>
      <w:r>
        <w:rPr>
          <w:sz w:val="20"/>
        </w:rPr>
        <w:t>prohlášení,</w:t>
      </w:r>
      <w:r>
        <w:rPr>
          <w:spacing w:val="-2"/>
          <w:sz w:val="20"/>
        </w:rPr>
        <w:t> </w:t>
      </w:r>
      <w:r>
        <w:rPr>
          <w:sz w:val="20"/>
        </w:rPr>
        <w:t>zda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generoval</w:t>
      </w:r>
      <w:r>
        <w:rPr>
          <w:spacing w:val="-3"/>
          <w:sz w:val="20"/>
        </w:rPr>
        <w:t> </w:t>
      </w:r>
      <w:r>
        <w:rPr>
          <w:sz w:val="20"/>
        </w:rPr>
        <w:t>příjmy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ano,</w:t>
      </w:r>
      <w:r>
        <w:rPr>
          <w:spacing w:val="-1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</w:p>
    <w:p>
      <w:pPr>
        <w:pStyle w:val="ListParagraph"/>
        <w:numPr>
          <w:ilvl w:val="0"/>
          <w:numId w:val="5"/>
        </w:numPr>
        <w:tabs>
          <w:tab w:pos="961" w:val="left" w:leader="none"/>
          <w:tab w:pos="962" w:val="left" w:leader="none"/>
        </w:tabs>
        <w:spacing w:line="240" w:lineRule="auto" w:before="118" w:after="0"/>
        <w:ind w:left="961" w:right="108" w:hanging="36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37"/>
          <w:sz w:val="20"/>
        </w:rPr>
        <w:t> </w:t>
      </w:r>
      <w:r>
        <w:rPr>
          <w:sz w:val="20"/>
        </w:rPr>
        <w:t>prokazující</w:t>
      </w:r>
      <w:r>
        <w:rPr>
          <w:spacing w:val="35"/>
          <w:sz w:val="20"/>
        </w:rPr>
        <w:t> </w:t>
      </w:r>
      <w:r>
        <w:rPr>
          <w:sz w:val="20"/>
        </w:rPr>
        <w:t>realizaci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a),</w:t>
      </w:r>
      <w:r>
        <w:rPr>
          <w:spacing w:val="35"/>
          <w:sz w:val="20"/>
        </w:rPr>
        <w:t> </w:t>
      </w:r>
      <w:r>
        <w:rPr>
          <w:sz w:val="20"/>
        </w:rPr>
        <w:t>odrážky</w:t>
      </w:r>
      <w:r>
        <w:rPr>
          <w:spacing w:val="39"/>
          <w:sz w:val="20"/>
        </w:rPr>
        <w:t> </w:t>
      </w:r>
      <w:r>
        <w:rPr>
          <w:sz w:val="20"/>
        </w:rPr>
        <w:t>druhé,</w:t>
      </w:r>
      <w:r>
        <w:rPr>
          <w:spacing w:val="38"/>
          <w:sz w:val="20"/>
        </w:rPr>
        <w:t> </w:t>
      </w:r>
      <w:r>
        <w:rPr>
          <w:sz w:val="20"/>
        </w:rPr>
        <w:t>pokud</w:t>
      </w:r>
      <w:r>
        <w:rPr>
          <w:spacing w:val="39"/>
          <w:sz w:val="20"/>
        </w:rPr>
        <w:t> </w:t>
      </w:r>
      <w:r>
        <w:rPr>
          <w:sz w:val="20"/>
        </w:rPr>
        <w:t>již</w:t>
      </w:r>
      <w:r>
        <w:rPr>
          <w:spacing w:val="36"/>
          <w:sz w:val="20"/>
        </w:rPr>
        <w:t> </w:t>
      </w:r>
      <w:r>
        <w:rPr>
          <w:sz w:val="20"/>
        </w:rPr>
        <w:t>nebyly</w:t>
      </w:r>
      <w:r>
        <w:rPr>
          <w:spacing w:val="41"/>
          <w:sz w:val="20"/>
        </w:rPr>
        <w:t> </w:t>
      </w:r>
      <w:r>
        <w:rPr>
          <w:sz w:val="20"/>
        </w:rPr>
        <w:t>doloženy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rámci</w:t>
      </w:r>
      <w:r>
        <w:rPr>
          <w:spacing w:val="-5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BodyText"/>
        <w:spacing w:before="120"/>
        <w:ind w:left="601"/>
        <w:jc w:val="left"/>
      </w:pPr>
      <w:r>
        <w:rPr/>
        <w:t>K</w:t>
      </w:r>
      <w:r>
        <w:rPr>
          <w:spacing w:val="35"/>
        </w:rPr>
        <w:t> </w:t>
      </w:r>
      <w:r>
        <w:rPr/>
        <w:t>ZVA</w:t>
      </w:r>
      <w:r>
        <w:rPr>
          <w:spacing w:val="38"/>
        </w:rPr>
        <w:t> </w:t>
      </w:r>
      <w:r>
        <w:rPr/>
        <w:t>může</w:t>
      </w:r>
      <w:r>
        <w:rPr>
          <w:spacing w:val="35"/>
        </w:rPr>
        <w:t> </w:t>
      </w:r>
      <w:r>
        <w:rPr/>
        <w:t>Fond</w:t>
      </w:r>
      <w:r>
        <w:rPr>
          <w:spacing w:val="37"/>
        </w:rPr>
        <w:t> </w:t>
      </w:r>
      <w:r>
        <w:rPr/>
        <w:t>vydat</w:t>
      </w:r>
      <w:r>
        <w:rPr>
          <w:spacing w:val="36"/>
        </w:rPr>
        <w:t> </w:t>
      </w:r>
      <w:r>
        <w:rPr/>
        <w:t>závazné</w:t>
      </w:r>
      <w:r>
        <w:rPr>
          <w:spacing w:val="35"/>
        </w:rPr>
        <w:t> </w:t>
      </w:r>
      <w:r>
        <w:rPr/>
        <w:t>pokyny</w:t>
      </w:r>
      <w:r>
        <w:rPr>
          <w:spacing w:val="35"/>
        </w:rPr>
        <w:t> </w:t>
      </w:r>
      <w:r>
        <w:rPr/>
        <w:t>(či</w:t>
      </w:r>
      <w:r>
        <w:rPr>
          <w:spacing w:val="36"/>
        </w:rPr>
        <w:t> </w:t>
      </w:r>
      <w:r>
        <w:rPr/>
        <w:t>požádat</w:t>
      </w:r>
      <w:r>
        <w:rPr>
          <w:spacing w:val="38"/>
        </w:rPr>
        <w:t> </w:t>
      </w:r>
      <w:r>
        <w:rPr/>
        <w:t>o</w:t>
      </w:r>
      <w:r>
        <w:rPr>
          <w:spacing w:val="37"/>
        </w:rPr>
        <w:t> </w:t>
      </w:r>
      <w:r>
        <w:rPr/>
        <w:t>informace),</w:t>
      </w:r>
      <w:r>
        <w:rPr>
          <w:spacing w:val="36"/>
        </w:rPr>
        <w:t> </w:t>
      </w:r>
      <w:r>
        <w:rPr/>
        <w:t>které</w:t>
      </w:r>
      <w:r>
        <w:rPr>
          <w:spacing w:val="36"/>
        </w:rPr>
        <w:t> </w:t>
      </w:r>
      <w:r>
        <w:rPr/>
        <w:t>mohou</w:t>
      </w:r>
      <w:r>
        <w:rPr>
          <w:spacing w:val="36"/>
        </w:rPr>
        <w:t> </w:t>
      </w:r>
      <w:r>
        <w:rPr/>
        <w:t>jeho</w:t>
      </w:r>
      <w:r>
        <w:rPr>
          <w:spacing w:val="36"/>
        </w:rPr>
        <w:t> </w:t>
      </w:r>
      <w:r>
        <w:rPr/>
        <w:t>obsah</w:t>
      </w:r>
      <w:r>
        <w:rPr>
          <w:spacing w:val="36"/>
        </w:rPr>
        <w:t> </w:t>
      </w:r>
      <w:r>
        <w:rPr/>
        <w:t>blíže</w:t>
      </w:r>
      <w:r>
        <w:rPr>
          <w:spacing w:val="-52"/>
        </w:rPr>
        <w:t> </w:t>
      </w:r>
      <w:r>
        <w:rPr/>
        <w:t>specifikovat</w:t>
      </w:r>
      <w:r>
        <w:rPr>
          <w:spacing w:val="6"/>
        </w:rPr>
        <w:t> </w:t>
      </w:r>
      <w:r>
        <w:rPr/>
        <w:t>či</w:t>
      </w:r>
      <w:r>
        <w:rPr>
          <w:spacing w:val="9"/>
        </w:rPr>
        <w:t> </w:t>
      </w:r>
      <w:r>
        <w:rPr/>
        <w:t>rozšířit.</w:t>
      </w:r>
      <w:r>
        <w:rPr>
          <w:spacing w:val="7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povinen</w:t>
      </w:r>
      <w:r>
        <w:rPr>
          <w:spacing w:val="7"/>
        </w:rPr>
        <w:t> </w:t>
      </w:r>
      <w:r>
        <w:rPr/>
        <w:t>tyto</w:t>
      </w:r>
      <w:r>
        <w:rPr>
          <w:spacing w:val="7"/>
        </w:rPr>
        <w:t> </w:t>
      </w:r>
      <w:r>
        <w:rPr/>
        <w:t>pokyny</w:t>
      </w:r>
      <w:r>
        <w:rPr>
          <w:spacing w:val="6"/>
        </w:rPr>
        <w:t> </w:t>
      </w:r>
      <w:r>
        <w:rPr/>
        <w:t>(žádost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informace)</w:t>
      </w:r>
      <w:r>
        <w:rPr>
          <w:spacing w:val="6"/>
        </w:rPr>
        <w:t> </w:t>
      </w:r>
      <w:r>
        <w:rPr/>
        <w:t>bez</w:t>
      </w:r>
      <w:r>
        <w:rPr>
          <w:spacing w:val="8"/>
        </w:rPr>
        <w:t> </w:t>
      </w:r>
      <w:r>
        <w:rPr/>
        <w:t>zbytečného</w:t>
      </w:r>
    </w:p>
    <w:p>
      <w:pPr>
        <w:spacing w:after="0"/>
        <w:jc w:val="left"/>
        <w:sectPr>
          <w:pgSz w:w="12240" w:h="15840"/>
          <w:pgMar w:header="0" w:footer="1508" w:top="1060" w:bottom="1760" w:left="1460" w:right="1020"/>
        </w:sectPr>
      </w:pPr>
    </w:p>
    <w:p>
      <w:pPr>
        <w:pStyle w:val="BodyText"/>
        <w:spacing w:before="73"/>
        <w:ind w:left="601" w:right="106"/>
      </w:pP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kterých,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20"/>
        </w:rPr>
        <w:t> </w:t>
      </w:r>
      <w:r>
        <w:rPr/>
        <w:t>o</w:t>
      </w:r>
      <w:r>
        <w:rPr>
          <w:spacing w:val="22"/>
        </w:rPr>
        <w:t> </w:t>
      </w:r>
      <w:r>
        <w:rPr/>
        <w:t>plnění</w:t>
      </w:r>
      <w:r>
        <w:rPr>
          <w:spacing w:val="22"/>
        </w:rPr>
        <w:t> </w:t>
      </w:r>
      <w:r>
        <w:rPr/>
        <w:t>podmínek</w:t>
      </w:r>
      <w:r>
        <w:rPr>
          <w:spacing w:val="24"/>
        </w:rPr>
        <w:t> </w:t>
      </w:r>
      <w:r>
        <w:rPr/>
        <w:t>této</w:t>
      </w:r>
      <w:r>
        <w:rPr>
          <w:spacing w:val="25"/>
        </w:rPr>
        <w:t> </w:t>
      </w:r>
      <w:r>
        <w:rPr/>
        <w:t>Smlouvy</w:t>
      </w:r>
      <w:r>
        <w:rPr>
          <w:spacing w:val="24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23"/>
        </w:rPr>
        <w:t> </w:t>
      </w:r>
      <w:r>
        <w:rPr/>
        <w:t>v</w:t>
      </w:r>
      <w:r>
        <w:rPr>
          <w:spacing w:val="22"/>
        </w:rPr>
        <w:t> </w:t>
      </w:r>
      <w:r>
        <w:rPr/>
        <w:t>případě,</w:t>
      </w:r>
      <w:r>
        <w:rPr>
          <w:spacing w:val="22"/>
        </w:rPr>
        <w:t> </w:t>
      </w:r>
      <w:r>
        <w:rPr/>
        <w:t>že</w:t>
      </w:r>
      <w:r>
        <w:rPr>
          <w:spacing w:val="21"/>
        </w:rPr>
        <w:t> </w:t>
      </w:r>
      <w:r>
        <w:rPr/>
        <w:t>příjemce</w:t>
      </w:r>
      <w:r>
        <w:rPr>
          <w:spacing w:val="23"/>
        </w:rPr>
        <w:t> </w:t>
      </w:r>
      <w:r>
        <w:rPr/>
        <w:t>podpory</w:t>
      </w:r>
      <w:r>
        <w:rPr>
          <w:spacing w:val="22"/>
        </w:rPr>
        <w:t> </w:t>
      </w:r>
      <w:r>
        <w:rPr/>
        <w:t>je</w:t>
      </w:r>
      <w:r>
        <w:rPr>
          <w:spacing w:val="21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> </w:t>
      </w:r>
      <w:r>
        <w:rPr>
          <w:sz w:val="20"/>
        </w:rPr>
        <w:t>informovat Fond v případě,</w:t>
      </w:r>
      <w:r>
        <w:rPr>
          <w:spacing w:val="54"/>
          <w:sz w:val="20"/>
        </w:rPr>
        <w:t> </w:t>
      </w:r>
      <w:r>
        <w:rPr>
          <w:sz w:val="20"/>
        </w:rPr>
        <w:t>kdy odpadl</w:t>
      </w:r>
      <w:r>
        <w:rPr>
          <w:spacing w:val="55"/>
          <w:sz w:val="20"/>
        </w:rPr>
        <w:t> </w:t>
      </w:r>
      <w:r>
        <w:rPr>
          <w:sz w:val="20"/>
        </w:rPr>
        <w:t>účel</w:t>
      </w:r>
      <w:r>
        <w:rPr>
          <w:spacing w:val="55"/>
          <w:sz w:val="20"/>
        </w:rPr>
        <w:t> </w:t>
      </w:r>
      <w:r>
        <w:rPr>
          <w:sz w:val="20"/>
        </w:rPr>
        <w:t>akce, pro</w:t>
      </w:r>
      <w:r>
        <w:rPr>
          <w:spacing w:val="55"/>
          <w:sz w:val="20"/>
        </w:rPr>
        <w:t> </w:t>
      </w:r>
      <w:r>
        <w:rPr>
          <w:sz w:val="20"/>
        </w:rPr>
        <w:t>který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podpora poskytována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2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vrácení</w:t>
      </w:r>
      <w:r>
        <w:rPr>
          <w:spacing w:val="-53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vyzván,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odpovídající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 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vznikne</w:t>
      </w:r>
      <w:r>
        <w:rPr>
          <w:spacing w:val="-4"/>
          <w:sz w:val="20"/>
        </w:rPr>
        <w:t> </w:t>
      </w:r>
      <w:r>
        <w:rPr>
          <w:sz w:val="20"/>
        </w:rPr>
        <w:t>legislativní nárok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odpočet</w:t>
      </w:r>
      <w:r>
        <w:rPr>
          <w:spacing w:val="-52"/>
          <w:sz w:val="20"/>
        </w:rPr>
        <w:t> </w:t>
      </w:r>
      <w:r>
        <w:rPr>
          <w:sz w:val="20"/>
        </w:rPr>
        <w:t>DPH, a to bez ohledu na to, zda tento nárok u finančního úřadu uplatní; vrátit odpovídající část</w:t>
      </w:r>
      <w:r>
        <w:rPr>
          <w:spacing w:val="1"/>
          <w:sz w:val="20"/>
        </w:rPr>
        <w:t> </w:t>
      </w:r>
      <w:r>
        <w:rPr>
          <w:sz w:val="20"/>
        </w:rPr>
        <w:t>podpory je příjemce podpory povinen nejpozději do 30 dní ode dne, kdy mu příslušný nárok na</w:t>
      </w:r>
      <w:r>
        <w:rPr>
          <w:spacing w:val="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2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7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> </w:t>
      </w:r>
      <w:r>
        <w:rPr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10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5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l)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Heading1"/>
        <w:spacing w:before="73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2 písm. a), c), d) nebo e) nebo</w:t>
      </w:r>
      <w:r>
        <w:rPr>
          <w:spacing w:val="-52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 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Byl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li</w:t>
      </w:r>
      <w:r>
        <w:rPr>
          <w:spacing w:val="-12"/>
          <w:sz w:val="20"/>
        </w:rPr>
        <w:t> </w:t>
      </w:r>
      <w:r>
        <w:rPr>
          <w:sz w:val="20"/>
        </w:rPr>
        <w:t>naplněn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52"/>
          <w:sz w:val="20"/>
        </w:rPr>
        <w:t> </w:t>
      </w:r>
      <w:r>
        <w:rPr>
          <w:sz w:val="20"/>
        </w:rPr>
        <w:t>IV bodu 1 písm. a) za druhou odrážkou na méně než 50 % stanovených indikátorů, bude toto porušení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8"/>
          <w:sz w:val="20"/>
        </w:rPr>
        <w:t> </w:t>
      </w:r>
      <w:r>
        <w:rPr>
          <w:sz w:val="20"/>
        </w:rPr>
        <w:t>odvodem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100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9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8"/>
          <w:sz w:val="20"/>
        </w:rPr>
        <w:t> </w:t>
      </w:r>
      <w:r>
        <w:rPr>
          <w:sz w:val="20"/>
        </w:rPr>
        <w:t>podpory.</w:t>
      </w:r>
      <w:r>
        <w:rPr>
          <w:spacing w:val="9"/>
          <w:sz w:val="20"/>
        </w:rPr>
        <w:t> </w:t>
      </w:r>
      <w:r>
        <w:rPr>
          <w:sz w:val="20"/>
        </w:rPr>
        <w:t>V případě</w:t>
      </w:r>
      <w:r>
        <w:rPr>
          <w:spacing w:val="8"/>
          <w:sz w:val="20"/>
        </w:rPr>
        <w:t> </w:t>
      </w:r>
      <w:r>
        <w:rPr>
          <w:sz w:val="20"/>
        </w:rPr>
        <w:t>plnění</w:t>
      </w:r>
      <w:r>
        <w:rPr>
          <w:spacing w:val="9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8"/>
          <w:sz w:val="20"/>
        </w:rPr>
        <w:t> </w:t>
      </w:r>
      <w:r>
        <w:rPr>
          <w:sz w:val="20"/>
        </w:rPr>
        <w:t>50-99</w:t>
      </w:r>
    </w:p>
    <w:p>
      <w:pPr>
        <w:pStyle w:val="BodyText"/>
        <w:spacing w:line="265" w:lineRule="exact"/>
      </w:pPr>
      <w:r>
        <w:rPr/>
        <w:t>%    </w:t>
      </w:r>
      <w:r>
        <w:rPr>
          <w:spacing w:val="21"/>
        </w:rPr>
        <w:t> </w:t>
      </w:r>
      <w:r>
        <w:rPr/>
        <w:t>stanovených     </w:t>
      </w:r>
      <w:r>
        <w:rPr>
          <w:spacing w:val="20"/>
        </w:rPr>
        <w:t> </w:t>
      </w:r>
      <w:r>
        <w:rPr/>
        <w:t>indikátorů     </w:t>
      </w:r>
      <w:r>
        <w:rPr>
          <w:spacing w:val="21"/>
        </w:rPr>
        <w:t> </w:t>
      </w:r>
      <w:r>
        <w:rPr/>
        <w:t>bude     </w:t>
      </w:r>
      <w:r>
        <w:rPr>
          <w:spacing w:val="22"/>
        </w:rPr>
        <w:t> </w:t>
      </w:r>
      <w:r>
        <w:rPr/>
        <w:t>toto     </w:t>
      </w:r>
      <w:r>
        <w:rPr>
          <w:spacing w:val="21"/>
        </w:rPr>
        <w:t> </w:t>
      </w:r>
      <w:r>
        <w:rPr/>
        <w:t>porušení     </w:t>
      </w:r>
      <w:r>
        <w:rPr>
          <w:spacing w:val="20"/>
        </w:rPr>
        <w:t> </w:t>
      </w:r>
      <w:r>
        <w:rPr/>
        <w:t>postiženo     </w:t>
      </w:r>
      <w:r>
        <w:rPr>
          <w:spacing w:val="21"/>
        </w:rPr>
        <w:t> </w:t>
      </w:r>
      <w:r>
        <w:rPr/>
        <w:t>odvodem     </w:t>
      </w:r>
      <w:r>
        <w:rPr>
          <w:spacing w:val="21"/>
        </w:rPr>
        <w:t> </w:t>
      </w:r>
      <w:r>
        <w:rPr/>
        <w:t>v</w:t>
      </w:r>
      <w:r>
        <w:rPr>
          <w:spacing w:val="7"/>
        </w:rPr>
        <w:t> </w:t>
      </w:r>
      <w:r>
        <w:rPr/>
        <w:t>rozmezí</w:t>
      </w:r>
    </w:p>
    <w:p>
      <w:pPr>
        <w:pStyle w:val="BodyText"/>
        <w:spacing w:before="1"/>
      </w:pPr>
      <w:r>
        <w:rPr/>
        <w:t>0,1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49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/>
        <w:t>závislosti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míře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stanovených</w:t>
      </w:r>
      <w:r>
        <w:rPr>
          <w:spacing w:val="-2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účelu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8"/>
          <w:sz w:val="20"/>
        </w:rPr>
        <w:t> </w:t>
      </w:r>
      <w:r>
        <w:rPr>
          <w:sz w:val="20"/>
        </w:rPr>
        <w:t>že</w:t>
      </w:r>
      <w:r>
        <w:rPr>
          <w:spacing w:val="37"/>
          <w:sz w:val="20"/>
        </w:rPr>
        <w:t> </w:t>
      </w:r>
      <w:r>
        <w:rPr>
          <w:sz w:val="20"/>
        </w:rPr>
        <w:t>dojde</w:t>
      </w:r>
      <w:r>
        <w:rPr>
          <w:spacing w:val="37"/>
          <w:sz w:val="20"/>
        </w:rPr>
        <w:t> </w:t>
      </w:r>
      <w:r>
        <w:rPr>
          <w:sz w:val="20"/>
        </w:rPr>
        <w:t>k porušení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7"/>
          <w:sz w:val="20"/>
        </w:rPr>
        <w:t> </w:t>
      </w:r>
      <w:r>
        <w:rPr>
          <w:sz w:val="20"/>
        </w:rPr>
        <w:t>uvedených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9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2</w:t>
      </w:r>
      <w:r>
        <w:rPr>
          <w:spacing w:val="38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k),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Porušení povinností podle článku IV bodu 1 písm. b) za druhou odrážkou bude postiženo odvodem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0,5 % 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 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 III,   a   to    zejména   tehdy,   kdy   bude   docíleno    nižších    přínosů   (nebo    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spacing w:after="0"/>
        <w:jc w:val="left"/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2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spacing w:before="1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20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508" w:top="1060" w:bottom="17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2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2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48"/>
          <w:sz w:val="20"/>
        </w:rPr>
        <w:t> </w:t>
      </w:r>
      <w:r>
        <w:rPr>
          <w:sz w:val="20"/>
        </w:rPr>
        <w:t>kázně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49"/>
          <w:sz w:val="20"/>
        </w:rPr>
        <w:t> </w:t>
      </w:r>
      <w:r>
        <w:rPr>
          <w:sz w:val="20"/>
        </w:rPr>
        <w:t>případě</w:t>
      </w:r>
      <w:r>
        <w:rPr>
          <w:spacing w:val="49"/>
          <w:sz w:val="20"/>
        </w:rPr>
        <w:t> </w:t>
      </w:r>
      <w:r>
        <w:rPr>
          <w:sz w:val="20"/>
        </w:rPr>
        <w:t>pochybení,</w:t>
      </w:r>
      <w:r>
        <w:rPr>
          <w:spacing w:val="49"/>
          <w:sz w:val="20"/>
        </w:rPr>
        <w:t> </w:t>
      </w:r>
      <w:r>
        <w:rPr>
          <w:sz w:val="20"/>
        </w:rPr>
        <w:t>které</w:t>
      </w:r>
      <w:r>
        <w:rPr>
          <w:spacing w:val="49"/>
          <w:sz w:val="20"/>
        </w:rPr>
        <w:t> </w:t>
      </w:r>
      <w:r>
        <w:rPr>
          <w:sz w:val="20"/>
        </w:rPr>
        <w:t>spočívá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0"/>
          <w:sz w:val="20"/>
        </w:rPr>
        <w:t> </w:t>
      </w:r>
      <w:r>
        <w:rPr>
          <w:sz w:val="20"/>
        </w:rPr>
        <w:t>porušení</w:t>
      </w:r>
      <w:r>
        <w:rPr>
          <w:spacing w:val="49"/>
          <w:sz w:val="20"/>
        </w:rPr>
        <w:t> </w:t>
      </w:r>
      <w:r>
        <w:rPr>
          <w:sz w:val="20"/>
        </w:rPr>
        <w:t>povinností</w:t>
      </w:r>
      <w:r>
        <w:rPr>
          <w:spacing w:val="49"/>
          <w:sz w:val="20"/>
        </w:rPr>
        <w:t> </w:t>
      </w:r>
      <w:r>
        <w:rPr>
          <w:sz w:val="20"/>
        </w:rPr>
        <w:t>stanovených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-52"/>
          <w:sz w:val="20"/>
        </w:rPr>
        <w:t> </w:t>
      </w:r>
      <w:r>
        <w:rPr>
          <w:sz w:val="20"/>
        </w:rPr>
        <w:t>IV bodu 2 písm. k) této Smlouvy při zadávání zakázek/veřejných zakázek (dále souhrnně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zadávacího řízení,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508" w:top="1060" w:bottom="17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4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7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0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1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0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2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22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22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51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1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508" w:top="1140" w:bottom="2034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49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520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75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5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0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0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4" w:lineRule="auto" w:before="0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1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7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508" w:top="1140" w:bottom="17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66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0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0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9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51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638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508" w:top="1140" w:bottom="170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1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0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6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1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 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stopu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809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1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1"/>
              <w:ind w:right="141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508" w:top="1140" w:bottom="20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2663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0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1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34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2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04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22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8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28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8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0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8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351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4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508" w:top="1140" w:bottom="17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01" w:hRule="atLeast"/>
        </w:trPr>
        <w:tc>
          <w:tcPr>
            <w:tcW w:w="492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25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7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1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508" w:top="1140" w:bottom="17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2.46814pt;width:17.8pt;height:15.25pt;mso-position-horizontal-relative:page;mso-position-vertical-relative:page;z-index:-161940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9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-"/>
      <w:lvlJc w:val="left"/>
      <w:pPr>
        <w:ind w:left="1235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57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7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91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0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2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2022-06-06T12:29:43Z</dcterms:created>
  <dcterms:modified xsi:type="dcterms:W3CDTF">2022-06-06T12:29:43Z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2022-06-06T00:00:00Z</vt:filetime>
  </property>
</Properties>
</file>