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30D9" w14:textId="77777777" w:rsidR="0054286E" w:rsidRPr="00A63634" w:rsidRDefault="0054286E" w:rsidP="00A63634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36"/>
          <w:szCs w:val="36"/>
        </w:rPr>
      </w:pPr>
      <w:r w:rsidRPr="00A63634">
        <w:rPr>
          <w:rFonts w:asciiTheme="minorHAnsi" w:hAnsiTheme="minorHAnsi" w:cstheme="minorHAnsi"/>
          <w:b/>
          <w:bCs/>
          <w:i w:val="0"/>
          <w:iCs w:val="0"/>
          <w:color w:val="auto"/>
          <w:sz w:val="36"/>
          <w:szCs w:val="36"/>
        </w:rPr>
        <w:t>Národní centrum vodíkové mobility</w:t>
      </w:r>
    </w:p>
    <w:p w14:paraId="1D82EA79" w14:textId="6AA832C9" w:rsidR="0054286E" w:rsidRDefault="0054286E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  <w:proofErr w:type="spellStart"/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Na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>tional</w:t>
      </w:r>
      <w:proofErr w:type="spellEnd"/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 </w:t>
      </w:r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Hy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drogen Mobility </w:t>
      </w:r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C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enter </w:t>
      </w:r>
      <w:proofErr w:type="gramStart"/>
      <w:r w:rsidRPr="007A33DB">
        <w:rPr>
          <w:rStyle w:val="jlqj4b"/>
          <w:rFonts w:asciiTheme="minorHAnsi" w:hAnsiTheme="minorHAnsi" w:cstheme="minorHAnsi"/>
          <w:sz w:val="24"/>
          <w:szCs w:val="24"/>
        </w:rPr>
        <w:t>(</w:t>
      </w:r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 xml:space="preserve"> NAHYC</w:t>
      </w:r>
      <w:proofErr w:type="gramEnd"/>
      <w:r w:rsidRPr="007A33DB">
        <w:rPr>
          <w:rStyle w:val="jlqj4b"/>
          <w:rFonts w:asciiTheme="minorHAnsi" w:hAnsiTheme="minorHAnsi" w:cstheme="minorHAnsi"/>
          <w:b/>
          <w:bCs/>
          <w:sz w:val="24"/>
          <w:szCs w:val="24"/>
        </w:rPr>
        <w:t>-m</w:t>
      </w:r>
      <w:r w:rsidRPr="007A33DB">
        <w:rPr>
          <w:rStyle w:val="jlqj4b"/>
          <w:rFonts w:asciiTheme="minorHAnsi" w:hAnsiTheme="minorHAnsi" w:cstheme="minorHAnsi"/>
          <w:sz w:val="24"/>
          <w:szCs w:val="24"/>
        </w:rPr>
        <w:t xml:space="preserve"> )</w:t>
      </w:r>
    </w:p>
    <w:p w14:paraId="51B13A63" w14:textId="2A89C685" w:rsidR="00F8239B" w:rsidRDefault="00F8239B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0291B449" w14:textId="2ABE1170" w:rsidR="00A63634" w:rsidRDefault="00A63634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58AFC304" w14:textId="2174D9E5" w:rsidR="00A63634" w:rsidRDefault="00A63634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1AD7DEEA" w14:textId="77777777" w:rsidR="00A63634" w:rsidRDefault="00A63634" w:rsidP="0054286E">
      <w:pPr>
        <w:jc w:val="center"/>
        <w:rPr>
          <w:rStyle w:val="jlqj4b"/>
          <w:rFonts w:asciiTheme="minorHAnsi" w:hAnsiTheme="minorHAnsi" w:cstheme="minorHAnsi"/>
          <w:sz w:val="24"/>
          <w:szCs w:val="24"/>
        </w:rPr>
      </w:pPr>
    </w:p>
    <w:p w14:paraId="51273947" w14:textId="5B4451D5" w:rsidR="00F8239B" w:rsidRPr="00A63634" w:rsidRDefault="0076655E" w:rsidP="006D6654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297DC1"/>
          <w:sz w:val="36"/>
          <w:szCs w:val="36"/>
        </w:rPr>
      </w:pPr>
      <w:r w:rsidRPr="00A63634">
        <w:rPr>
          <w:rFonts w:asciiTheme="minorHAnsi" w:hAnsiTheme="minorHAnsi" w:cstheme="minorHAnsi"/>
          <w:b/>
          <w:bCs/>
          <w:i w:val="0"/>
          <w:iCs w:val="0"/>
          <w:color w:val="297DC1"/>
          <w:sz w:val="36"/>
          <w:szCs w:val="36"/>
        </w:rPr>
        <w:t>Stanovy a j</w:t>
      </w:r>
      <w:r w:rsidR="00F8239B" w:rsidRPr="00A63634">
        <w:rPr>
          <w:rFonts w:asciiTheme="minorHAnsi" w:hAnsiTheme="minorHAnsi" w:cstheme="minorHAnsi"/>
          <w:b/>
          <w:bCs/>
          <w:i w:val="0"/>
          <w:iCs w:val="0"/>
          <w:color w:val="297DC1"/>
          <w:sz w:val="36"/>
          <w:szCs w:val="36"/>
        </w:rPr>
        <w:t>ednací řád Rady Národního centra vodíkové mobility</w:t>
      </w:r>
    </w:p>
    <w:p w14:paraId="36681B4C" w14:textId="0E78E2A3" w:rsidR="00430F48" w:rsidRDefault="00430F48" w:rsidP="003C2779">
      <w:pPr>
        <w:rPr>
          <w:rFonts w:asciiTheme="minorHAnsi" w:hAnsiTheme="minorHAnsi" w:cstheme="minorHAnsi"/>
          <w:sz w:val="24"/>
          <w:szCs w:val="24"/>
        </w:rPr>
      </w:pPr>
    </w:p>
    <w:p w14:paraId="37D35FAF" w14:textId="77777777" w:rsidR="00A63634" w:rsidRPr="007A33DB" w:rsidRDefault="00A63634" w:rsidP="00A63634">
      <w:pPr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762146717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430A9118" w14:textId="77777777" w:rsidR="00A63634" w:rsidRPr="007A33DB" w:rsidRDefault="00A63634" w:rsidP="00A63634">
          <w:pPr>
            <w:pStyle w:val="Nadpisobsahu"/>
          </w:pPr>
          <w:r w:rsidRPr="007A33DB">
            <w:t>Obsah</w:t>
          </w:r>
        </w:p>
        <w:p w14:paraId="6D1E0F33" w14:textId="2C1903A2" w:rsidR="005B022A" w:rsidRDefault="00A6363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7A33DB">
            <w:rPr>
              <w:rFonts w:asciiTheme="minorHAnsi" w:hAnsiTheme="minorHAnsi" w:cstheme="minorHAnsi"/>
              <w:noProof/>
            </w:rPr>
            <w:fldChar w:fldCharType="begin"/>
          </w:r>
          <w:r w:rsidRPr="007A33DB">
            <w:rPr>
              <w:rFonts w:asciiTheme="minorHAnsi" w:hAnsiTheme="minorHAnsi" w:cstheme="minorHAnsi"/>
            </w:rPr>
            <w:instrText xml:space="preserve"> TOC \o "1-3" \h \z \u </w:instrText>
          </w:r>
          <w:r w:rsidRPr="007A33DB">
            <w:rPr>
              <w:rFonts w:asciiTheme="minorHAnsi" w:hAnsiTheme="minorHAnsi" w:cstheme="minorHAnsi"/>
              <w:noProof/>
            </w:rPr>
            <w:fldChar w:fldCharType="separate"/>
          </w:r>
          <w:hyperlink w:anchor="_Toc93675823" w:history="1">
            <w:r w:rsidR="005B022A" w:rsidRPr="00DB1201">
              <w:rPr>
                <w:rStyle w:val="Hypertextovodkaz"/>
                <w:noProof/>
              </w:rPr>
              <w:t>1.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Předmluva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_Toc93675823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2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353A0A8B" w14:textId="4DFBB9B4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4" w:history="1">
            <w:r w:rsidR="005B022A" w:rsidRPr="00DB1201">
              <w:rPr>
                <w:rStyle w:val="Hypertextovodkaz"/>
                <w:noProof/>
              </w:rPr>
              <w:t>2.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Seznam zkratek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_Toc93675824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2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0EB34972" w14:textId="51F1E48C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5" w:history="1">
            <w:r w:rsidR="005B022A" w:rsidRPr="00DB1201">
              <w:rPr>
                <w:rStyle w:val="Hypertextovodkaz"/>
                <w:noProof/>
              </w:rPr>
              <w:t>3.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Zřízení a zánik Rady Národního centra vodíkové mobility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_Toc93675825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2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0F1550D1" w14:textId="300D98EB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6" w:history="1">
            <w:r w:rsidR="005B022A" w:rsidRPr="00DB1201">
              <w:rPr>
                <w:rStyle w:val="Hypertextovodkaz"/>
                <w:noProof/>
              </w:rPr>
              <w:t>4.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Stanovy Rady Centra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_Toc93675826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2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3FCA1075" w14:textId="2F217C47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7" w:history="1">
            <w:r w:rsidR="005B022A" w:rsidRPr="00DB1201">
              <w:rPr>
                <w:rStyle w:val="Hypertextovodkaz"/>
                <w:noProof/>
              </w:rPr>
              <w:t>5.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Složení Rady Centra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_Toc93675827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3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45E62AA0" w14:textId="7C1C6B0A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8" w:history="1">
            <w:r w:rsidR="005B022A" w:rsidRPr="00DB1201">
              <w:rPr>
                <w:rStyle w:val="Hypertextovodkaz"/>
                <w:noProof/>
              </w:rPr>
              <w:t>6.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Dílčí projekty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_Toc93675828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3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29FE18F6" w14:textId="6D5A4F4D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29" w:history="1">
            <w:r w:rsidR="005B022A" w:rsidRPr="00DB1201">
              <w:rPr>
                <w:rStyle w:val="Hypertextovodkaz"/>
                <w:noProof/>
              </w:rPr>
              <w:t>7.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Svolávání RC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_Toc93675829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4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1410713B" w14:textId="05BD9DF3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0" w:history="1">
            <w:r w:rsidR="005B022A" w:rsidRPr="00DB1201">
              <w:rPr>
                <w:rStyle w:val="Hypertextovodkaz"/>
                <w:noProof/>
              </w:rPr>
              <w:t>8.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Jednací řád RC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_Toc93675830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4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55D4B26F" w14:textId="50086E17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1" w:history="1">
            <w:r w:rsidR="005B022A" w:rsidRPr="00DB1201">
              <w:rPr>
                <w:rStyle w:val="Hypertextovodkaz"/>
                <w:noProof/>
              </w:rPr>
              <w:t>9.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Usnášení RC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_Toc93675831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4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5BCE2989" w14:textId="153CF2E1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2" w:history="1">
            <w:r w:rsidR="005B022A" w:rsidRPr="00DB1201">
              <w:rPr>
                <w:rStyle w:val="Hypertextovodkaz"/>
                <w:noProof/>
              </w:rPr>
              <w:t>10.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Zápis ze zasedání RC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_Toc93675832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5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0F1C451D" w14:textId="595F0314" w:rsidR="005B022A" w:rsidRDefault="001D6A59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3" w:history="1">
            <w:r w:rsidR="005B022A" w:rsidRPr="00DB1201">
              <w:rPr>
                <w:rStyle w:val="Hypertextovodkaz"/>
                <w:noProof/>
              </w:rPr>
              <w:t>11.</w:t>
            </w:r>
            <w:r w:rsidR="005B022A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5B022A" w:rsidRPr="00DB1201">
              <w:rPr>
                <w:rStyle w:val="Hypertextovodkaz"/>
                <w:noProof/>
              </w:rPr>
              <w:t>Přílohy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_Toc93675833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6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4A9422EE" w14:textId="794F843C" w:rsidR="005B022A" w:rsidRDefault="001D6A59">
          <w:pPr>
            <w:pStyle w:val="Obsah3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93675834" w:history="1">
            <w:r w:rsidR="005B022A" w:rsidRPr="00DB1201">
              <w:rPr>
                <w:rStyle w:val="Hypertextovodkaz"/>
                <w:noProof/>
              </w:rPr>
              <w:t>Příloha 1 - Prohlášení o mlčenlivosti</w:t>
            </w:r>
            <w:r w:rsidR="005B022A">
              <w:rPr>
                <w:noProof/>
                <w:webHidden/>
              </w:rPr>
              <w:tab/>
            </w:r>
            <w:r w:rsidR="005B022A">
              <w:rPr>
                <w:noProof/>
                <w:webHidden/>
              </w:rPr>
              <w:fldChar w:fldCharType="begin"/>
            </w:r>
            <w:r w:rsidR="005B022A">
              <w:rPr>
                <w:noProof/>
                <w:webHidden/>
              </w:rPr>
              <w:instrText xml:space="preserve"> PAGEREF _Toc93675834 \h </w:instrText>
            </w:r>
            <w:r w:rsidR="005B022A">
              <w:rPr>
                <w:noProof/>
                <w:webHidden/>
              </w:rPr>
            </w:r>
            <w:r w:rsidR="005B022A">
              <w:rPr>
                <w:noProof/>
                <w:webHidden/>
              </w:rPr>
              <w:fldChar w:fldCharType="separate"/>
            </w:r>
            <w:r w:rsidR="005B022A">
              <w:rPr>
                <w:noProof/>
                <w:webHidden/>
              </w:rPr>
              <w:t>6</w:t>
            </w:r>
            <w:r w:rsidR="005B022A">
              <w:rPr>
                <w:noProof/>
                <w:webHidden/>
              </w:rPr>
              <w:fldChar w:fldCharType="end"/>
            </w:r>
          </w:hyperlink>
        </w:p>
        <w:p w14:paraId="58C20A14" w14:textId="300CE38C" w:rsidR="00A63634" w:rsidRPr="007A33DB" w:rsidRDefault="00A63634" w:rsidP="00A63634">
          <w:pPr>
            <w:rPr>
              <w:rFonts w:asciiTheme="minorHAnsi" w:hAnsiTheme="minorHAnsi" w:cstheme="minorHAnsi"/>
              <w:sz w:val="24"/>
              <w:szCs w:val="24"/>
            </w:rPr>
          </w:pPr>
          <w:r w:rsidRPr="007A33DB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4E9B5331" w14:textId="77777777" w:rsidR="00A63634" w:rsidRDefault="00A63634" w:rsidP="003C2779">
      <w:pPr>
        <w:rPr>
          <w:rFonts w:asciiTheme="minorHAnsi" w:hAnsiTheme="minorHAnsi" w:cstheme="minorHAnsi"/>
          <w:sz w:val="24"/>
          <w:szCs w:val="24"/>
        </w:rPr>
      </w:pPr>
    </w:p>
    <w:p w14:paraId="50518D6D" w14:textId="63AB6BCE" w:rsidR="00A63634" w:rsidRDefault="00A63634" w:rsidP="003C2779">
      <w:pPr>
        <w:rPr>
          <w:rFonts w:asciiTheme="minorHAnsi" w:hAnsiTheme="minorHAnsi" w:cstheme="minorHAnsi"/>
          <w:sz w:val="24"/>
          <w:szCs w:val="24"/>
        </w:rPr>
      </w:pPr>
    </w:p>
    <w:p w14:paraId="35B85EF5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5B90280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0B80C012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0C2608E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E79A034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BB8BEEE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C49DF20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5D9206F5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7753836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4931B293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B2C1479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579EAE5B" w14:textId="77777777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2573FC8A" w14:textId="657D97C0" w:rsidR="00A63634" w:rsidRDefault="00A63634">
      <w:pPr>
        <w:rPr>
          <w:rFonts w:asciiTheme="minorHAnsi" w:hAnsiTheme="minorHAnsi" w:cstheme="minorHAnsi"/>
          <w:sz w:val="24"/>
          <w:szCs w:val="24"/>
        </w:rPr>
      </w:pPr>
    </w:p>
    <w:p w14:paraId="1E337CEA" w14:textId="29A74ED6" w:rsidR="00014190" w:rsidRDefault="00014190">
      <w:pPr>
        <w:rPr>
          <w:rFonts w:asciiTheme="minorHAnsi" w:hAnsiTheme="minorHAnsi" w:cstheme="minorHAnsi"/>
          <w:sz w:val="24"/>
          <w:szCs w:val="24"/>
        </w:rPr>
      </w:pPr>
    </w:p>
    <w:p w14:paraId="1288396B" w14:textId="77777777" w:rsidR="00014190" w:rsidRDefault="00014190">
      <w:pPr>
        <w:rPr>
          <w:rFonts w:asciiTheme="minorHAnsi" w:hAnsiTheme="minorHAnsi" w:cstheme="minorHAnsi"/>
          <w:sz w:val="24"/>
          <w:szCs w:val="24"/>
        </w:rPr>
      </w:pPr>
    </w:p>
    <w:p w14:paraId="755B3966" w14:textId="71F427D5" w:rsidR="00A63634" w:rsidRDefault="00A6363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Platnost verze dokumentu od 1. 2. 2022</w:t>
      </w:r>
    </w:p>
    <w:p w14:paraId="29D7A77C" w14:textId="77777777" w:rsidR="00A63634" w:rsidRPr="007A33DB" w:rsidRDefault="00A63634">
      <w:pPr>
        <w:rPr>
          <w:rFonts w:asciiTheme="minorHAnsi" w:hAnsiTheme="minorHAnsi" w:cstheme="minorHAnsi"/>
          <w:b/>
          <w:bCs/>
          <w:color w:val="297DC1"/>
          <w:sz w:val="24"/>
          <w:szCs w:val="24"/>
        </w:rPr>
      </w:pPr>
    </w:p>
    <w:p w14:paraId="28D5004A" w14:textId="77777777" w:rsidR="00A63634" w:rsidRDefault="00A63634">
      <w:pPr>
        <w:rPr>
          <w:b/>
          <w:bCs/>
          <w:color w:val="297DC1"/>
          <w:sz w:val="32"/>
          <w:szCs w:val="32"/>
        </w:rPr>
      </w:pPr>
      <w:r>
        <w:br w:type="page"/>
      </w:r>
    </w:p>
    <w:p w14:paraId="2D1B6293" w14:textId="33DFB950" w:rsidR="00F8239B" w:rsidRDefault="00F8239B" w:rsidP="006D6654">
      <w:pPr>
        <w:pStyle w:val="Nadpis2"/>
      </w:pPr>
      <w:bookmarkStart w:id="0" w:name="_Toc93675823"/>
      <w:r w:rsidRPr="0076655E">
        <w:lastRenderedPageBreak/>
        <w:t>Předmluva</w:t>
      </w:r>
      <w:bookmarkEnd w:id="0"/>
      <w:r w:rsidRPr="00F8239B">
        <w:t xml:space="preserve"> </w:t>
      </w:r>
    </w:p>
    <w:p w14:paraId="21563B30" w14:textId="2136AB97" w:rsidR="00F8239B" w:rsidRDefault="00F8239B" w:rsidP="00F8239B">
      <w:pPr>
        <w:pStyle w:val="Odstavecseseznamem"/>
        <w:numPr>
          <w:ilvl w:val="0"/>
          <w:numId w:val="23"/>
        </w:numPr>
        <w:spacing w:after="160" w:line="259" w:lineRule="auto"/>
        <w:jc w:val="both"/>
        <w:rPr>
          <w:szCs w:val="24"/>
        </w:rPr>
      </w:pPr>
      <w:r w:rsidRPr="00E3580B">
        <w:rPr>
          <w:szCs w:val="24"/>
        </w:rPr>
        <w:t xml:space="preserve">Účelem </w:t>
      </w:r>
      <w:r w:rsidRPr="00F8239B">
        <w:rPr>
          <w:rFonts w:asciiTheme="minorHAnsi" w:eastAsiaTheme="minorHAnsi" w:hAnsiTheme="minorHAnsi" w:cstheme="minorBidi"/>
          <w:szCs w:val="24"/>
        </w:rPr>
        <w:t>tohoto</w:t>
      </w:r>
      <w:r w:rsidRPr="00E3580B">
        <w:rPr>
          <w:szCs w:val="24"/>
        </w:rPr>
        <w:t xml:space="preserve"> dokumentu je popis zřízení a činnosti </w:t>
      </w:r>
      <w:r w:rsidRPr="004D326D">
        <w:rPr>
          <w:b/>
          <w:bCs/>
          <w:szCs w:val="24"/>
        </w:rPr>
        <w:t xml:space="preserve">Rady </w:t>
      </w:r>
      <w:r w:rsidRPr="001333C9">
        <w:rPr>
          <w:b/>
          <w:bCs/>
          <w:szCs w:val="24"/>
        </w:rPr>
        <w:t>Národního Centra Vodíkové Mobility</w:t>
      </w:r>
      <w:r w:rsidRPr="004D326D">
        <w:rPr>
          <w:b/>
          <w:bCs/>
          <w:szCs w:val="24"/>
        </w:rPr>
        <w:t xml:space="preserve"> </w:t>
      </w:r>
      <w:r>
        <w:t xml:space="preserve">(dále jen Rada Centra nebo RC) </w:t>
      </w:r>
      <w:r w:rsidRPr="004D326D">
        <w:rPr>
          <w:b/>
          <w:bCs/>
          <w:szCs w:val="24"/>
        </w:rPr>
        <w:t>projektu</w:t>
      </w:r>
      <w:r>
        <w:rPr>
          <w:szCs w:val="24"/>
        </w:rPr>
        <w:t xml:space="preserve"> </w:t>
      </w:r>
      <w:r w:rsidRPr="004D326D">
        <w:rPr>
          <w:b/>
          <w:bCs/>
          <w:szCs w:val="24"/>
        </w:rPr>
        <w:t>Národní centrum vodíkové mobility</w:t>
      </w:r>
      <w:r>
        <w:t xml:space="preserve"> s akronymem </w:t>
      </w:r>
      <w:r w:rsidRPr="005A5BC7">
        <w:rPr>
          <w:b/>
          <w:bCs/>
        </w:rPr>
        <w:t>NAHYC-m</w:t>
      </w:r>
      <w:r>
        <w:rPr>
          <w:b/>
          <w:bCs/>
        </w:rPr>
        <w:t xml:space="preserve">, kód </w:t>
      </w:r>
      <w:r w:rsidRPr="000B6220">
        <w:rPr>
          <w:b/>
          <w:bCs/>
          <w:szCs w:val="24"/>
        </w:rPr>
        <w:t>TN02000007</w:t>
      </w:r>
      <w:r>
        <w:t xml:space="preserve"> (dále jen Projekt)</w:t>
      </w:r>
      <w:r w:rsidRPr="00E3580B">
        <w:rPr>
          <w:szCs w:val="24"/>
        </w:rPr>
        <w:t>. Dále pak popis složení Rady a závaznost stanov</w:t>
      </w:r>
      <w:r>
        <w:rPr>
          <w:szCs w:val="24"/>
        </w:rPr>
        <w:t xml:space="preserve"> </w:t>
      </w:r>
      <w:r w:rsidRPr="00E3580B">
        <w:rPr>
          <w:szCs w:val="24"/>
        </w:rPr>
        <w:t xml:space="preserve">pro členy Rady </w:t>
      </w:r>
      <w:r>
        <w:rPr>
          <w:szCs w:val="24"/>
        </w:rPr>
        <w:t>Centra</w:t>
      </w:r>
      <w:r w:rsidRPr="00E3580B">
        <w:rPr>
          <w:szCs w:val="24"/>
        </w:rPr>
        <w:t>.</w:t>
      </w:r>
    </w:p>
    <w:p w14:paraId="496177C0" w14:textId="25E27FC5" w:rsidR="00F8239B" w:rsidRDefault="00F8239B" w:rsidP="00F8239B">
      <w:pPr>
        <w:pStyle w:val="Odstavecseseznamem"/>
        <w:numPr>
          <w:ilvl w:val="0"/>
          <w:numId w:val="23"/>
        </w:numPr>
        <w:spacing w:after="160" w:line="259" w:lineRule="auto"/>
        <w:jc w:val="both"/>
        <w:rPr>
          <w:szCs w:val="24"/>
        </w:rPr>
      </w:pPr>
      <w:r w:rsidRPr="00F8239B">
        <w:rPr>
          <w:szCs w:val="24"/>
        </w:rPr>
        <w:t>Uvedené funkce a role v tomto dokumentu jsou myšleny jak v mužském, tak ženském rodě.</w:t>
      </w:r>
    </w:p>
    <w:p w14:paraId="7D4C6E19" w14:textId="272AB88A" w:rsidR="00F8239B" w:rsidRPr="00F8239B" w:rsidRDefault="00F8239B" w:rsidP="006D6654">
      <w:pPr>
        <w:pStyle w:val="Nadpis2"/>
      </w:pPr>
      <w:bookmarkStart w:id="1" w:name="_Toc93675824"/>
      <w:r w:rsidRPr="00F8239B">
        <w:t>Seznam zkratek</w:t>
      </w:r>
      <w:bookmarkEnd w:id="1"/>
    </w:p>
    <w:p w14:paraId="70217EB5" w14:textId="77777777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CDV</w:t>
      </w:r>
      <w:r>
        <w:tab/>
      </w:r>
      <w:r w:rsidRPr="00CE4313">
        <w:t>Centrum dopravního výzkumu, v. v. i. (hlavní řešitel Centra)</w:t>
      </w:r>
    </w:p>
    <w:p w14:paraId="5006D133" w14:textId="77777777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Centrum</w:t>
      </w:r>
      <w:r>
        <w:rPr>
          <w:b/>
          <w:bCs/>
        </w:rPr>
        <w:tab/>
      </w:r>
      <w:r w:rsidRPr="00CE4313">
        <w:t xml:space="preserve">Projekt </w:t>
      </w:r>
      <w:r w:rsidRPr="00235CF6">
        <w:rPr>
          <w:b/>
          <w:bCs/>
        </w:rPr>
        <w:t>Národní centrum vodíkové mobility</w:t>
      </w:r>
      <w:r w:rsidRPr="00CE4313">
        <w:t xml:space="preserve"> v programu NCK</w:t>
      </w:r>
    </w:p>
    <w:p w14:paraId="30947DA6" w14:textId="77777777" w:rsidR="00F8239B" w:rsidRDefault="00F8239B" w:rsidP="0076655E">
      <w:pPr>
        <w:tabs>
          <w:tab w:val="left" w:pos="1985"/>
        </w:tabs>
        <w:spacing w:after="60"/>
        <w:ind w:left="567"/>
        <w:rPr>
          <w:szCs w:val="24"/>
        </w:rPr>
      </w:pPr>
      <w:r>
        <w:rPr>
          <w:b/>
          <w:bCs/>
        </w:rPr>
        <w:t>CTT</w:t>
      </w:r>
      <w:r>
        <w:rPr>
          <w:b/>
          <w:bCs/>
        </w:rPr>
        <w:tab/>
      </w:r>
      <w:r w:rsidRPr="00D81EAA">
        <w:rPr>
          <w:szCs w:val="24"/>
        </w:rPr>
        <w:t>Centrum transferu technologií</w:t>
      </w:r>
      <w:r>
        <w:rPr>
          <w:szCs w:val="24"/>
        </w:rPr>
        <w:t xml:space="preserve"> Centra dopravního výzkumu, v. v. i.</w:t>
      </w:r>
    </w:p>
    <w:p w14:paraId="34A46072" w14:textId="72543C6A" w:rsidR="00CF0C05" w:rsidRDefault="00CF0C05" w:rsidP="0076655E">
      <w:pPr>
        <w:tabs>
          <w:tab w:val="left" w:pos="1985"/>
        </w:tabs>
        <w:spacing w:after="60"/>
        <w:ind w:left="567"/>
        <w:rPr>
          <w:b/>
          <w:bCs/>
        </w:rPr>
      </w:pPr>
      <w:r w:rsidRPr="005A5BC7">
        <w:rPr>
          <w:b/>
          <w:bCs/>
        </w:rPr>
        <w:t>NAHYC-m</w:t>
      </w:r>
      <w:r w:rsidRPr="00CF0C05">
        <w:t xml:space="preserve"> </w:t>
      </w:r>
      <w:r>
        <w:tab/>
      </w:r>
      <w:r w:rsidRPr="00CE4313">
        <w:t xml:space="preserve">Projekt </w:t>
      </w:r>
      <w:r w:rsidRPr="00235CF6">
        <w:rPr>
          <w:b/>
          <w:bCs/>
        </w:rPr>
        <w:t>Národní centrum vodíkové mobility</w:t>
      </w:r>
      <w:r w:rsidRPr="00CE4313">
        <w:t xml:space="preserve"> v programu NCK</w:t>
      </w:r>
    </w:p>
    <w:p w14:paraId="4BA52744" w14:textId="271D9330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NCK</w:t>
      </w:r>
      <w:r>
        <w:rPr>
          <w:b/>
          <w:bCs/>
        </w:rPr>
        <w:tab/>
      </w:r>
      <w:r w:rsidRPr="00CE4313">
        <w:t>Program Národní centra kompetence TA ČR</w:t>
      </w:r>
    </w:p>
    <w:p w14:paraId="19E02D01" w14:textId="2DB37688" w:rsidR="00F8239B" w:rsidRDefault="00F8239B" w:rsidP="0076655E">
      <w:pPr>
        <w:tabs>
          <w:tab w:val="left" w:pos="1985"/>
        </w:tabs>
        <w:spacing w:after="60"/>
        <w:ind w:left="567"/>
      </w:pPr>
      <w:r>
        <w:rPr>
          <w:b/>
          <w:bCs/>
        </w:rPr>
        <w:t>RC</w:t>
      </w:r>
      <w:r>
        <w:rPr>
          <w:b/>
          <w:bCs/>
        </w:rPr>
        <w:tab/>
      </w:r>
      <w:r w:rsidRPr="00CE4313">
        <w:t xml:space="preserve">Rada </w:t>
      </w:r>
      <w:r w:rsidR="0076655E" w:rsidRPr="0076655E">
        <w:t>Národního centra vodíkové mobility</w:t>
      </w:r>
    </w:p>
    <w:p w14:paraId="58D6FE7F" w14:textId="66FC0DE0" w:rsidR="0076655E" w:rsidRDefault="0076655E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Rada Centra</w:t>
      </w:r>
      <w:r>
        <w:rPr>
          <w:b/>
          <w:bCs/>
        </w:rPr>
        <w:tab/>
      </w:r>
      <w:r w:rsidRPr="00CE4313">
        <w:t>Rada</w:t>
      </w:r>
      <w:r>
        <w:t xml:space="preserve"> </w:t>
      </w:r>
      <w:r w:rsidRPr="0076655E">
        <w:t>Národního centra vodíkové mobility</w:t>
      </w:r>
    </w:p>
    <w:p w14:paraId="482B35E9" w14:textId="77777777" w:rsidR="00F8239B" w:rsidRDefault="00F8239B" w:rsidP="0076655E">
      <w:pPr>
        <w:tabs>
          <w:tab w:val="left" w:pos="1985"/>
        </w:tabs>
        <w:spacing w:after="60"/>
        <w:ind w:left="567"/>
        <w:rPr>
          <w:b/>
          <w:bCs/>
        </w:rPr>
      </w:pPr>
      <w:r>
        <w:rPr>
          <w:b/>
          <w:bCs/>
        </w:rPr>
        <w:t>TA ČR</w:t>
      </w:r>
      <w:r>
        <w:rPr>
          <w:b/>
          <w:bCs/>
        </w:rPr>
        <w:tab/>
      </w:r>
      <w:r w:rsidRPr="00CE4313">
        <w:t>Technologická agentura ČR</w:t>
      </w:r>
    </w:p>
    <w:p w14:paraId="32756BF7" w14:textId="00DE1328" w:rsidR="00F8239B" w:rsidRDefault="0076655E" w:rsidP="006D6654">
      <w:pPr>
        <w:pStyle w:val="Nadpis2"/>
      </w:pPr>
      <w:bookmarkStart w:id="2" w:name="_Toc93675825"/>
      <w:r w:rsidRPr="006D6654">
        <w:t>Zřízení</w:t>
      </w:r>
      <w:r w:rsidRPr="0076655E">
        <w:t xml:space="preserve"> a zánik Rady Národního centra vodíkové mobility</w:t>
      </w:r>
      <w:bookmarkEnd w:id="2"/>
    </w:p>
    <w:p w14:paraId="015B773A" w14:textId="2BEDAB34" w:rsidR="0076655E" w:rsidRPr="0076655E" w:rsidRDefault="0076655E" w:rsidP="0076655E">
      <w:pPr>
        <w:pStyle w:val="Odstavecseseznamem"/>
        <w:numPr>
          <w:ilvl w:val="0"/>
          <w:numId w:val="24"/>
        </w:numPr>
        <w:spacing w:after="160" w:line="259" w:lineRule="auto"/>
        <w:jc w:val="both"/>
      </w:pPr>
      <w:r w:rsidRPr="00D81EAA">
        <w:rPr>
          <w:szCs w:val="24"/>
        </w:rPr>
        <w:t>Radu</w:t>
      </w:r>
      <w:r w:rsidR="00014190">
        <w:rPr>
          <w:szCs w:val="24"/>
        </w:rPr>
        <w:t xml:space="preserve"> Centra i</w:t>
      </w:r>
      <w:r>
        <w:rPr>
          <w:szCs w:val="24"/>
        </w:rPr>
        <w:t xml:space="preserve"> její </w:t>
      </w:r>
      <w:r w:rsidR="00014190">
        <w:rPr>
          <w:szCs w:val="24"/>
        </w:rPr>
        <w:t xml:space="preserve">jednotlivé </w:t>
      </w:r>
      <w:r>
        <w:rPr>
          <w:szCs w:val="24"/>
        </w:rPr>
        <w:t xml:space="preserve">členy </w:t>
      </w:r>
      <w:r w:rsidRPr="00D81EAA">
        <w:rPr>
          <w:szCs w:val="24"/>
        </w:rPr>
        <w:t xml:space="preserve">jmenuje </w:t>
      </w:r>
      <w:r>
        <w:rPr>
          <w:szCs w:val="24"/>
        </w:rPr>
        <w:t xml:space="preserve">a odvolává </w:t>
      </w:r>
      <w:r w:rsidRPr="00D81EAA">
        <w:rPr>
          <w:szCs w:val="24"/>
        </w:rPr>
        <w:t xml:space="preserve">ředitel </w:t>
      </w:r>
      <w:r>
        <w:rPr>
          <w:szCs w:val="24"/>
        </w:rPr>
        <w:t>CDV.</w:t>
      </w:r>
    </w:p>
    <w:p w14:paraId="064E976A" w14:textId="3C05458A" w:rsidR="0076655E" w:rsidRDefault="0076655E" w:rsidP="006D6654">
      <w:pPr>
        <w:pStyle w:val="Nadpis2"/>
      </w:pPr>
      <w:bookmarkStart w:id="3" w:name="_Toc93675826"/>
      <w:r w:rsidRPr="0076655E">
        <w:t>Stanovy Rady Centra</w:t>
      </w:r>
      <w:bookmarkEnd w:id="3"/>
    </w:p>
    <w:p w14:paraId="4020BD47" w14:textId="511D3302" w:rsidR="00A664C3" w:rsidRPr="00EE3C10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 w:rsidRPr="00EE3C10">
        <w:t xml:space="preserve">Exekutivním orgánem </w:t>
      </w:r>
      <w:r w:rsidR="00364F79" w:rsidRPr="00235CF6">
        <w:rPr>
          <w:b/>
          <w:bCs/>
        </w:rPr>
        <w:t>Národní</w:t>
      </w:r>
      <w:r w:rsidR="00364F79">
        <w:rPr>
          <w:b/>
          <w:bCs/>
        </w:rPr>
        <w:t>ho</w:t>
      </w:r>
      <w:r w:rsidR="00364F79" w:rsidRPr="00235CF6">
        <w:rPr>
          <w:b/>
          <w:bCs/>
        </w:rPr>
        <w:t xml:space="preserve"> centr</w:t>
      </w:r>
      <w:r w:rsidR="00364F79">
        <w:rPr>
          <w:b/>
          <w:bCs/>
        </w:rPr>
        <w:t>a</w:t>
      </w:r>
      <w:r w:rsidR="00364F79" w:rsidRPr="00235CF6">
        <w:rPr>
          <w:b/>
          <w:bCs/>
        </w:rPr>
        <w:t xml:space="preserve"> vodíkové mobility</w:t>
      </w:r>
      <w:r w:rsidRPr="00EE3C10">
        <w:t xml:space="preserve"> je Rada Centra.</w:t>
      </w:r>
    </w:p>
    <w:p w14:paraId="430A200A" w14:textId="24494255" w:rsidR="00A664C3" w:rsidRPr="003919B1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 w:rsidRPr="003919B1">
        <w:t xml:space="preserve">Rada Centra jakožto hlavní rozhodovací orgán ve smyslu naplnění podmínek programu Národní centra kompetence TA ČR (dále jen NCK) je ustanovena již před podáním návrhu projektu do veřejné soutěže. </w:t>
      </w:r>
      <w:r w:rsidRPr="00E40215">
        <w:t>Rada je věcně odpovědná za činnost Centra.</w:t>
      </w:r>
    </w:p>
    <w:p w14:paraId="767BF1E7" w14:textId="77777777" w:rsidR="00A664C3" w:rsidRPr="00CE5244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 xml:space="preserve">Rada Centra určuje koncepční a strategické směřování Centra a činí zásadní rozhodnutí týkající se fungování Centra, zejména dohlíží na plnění strategické výzkumné agendy a spolupráci s aplikační sférou. Vymezení role RC je součástí </w:t>
      </w:r>
      <w:r w:rsidRPr="53C46917">
        <w:rPr>
          <w:b/>
          <w:bCs/>
        </w:rPr>
        <w:t>Smlouvy o ustanovení národního centra kompetence</w:t>
      </w:r>
      <w:r>
        <w:t>, která je povinnou přílohou návrhu projektu.</w:t>
      </w:r>
    </w:p>
    <w:p w14:paraId="0BFC15B2" w14:textId="77777777" w:rsidR="00A664C3" w:rsidRPr="00D81EAA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RC rozhoduje o přijetí, pokračování a ukončení dílčích projektů Centra (dále jen dílčích projektů) ve smyslu programu NCK realizovaných za účelem naplňování strategické výzkumné agendy a schvaluje využití finančních prostředků na dílčí projekty.</w:t>
      </w:r>
    </w:p>
    <w:p w14:paraId="60D8FAFE" w14:textId="77777777" w:rsidR="00A664C3" w:rsidRPr="00D81EAA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RC dále jedná zejména o:</w:t>
      </w:r>
    </w:p>
    <w:p w14:paraId="7F21DE5A" w14:textId="4ABFBD58" w:rsidR="00A664C3" w:rsidRPr="00BB2621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t>p</w:t>
      </w:r>
      <w:r w:rsidR="00A664C3">
        <w:t>lnění strategické výzkumné agendy</w:t>
      </w:r>
      <w:r>
        <w:t>,</w:t>
      </w:r>
    </w:p>
    <w:p w14:paraId="515C1B1B" w14:textId="1411151B" w:rsidR="00A664C3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t>s</w:t>
      </w:r>
      <w:r w:rsidR="00A664C3">
        <w:t>polupráci s aplikační sférou</w:t>
      </w:r>
      <w:r>
        <w:t>,</w:t>
      </w:r>
    </w:p>
    <w:p w14:paraId="77F19CB3" w14:textId="76AAF418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s</w:t>
      </w:r>
      <w:r w:rsidR="00A664C3" w:rsidRPr="00D81EAA">
        <w:rPr>
          <w:szCs w:val="24"/>
        </w:rPr>
        <w:t xml:space="preserve">ouladu návrhů a výstupů </w:t>
      </w:r>
      <w:r w:rsidR="00A664C3">
        <w:rPr>
          <w:szCs w:val="24"/>
        </w:rPr>
        <w:t xml:space="preserve">dílčích </w:t>
      </w:r>
      <w:r w:rsidR="00A664C3" w:rsidRPr="00D81EAA">
        <w:rPr>
          <w:szCs w:val="24"/>
        </w:rPr>
        <w:t>projektů s podmínkami zadavatele</w:t>
      </w:r>
      <w:r w:rsidR="00A664C3" w:rsidRPr="00B54493">
        <w:rPr>
          <w:szCs w:val="24"/>
        </w:rPr>
        <w:t>, strategické výzkumné agendy a cíli projektu</w:t>
      </w:r>
      <w:r>
        <w:rPr>
          <w:szCs w:val="24"/>
        </w:rPr>
        <w:t>,</w:t>
      </w:r>
    </w:p>
    <w:p w14:paraId="0B156EE6" w14:textId="49CCEB7B" w:rsidR="00A664C3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n</w:t>
      </w:r>
      <w:r w:rsidR="00A664C3" w:rsidRPr="00D81EAA">
        <w:rPr>
          <w:szCs w:val="24"/>
        </w:rPr>
        <w:t>aplnění cílů Národních priorit orientovaného výzkumu, experimentálního vývoje a inovací</w:t>
      </w:r>
      <w:r>
        <w:rPr>
          <w:szCs w:val="24"/>
        </w:rPr>
        <w:t>,</w:t>
      </w:r>
    </w:p>
    <w:p w14:paraId="504C285F" w14:textId="51032B13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s</w:t>
      </w:r>
      <w:r w:rsidR="00A664C3">
        <w:rPr>
          <w:szCs w:val="24"/>
        </w:rPr>
        <w:t>ouladu s cíli V</w:t>
      </w:r>
      <w:r w:rsidR="00A664C3" w:rsidRPr="005939A7">
        <w:rPr>
          <w:szCs w:val="24"/>
        </w:rPr>
        <w:t>odíkov</w:t>
      </w:r>
      <w:r w:rsidR="00A664C3">
        <w:rPr>
          <w:szCs w:val="24"/>
        </w:rPr>
        <w:t>é</w:t>
      </w:r>
      <w:r w:rsidR="00A664C3" w:rsidRPr="005939A7">
        <w:rPr>
          <w:szCs w:val="24"/>
        </w:rPr>
        <w:t xml:space="preserve"> strategie pro klimaticky neutrální </w:t>
      </w:r>
      <w:r w:rsidR="00A664C3">
        <w:rPr>
          <w:szCs w:val="24"/>
        </w:rPr>
        <w:t>E</w:t>
      </w:r>
      <w:r w:rsidR="00A664C3" w:rsidRPr="005939A7">
        <w:rPr>
          <w:szCs w:val="24"/>
        </w:rPr>
        <w:t>vropu</w:t>
      </w:r>
      <w:r w:rsidR="00A664C3">
        <w:rPr>
          <w:szCs w:val="24"/>
        </w:rPr>
        <w:t>, Vodíkové strategie ČR a Národního akčního plánu Čistá mobilita</w:t>
      </w:r>
      <w:r>
        <w:rPr>
          <w:szCs w:val="24"/>
        </w:rPr>
        <w:t>,</w:t>
      </w:r>
    </w:p>
    <w:p w14:paraId="14B5B4E8" w14:textId="2D0160C1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n</w:t>
      </w:r>
      <w:r w:rsidR="00A664C3" w:rsidRPr="00D81EAA">
        <w:rPr>
          <w:szCs w:val="24"/>
        </w:rPr>
        <w:t xml:space="preserve">ovosti </w:t>
      </w:r>
      <w:r w:rsidR="00A664C3">
        <w:rPr>
          <w:szCs w:val="24"/>
        </w:rPr>
        <w:t xml:space="preserve">a aktuálnosti </w:t>
      </w:r>
      <w:r w:rsidR="00A664C3" w:rsidRPr="00D81EAA">
        <w:rPr>
          <w:szCs w:val="24"/>
        </w:rPr>
        <w:t>výsledků</w:t>
      </w:r>
      <w:r>
        <w:rPr>
          <w:szCs w:val="24"/>
        </w:rPr>
        <w:t>,</w:t>
      </w:r>
    </w:p>
    <w:p w14:paraId="19E9ED71" w14:textId="2382767E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v</w:t>
      </w:r>
      <w:r w:rsidR="00A664C3" w:rsidRPr="00D81EAA">
        <w:rPr>
          <w:szCs w:val="24"/>
        </w:rPr>
        <w:t>hodnosti řešení projektu pro aplikovatelnost výsledků</w:t>
      </w:r>
      <w:r>
        <w:rPr>
          <w:szCs w:val="24"/>
        </w:rPr>
        <w:t>,</w:t>
      </w:r>
    </w:p>
    <w:p w14:paraId="3E46D4A1" w14:textId="636AE236" w:rsidR="00A664C3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k</w:t>
      </w:r>
      <w:r w:rsidR="00A664C3" w:rsidRPr="00D81EAA">
        <w:rPr>
          <w:szCs w:val="24"/>
        </w:rPr>
        <w:t xml:space="preserve">omerčním potenciálu výsledků </w:t>
      </w:r>
      <w:r w:rsidR="00A664C3">
        <w:rPr>
          <w:szCs w:val="24"/>
        </w:rPr>
        <w:t>nebo strategickém společenském významu výsledků</w:t>
      </w:r>
      <w:r>
        <w:rPr>
          <w:szCs w:val="24"/>
        </w:rPr>
        <w:t>,</w:t>
      </w:r>
    </w:p>
    <w:p w14:paraId="3E57F064" w14:textId="26BAB158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v</w:t>
      </w:r>
      <w:r w:rsidR="00A664C3">
        <w:rPr>
          <w:szCs w:val="24"/>
        </w:rPr>
        <w:t>ymezení dílčích projektů od aktivit dalších center NCK a posuzování možností případných synergií</w:t>
      </w:r>
      <w:r>
        <w:rPr>
          <w:szCs w:val="24"/>
        </w:rPr>
        <w:t>,</w:t>
      </w:r>
    </w:p>
    <w:p w14:paraId="4EAE063E" w14:textId="4D901C03" w:rsidR="00A664C3" w:rsidRPr="00D81EAA" w:rsidRDefault="00E152AA" w:rsidP="00A664C3">
      <w:pPr>
        <w:pStyle w:val="Odstavecseseznamem"/>
        <w:numPr>
          <w:ilvl w:val="1"/>
          <w:numId w:val="2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schvalování, k</w:t>
      </w:r>
      <w:r w:rsidR="00A664C3" w:rsidRPr="00D81EAA">
        <w:rPr>
          <w:szCs w:val="24"/>
        </w:rPr>
        <w:t>ontrole</w:t>
      </w:r>
      <w:r>
        <w:rPr>
          <w:szCs w:val="24"/>
        </w:rPr>
        <w:t xml:space="preserve"> a</w:t>
      </w:r>
      <w:r w:rsidR="00A664C3" w:rsidRPr="00D81EAA">
        <w:rPr>
          <w:szCs w:val="24"/>
        </w:rPr>
        <w:t xml:space="preserve"> ukonč</w:t>
      </w:r>
      <w:r w:rsidR="00DC4B8B">
        <w:rPr>
          <w:szCs w:val="24"/>
        </w:rPr>
        <w:t>ení</w:t>
      </w:r>
      <w:r w:rsidR="00A664C3" w:rsidRPr="00D81EAA">
        <w:rPr>
          <w:szCs w:val="24"/>
        </w:rPr>
        <w:t xml:space="preserve"> dílčí</w:t>
      </w:r>
      <w:r w:rsidR="00DC4B8B">
        <w:rPr>
          <w:szCs w:val="24"/>
        </w:rPr>
        <w:t>ch</w:t>
      </w:r>
      <w:r w:rsidR="00A664C3" w:rsidRPr="00D81EAA">
        <w:rPr>
          <w:szCs w:val="24"/>
        </w:rPr>
        <w:t xml:space="preserve"> projekt</w:t>
      </w:r>
      <w:r w:rsidR="00DC4B8B">
        <w:rPr>
          <w:szCs w:val="24"/>
        </w:rPr>
        <w:t>ů</w:t>
      </w:r>
      <w:r w:rsidR="00A664C3" w:rsidRPr="00D81EAA">
        <w:rPr>
          <w:szCs w:val="24"/>
        </w:rPr>
        <w:t xml:space="preserve"> na základě průběžných zpráv</w:t>
      </w:r>
      <w:r>
        <w:rPr>
          <w:szCs w:val="24"/>
        </w:rPr>
        <w:t>.</w:t>
      </w:r>
    </w:p>
    <w:p w14:paraId="0532512B" w14:textId="02BAD3FF" w:rsidR="00A664C3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Členové RC jsou povinni zachovávat mlčenlivost o všech skutečnostech, o nichž se dověděli v souvislosti se svou činností v</w:t>
      </w:r>
      <w:r w:rsidR="00DC4B8B">
        <w:t> </w:t>
      </w:r>
      <w:r>
        <w:t>RC</w:t>
      </w:r>
      <w:r w:rsidR="00DC4B8B">
        <w:t>,</w:t>
      </w:r>
      <w:r w:rsidR="00C96852">
        <w:t xml:space="preserve"> a to i po skončení funkčního období</w:t>
      </w:r>
      <w:r>
        <w:t xml:space="preserve">. Za tímto účelem jsou povinni podepsat prohlášení o mlčenlivosti </w:t>
      </w:r>
      <w:r w:rsidR="00E152AA">
        <w:t xml:space="preserve">(viz příloha číslo 1) </w:t>
      </w:r>
      <w:r>
        <w:t xml:space="preserve">předložené ředitelem CDV. </w:t>
      </w:r>
    </w:p>
    <w:p w14:paraId="76608D86" w14:textId="77777777" w:rsidR="00A664C3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RC jedná v souladu s jednacím řádem uvedeným v kap. 8</w:t>
      </w:r>
    </w:p>
    <w:p w14:paraId="712242A4" w14:textId="62A94483" w:rsidR="00A664C3" w:rsidRDefault="00A664C3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lastRenderedPageBreak/>
        <w:t xml:space="preserve">RC </w:t>
      </w:r>
      <w:r w:rsidRPr="0081683A">
        <w:t xml:space="preserve">rozhoduje a </w:t>
      </w:r>
      <w:proofErr w:type="gramStart"/>
      <w:r w:rsidRPr="0081683A">
        <w:t>řeší</w:t>
      </w:r>
      <w:proofErr w:type="gramEnd"/>
      <w:r w:rsidRPr="0081683A">
        <w:t xml:space="preserve"> spory (mimo spory mezi smluvními stranami, které jsou řešeny před obecnými soudy), přičemž se snaží najít řešení daného sporu, které je následně závazné pro všechny zúčastněné strany.</w:t>
      </w:r>
    </w:p>
    <w:p w14:paraId="12B64D54" w14:textId="616EAC58" w:rsidR="00084190" w:rsidRPr="00CE5244" w:rsidRDefault="00084190" w:rsidP="00A664C3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>Rada Centra může u probíhajících dílčích projektů doplnit a rozšířit svá doporučení a požadavky</w:t>
      </w:r>
      <w:r w:rsidR="00E152AA">
        <w:t xml:space="preserve"> na </w:t>
      </w:r>
      <w:r w:rsidR="00385970">
        <w:t xml:space="preserve">průmyslově-právní </w:t>
      </w:r>
      <w:r w:rsidR="00E152AA">
        <w:t xml:space="preserve">ochranu </w:t>
      </w:r>
      <w:r w:rsidR="00385970">
        <w:t>výsledků</w:t>
      </w:r>
      <w:r>
        <w:t>, může doporučit i další vhodné formy ochrany výsledků apod.</w:t>
      </w:r>
    </w:p>
    <w:p w14:paraId="21899C5D" w14:textId="5522F009" w:rsidR="00A664C3" w:rsidRPr="00D81EAA" w:rsidRDefault="00A664C3" w:rsidP="00084190">
      <w:pPr>
        <w:pStyle w:val="Odstavecseseznamem"/>
        <w:numPr>
          <w:ilvl w:val="0"/>
          <w:numId w:val="26"/>
        </w:numPr>
        <w:spacing w:after="200" w:line="276" w:lineRule="auto"/>
        <w:jc w:val="both"/>
      </w:pPr>
      <w:r>
        <w:t xml:space="preserve">U </w:t>
      </w:r>
      <w:r w:rsidR="00C96852">
        <w:t xml:space="preserve">dokončených </w:t>
      </w:r>
      <w:r>
        <w:t xml:space="preserve">předmětů duševního vlastnictví, </w:t>
      </w:r>
      <w:r w:rsidR="00C96852">
        <w:t>které</w:t>
      </w:r>
      <w:r>
        <w:t xml:space="preserve"> </w:t>
      </w:r>
      <w:r w:rsidR="00C96852">
        <w:t>RC</w:t>
      </w:r>
      <w:r>
        <w:t xml:space="preserve"> </w:t>
      </w:r>
      <w:r w:rsidR="00C96852">
        <w:t>finálně odsouhlasí</w:t>
      </w:r>
      <w:r>
        <w:t xml:space="preserve">, vzniká </w:t>
      </w:r>
      <w:r w:rsidR="00385970">
        <w:t xml:space="preserve">navazující </w:t>
      </w:r>
      <w:r>
        <w:t>tzv. projekt transferu.</w:t>
      </w:r>
      <w:r w:rsidR="00C96852">
        <w:t xml:space="preserve"> K</w:t>
      </w:r>
      <w:r>
        <w:t xml:space="preserve">oordinátora </w:t>
      </w:r>
      <w:r w:rsidR="00C96852">
        <w:t xml:space="preserve">projektu transferu </w:t>
      </w:r>
      <w:proofErr w:type="gramStart"/>
      <w:r w:rsidR="00C96852">
        <w:t>určí</w:t>
      </w:r>
      <w:proofErr w:type="gramEnd"/>
      <w:r w:rsidR="00C96852">
        <w:t xml:space="preserve"> </w:t>
      </w:r>
      <w:r>
        <w:t>hlavní řešitel dílčího projektu, ve kterém duševní vlastnictví vzniklo.</w:t>
      </w:r>
      <w:r w:rsidR="00385970">
        <w:t xml:space="preserve"> Vlastní projekt transferu již není součástí realizace NAHYC-m.</w:t>
      </w:r>
    </w:p>
    <w:p w14:paraId="60984880" w14:textId="77777777" w:rsidR="00933990" w:rsidRDefault="00933990" w:rsidP="006D6654">
      <w:pPr>
        <w:pStyle w:val="Nadpis2"/>
      </w:pPr>
      <w:bookmarkStart w:id="4" w:name="_Toc93675827"/>
      <w:r>
        <w:t>Složení Rady Centra</w:t>
      </w:r>
      <w:bookmarkEnd w:id="4"/>
    </w:p>
    <w:p w14:paraId="4D2248B1" w14:textId="29826BA1" w:rsidR="00933990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 xml:space="preserve">RC je složena ze zástupců veřejné správy (min. 1 za ministerstva, v jejichž gesci jsou aktivity týkající se aplikace vodíkových technologií), zahraničních odborníků (min. 1), podniků (min. 1 za aplikační nebo finanční sféru) a výzkumných organizací včetně CDV (min. 1). Interními členy RC jsou zástupci partnerů </w:t>
      </w:r>
      <w:r w:rsidR="00B27FE4">
        <w:t>v projektu NAHYC-m</w:t>
      </w:r>
      <w:r>
        <w:t xml:space="preserve"> včetně CDV (max. 50 %), externími členy jsou zástupci mimo partnerů </w:t>
      </w:r>
      <w:r w:rsidR="00B27FE4">
        <w:t xml:space="preserve">v NAHYC-m </w:t>
      </w:r>
      <w:r>
        <w:t>(min. 50 %).</w:t>
      </w:r>
    </w:p>
    <w:p w14:paraId="374B813F" w14:textId="77777777" w:rsidR="00933990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>RC je minimálně sedmičlenná.</w:t>
      </w:r>
    </w:p>
    <w:p w14:paraId="0A416D3C" w14:textId="77777777" w:rsidR="00D31CC2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 xml:space="preserve">Členy RC navrhují zástupci </w:t>
      </w:r>
      <w:r w:rsidR="001D29D9">
        <w:t xml:space="preserve">CDV a </w:t>
      </w:r>
      <w:r>
        <w:t xml:space="preserve">partnerů </w:t>
      </w:r>
      <w:r w:rsidR="001D29D9">
        <w:t>v projektu NAHYC-m</w:t>
      </w:r>
      <w:r>
        <w:t>.</w:t>
      </w:r>
    </w:p>
    <w:p w14:paraId="66AA2AA5" w14:textId="5C24C90A" w:rsidR="00933990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>Členy RC jmenuje a odvolává ředitel CDV.</w:t>
      </w:r>
    </w:p>
    <w:p w14:paraId="31498DBC" w14:textId="15DA40F7" w:rsidR="0076655E" w:rsidRDefault="00933990" w:rsidP="00933990">
      <w:pPr>
        <w:pStyle w:val="Odstavecseseznamem"/>
        <w:numPr>
          <w:ilvl w:val="0"/>
          <w:numId w:val="27"/>
        </w:numPr>
        <w:spacing w:after="200" w:line="276" w:lineRule="auto"/>
        <w:jc w:val="both"/>
      </w:pPr>
      <w:r>
        <w:t xml:space="preserve">Člen může </w:t>
      </w:r>
      <w:r w:rsidR="001D29D9">
        <w:t>požádat o ukončení</w:t>
      </w:r>
      <w:r>
        <w:t xml:space="preserve"> své</w:t>
      </w:r>
      <w:r w:rsidR="001D29D9">
        <w:t>ho</w:t>
      </w:r>
      <w:r>
        <w:t xml:space="preserve"> členství vzdáním se funkce písemným oznámením řediteli CDV.</w:t>
      </w:r>
    </w:p>
    <w:p w14:paraId="4B3221B5" w14:textId="557E14EC" w:rsidR="00933990" w:rsidRDefault="00933990" w:rsidP="006D6654">
      <w:pPr>
        <w:pStyle w:val="Nadpis2"/>
      </w:pPr>
      <w:bookmarkStart w:id="5" w:name="_Toc93675828"/>
      <w:r w:rsidRPr="00933990">
        <w:t>Dílčí projekty</w:t>
      </w:r>
      <w:bookmarkEnd w:id="5"/>
    </w:p>
    <w:p w14:paraId="36DD3FE9" w14:textId="14667068" w:rsidR="0093399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 w:rsidRPr="00F71C91">
        <w:rPr>
          <w:szCs w:val="24"/>
        </w:rPr>
        <w:t xml:space="preserve">Dílčí projekty budou </w:t>
      </w:r>
      <w:r>
        <w:rPr>
          <w:szCs w:val="24"/>
        </w:rPr>
        <w:t xml:space="preserve">Radě Centra a následně na </w:t>
      </w:r>
      <w:r w:rsidRPr="00F71C91">
        <w:rPr>
          <w:szCs w:val="24"/>
        </w:rPr>
        <w:t>TA ČR před</w:t>
      </w:r>
      <w:r>
        <w:rPr>
          <w:szCs w:val="24"/>
        </w:rPr>
        <w:t>kládány průběžně</w:t>
      </w:r>
      <w:r w:rsidRPr="00F71C91">
        <w:rPr>
          <w:szCs w:val="24"/>
        </w:rPr>
        <w:t xml:space="preserve"> během realizace projektu, a to prostřednictvím definovaného formuláře </w:t>
      </w:r>
      <w:r w:rsidRPr="00194728">
        <w:rPr>
          <w:b/>
          <w:bCs/>
          <w:szCs w:val="24"/>
        </w:rPr>
        <w:t>Návrh dílčího projektu</w:t>
      </w:r>
      <w:r w:rsidR="005B4B6B">
        <w:rPr>
          <w:szCs w:val="24"/>
        </w:rPr>
        <w:t>, podle pravidel poskytovatele a systému poskytovatele (ISTA)</w:t>
      </w:r>
      <w:r w:rsidRPr="00F71C91">
        <w:rPr>
          <w:szCs w:val="24"/>
        </w:rPr>
        <w:t>.</w:t>
      </w:r>
    </w:p>
    <w:p w14:paraId="60E999B2" w14:textId="77777777" w:rsidR="00933990" w:rsidRPr="00E5163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>Dílčí projekty budou obsahovat zejména deklaraci konkrétních výstupů a výsledků dle kapitoly 3.5 Zadávací dokumentace výzvy v programu NCK, a to včetně plánovaných aktivit a činností vedoucích k dosažení výstupů a výsledků, povinné přílohy k plánovanému výsledku dle kapitoly 3.5 Zadávací dokumentace</w:t>
      </w:r>
      <w:r w:rsidRPr="0047107D">
        <w:t xml:space="preserve"> </w:t>
      </w:r>
      <w:r>
        <w:t>výzvy v programu NCK, včetně plánovaného rozpočtu dle kapitoly 4.2 Zadávací dokumentace</w:t>
      </w:r>
      <w:r w:rsidRPr="0047107D">
        <w:t xml:space="preserve"> </w:t>
      </w:r>
      <w:r>
        <w:t>výzvy v programu NCK, který bude naplánován pro jednotlivé zapojené příjemce a dílčí projekt celkem. K popisu dílčích projektů budou předkladatelé používat jednotný schválený formulář.</w:t>
      </w:r>
    </w:p>
    <w:p w14:paraId="7CBA2983" w14:textId="77777777" w:rsidR="00933990" w:rsidRPr="0063336E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 w:rsidRPr="00E51630">
        <w:rPr>
          <w:szCs w:val="24"/>
        </w:rPr>
        <w:t xml:space="preserve">Návrh Dílčího projektu je </w:t>
      </w:r>
      <w:r>
        <w:rPr>
          <w:szCs w:val="24"/>
        </w:rPr>
        <w:t>RC</w:t>
      </w:r>
      <w:r w:rsidRPr="00E51630">
        <w:rPr>
          <w:szCs w:val="24"/>
        </w:rPr>
        <w:t xml:space="preserve"> posuzován, v souladu s projednaným tematickým návrhem z pohledu vědeckovýzkumného zaměření, alokace prostředků rozpočtu a z pohledu očekávaných výstupů Dílčího projektu. </w:t>
      </w:r>
      <w:r>
        <w:rPr>
          <w:szCs w:val="24"/>
        </w:rPr>
        <w:t>RC</w:t>
      </w:r>
      <w:r w:rsidRPr="00E51630">
        <w:rPr>
          <w:szCs w:val="24"/>
        </w:rPr>
        <w:t xml:space="preserve"> má možnost vrátit </w:t>
      </w:r>
      <w:r>
        <w:rPr>
          <w:szCs w:val="24"/>
        </w:rPr>
        <w:t>n</w:t>
      </w:r>
      <w:r w:rsidRPr="00E51630">
        <w:rPr>
          <w:szCs w:val="24"/>
        </w:rPr>
        <w:t>ávrh Dílčího projektu k úpravě či dopracování.</w:t>
      </w:r>
    </w:p>
    <w:p w14:paraId="0CD77D5B" w14:textId="6E19C027" w:rsidR="00933990" w:rsidRPr="0063336E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 xml:space="preserve">Potencionální řešitelé definují </w:t>
      </w:r>
      <w:r w:rsidR="00194728">
        <w:t xml:space="preserve">své záměry do </w:t>
      </w:r>
      <w:r>
        <w:t>dílčí</w:t>
      </w:r>
      <w:r w:rsidR="00194728">
        <w:t>ch</w:t>
      </w:r>
      <w:r>
        <w:t xml:space="preserve"> projekt</w:t>
      </w:r>
      <w:r w:rsidR="00194728">
        <w:t>ů</w:t>
      </w:r>
      <w:r>
        <w:t>, kter</w:t>
      </w:r>
      <w:r w:rsidR="00DC4B8B">
        <w:t>é</w:t>
      </w:r>
      <w:r>
        <w:t xml:space="preserve"> </w:t>
      </w:r>
      <w:proofErr w:type="gramStart"/>
      <w:r>
        <w:t>předloží</w:t>
      </w:r>
      <w:proofErr w:type="gramEnd"/>
      <w:r>
        <w:t xml:space="preserve"> ke schválení RC. RC v rámci schvalování dílčího projektu vypracuje hodnocení, které bude součástí předávaných informací k dílčímu projektu poskytovateli (zápis z jednání Rady centra o hlasování jednotlivých členů Rady centra, vč.</w:t>
      </w:r>
      <w:r w:rsidR="000441F4">
        <w:t> </w:t>
      </w:r>
      <w:r>
        <w:t xml:space="preserve">vyplněného formuláře </w:t>
      </w:r>
      <w:r w:rsidRPr="0063336E">
        <w:rPr>
          <w:b/>
          <w:bCs/>
        </w:rPr>
        <w:t>Souhlas Rady centra s novým dílčím projektem</w:t>
      </w:r>
      <w:r>
        <w:t>). Dílčí projekt bude bez zbytečného prodlení po schválení Radou Centra předložen poskytovateli prostřednictvím informačního systému ISTA přiměřeně dle aktuálně platné směrnice SME-07 Změnová řízení projektů. Poskytovatel je oprávněn uplatnit připomínky k dílčímu projektu ve lhůtě 30 pracovních dnů od jeho doručení. Tyto připomínky jsou pro příjemce závazné a příjemce je povinen je zapracovat do dílčího projektu a znovu předložit poskytovateli podpory nebo dílčí projekt nerealizovat.</w:t>
      </w:r>
    </w:p>
    <w:p w14:paraId="41F0BBCA" w14:textId="77777777" w:rsidR="00933990" w:rsidRPr="005A5C7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 xml:space="preserve">Dílčí projekt musí být realizován min. dvěma a více příjemci, přičemž náklady na dílčí projekt jsou uznatelné a lze je financovat z poskytnuté podpory od data schválení dílčího projektu Radou Centra a až </w:t>
      </w:r>
      <w:r w:rsidRPr="00684B4D">
        <w:t>po marném uplynutí lhůty pro vyjádření poskytovatele nebo jeho sdělení, že nemá k návrhu dílčího projektu výhrady.</w:t>
      </w:r>
    </w:p>
    <w:p w14:paraId="4B6102E8" w14:textId="77777777" w:rsidR="00933990" w:rsidRPr="005A5C7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  <w:rPr>
          <w:szCs w:val="24"/>
        </w:rPr>
      </w:pPr>
      <w:r>
        <w:t>Dílčí projekty nesmí být duplicitní s jinými projekty či již realizovanými výzkumnými záměry. Poskytovatel podpory bude provádět kontrolu, zda nejsou projekty duplicitní, a to na úrovni dílčích projektů.</w:t>
      </w:r>
    </w:p>
    <w:p w14:paraId="63B965E8" w14:textId="77777777" w:rsidR="00933990" w:rsidRDefault="00933990" w:rsidP="00933990">
      <w:pPr>
        <w:pStyle w:val="Odstavecseseznamem"/>
        <w:numPr>
          <w:ilvl w:val="0"/>
          <w:numId w:val="28"/>
        </w:numPr>
        <w:spacing w:after="160" w:line="259" w:lineRule="auto"/>
        <w:jc w:val="both"/>
      </w:pPr>
      <w:r>
        <w:t xml:space="preserve">Příjemcům podpory projektu NAHYC-m se po uzavření smlouvy o poskytnutí podpory </w:t>
      </w:r>
      <w:r w:rsidRPr="005A5C70">
        <w:t xml:space="preserve">ukládá povinnost </w:t>
      </w:r>
      <w:r>
        <w:t xml:space="preserve">předložit </w:t>
      </w:r>
      <w:r w:rsidRPr="005A5C70">
        <w:t xml:space="preserve">strategický dílčí projekt </w:t>
      </w:r>
      <w:r>
        <w:t xml:space="preserve">(samostatný nebo jako součást manažerského dílčího projektu), prostřednictvím kterého by mělo dojít k naplňování strategické agendy definované v rámci návrhu projektu, resp. příloze Zadávací dokumentace </w:t>
      </w:r>
      <w:r w:rsidRPr="005A5C70">
        <w:t>č. 5 - Strategický výhled a</w:t>
      </w:r>
      <w:r>
        <w:t> </w:t>
      </w:r>
      <w:r w:rsidRPr="005A5C70">
        <w:t>perspektivy v oboru</w:t>
      </w:r>
      <w:r>
        <w:t>/</w:t>
      </w:r>
      <w:proofErr w:type="spellStart"/>
      <w:r w:rsidRPr="005A5C70">
        <w:t>Annex</w:t>
      </w:r>
      <w:proofErr w:type="spellEnd"/>
      <w:r w:rsidRPr="005A5C70">
        <w:t xml:space="preserve"> No. 5 - </w:t>
      </w:r>
      <w:proofErr w:type="spellStart"/>
      <w:r w:rsidRPr="005A5C70">
        <w:t>Strategic</w:t>
      </w:r>
      <w:proofErr w:type="spellEnd"/>
      <w:r w:rsidRPr="005A5C70">
        <w:t xml:space="preserve"> </w:t>
      </w:r>
      <w:proofErr w:type="spellStart"/>
      <w:r w:rsidRPr="005A5C70">
        <w:t>outlook</w:t>
      </w:r>
      <w:proofErr w:type="spellEnd"/>
      <w:r w:rsidRPr="005A5C70">
        <w:t xml:space="preserve"> and </w:t>
      </w:r>
      <w:proofErr w:type="spellStart"/>
      <w:r w:rsidRPr="005A5C70">
        <w:t>prospects</w:t>
      </w:r>
      <w:proofErr w:type="spellEnd"/>
      <w:r w:rsidRPr="005A5C70">
        <w:t xml:space="preserve"> in </w:t>
      </w:r>
      <w:proofErr w:type="spellStart"/>
      <w:r w:rsidRPr="005A5C70">
        <w:t>the</w:t>
      </w:r>
      <w:proofErr w:type="spellEnd"/>
      <w:r w:rsidRPr="005A5C70">
        <w:t xml:space="preserve"> </w:t>
      </w:r>
      <w:proofErr w:type="spellStart"/>
      <w:r w:rsidRPr="005A5C70">
        <w:t>field</w:t>
      </w:r>
      <w:proofErr w:type="spellEnd"/>
      <w:r>
        <w:t>.</w:t>
      </w:r>
    </w:p>
    <w:p w14:paraId="5A875723" w14:textId="77777777" w:rsidR="00933990" w:rsidRDefault="00933990" w:rsidP="00933990">
      <w:pPr>
        <w:pStyle w:val="Odstavecseseznamem"/>
        <w:jc w:val="both"/>
      </w:pPr>
      <w:r>
        <w:lastRenderedPageBreak/>
        <w:t xml:space="preserve">Povinným výsledkem strategického dílčího projektu bude výsledek druhu </w:t>
      </w:r>
      <w:proofErr w:type="gramStart"/>
      <w:r>
        <w:t>O - ostatní</w:t>
      </w:r>
      <w:proofErr w:type="gramEnd"/>
      <w:r>
        <w:t xml:space="preserve"> výsledky, ve kterém budou shrnuty informace o výstupech a výsledcích zkoumání, vč. popisu perspektiv ve zkoumaném oboru/zkoumaných oborech. Dále by zde měla být popsána provázanost (souvislost) mezi jednotlivými řešenými dílčími projekty i jejich plánovanými/dosaženými výstupy a výsledky a význam dílčích projektů vzhledem k celkovému stavu a současnému i očekávanému vývoji zkoumaného oboru/zkoumaných oborů. </w:t>
      </w:r>
    </w:p>
    <w:p w14:paraId="1526BC19" w14:textId="77777777" w:rsidR="00933990" w:rsidRPr="005A5C70" w:rsidRDefault="00933990" w:rsidP="00933990">
      <w:pPr>
        <w:pStyle w:val="Odstavecseseznamem"/>
        <w:jc w:val="both"/>
      </w:pPr>
      <w:r>
        <w:t>Výsledek bude nutné dosáhnout na konci 3. roku řešení a na samotném konci řešení dílčího projektu, přičemž doba řešení strategického dílčího projektu musí být rovna době řešení celého Projektu.</w:t>
      </w:r>
    </w:p>
    <w:p w14:paraId="60F586F6" w14:textId="6FDB9E05" w:rsidR="00933990" w:rsidRDefault="00933990" w:rsidP="006D6654">
      <w:pPr>
        <w:pStyle w:val="Nadpis2"/>
      </w:pPr>
      <w:bookmarkStart w:id="6" w:name="_Toc93675829"/>
      <w:r w:rsidRPr="00933990">
        <w:t>Svolávání RC</w:t>
      </w:r>
      <w:bookmarkEnd w:id="6"/>
    </w:p>
    <w:p w14:paraId="497277DE" w14:textId="77777777" w:rsidR="00933990" w:rsidRPr="001F7E76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1F7E76">
        <w:rPr>
          <w:szCs w:val="24"/>
        </w:rPr>
        <w:t xml:space="preserve">Zasedání RC svolává její předseda </w:t>
      </w:r>
      <w:r>
        <w:rPr>
          <w:szCs w:val="24"/>
        </w:rPr>
        <w:t>(</w:t>
      </w:r>
      <w:r w:rsidRPr="001F7E76">
        <w:rPr>
          <w:szCs w:val="24"/>
        </w:rPr>
        <w:t>nebo jím pověřená osoba</w:t>
      </w:r>
      <w:r>
        <w:rPr>
          <w:szCs w:val="24"/>
        </w:rPr>
        <w:t>)</w:t>
      </w:r>
      <w:r w:rsidRPr="001F7E76">
        <w:rPr>
          <w:szCs w:val="24"/>
        </w:rPr>
        <w:t xml:space="preserve"> písemnou pozvánkou nebo elektronicky emailem. V pozvánce </w:t>
      </w:r>
      <w:r>
        <w:rPr>
          <w:szCs w:val="24"/>
        </w:rPr>
        <w:t>bude</w:t>
      </w:r>
      <w:r w:rsidRPr="001F7E76">
        <w:rPr>
          <w:szCs w:val="24"/>
        </w:rPr>
        <w:t xml:space="preserve"> uvedeno místo, datum, hodina konání a program zasedání.</w:t>
      </w:r>
    </w:p>
    <w:p w14:paraId="476D4AF4" w14:textId="77777777" w:rsidR="00933990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>Informace musí být rozeslána nejméně</w:t>
      </w:r>
      <w:r>
        <w:rPr>
          <w:szCs w:val="24"/>
        </w:rPr>
        <w:t xml:space="preserve"> 14</w:t>
      </w:r>
      <w:r w:rsidRPr="004F053F">
        <w:rPr>
          <w:szCs w:val="24"/>
        </w:rPr>
        <w:t xml:space="preserve"> dnů před zasedáním. </w:t>
      </w:r>
    </w:p>
    <w:p w14:paraId="46E13B2C" w14:textId="77777777" w:rsidR="00933990" w:rsidRPr="00A76C27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 xml:space="preserve">Zasedání je svoláváno pravidelně nejméně </w:t>
      </w:r>
      <w:r w:rsidRPr="00F82AAD">
        <w:rPr>
          <w:szCs w:val="24"/>
        </w:rPr>
        <w:t>dvakrát</w:t>
      </w:r>
      <w:r w:rsidRPr="00A76C27">
        <w:rPr>
          <w:szCs w:val="24"/>
        </w:rPr>
        <w:t xml:space="preserve"> ročně</w:t>
      </w:r>
      <w:r>
        <w:rPr>
          <w:szCs w:val="24"/>
        </w:rPr>
        <w:t>.</w:t>
      </w:r>
    </w:p>
    <w:p w14:paraId="49A7DA3B" w14:textId="6AB70066" w:rsidR="00933990" w:rsidRPr="00A76C27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>Předseda nebo jím pověřená osoba jsou povinni svolat mimořádné zasedání RC vždy, požádá-li o</w:t>
      </w:r>
      <w:r>
        <w:rPr>
          <w:szCs w:val="24"/>
        </w:rPr>
        <w:t> </w:t>
      </w:r>
      <w:r w:rsidRPr="00A76C27">
        <w:rPr>
          <w:szCs w:val="24"/>
        </w:rPr>
        <w:t>to písemně nebo elektronicky některý z členů RC</w:t>
      </w:r>
      <w:r w:rsidR="002B299C" w:rsidRPr="002B299C">
        <w:rPr>
          <w:szCs w:val="24"/>
        </w:rPr>
        <w:t xml:space="preserve"> </w:t>
      </w:r>
      <w:r w:rsidR="002B299C" w:rsidRPr="00A76C27">
        <w:rPr>
          <w:szCs w:val="24"/>
        </w:rPr>
        <w:t>nebo ředitel CDV</w:t>
      </w:r>
      <w:r w:rsidRPr="00A76C27">
        <w:rPr>
          <w:szCs w:val="24"/>
        </w:rPr>
        <w:t>, pokud uvede naléhavý důvod ke svolání zasedání RC.</w:t>
      </w:r>
    </w:p>
    <w:p w14:paraId="476BDBB4" w14:textId="77777777" w:rsidR="00933990" w:rsidRPr="00A76C27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>Program zasedání Rady může být změněn nebo doplněn způsobem stanoveným pro svolávání Rady, a to ve lhůtě nejméně 5 pracovních dnů přede dnem zasedání, nebo později, pokud s tím bude souhlasit nadpoloviční většina členů Rady. Program Rady může být změněn i v rámci zasedání Rady, pokud se na tom přítomní členové Rady usnesou nadpolovičním počtem hlasů přítomných členů Rady.</w:t>
      </w:r>
    </w:p>
    <w:p w14:paraId="0FD8732B" w14:textId="77777777" w:rsidR="00933990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A76C27">
        <w:rPr>
          <w:szCs w:val="24"/>
        </w:rPr>
        <w:t>Dokumenty určené k projednání na zasedání Rady rozesílá předseda nebo jím pověřená osoba všem členům Rady zpravidla s pozvánkou, avšak nejpozději 5 pracovních dnů před konáním příslušného zasedání.</w:t>
      </w:r>
    </w:p>
    <w:p w14:paraId="7DC6E5E0" w14:textId="4A5E692C" w:rsidR="00933990" w:rsidRDefault="00933990" w:rsidP="00933990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szCs w:val="24"/>
        </w:rPr>
      </w:pPr>
      <w:r w:rsidRPr="00FF4EDB">
        <w:rPr>
          <w:szCs w:val="24"/>
        </w:rPr>
        <w:t>Zástupce poskytovatele</w:t>
      </w:r>
      <w:r>
        <w:rPr>
          <w:szCs w:val="24"/>
        </w:rPr>
        <w:t xml:space="preserve">, další </w:t>
      </w:r>
      <w:r w:rsidR="006D1E75">
        <w:rPr>
          <w:szCs w:val="24"/>
        </w:rPr>
        <w:t xml:space="preserve">vybraní </w:t>
      </w:r>
      <w:r>
        <w:rPr>
          <w:szCs w:val="24"/>
        </w:rPr>
        <w:t xml:space="preserve">zástupci CDV, </w:t>
      </w:r>
      <w:r w:rsidRPr="00A8593D">
        <w:rPr>
          <w:szCs w:val="24"/>
        </w:rPr>
        <w:t xml:space="preserve">další </w:t>
      </w:r>
      <w:r w:rsidR="006D1E75">
        <w:rPr>
          <w:szCs w:val="24"/>
        </w:rPr>
        <w:t xml:space="preserve">zvaní </w:t>
      </w:r>
      <w:r>
        <w:rPr>
          <w:szCs w:val="24"/>
        </w:rPr>
        <w:t>k</w:t>
      </w:r>
      <w:r w:rsidRPr="00A8593D">
        <w:rPr>
          <w:szCs w:val="24"/>
        </w:rPr>
        <w:t>líčov</w:t>
      </w:r>
      <w:r>
        <w:rPr>
          <w:szCs w:val="24"/>
        </w:rPr>
        <w:t>í</w:t>
      </w:r>
      <w:r w:rsidRPr="00A8593D">
        <w:rPr>
          <w:szCs w:val="24"/>
        </w:rPr>
        <w:t xml:space="preserve"> pracovní</w:t>
      </w:r>
      <w:r>
        <w:rPr>
          <w:szCs w:val="24"/>
        </w:rPr>
        <w:t>ci</w:t>
      </w:r>
      <w:r w:rsidRPr="00A8593D">
        <w:rPr>
          <w:szCs w:val="24"/>
        </w:rPr>
        <w:t xml:space="preserve"> i další zvaní hosté</w:t>
      </w:r>
      <w:r w:rsidRPr="00FF4EDB">
        <w:rPr>
          <w:szCs w:val="24"/>
        </w:rPr>
        <w:t xml:space="preserve"> </w:t>
      </w:r>
      <w:r>
        <w:rPr>
          <w:szCs w:val="24"/>
        </w:rPr>
        <w:t xml:space="preserve">mají </w:t>
      </w:r>
      <w:r w:rsidRPr="00FF4EDB">
        <w:rPr>
          <w:szCs w:val="24"/>
        </w:rPr>
        <w:t>vždy na jednání Rady přístup a j</w:t>
      </w:r>
      <w:r>
        <w:rPr>
          <w:szCs w:val="24"/>
        </w:rPr>
        <w:t>sou</w:t>
      </w:r>
      <w:r w:rsidRPr="00FF4EDB">
        <w:rPr>
          <w:szCs w:val="24"/>
        </w:rPr>
        <w:t xml:space="preserve"> o termínu zasedání Rady informován</w:t>
      </w:r>
      <w:r>
        <w:rPr>
          <w:szCs w:val="24"/>
        </w:rPr>
        <w:t>i v obdobných termínech jako členové RC</w:t>
      </w:r>
      <w:r w:rsidRPr="00FF4EDB">
        <w:rPr>
          <w:szCs w:val="24"/>
        </w:rPr>
        <w:t>.</w:t>
      </w:r>
    </w:p>
    <w:p w14:paraId="574A13E3" w14:textId="5DA8D7ED" w:rsidR="00933990" w:rsidRDefault="00933990" w:rsidP="006D6654">
      <w:pPr>
        <w:pStyle w:val="Nadpis2"/>
      </w:pPr>
      <w:bookmarkStart w:id="7" w:name="_Toc93675830"/>
      <w:r w:rsidRPr="00933990">
        <w:t>Jednací řád RC</w:t>
      </w:r>
      <w:bookmarkEnd w:id="7"/>
    </w:p>
    <w:p w14:paraId="147D9E39" w14:textId="77777777" w:rsidR="00933990" w:rsidRPr="00B45774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B45774">
        <w:rPr>
          <w:szCs w:val="24"/>
        </w:rPr>
        <w:t>RC si na svém prvním zasedání zvolí předsedu RC a místopředsedu RC, a to většinou hlasů přítomných členů. Předseda i místopředseda RC jsou voleni na celé období trvání projektu NCK. V</w:t>
      </w:r>
      <w:r>
        <w:rPr>
          <w:szCs w:val="24"/>
        </w:rPr>
        <w:t> </w:t>
      </w:r>
      <w:r w:rsidRPr="00B45774">
        <w:rPr>
          <w:szCs w:val="24"/>
        </w:rPr>
        <w:t>případě zániku členství předsedy nebo místopředsedy RC zvolí členové na nejbližším zasedání nového předsedu RC nebo místopředsedu RC, a to většinou hlasů přítomných členů.</w:t>
      </w:r>
    </w:p>
    <w:p w14:paraId="322BA409" w14:textId="5AA46240" w:rsidR="00933990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</w:pPr>
      <w:r>
        <w:t xml:space="preserve">Zasedání řídí předseda RC, v případě jeho nepřítomnosti místopředseda RC. Členství v RC je osobní funkcí každého člena, </w:t>
      </w:r>
      <w:r w:rsidRPr="001507E4">
        <w:t>přičemž nepřítomný člen může předem pověřit jiného člena Rady, aby jej zastupoval a jednal</w:t>
      </w:r>
      <w:r w:rsidRPr="00B32701">
        <w:t xml:space="preserve"> při zasedání Rady jeho jménem.</w:t>
      </w:r>
      <w:r>
        <w:t xml:space="preserve"> </w:t>
      </w:r>
      <w:r w:rsidRPr="001D0A79">
        <w:t>Forma takového pověření musí být doložitelná a srozumitelná (např. formou emailu</w:t>
      </w:r>
      <w:r w:rsidR="00EE58AC">
        <w:t xml:space="preserve"> s kopií předsedovi RC</w:t>
      </w:r>
      <w:r w:rsidRPr="001D0A79">
        <w:t>).</w:t>
      </w:r>
    </w:p>
    <w:p w14:paraId="4F40B101" w14:textId="31EB7122" w:rsidR="00933990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E87541">
        <w:rPr>
          <w:szCs w:val="24"/>
        </w:rPr>
        <w:t>Zasedání i hlasování Rady může proběhnout jak prezenčním (osobní přítomností členů Rady), tak distančním způsobem (formou elektronické dálkové komunikace). Přítomnost členů Rady tak může být nejen fyzická, tj. v jednací místnosti, ale i prostřednictvím elektronických zařízení, např. formou on-line videokonference, popřípadě telekonference zabezpečující „přítomnost“ připojených osob v reálném čase.</w:t>
      </w:r>
    </w:p>
    <w:p w14:paraId="5280B272" w14:textId="1FF8E881" w:rsidR="00933990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A02EB8">
        <w:rPr>
          <w:szCs w:val="24"/>
        </w:rPr>
        <w:t>Každý člen RC a ředitel CDV je oprávněn předkládat návrhy, jedná-li se o záležitosti, jejichž projednání přísluší RC. Návrhy, jež nejsou na pořadu jednání daného zasedání, se zpravidla předkládají na pořad jednání příštího zasedání RC. V naléhavých případech může RC rozhodnout o rozšíření programu jednání. Toto rozhodnutí vyžaduje souhlas všech přítomných členů RC.</w:t>
      </w:r>
    </w:p>
    <w:p w14:paraId="2AFC5BA8" w14:textId="1B09A8EB" w:rsidR="003464E5" w:rsidRDefault="003464E5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U projednávání každého dílčího projektu </w:t>
      </w:r>
      <w:r w:rsidR="00F1253D">
        <w:rPr>
          <w:szCs w:val="24"/>
        </w:rPr>
        <w:t>j</w:t>
      </w:r>
      <w:r>
        <w:rPr>
          <w:szCs w:val="24"/>
        </w:rPr>
        <w:t xml:space="preserve">edná </w:t>
      </w:r>
      <w:r w:rsidR="00F1253D">
        <w:rPr>
          <w:szCs w:val="24"/>
        </w:rPr>
        <w:t xml:space="preserve">RC </w:t>
      </w:r>
      <w:r>
        <w:rPr>
          <w:szCs w:val="24"/>
        </w:rPr>
        <w:t xml:space="preserve">o jeho souladu </w:t>
      </w:r>
      <w:r w:rsidR="00F1253D">
        <w:rPr>
          <w:szCs w:val="24"/>
        </w:rPr>
        <w:t>se</w:t>
      </w:r>
      <w:r w:rsidR="00F1253D" w:rsidRPr="00F1253D">
        <w:rPr>
          <w:szCs w:val="24"/>
        </w:rPr>
        <w:t xml:space="preserve"> strategick</w:t>
      </w:r>
      <w:r w:rsidR="00F1253D">
        <w:rPr>
          <w:szCs w:val="24"/>
        </w:rPr>
        <w:t>ou</w:t>
      </w:r>
      <w:r w:rsidR="00F1253D" w:rsidRPr="00F1253D">
        <w:rPr>
          <w:szCs w:val="24"/>
        </w:rPr>
        <w:t xml:space="preserve"> výzkumn</w:t>
      </w:r>
      <w:r w:rsidR="00F1253D">
        <w:rPr>
          <w:szCs w:val="24"/>
        </w:rPr>
        <w:t>ou</w:t>
      </w:r>
      <w:r w:rsidR="00F1253D" w:rsidRPr="00F1253D">
        <w:rPr>
          <w:szCs w:val="24"/>
        </w:rPr>
        <w:t xml:space="preserve"> agend</w:t>
      </w:r>
      <w:r w:rsidR="00F1253D">
        <w:rPr>
          <w:szCs w:val="24"/>
        </w:rPr>
        <w:t>ou, posuzuje</w:t>
      </w:r>
      <w:r w:rsidR="00F1253D" w:rsidRPr="00F1253D">
        <w:rPr>
          <w:szCs w:val="24"/>
        </w:rPr>
        <w:t xml:space="preserve"> spolupráci s aplikační sférou</w:t>
      </w:r>
      <w:r>
        <w:rPr>
          <w:szCs w:val="24"/>
        </w:rPr>
        <w:t xml:space="preserve"> Centra</w:t>
      </w:r>
      <w:r w:rsidR="00F1253D">
        <w:rPr>
          <w:szCs w:val="24"/>
        </w:rPr>
        <w:t xml:space="preserve">, </w:t>
      </w:r>
      <w:r>
        <w:rPr>
          <w:szCs w:val="24"/>
        </w:rPr>
        <w:t>odborn</w:t>
      </w:r>
      <w:r w:rsidR="00F1253D">
        <w:rPr>
          <w:szCs w:val="24"/>
        </w:rPr>
        <w:t>ou</w:t>
      </w:r>
      <w:r>
        <w:rPr>
          <w:szCs w:val="24"/>
        </w:rPr>
        <w:t xml:space="preserve"> kvalit</w:t>
      </w:r>
      <w:r w:rsidR="00F1253D">
        <w:rPr>
          <w:szCs w:val="24"/>
        </w:rPr>
        <w:t>u obsahu dílčího projektu</w:t>
      </w:r>
      <w:r>
        <w:rPr>
          <w:szCs w:val="24"/>
        </w:rPr>
        <w:t>, kvalit</w:t>
      </w:r>
      <w:r w:rsidR="00F1253D">
        <w:rPr>
          <w:szCs w:val="24"/>
        </w:rPr>
        <w:t>u</w:t>
      </w:r>
      <w:r>
        <w:rPr>
          <w:szCs w:val="24"/>
        </w:rPr>
        <w:t xml:space="preserve"> a struktu</w:t>
      </w:r>
      <w:r w:rsidR="00F1253D">
        <w:rPr>
          <w:szCs w:val="24"/>
        </w:rPr>
        <w:t>ru</w:t>
      </w:r>
      <w:r>
        <w:rPr>
          <w:szCs w:val="24"/>
        </w:rPr>
        <w:t xml:space="preserve"> výsledků</w:t>
      </w:r>
      <w:r w:rsidR="00F1253D">
        <w:rPr>
          <w:szCs w:val="24"/>
        </w:rPr>
        <w:t xml:space="preserve"> a</w:t>
      </w:r>
      <w:r>
        <w:rPr>
          <w:szCs w:val="24"/>
        </w:rPr>
        <w:t xml:space="preserve"> </w:t>
      </w:r>
      <w:r w:rsidR="00F1253D">
        <w:rPr>
          <w:szCs w:val="24"/>
        </w:rPr>
        <w:t xml:space="preserve">jedná o </w:t>
      </w:r>
      <w:r>
        <w:rPr>
          <w:szCs w:val="24"/>
        </w:rPr>
        <w:t xml:space="preserve">výši výdajů </w:t>
      </w:r>
      <w:r>
        <w:t>pro řešení dílčího projektu</w:t>
      </w:r>
      <w:r w:rsidR="00781673">
        <w:t xml:space="preserve"> apod</w:t>
      </w:r>
      <w:r>
        <w:t>.</w:t>
      </w:r>
    </w:p>
    <w:p w14:paraId="2E4A944F" w14:textId="77777777" w:rsidR="00933990" w:rsidRPr="00C0256C" w:rsidRDefault="00933990" w:rsidP="0093399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szCs w:val="24"/>
        </w:rPr>
      </w:pPr>
      <w:r w:rsidRPr="00C0256C">
        <w:rPr>
          <w:szCs w:val="24"/>
        </w:rPr>
        <w:t>Způsob hlasování a pořadí, v jakém se bude hlasovat, určuje právě předsedající člen RC</w:t>
      </w:r>
      <w:r>
        <w:rPr>
          <w:szCs w:val="24"/>
        </w:rPr>
        <w:t>.</w:t>
      </w:r>
      <w:r>
        <w:t xml:space="preserve"> </w:t>
      </w:r>
    </w:p>
    <w:p w14:paraId="31709765" w14:textId="551389EF" w:rsidR="00933990" w:rsidRDefault="00933990" w:rsidP="006D6654">
      <w:pPr>
        <w:pStyle w:val="Nadpis2"/>
      </w:pPr>
      <w:bookmarkStart w:id="8" w:name="_Toc93675831"/>
      <w:r w:rsidRPr="00933990">
        <w:t>Usnášení RC</w:t>
      </w:r>
      <w:bookmarkEnd w:id="8"/>
    </w:p>
    <w:p w14:paraId="28E8AA89" w14:textId="5C788623" w:rsidR="00933990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121403">
        <w:rPr>
          <w:szCs w:val="24"/>
        </w:rPr>
        <w:t>Každý z přítomných členů RC má jeden hlas</w:t>
      </w:r>
      <w:r>
        <w:rPr>
          <w:szCs w:val="24"/>
        </w:rPr>
        <w:t xml:space="preserve">, </w:t>
      </w:r>
      <w:r w:rsidRPr="00D97C6D">
        <w:rPr>
          <w:szCs w:val="24"/>
        </w:rPr>
        <w:t xml:space="preserve">přičemž nepřítomný člen může předem pověřit jiného člena Rady, aby jej zastupoval a jednal při zasedání Rady jeho </w:t>
      </w:r>
      <w:r>
        <w:rPr>
          <w:szCs w:val="24"/>
        </w:rPr>
        <w:t>j</w:t>
      </w:r>
      <w:r w:rsidRPr="00D97C6D">
        <w:rPr>
          <w:szCs w:val="24"/>
        </w:rPr>
        <w:t>ménem</w:t>
      </w:r>
      <w:r>
        <w:rPr>
          <w:szCs w:val="24"/>
        </w:rPr>
        <w:t>, a tedy se bere za přítomného</w:t>
      </w:r>
      <w:r w:rsidR="007C147F">
        <w:rPr>
          <w:szCs w:val="24"/>
        </w:rPr>
        <w:t xml:space="preserve"> a pověřený má odpovídající počet hlasů</w:t>
      </w:r>
      <w:r w:rsidRPr="00121403">
        <w:rPr>
          <w:szCs w:val="24"/>
        </w:rPr>
        <w:t xml:space="preserve">. RC je usnášeníschopná v případě, že se zasedání zúčastní </w:t>
      </w:r>
      <w:r w:rsidR="00B218AA">
        <w:rPr>
          <w:szCs w:val="24"/>
        </w:rPr>
        <w:t xml:space="preserve">nadpoloviční většina </w:t>
      </w:r>
      <w:r w:rsidR="00B218AA">
        <w:rPr>
          <w:szCs w:val="24"/>
        </w:rPr>
        <w:lastRenderedPageBreak/>
        <w:t>členů RC</w:t>
      </w:r>
      <w:r w:rsidRPr="00121403">
        <w:rPr>
          <w:szCs w:val="24"/>
        </w:rPr>
        <w:t>. Při jednání per rollam je usnášeníschopná v případě, že se k</w:t>
      </w:r>
      <w:r>
        <w:rPr>
          <w:szCs w:val="24"/>
        </w:rPr>
        <w:t> </w:t>
      </w:r>
      <w:r w:rsidRPr="00121403">
        <w:rPr>
          <w:szCs w:val="24"/>
        </w:rPr>
        <w:t xml:space="preserve">projednávaným bodům </w:t>
      </w:r>
      <w:proofErr w:type="gramStart"/>
      <w:r>
        <w:rPr>
          <w:szCs w:val="24"/>
        </w:rPr>
        <w:t>v</w:t>
      </w:r>
      <w:r w:rsidRPr="00121403">
        <w:rPr>
          <w:szCs w:val="24"/>
        </w:rPr>
        <w:t>yjádří</w:t>
      </w:r>
      <w:proofErr w:type="gramEnd"/>
      <w:r w:rsidRPr="00121403">
        <w:rPr>
          <w:szCs w:val="24"/>
        </w:rPr>
        <w:t xml:space="preserve"> </w:t>
      </w:r>
      <w:r w:rsidR="00781673">
        <w:rPr>
          <w:szCs w:val="24"/>
        </w:rPr>
        <w:t>nadpoloviční většina členů RC</w:t>
      </w:r>
      <w:r w:rsidRPr="00121403">
        <w:rPr>
          <w:szCs w:val="24"/>
        </w:rPr>
        <w:t>.</w:t>
      </w:r>
    </w:p>
    <w:p w14:paraId="00E31287" w14:textId="77777777" w:rsidR="00933990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Při hlasování Rady </w:t>
      </w:r>
      <w:r>
        <w:rPr>
          <w:szCs w:val="24"/>
        </w:rPr>
        <w:t>Centra</w:t>
      </w:r>
      <w:r w:rsidRPr="004F053F">
        <w:rPr>
          <w:szCs w:val="24"/>
        </w:rPr>
        <w:t xml:space="preserve"> by měla být zachována proporcionalita zástupců </w:t>
      </w:r>
      <w:r>
        <w:rPr>
          <w:szCs w:val="24"/>
        </w:rPr>
        <w:t xml:space="preserve">státní správy, podniků, zahraničních odborníků a </w:t>
      </w:r>
      <w:r w:rsidRPr="004F053F">
        <w:rPr>
          <w:szCs w:val="24"/>
        </w:rPr>
        <w:t>výzkumn</w:t>
      </w:r>
      <w:r>
        <w:rPr>
          <w:szCs w:val="24"/>
        </w:rPr>
        <w:t>ých</w:t>
      </w:r>
      <w:r w:rsidRPr="004F053F">
        <w:rPr>
          <w:szCs w:val="24"/>
        </w:rPr>
        <w:t xml:space="preserve"> organizac</w:t>
      </w:r>
      <w:r>
        <w:rPr>
          <w:szCs w:val="24"/>
        </w:rPr>
        <w:t>í</w:t>
      </w:r>
      <w:r w:rsidRPr="004F053F">
        <w:rPr>
          <w:szCs w:val="24"/>
        </w:rPr>
        <w:t>. Jednání/hlasování se musí účastnit alespoň jeden externí člen.</w:t>
      </w:r>
    </w:p>
    <w:p w14:paraId="224A86D5" w14:textId="428FC479" w:rsidR="00933990" w:rsidRPr="004F053F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081478">
        <w:rPr>
          <w:szCs w:val="24"/>
        </w:rPr>
        <w:t>Hlasuje se veřejně.</w:t>
      </w:r>
      <w:r>
        <w:rPr>
          <w:szCs w:val="24"/>
        </w:rPr>
        <w:t xml:space="preserve"> </w:t>
      </w:r>
      <w:r w:rsidRPr="004A5577">
        <w:rPr>
          <w:szCs w:val="24"/>
        </w:rPr>
        <w:t xml:space="preserve">Při hlasování se uvádí počet </w:t>
      </w:r>
      <w:r>
        <w:rPr>
          <w:szCs w:val="24"/>
        </w:rPr>
        <w:t xml:space="preserve">přítomných </w:t>
      </w:r>
      <w:r w:rsidRPr="004A5577">
        <w:rPr>
          <w:szCs w:val="24"/>
        </w:rPr>
        <w:t>členů Rady, dále počet hlasů kladných, záporných a počet členů Rady, kteří se hlasování zdrželi.</w:t>
      </w:r>
    </w:p>
    <w:p w14:paraId="481CA20E" w14:textId="0B2B0E9A" w:rsidR="008C2119" w:rsidRPr="008C2119" w:rsidRDefault="00933990" w:rsidP="002A5F1F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8C2119">
        <w:rPr>
          <w:szCs w:val="24"/>
        </w:rPr>
        <w:t>V případě, že člen RC je současně člen řešitelského týmu dílčího projektu</w:t>
      </w:r>
      <w:r w:rsidR="008C2119">
        <w:rPr>
          <w:szCs w:val="24"/>
        </w:rPr>
        <w:t xml:space="preserve"> </w:t>
      </w:r>
      <w:r w:rsidR="00522F35" w:rsidRPr="008C2119">
        <w:rPr>
          <w:szCs w:val="24"/>
        </w:rPr>
        <w:t xml:space="preserve">nebo </w:t>
      </w:r>
      <w:r w:rsidR="008C2119" w:rsidRPr="008C2119">
        <w:rPr>
          <w:szCs w:val="24"/>
        </w:rPr>
        <w:t>by u n</w:t>
      </w:r>
      <w:r w:rsidR="007C147F">
        <w:rPr>
          <w:szCs w:val="24"/>
        </w:rPr>
        <w:t>ěj</w:t>
      </w:r>
      <w:r w:rsidR="00522F35" w:rsidRPr="008C2119">
        <w:rPr>
          <w:szCs w:val="24"/>
        </w:rPr>
        <w:t xml:space="preserve"> </w:t>
      </w:r>
      <w:r w:rsidR="008C2119" w:rsidRPr="008C2119">
        <w:rPr>
          <w:szCs w:val="24"/>
        </w:rPr>
        <w:t>mohlo dojít</w:t>
      </w:r>
      <w:r w:rsidR="00522F35" w:rsidRPr="008C2119">
        <w:rPr>
          <w:szCs w:val="24"/>
        </w:rPr>
        <w:t xml:space="preserve"> ke střetu zájmů</w:t>
      </w:r>
      <w:r w:rsidR="008C2119">
        <w:rPr>
          <w:szCs w:val="24"/>
        </w:rPr>
        <w:t xml:space="preserve"> nebo </w:t>
      </w:r>
      <w:r w:rsidR="008C2119">
        <w:t>j</w:t>
      </w:r>
      <w:r w:rsidR="007C147F">
        <w:t>e</w:t>
      </w:r>
      <w:r w:rsidR="008C2119">
        <w:t xml:space="preserve"> jinak </w:t>
      </w:r>
      <w:r w:rsidR="008C2119" w:rsidRPr="008C2119">
        <w:rPr>
          <w:szCs w:val="24"/>
        </w:rPr>
        <w:t>podja</w:t>
      </w:r>
      <w:r w:rsidR="007C147F">
        <w:rPr>
          <w:szCs w:val="24"/>
        </w:rPr>
        <w:t>tý</w:t>
      </w:r>
      <w:r w:rsidR="008C2119">
        <w:rPr>
          <w:szCs w:val="24"/>
        </w:rPr>
        <w:t>,</w:t>
      </w:r>
      <w:r w:rsidR="008C2119" w:rsidRPr="008C2119">
        <w:rPr>
          <w:szCs w:val="24"/>
        </w:rPr>
        <w:t xml:space="preserve"> </w:t>
      </w:r>
      <w:proofErr w:type="gramStart"/>
      <w:r w:rsidR="008C2119" w:rsidRPr="008C2119">
        <w:rPr>
          <w:szCs w:val="24"/>
        </w:rPr>
        <w:t>zdrží</w:t>
      </w:r>
      <w:proofErr w:type="gramEnd"/>
      <w:r w:rsidR="008C2119" w:rsidRPr="008C2119">
        <w:rPr>
          <w:szCs w:val="24"/>
        </w:rPr>
        <w:t xml:space="preserve"> se hlasování o tomto dílčím projektu.</w:t>
      </w:r>
    </w:p>
    <w:p w14:paraId="5D89182D" w14:textId="77777777" w:rsidR="00522F35" w:rsidRPr="004F053F" w:rsidRDefault="00522F35" w:rsidP="00522F35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K přijetí usnesení ve všech záležitostech projednávaných </w:t>
      </w:r>
      <w:r>
        <w:rPr>
          <w:szCs w:val="24"/>
        </w:rPr>
        <w:t>RC</w:t>
      </w:r>
      <w:r w:rsidRPr="004F053F">
        <w:rPr>
          <w:szCs w:val="24"/>
        </w:rPr>
        <w:t xml:space="preserve"> je zapotřebí, aby pro ně hlasovala prostá většina všech přítomných členů </w:t>
      </w:r>
      <w:r>
        <w:rPr>
          <w:szCs w:val="24"/>
        </w:rPr>
        <w:t>RC</w:t>
      </w:r>
      <w:r w:rsidRPr="004F053F">
        <w:rPr>
          <w:szCs w:val="24"/>
        </w:rPr>
        <w:t>.</w:t>
      </w:r>
    </w:p>
    <w:p w14:paraId="39119113" w14:textId="77777777" w:rsidR="00933990" w:rsidRPr="004F053F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V případě rovnosti hlasů je rozhodující hlas předsedy </w:t>
      </w:r>
      <w:r>
        <w:rPr>
          <w:szCs w:val="24"/>
        </w:rPr>
        <w:t>RC</w:t>
      </w:r>
      <w:r w:rsidRPr="004F053F">
        <w:rPr>
          <w:szCs w:val="24"/>
        </w:rPr>
        <w:t>.</w:t>
      </w:r>
    </w:p>
    <w:p w14:paraId="3AC3365A" w14:textId="4D4A8F38" w:rsidR="00933990" w:rsidRPr="004F053F" w:rsidRDefault="00933990" w:rsidP="00933990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RC</w:t>
      </w:r>
      <w:r w:rsidRPr="004F053F">
        <w:rPr>
          <w:szCs w:val="24"/>
        </w:rPr>
        <w:t xml:space="preserve"> může zasedat i per rollam.</w:t>
      </w:r>
      <w:r>
        <w:rPr>
          <w:szCs w:val="24"/>
        </w:rPr>
        <w:t xml:space="preserve"> </w:t>
      </w:r>
      <w:r w:rsidRPr="00C60B6B">
        <w:rPr>
          <w:szCs w:val="24"/>
        </w:rPr>
        <w:t>Požádá-li o to včas alespoň jeden člen Rady, tj. do konce doby určené pro zaslání jeho stanoviska (hlasování) dle předchozí věty, musí předseda Rady výkon rozhodnutí per rollam pozastavit a přikázat návrh k novému projednání na řádném zasedání Rady. Stejně může předseda Rady postupovat i z vlastního rozhodnutí.</w:t>
      </w:r>
    </w:p>
    <w:p w14:paraId="699F79DB" w14:textId="7BA453FC" w:rsidR="00933990" w:rsidRDefault="00933990" w:rsidP="006D6654">
      <w:pPr>
        <w:pStyle w:val="Nadpis2"/>
      </w:pPr>
      <w:bookmarkStart w:id="9" w:name="_Toc93675832"/>
      <w:r w:rsidRPr="00933990">
        <w:t>Zápis ze zasedání RC</w:t>
      </w:r>
      <w:bookmarkEnd w:id="9"/>
    </w:p>
    <w:p w14:paraId="5593F39F" w14:textId="77777777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CA31EE">
        <w:rPr>
          <w:szCs w:val="24"/>
        </w:rPr>
        <w:t>O průběhu zasedání RC pořizuje předem určený zapisovatel zápis, který musí, kromě formálních náležitostí, obsahovat</w:t>
      </w:r>
      <w:r w:rsidRPr="004F053F">
        <w:rPr>
          <w:szCs w:val="24"/>
        </w:rPr>
        <w:t>:</w:t>
      </w:r>
    </w:p>
    <w:p w14:paraId="27F5EF95" w14:textId="087A87B4" w:rsidR="00933990" w:rsidRDefault="00933990" w:rsidP="00933990">
      <w:pPr>
        <w:pStyle w:val="Odstavecseseznamem"/>
        <w:numPr>
          <w:ilvl w:val="1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>přesné znění přijatých usnesení</w:t>
      </w:r>
    </w:p>
    <w:p w14:paraId="5FB4BE9C" w14:textId="6309F73E" w:rsidR="00616103" w:rsidRPr="004F053F" w:rsidRDefault="00616103" w:rsidP="00933990">
      <w:pPr>
        <w:pStyle w:val="Odstavecseseznamem"/>
        <w:numPr>
          <w:ilvl w:val="1"/>
          <w:numId w:val="3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výsledky hlasování</w:t>
      </w:r>
    </w:p>
    <w:p w14:paraId="20F4F249" w14:textId="77777777" w:rsidR="00933990" w:rsidRPr="004F053F" w:rsidRDefault="00933990" w:rsidP="00933990">
      <w:pPr>
        <w:pStyle w:val="Odstavecseseznamem"/>
        <w:numPr>
          <w:ilvl w:val="1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stanoviska menšiny členů </w:t>
      </w:r>
      <w:r>
        <w:rPr>
          <w:szCs w:val="24"/>
        </w:rPr>
        <w:t>RC,</w:t>
      </w:r>
      <w:r w:rsidRPr="004F053F">
        <w:rPr>
          <w:szCs w:val="24"/>
        </w:rPr>
        <w:t xml:space="preserve"> pokud o to požádají.</w:t>
      </w:r>
    </w:p>
    <w:p w14:paraId="6FFF951C" w14:textId="77777777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Zápis musí být v čistopise podepsán </w:t>
      </w:r>
      <w:r>
        <w:rPr>
          <w:szCs w:val="24"/>
        </w:rPr>
        <w:t xml:space="preserve">fyzicky či elektronicky </w:t>
      </w:r>
      <w:r w:rsidRPr="004F053F">
        <w:rPr>
          <w:szCs w:val="24"/>
        </w:rPr>
        <w:t xml:space="preserve">předsedajícím zasedání </w:t>
      </w:r>
      <w:r>
        <w:rPr>
          <w:szCs w:val="24"/>
        </w:rPr>
        <w:t>RC</w:t>
      </w:r>
      <w:r w:rsidRPr="004F053F">
        <w:rPr>
          <w:szCs w:val="24"/>
        </w:rPr>
        <w:t xml:space="preserve"> nejpozději 15 kalendářních dnů po zasedání</w:t>
      </w:r>
      <w:r>
        <w:rPr>
          <w:szCs w:val="24"/>
        </w:rPr>
        <w:t xml:space="preserve"> a předán hlavnímu řešiteli a projektovému manažerovi Centra.</w:t>
      </w:r>
    </w:p>
    <w:p w14:paraId="3B085506" w14:textId="4F208CC3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>Zápis z</w:t>
      </w:r>
      <w:r>
        <w:rPr>
          <w:szCs w:val="24"/>
        </w:rPr>
        <w:t xml:space="preserve">e zasedání </w:t>
      </w:r>
      <w:r w:rsidRPr="004F053F">
        <w:rPr>
          <w:szCs w:val="24"/>
        </w:rPr>
        <w:t xml:space="preserve">je zaslán </w:t>
      </w:r>
      <w:r>
        <w:rPr>
          <w:szCs w:val="24"/>
        </w:rPr>
        <w:t xml:space="preserve">projektovým manažerem Centra </w:t>
      </w:r>
      <w:r w:rsidRPr="004F053F">
        <w:rPr>
          <w:szCs w:val="24"/>
        </w:rPr>
        <w:t>poskytovateli v souladu s</w:t>
      </w:r>
      <w:r w:rsidR="00702503">
        <w:rPr>
          <w:szCs w:val="24"/>
        </w:rPr>
        <w:t xml:space="preserve"> jeho </w:t>
      </w:r>
      <w:r w:rsidRPr="004F053F">
        <w:rPr>
          <w:szCs w:val="24"/>
        </w:rPr>
        <w:t>podmínkami.</w:t>
      </w:r>
    </w:p>
    <w:p w14:paraId="49B298C7" w14:textId="77777777" w:rsidR="00933990" w:rsidRPr="004F053F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Kopie zápisu musí být rozeslány všem členům </w:t>
      </w:r>
      <w:r>
        <w:rPr>
          <w:szCs w:val="24"/>
        </w:rPr>
        <w:t xml:space="preserve">RC </w:t>
      </w:r>
      <w:r w:rsidRPr="004F053F">
        <w:rPr>
          <w:szCs w:val="24"/>
        </w:rPr>
        <w:t>do 3 týdnů po zasedání, nejpozději ale s</w:t>
      </w:r>
      <w:r>
        <w:rPr>
          <w:szCs w:val="24"/>
        </w:rPr>
        <w:t> </w:t>
      </w:r>
      <w:r w:rsidRPr="004F053F">
        <w:rPr>
          <w:szCs w:val="24"/>
        </w:rPr>
        <w:t xml:space="preserve">pozvánkou na příští zasedání </w:t>
      </w:r>
      <w:r>
        <w:rPr>
          <w:szCs w:val="24"/>
        </w:rPr>
        <w:t>RC</w:t>
      </w:r>
      <w:r w:rsidRPr="004F053F">
        <w:rPr>
          <w:szCs w:val="24"/>
        </w:rPr>
        <w:t>.</w:t>
      </w:r>
    </w:p>
    <w:p w14:paraId="639BDCB6" w14:textId="77777777" w:rsidR="00933990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 w:rsidRPr="004F053F">
        <w:rPr>
          <w:szCs w:val="24"/>
        </w:rPr>
        <w:t xml:space="preserve">Každý člen </w:t>
      </w:r>
      <w:r>
        <w:rPr>
          <w:szCs w:val="24"/>
        </w:rPr>
        <w:t>RC</w:t>
      </w:r>
      <w:r w:rsidRPr="004F053F">
        <w:rPr>
          <w:szCs w:val="24"/>
        </w:rPr>
        <w:t xml:space="preserve"> může na příštím zasedání </w:t>
      </w:r>
      <w:r>
        <w:rPr>
          <w:szCs w:val="24"/>
        </w:rPr>
        <w:t>RC</w:t>
      </w:r>
      <w:r w:rsidRPr="004F053F">
        <w:rPr>
          <w:szCs w:val="24"/>
        </w:rPr>
        <w:t xml:space="preserve"> vyjádřit své připomínky k zápisu nebo požadovat jeho změnu. </w:t>
      </w:r>
      <w:r>
        <w:rPr>
          <w:szCs w:val="24"/>
        </w:rPr>
        <w:t>RC</w:t>
      </w:r>
      <w:r w:rsidRPr="004F053F">
        <w:rPr>
          <w:szCs w:val="24"/>
        </w:rPr>
        <w:t xml:space="preserve"> rozhodne o případných změnách.</w:t>
      </w:r>
    </w:p>
    <w:p w14:paraId="6D6F2AD3" w14:textId="3571FC30" w:rsidR="00933990" w:rsidRPr="00933990" w:rsidRDefault="00933990" w:rsidP="00933990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szCs w:val="24"/>
        </w:rPr>
      </w:pPr>
      <w:r>
        <w:t>Informace o činnosti Rady centra budou každoročně součástí průběžné/závěrečné zprávy o řešení Projektu (resp. Odborné zprávy o řešení Projektu), přičemž předložené informace budou mj. zahrnovat počet zasedání RC, účast na nich, projednávané záležitosti a další aktivity RC.</w:t>
      </w:r>
    </w:p>
    <w:p w14:paraId="1955B36E" w14:textId="77777777" w:rsidR="00933990" w:rsidRDefault="00933990">
      <w:pPr>
        <w:rPr>
          <w:b/>
          <w:bCs/>
          <w:color w:val="297DC1"/>
          <w:sz w:val="32"/>
          <w:szCs w:val="32"/>
        </w:rPr>
      </w:pPr>
      <w:r>
        <w:br w:type="page"/>
      </w:r>
    </w:p>
    <w:p w14:paraId="70E48F68" w14:textId="0C41C792" w:rsidR="00933990" w:rsidRDefault="00933990" w:rsidP="006D6654">
      <w:pPr>
        <w:pStyle w:val="Nadpis2"/>
      </w:pPr>
      <w:bookmarkStart w:id="10" w:name="_Toc93675833"/>
      <w:r w:rsidRPr="00933990">
        <w:lastRenderedPageBreak/>
        <w:t>Přílohy</w:t>
      </w:r>
      <w:bookmarkEnd w:id="10"/>
    </w:p>
    <w:p w14:paraId="30986CDD" w14:textId="5B3E635F" w:rsidR="00B20F43" w:rsidRPr="00B20F43" w:rsidRDefault="00B20F43" w:rsidP="00B20F43">
      <w:pPr>
        <w:pStyle w:val="Nadpis3"/>
        <w:numPr>
          <w:ilvl w:val="0"/>
          <w:numId w:val="0"/>
        </w:numPr>
        <w:rPr>
          <w:sz w:val="28"/>
          <w:szCs w:val="28"/>
        </w:rPr>
      </w:pPr>
      <w:bookmarkStart w:id="11" w:name="_Toc93675834"/>
      <w:r w:rsidRPr="00B20F43">
        <w:rPr>
          <w:sz w:val="28"/>
          <w:szCs w:val="28"/>
        </w:rPr>
        <w:t>Příloha 1</w:t>
      </w:r>
      <w:r w:rsidR="009D7007">
        <w:rPr>
          <w:sz w:val="28"/>
          <w:szCs w:val="28"/>
        </w:rPr>
        <w:t xml:space="preserve"> - P</w:t>
      </w:r>
      <w:r w:rsidR="009D7007" w:rsidRPr="009D7007">
        <w:rPr>
          <w:sz w:val="28"/>
          <w:szCs w:val="28"/>
        </w:rPr>
        <w:t>rohlášení o mlčenlivosti</w:t>
      </w:r>
      <w:bookmarkEnd w:id="11"/>
    </w:p>
    <w:p w14:paraId="57DEFCC9" w14:textId="091A0971" w:rsidR="00522F35" w:rsidRDefault="00522F35" w:rsidP="00522F35"/>
    <w:p w14:paraId="46E8DC4A" w14:textId="77777777" w:rsidR="009D7007" w:rsidRDefault="009D7007" w:rsidP="00522F35"/>
    <w:p w14:paraId="30849EC1" w14:textId="77777777" w:rsidR="004C632E" w:rsidRPr="004C632E" w:rsidRDefault="004C632E" w:rsidP="004C632E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</w:rPr>
      </w:pPr>
      <w:r w:rsidRPr="004C632E">
        <w:rPr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</w:rPr>
        <w:t>Národní centrum vodíkové mobility</w:t>
      </w:r>
    </w:p>
    <w:p w14:paraId="6ACB28DE" w14:textId="77777777" w:rsidR="004C632E" w:rsidRPr="004C632E" w:rsidRDefault="004C632E" w:rsidP="004C632E">
      <w:pPr>
        <w:jc w:val="center"/>
        <w:rPr>
          <w:rStyle w:val="jlqj4b"/>
          <w:rFonts w:asciiTheme="minorHAnsi" w:hAnsiTheme="minorHAnsi" w:cstheme="minorHAnsi"/>
        </w:rPr>
      </w:pPr>
      <w:proofErr w:type="spellStart"/>
      <w:r w:rsidRPr="004C632E">
        <w:rPr>
          <w:rStyle w:val="jlqj4b"/>
          <w:rFonts w:asciiTheme="minorHAnsi" w:hAnsiTheme="minorHAnsi" w:cstheme="minorHAnsi"/>
          <w:b/>
          <w:bCs/>
        </w:rPr>
        <w:t>Na</w:t>
      </w:r>
      <w:r w:rsidRPr="004C632E">
        <w:rPr>
          <w:rStyle w:val="jlqj4b"/>
          <w:rFonts w:asciiTheme="minorHAnsi" w:hAnsiTheme="minorHAnsi" w:cstheme="minorHAnsi"/>
        </w:rPr>
        <w:t>tional</w:t>
      </w:r>
      <w:proofErr w:type="spellEnd"/>
      <w:r w:rsidRPr="004C632E">
        <w:rPr>
          <w:rStyle w:val="jlqj4b"/>
          <w:rFonts w:asciiTheme="minorHAnsi" w:hAnsiTheme="minorHAnsi" w:cstheme="minorHAnsi"/>
        </w:rPr>
        <w:t xml:space="preserve"> </w:t>
      </w:r>
      <w:r w:rsidRPr="004C632E">
        <w:rPr>
          <w:rStyle w:val="jlqj4b"/>
          <w:rFonts w:asciiTheme="minorHAnsi" w:hAnsiTheme="minorHAnsi" w:cstheme="minorHAnsi"/>
          <w:b/>
          <w:bCs/>
        </w:rPr>
        <w:t>Hy</w:t>
      </w:r>
      <w:r w:rsidRPr="004C632E">
        <w:rPr>
          <w:rStyle w:val="jlqj4b"/>
          <w:rFonts w:asciiTheme="minorHAnsi" w:hAnsiTheme="minorHAnsi" w:cstheme="minorHAnsi"/>
        </w:rPr>
        <w:t xml:space="preserve">drogen Mobility </w:t>
      </w:r>
      <w:r w:rsidRPr="004C632E">
        <w:rPr>
          <w:rStyle w:val="jlqj4b"/>
          <w:rFonts w:asciiTheme="minorHAnsi" w:hAnsiTheme="minorHAnsi" w:cstheme="minorHAnsi"/>
          <w:b/>
          <w:bCs/>
        </w:rPr>
        <w:t>C</w:t>
      </w:r>
      <w:r w:rsidRPr="004C632E">
        <w:rPr>
          <w:rStyle w:val="jlqj4b"/>
          <w:rFonts w:asciiTheme="minorHAnsi" w:hAnsiTheme="minorHAnsi" w:cstheme="minorHAnsi"/>
        </w:rPr>
        <w:t xml:space="preserve">enter </w:t>
      </w:r>
      <w:proofErr w:type="gramStart"/>
      <w:r w:rsidRPr="004C632E">
        <w:rPr>
          <w:rStyle w:val="jlqj4b"/>
          <w:rFonts w:asciiTheme="minorHAnsi" w:hAnsiTheme="minorHAnsi" w:cstheme="minorHAnsi"/>
        </w:rPr>
        <w:t>(</w:t>
      </w:r>
      <w:r w:rsidRPr="004C632E">
        <w:rPr>
          <w:rStyle w:val="jlqj4b"/>
          <w:rFonts w:asciiTheme="minorHAnsi" w:hAnsiTheme="minorHAnsi" w:cstheme="minorHAnsi"/>
          <w:b/>
          <w:bCs/>
        </w:rPr>
        <w:t xml:space="preserve"> NAHYC</w:t>
      </w:r>
      <w:proofErr w:type="gramEnd"/>
      <w:r w:rsidRPr="004C632E">
        <w:rPr>
          <w:rStyle w:val="jlqj4b"/>
          <w:rFonts w:asciiTheme="minorHAnsi" w:hAnsiTheme="minorHAnsi" w:cstheme="minorHAnsi"/>
          <w:b/>
          <w:bCs/>
        </w:rPr>
        <w:t>-m</w:t>
      </w:r>
      <w:r w:rsidRPr="004C632E">
        <w:rPr>
          <w:rStyle w:val="jlqj4b"/>
          <w:rFonts w:asciiTheme="minorHAnsi" w:hAnsiTheme="minorHAnsi" w:cstheme="minorHAnsi"/>
        </w:rPr>
        <w:t xml:space="preserve"> )</w:t>
      </w:r>
    </w:p>
    <w:p w14:paraId="06BF9234" w14:textId="03770C28" w:rsidR="004C632E" w:rsidRPr="00522F35" w:rsidRDefault="004C632E" w:rsidP="00522F35"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52012A" w14:paraId="0C605447" w14:textId="77777777" w:rsidTr="004F5B91">
        <w:trPr>
          <w:trHeight w:val="627"/>
        </w:trPr>
        <w:tc>
          <w:tcPr>
            <w:tcW w:w="9396" w:type="dxa"/>
            <w:gridSpan w:val="2"/>
          </w:tcPr>
          <w:p w14:paraId="46BAEE9A" w14:textId="2C26DEC9" w:rsidR="0052012A" w:rsidRPr="00424789" w:rsidRDefault="0052012A" w:rsidP="00B20F43">
            <w:pPr>
              <w:spacing w:before="120"/>
              <w:jc w:val="center"/>
              <w:rPr>
                <w:rFonts w:cstheme="minorHAnsi"/>
                <w:b/>
                <w:bCs/>
                <w:szCs w:val="24"/>
              </w:rPr>
            </w:pPr>
            <w:r w:rsidRPr="00424789">
              <w:rPr>
                <w:rFonts w:cstheme="minorHAnsi"/>
                <w:b/>
                <w:bCs/>
                <w:sz w:val="36"/>
                <w:szCs w:val="36"/>
              </w:rPr>
              <w:t>PROHLÁŠENÍ O MLČENLIVOSTI</w:t>
            </w:r>
          </w:p>
        </w:tc>
      </w:tr>
      <w:tr w:rsidR="0052012A" w14:paraId="61FA5C8D" w14:textId="77777777" w:rsidTr="004F5B91">
        <w:trPr>
          <w:trHeight w:val="3027"/>
        </w:trPr>
        <w:tc>
          <w:tcPr>
            <w:tcW w:w="9396" w:type="dxa"/>
            <w:gridSpan w:val="2"/>
            <w:vAlign w:val="center"/>
          </w:tcPr>
          <w:p w14:paraId="5EB7D107" w14:textId="77777777" w:rsidR="00AD3612" w:rsidRDefault="00AD3612" w:rsidP="004F5B91">
            <w:pPr>
              <w:spacing w:line="480" w:lineRule="auto"/>
              <w:jc w:val="center"/>
              <w:rPr>
                <w:rFonts w:cstheme="minorHAnsi"/>
                <w:szCs w:val="32"/>
              </w:rPr>
            </w:pPr>
          </w:p>
          <w:p w14:paraId="668DE276" w14:textId="1B491BAF" w:rsidR="0052012A" w:rsidRPr="004C632E" w:rsidRDefault="0052012A" w:rsidP="004F5B91">
            <w:pPr>
              <w:spacing w:line="480" w:lineRule="auto"/>
              <w:jc w:val="center"/>
              <w:rPr>
                <w:rFonts w:cstheme="minorHAnsi"/>
                <w:b/>
                <w:bCs/>
                <w:szCs w:val="32"/>
              </w:rPr>
            </w:pPr>
            <w:r w:rsidRPr="004C632E">
              <w:rPr>
                <w:rFonts w:cstheme="minorHAnsi"/>
                <w:b/>
                <w:bCs/>
                <w:szCs w:val="32"/>
              </w:rPr>
              <w:t>Prohlašuji na svou čest, že o všech informacích, týkajících se průmyslového vlastnictví a realizace dílčích projektů Centra, o kterých se dozvím při plnění pracovních úkolů vyplývajících z členství v Radě Centra, zachovám mlčenlivost.</w:t>
            </w:r>
          </w:p>
          <w:p w14:paraId="58CE8EC9" w14:textId="19CC68C6" w:rsidR="00AD3612" w:rsidRPr="00AD3612" w:rsidRDefault="00AD3612" w:rsidP="00AD3612">
            <w:pPr>
              <w:spacing w:line="480" w:lineRule="auto"/>
              <w:jc w:val="both"/>
              <w:rPr>
                <w:rFonts w:cstheme="minorHAnsi"/>
                <w:szCs w:val="32"/>
              </w:rPr>
            </w:pPr>
            <w:r w:rsidRPr="00AD3612">
              <w:rPr>
                <w:rFonts w:cstheme="minorHAnsi"/>
                <w:szCs w:val="32"/>
              </w:rPr>
              <w:t>Současně si jsem vědom svých následujících povinností: </w:t>
            </w:r>
          </w:p>
          <w:p w14:paraId="0748898B" w14:textId="77777777" w:rsidR="00AD3612" w:rsidRPr="00AD3612" w:rsidRDefault="00AD3612" w:rsidP="00AD3612">
            <w:pPr>
              <w:spacing w:line="480" w:lineRule="auto"/>
              <w:jc w:val="both"/>
              <w:rPr>
                <w:rFonts w:cstheme="minorHAnsi"/>
                <w:szCs w:val="32"/>
              </w:rPr>
            </w:pPr>
            <w:r w:rsidRPr="00AD3612">
              <w:rPr>
                <w:rFonts w:cstheme="minorHAnsi"/>
                <w:szCs w:val="32"/>
              </w:rPr>
              <w:t>Jako člen jsem oprávněn zpracovávat osobní údaje pouze za účelem plnění předmětu a účelu NCK, v rozsahu nezbytně nutném pro její plnění. Za tímto účelem jsem oprávněn osobní údaje zejména ukládat na nosiče informací, upravovat, uchovávat po dobu nezbytnou k uplatnění práv vyplývajících z této dohody, likvidovat. Jako člen učiním v souladu s platnými právními předpisy dostatečná organizační a technická opatření zabraňující přístupu neoprávněných osob k těmto osobním údajům. </w:t>
            </w:r>
          </w:p>
          <w:p w14:paraId="6BE1C55E" w14:textId="249F9964" w:rsidR="00AD3612" w:rsidRPr="00AD3612" w:rsidRDefault="00AD3612" w:rsidP="004C632E">
            <w:pPr>
              <w:spacing w:line="480" w:lineRule="auto"/>
              <w:jc w:val="both"/>
              <w:rPr>
                <w:rFonts w:cstheme="minorHAnsi"/>
                <w:szCs w:val="32"/>
              </w:rPr>
            </w:pPr>
            <w:r w:rsidRPr="00AD3612">
              <w:rPr>
                <w:rFonts w:cstheme="minorHAnsi"/>
                <w:szCs w:val="32"/>
              </w:rPr>
              <w:t xml:space="preserve">Jsem si vědom, že jako člen nejsem oprávněn uvolnit, sdělit ani zpřístupnit jakékoliv třetí osobě informace, které žadatel </w:t>
            </w:r>
            <w:proofErr w:type="gramStart"/>
            <w:r w:rsidRPr="00AD3612">
              <w:rPr>
                <w:rFonts w:cstheme="minorHAnsi"/>
                <w:szCs w:val="32"/>
              </w:rPr>
              <w:t>označí</w:t>
            </w:r>
            <w:proofErr w:type="gramEnd"/>
            <w:r w:rsidRPr="00AD3612">
              <w:rPr>
                <w:rFonts w:cstheme="minorHAnsi"/>
                <w:szCs w:val="32"/>
              </w:rPr>
              <w:t xml:space="preserve"> jako citlivé či důvěrné, bez jeho předchozího písemného souhlasu, a to v jakékoliv formě, a je povinen podniknout veškeré kroky nezbytné k zabezpečení daných informací. Povinnost zachovávat mlčenlivost a zajistit ochranu citlivých (důvěrných) informací zůstává v platnosti neomezeně dlouho i po ukončení platnosti a účinnosti NCK. A dále jako člen </w:t>
            </w:r>
            <w:r w:rsidR="004C632E">
              <w:rPr>
                <w:rFonts w:cstheme="minorHAnsi"/>
                <w:szCs w:val="32"/>
              </w:rPr>
              <w:t>potvrzuji, že jsem</w:t>
            </w:r>
            <w:r w:rsidRPr="00AD3612">
              <w:rPr>
                <w:rFonts w:cstheme="minorHAnsi"/>
                <w:szCs w:val="32"/>
              </w:rPr>
              <w:t xml:space="preserve"> </w:t>
            </w:r>
            <w:r w:rsidR="004C632E">
              <w:rPr>
                <w:rFonts w:cstheme="minorHAnsi"/>
                <w:szCs w:val="32"/>
              </w:rPr>
              <w:t xml:space="preserve">v </w:t>
            </w:r>
            <w:r w:rsidRPr="00AD3612">
              <w:rPr>
                <w:rFonts w:cstheme="minorHAnsi"/>
                <w:szCs w:val="32"/>
              </w:rPr>
              <w:t>souladu s platnými a účinnými právními předpisy poučen o</w:t>
            </w:r>
            <w:r w:rsidR="004C632E">
              <w:rPr>
                <w:rFonts w:cstheme="minorHAnsi"/>
                <w:szCs w:val="32"/>
              </w:rPr>
              <w:t> </w:t>
            </w:r>
            <w:r w:rsidRPr="00AD3612">
              <w:rPr>
                <w:rFonts w:cstheme="minorHAnsi"/>
                <w:szCs w:val="32"/>
              </w:rPr>
              <w:t>povinnosti mlčenlivosti a o možných následcích pro případ porušení této povinnosti. </w:t>
            </w:r>
          </w:p>
          <w:p w14:paraId="3A17167F" w14:textId="77777777" w:rsidR="00702503" w:rsidRDefault="00702503" w:rsidP="004F5B91">
            <w:pPr>
              <w:spacing w:line="480" w:lineRule="auto"/>
              <w:jc w:val="center"/>
              <w:rPr>
                <w:rFonts w:cstheme="minorHAnsi"/>
                <w:szCs w:val="32"/>
              </w:rPr>
            </w:pPr>
          </w:p>
          <w:p w14:paraId="6C35AB52" w14:textId="43449BBA" w:rsidR="0052012A" w:rsidRPr="00702503" w:rsidRDefault="0052012A" w:rsidP="004F5B91">
            <w:pPr>
              <w:spacing w:line="480" w:lineRule="auto"/>
              <w:jc w:val="center"/>
              <w:rPr>
                <w:rFonts w:cstheme="minorHAnsi"/>
                <w:b/>
                <w:bCs/>
                <w:szCs w:val="32"/>
              </w:rPr>
            </w:pPr>
            <w:r w:rsidRPr="00702503">
              <w:rPr>
                <w:rFonts w:cstheme="minorHAnsi"/>
                <w:b/>
                <w:bCs/>
                <w:szCs w:val="32"/>
              </w:rPr>
              <w:t xml:space="preserve">Rozsah tohoto mého závazku vyplývá z dokumentu </w:t>
            </w:r>
            <w:r w:rsidR="00702503" w:rsidRPr="00702503">
              <w:rPr>
                <w:rFonts w:cstheme="minorHAnsi"/>
                <w:b/>
                <w:bCs/>
                <w:szCs w:val="32"/>
              </w:rPr>
              <w:t>Stanovy a jednací řád Rady Národního centra vodíkové mobility</w:t>
            </w:r>
            <w:r w:rsidRPr="00702503">
              <w:rPr>
                <w:rFonts w:cstheme="minorHAnsi"/>
                <w:b/>
                <w:bCs/>
                <w:szCs w:val="32"/>
              </w:rPr>
              <w:t>.</w:t>
            </w:r>
          </w:p>
        </w:tc>
      </w:tr>
      <w:tr w:rsidR="0052012A" w14:paraId="6CD0B852" w14:textId="77777777" w:rsidTr="004C632E">
        <w:trPr>
          <w:trHeight w:val="573"/>
        </w:trPr>
        <w:tc>
          <w:tcPr>
            <w:tcW w:w="9396" w:type="dxa"/>
            <w:gridSpan w:val="2"/>
            <w:vAlign w:val="center"/>
          </w:tcPr>
          <w:p w14:paraId="5CBD7F7D" w14:textId="0BA6BCEB" w:rsidR="0052012A" w:rsidRPr="00D81EAA" w:rsidRDefault="0052012A" w:rsidP="004F5B91">
            <w:pPr>
              <w:rPr>
                <w:rFonts w:cstheme="minorHAnsi"/>
                <w:szCs w:val="32"/>
              </w:rPr>
            </w:pPr>
            <w:proofErr w:type="gramStart"/>
            <w:r w:rsidRPr="00D81EAA">
              <w:rPr>
                <w:rFonts w:cstheme="minorHAnsi"/>
                <w:szCs w:val="32"/>
              </w:rPr>
              <w:t xml:space="preserve">V </w:t>
            </w:r>
            <w:r>
              <w:rPr>
                <w:rFonts w:cstheme="minorHAnsi"/>
                <w:szCs w:val="32"/>
              </w:rPr>
              <w:t xml:space="preserve"> …</w:t>
            </w:r>
            <w:proofErr w:type="gramEnd"/>
            <w:r>
              <w:rPr>
                <w:rFonts w:cstheme="minorHAnsi"/>
                <w:szCs w:val="32"/>
              </w:rPr>
              <w:t xml:space="preserve">. </w:t>
            </w:r>
            <w:r w:rsidRPr="00D81EAA">
              <w:rPr>
                <w:rFonts w:cstheme="minorHAnsi"/>
                <w:szCs w:val="32"/>
              </w:rPr>
              <w:t>dne:</w:t>
            </w:r>
            <w:r w:rsidR="00702503">
              <w:rPr>
                <w:rFonts w:cstheme="minorHAnsi"/>
                <w:szCs w:val="32"/>
              </w:rPr>
              <w:t xml:space="preserve"> </w:t>
            </w:r>
          </w:p>
        </w:tc>
      </w:tr>
      <w:tr w:rsidR="0052012A" w14:paraId="03C2E118" w14:textId="77777777" w:rsidTr="004C632E">
        <w:trPr>
          <w:trHeight w:val="625"/>
        </w:trPr>
        <w:tc>
          <w:tcPr>
            <w:tcW w:w="9396" w:type="dxa"/>
            <w:gridSpan w:val="2"/>
            <w:vAlign w:val="center"/>
          </w:tcPr>
          <w:p w14:paraId="1E3C20CB" w14:textId="69524473" w:rsidR="0052012A" w:rsidRPr="00D81EAA" w:rsidRDefault="0052012A" w:rsidP="004F5B91">
            <w:pPr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Pracoviště:</w:t>
            </w:r>
            <w:r w:rsidR="000578F4">
              <w:rPr>
                <w:rFonts w:cstheme="minorHAnsi"/>
                <w:szCs w:val="32"/>
              </w:rPr>
              <w:t xml:space="preserve"> </w:t>
            </w:r>
          </w:p>
        </w:tc>
      </w:tr>
      <w:tr w:rsidR="0052012A" w14:paraId="29181B5E" w14:textId="77777777" w:rsidTr="00AD3612">
        <w:trPr>
          <w:trHeight w:val="649"/>
        </w:trPr>
        <w:tc>
          <w:tcPr>
            <w:tcW w:w="2547" w:type="dxa"/>
            <w:vAlign w:val="center"/>
          </w:tcPr>
          <w:p w14:paraId="664204EC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Jméno</w:t>
            </w:r>
          </w:p>
        </w:tc>
        <w:tc>
          <w:tcPr>
            <w:tcW w:w="6849" w:type="dxa"/>
            <w:vAlign w:val="bottom"/>
          </w:tcPr>
          <w:p w14:paraId="0DC3BC36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…………………………………………………</w:t>
            </w:r>
          </w:p>
        </w:tc>
      </w:tr>
      <w:tr w:rsidR="0052012A" w14:paraId="5A764AA0" w14:textId="77777777" w:rsidTr="004C632E">
        <w:trPr>
          <w:trHeight w:val="845"/>
        </w:trPr>
        <w:tc>
          <w:tcPr>
            <w:tcW w:w="2547" w:type="dxa"/>
            <w:vAlign w:val="center"/>
          </w:tcPr>
          <w:p w14:paraId="1CDE9E06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Podpis</w:t>
            </w:r>
          </w:p>
        </w:tc>
        <w:tc>
          <w:tcPr>
            <w:tcW w:w="6849" w:type="dxa"/>
            <w:vAlign w:val="bottom"/>
          </w:tcPr>
          <w:p w14:paraId="2360FA7D" w14:textId="77777777" w:rsidR="0052012A" w:rsidRPr="00D81EAA" w:rsidRDefault="0052012A" w:rsidP="004F5B91">
            <w:pPr>
              <w:jc w:val="center"/>
              <w:rPr>
                <w:rFonts w:cstheme="minorHAnsi"/>
                <w:szCs w:val="32"/>
              </w:rPr>
            </w:pPr>
            <w:r w:rsidRPr="00D81EAA">
              <w:rPr>
                <w:rFonts w:cstheme="minorHAnsi"/>
                <w:szCs w:val="32"/>
              </w:rPr>
              <w:t>…………………………………………………</w:t>
            </w:r>
          </w:p>
        </w:tc>
      </w:tr>
    </w:tbl>
    <w:p w14:paraId="6A36DB9D" w14:textId="2572A2B8" w:rsidR="00933990" w:rsidRDefault="00933990" w:rsidP="004C632E"/>
    <w:sectPr w:rsidR="00933990" w:rsidSect="004C632E">
      <w:headerReference w:type="default" r:id="rId8"/>
      <w:footerReference w:type="default" r:id="rId9"/>
      <w:pgSz w:w="11906" w:h="16838"/>
      <w:pgMar w:top="709" w:right="849" w:bottom="426" w:left="709" w:header="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8B53" w14:textId="77777777" w:rsidR="001D6A59" w:rsidRDefault="001D6A59" w:rsidP="00B81269">
      <w:r>
        <w:separator/>
      </w:r>
    </w:p>
  </w:endnote>
  <w:endnote w:type="continuationSeparator" w:id="0">
    <w:p w14:paraId="298FF0CE" w14:textId="77777777" w:rsidR="001D6A59" w:rsidRDefault="001D6A59" w:rsidP="00B8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C80F" w14:textId="44A65780" w:rsidR="001B0678" w:rsidRPr="009F2FC7" w:rsidRDefault="00430F48" w:rsidP="009F2FC7">
    <w:pPr>
      <w:pStyle w:val="Zpat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4C36" w14:textId="77777777" w:rsidR="001D6A59" w:rsidRDefault="001D6A59" w:rsidP="00B81269">
      <w:r>
        <w:separator/>
      </w:r>
    </w:p>
  </w:footnote>
  <w:footnote w:type="continuationSeparator" w:id="0">
    <w:p w14:paraId="4849BA8C" w14:textId="77777777" w:rsidR="001D6A59" w:rsidRDefault="001D6A59" w:rsidP="00B8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5556" w14:textId="77777777" w:rsidR="00AF4C16" w:rsidRPr="00C07A89" w:rsidRDefault="00AF4C16" w:rsidP="00B81269">
    <w:pPr>
      <w:pStyle w:val="Zhlav"/>
      <w:jc w:val="center"/>
    </w:pPr>
  </w:p>
  <w:p w14:paraId="72767FA9" w14:textId="77777777" w:rsidR="00AF4C16" w:rsidRDefault="00AF4C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724E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86C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C0B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46D3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4C8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B23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1EA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9677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AD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34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23EA6"/>
    <w:multiLevelType w:val="hybridMultilevel"/>
    <w:tmpl w:val="7AE4D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93694"/>
    <w:multiLevelType w:val="multilevel"/>
    <w:tmpl w:val="DCC05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3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1F223DA"/>
    <w:multiLevelType w:val="hybridMultilevel"/>
    <w:tmpl w:val="1DA21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2591F"/>
    <w:multiLevelType w:val="hybridMultilevel"/>
    <w:tmpl w:val="4F34F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295A"/>
    <w:multiLevelType w:val="hybridMultilevel"/>
    <w:tmpl w:val="40383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A5A00"/>
    <w:multiLevelType w:val="hybridMultilevel"/>
    <w:tmpl w:val="0422D3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341D1"/>
    <w:multiLevelType w:val="hybridMultilevel"/>
    <w:tmpl w:val="6AC21D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248D"/>
    <w:multiLevelType w:val="hybridMultilevel"/>
    <w:tmpl w:val="E96A1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D15A8"/>
    <w:multiLevelType w:val="hybridMultilevel"/>
    <w:tmpl w:val="E5162324"/>
    <w:lvl w:ilvl="0" w:tplc="78BC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8BAB6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475D"/>
    <w:multiLevelType w:val="hybridMultilevel"/>
    <w:tmpl w:val="E20C8C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2567C"/>
    <w:multiLevelType w:val="hybridMultilevel"/>
    <w:tmpl w:val="E39A0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D45FC"/>
    <w:multiLevelType w:val="hybridMultilevel"/>
    <w:tmpl w:val="E516232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F23D5"/>
    <w:multiLevelType w:val="hybridMultilevel"/>
    <w:tmpl w:val="9BFA5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1004F"/>
    <w:multiLevelType w:val="hybridMultilevel"/>
    <w:tmpl w:val="5A5E2B06"/>
    <w:lvl w:ilvl="0" w:tplc="4DF08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38092B"/>
    <w:multiLevelType w:val="multilevel"/>
    <w:tmpl w:val="5DD4FA4E"/>
    <w:lvl w:ilvl="0">
      <w:start w:val="1"/>
      <w:numFmt w:val="decimal"/>
      <w:pStyle w:val="Nadpis2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9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3" w:hanging="7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25" w15:restartNumberingAfterBreak="0">
    <w:nsid w:val="67A14CC7"/>
    <w:multiLevelType w:val="hybridMultilevel"/>
    <w:tmpl w:val="73A03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F510A"/>
    <w:multiLevelType w:val="hybridMultilevel"/>
    <w:tmpl w:val="512A3DF0"/>
    <w:lvl w:ilvl="0" w:tplc="202A66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1E9A"/>
    <w:multiLevelType w:val="hybridMultilevel"/>
    <w:tmpl w:val="609243C0"/>
    <w:lvl w:ilvl="0" w:tplc="78BC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C4F10"/>
    <w:multiLevelType w:val="hybridMultilevel"/>
    <w:tmpl w:val="9BFA5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42B5"/>
    <w:multiLevelType w:val="hybridMultilevel"/>
    <w:tmpl w:val="9822C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42C9A"/>
    <w:multiLevelType w:val="hybridMultilevel"/>
    <w:tmpl w:val="8A520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A38A7"/>
    <w:multiLevelType w:val="hybridMultilevel"/>
    <w:tmpl w:val="5A5E2B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83801224">
    <w:abstractNumId w:val="8"/>
  </w:num>
  <w:num w:numId="2" w16cid:durableId="1548682670">
    <w:abstractNumId w:val="3"/>
  </w:num>
  <w:num w:numId="3" w16cid:durableId="1506674395">
    <w:abstractNumId w:val="2"/>
  </w:num>
  <w:num w:numId="4" w16cid:durableId="1290747041">
    <w:abstractNumId w:val="1"/>
  </w:num>
  <w:num w:numId="5" w16cid:durableId="189681977">
    <w:abstractNumId w:val="0"/>
  </w:num>
  <w:num w:numId="6" w16cid:durableId="492257303">
    <w:abstractNumId w:val="9"/>
  </w:num>
  <w:num w:numId="7" w16cid:durableId="417412773">
    <w:abstractNumId w:val="7"/>
  </w:num>
  <w:num w:numId="8" w16cid:durableId="2022969357">
    <w:abstractNumId w:val="6"/>
  </w:num>
  <w:num w:numId="9" w16cid:durableId="1977829342">
    <w:abstractNumId w:val="5"/>
  </w:num>
  <w:num w:numId="10" w16cid:durableId="2131431069">
    <w:abstractNumId w:val="4"/>
  </w:num>
  <w:num w:numId="11" w16cid:durableId="401292073">
    <w:abstractNumId w:val="10"/>
  </w:num>
  <w:num w:numId="12" w16cid:durableId="613098813">
    <w:abstractNumId w:val="29"/>
  </w:num>
  <w:num w:numId="13" w16cid:durableId="1202015250">
    <w:abstractNumId w:val="26"/>
  </w:num>
  <w:num w:numId="14" w16cid:durableId="459029940">
    <w:abstractNumId w:val="11"/>
  </w:num>
  <w:num w:numId="15" w16cid:durableId="1118639594">
    <w:abstractNumId w:val="12"/>
  </w:num>
  <w:num w:numId="16" w16cid:durableId="650524875">
    <w:abstractNumId w:val="16"/>
  </w:num>
  <w:num w:numId="17" w16cid:durableId="71970848">
    <w:abstractNumId w:val="15"/>
  </w:num>
  <w:num w:numId="18" w16cid:durableId="1485076319">
    <w:abstractNumId w:val="17"/>
  </w:num>
  <w:num w:numId="19" w16cid:durableId="1343317264">
    <w:abstractNumId w:val="13"/>
  </w:num>
  <w:num w:numId="20" w16cid:durableId="1336617244">
    <w:abstractNumId w:val="20"/>
  </w:num>
  <w:num w:numId="21" w16cid:durableId="1756703463">
    <w:abstractNumId w:val="19"/>
  </w:num>
  <w:num w:numId="22" w16cid:durableId="255602670">
    <w:abstractNumId w:val="24"/>
  </w:num>
  <w:num w:numId="23" w16cid:durableId="1742218363">
    <w:abstractNumId w:val="23"/>
  </w:num>
  <w:num w:numId="24" w16cid:durableId="1809203503">
    <w:abstractNumId w:val="31"/>
  </w:num>
  <w:num w:numId="25" w16cid:durableId="1030380255">
    <w:abstractNumId w:val="27"/>
  </w:num>
  <w:num w:numId="26" w16cid:durableId="75131028">
    <w:abstractNumId w:val="18"/>
  </w:num>
  <w:num w:numId="27" w16cid:durableId="1293171752">
    <w:abstractNumId w:val="21"/>
  </w:num>
  <w:num w:numId="28" w16cid:durableId="805976069">
    <w:abstractNumId w:val="22"/>
  </w:num>
  <w:num w:numId="29" w16cid:durableId="1079862807">
    <w:abstractNumId w:val="28"/>
  </w:num>
  <w:num w:numId="30" w16cid:durableId="209270762">
    <w:abstractNumId w:val="14"/>
  </w:num>
  <w:num w:numId="31" w16cid:durableId="1957561415">
    <w:abstractNumId w:val="30"/>
  </w:num>
  <w:num w:numId="32" w16cid:durableId="14450806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8E"/>
    <w:rsid w:val="00000581"/>
    <w:rsid w:val="00000616"/>
    <w:rsid w:val="00000ABE"/>
    <w:rsid w:val="00002E58"/>
    <w:rsid w:val="00007327"/>
    <w:rsid w:val="0001371D"/>
    <w:rsid w:val="00014190"/>
    <w:rsid w:val="00016417"/>
    <w:rsid w:val="00016FE9"/>
    <w:rsid w:val="0002084B"/>
    <w:rsid w:val="00026271"/>
    <w:rsid w:val="000275FF"/>
    <w:rsid w:val="0002780E"/>
    <w:rsid w:val="00027AE5"/>
    <w:rsid w:val="00030369"/>
    <w:rsid w:val="00032F4F"/>
    <w:rsid w:val="00034498"/>
    <w:rsid w:val="0003650E"/>
    <w:rsid w:val="000365DA"/>
    <w:rsid w:val="0004238C"/>
    <w:rsid w:val="00042DF0"/>
    <w:rsid w:val="000434CF"/>
    <w:rsid w:val="000441F4"/>
    <w:rsid w:val="000444FB"/>
    <w:rsid w:val="00050C11"/>
    <w:rsid w:val="00051714"/>
    <w:rsid w:val="000527C3"/>
    <w:rsid w:val="000555AF"/>
    <w:rsid w:val="000578F4"/>
    <w:rsid w:val="000629E1"/>
    <w:rsid w:val="0006557E"/>
    <w:rsid w:val="00065662"/>
    <w:rsid w:val="000700E8"/>
    <w:rsid w:val="00070FC6"/>
    <w:rsid w:val="0007249F"/>
    <w:rsid w:val="00072CB1"/>
    <w:rsid w:val="00073510"/>
    <w:rsid w:val="0007379D"/>
    <w:rsid w:val="00074D4F"/>
    <w:rsid w:val="0007592B"/>
    <w:rsid w:val="00077828"/>
    <w:rsid w:val="00081776"/>
    <w:rsid w:val="00082D37"/>
    <w:rsid w:val="0008311D"/>
    <w:rsid w:val="00083957"/>
    <w:rsid w:val="00084029"/>
    <w:rsid w:val="00084190"/>
    <w:rsid w:val="000850C1"/>
    <w:rsid w:val="0008704C"/>
    <w:rsid w:val="00087414"/>
    <w:rsid w:val="000925D6"/>
    <w:rsid w:val="00095BF2"/>
    <w:rsid w:val="000A159F"/>
    <w:rsid w:val="000A20BC"/>
    <w:rsid w:val="000A68F9"/>
    <w:rsid w:val="000A6F87"/>
    <w:rsid w:val="000A7447"/>
    <w:rsid w:val="000B2782"/>
    <w:rsid w:val="000B3A3B"/>
    <w:rsid w:val="000B3C23"/>
    <w:rsid w:val="000B4FB2"/>
    <w:rsid w:val="000B77DD"/>
    <w:rsid w:val="000C3079"/>
    <w:rsid w:val="000C5C08"/>
    <w:rsid w:val="000C729B"/>
    <w:rsid w:val="000D0609"/>
    <w:rsid w:val="000D751A"/>
    <w:rsid w:val="000E0912"/>
    <w:rsid w:val="000E1148"/>
    <w:rsid w:val="000E263F"/>
    <w:rsid w:val="000E5045"/>
    <w:rsid w:val="000E7676"/>
    <w:rsid w:val="000F3387"/>
    <w:rsid w:val="000F4005"/>
    <w:rsid w:val="001009B3"/>
    <w:rsid w:val="00101FAA"/>
    <w:rsid w:val="00107E8E"/>
    <w:rsid w:val="001144CC"/>
    <w:rsid w:val="0012114A"/>
    <w:rsid w:val="00122748"/>
    <w:rsid w:val="00122915"/>
    <w:rsid w:val="00127FF2"/>
    <w:rsid w:val="001305B8"/>
    <w:rsid w:val="00135A8F"/>
    <w:rsid w:val="001363F3"/>
    <w:rsid w:val="001441B6"/>
    <w:rsid w:val="00144D54"/>
    <w:rsid w:val="001542F9"/>
    <w:rsid w:val="00160501"/>
    <w:rsid w:val="00160594"/>
    <w:rsid w:val="00161AF0"/>
    <w:rsid w:val="00161EBC"/>
    <w:rsid w:val="00163685"/>
    <w:rsid w:val="00163C6E"/>
    <w:rsid w:val="00165FCB"/>
    <w:rsid w:val="00166715"/>
    <w:rsid w:val="00167197"/>
    <w:rsid w:val="00175990"/>
    <w:rsid w:val="00180885"/>
    <w:rsid w:val="00186F40"/>
    <w:rsid w:val="00190444"/>
    <w:rsid w:val="00191C64"/>
    <w:rsid w:val="001932BD"/>
    <w:rsid w:val="00194458"/>
    <w:rsid w:val="00194728"/>
    <w:rsid w:val="001A1CD9"/>
    <w:rsid w:val="001A55B9"/>
    <w:rsid w:val="001A7295"/>
    <w:rsid w:val="001B0678"/>
    <w:rsid w:val="001B37AE"/>
    <w:rsid w:val="001B46E7"/>
    <w:rsid w:val="001B794A"/>
    <w:rsid w:val="001C3E61"/>
    <w:rsid w:val="001C5D6D"/>
    <w:rsid w:val="001D120B"/>
    <w:rsid w:val="001D29D9"/>
    <w:rsid w:val="001D2D2E"/>
    <w:rsid w:val="001D2D63"/>
    <w:rsid w:val="001D40D3"/>
    <w:rsid w:val="001D6A59"/>
    <w:rsid w:val="001E3609"/>
    <w:rsid w:val="001E3D18"/>
    <w:rsid w:val="001E3D2B"/>
    <w:rsid w:val="001E5896"/>
    <w:rsid w:val="001E64EC"/>
    <w:rsid w:val="001E79C7"/>
    <w:rsid w:val="001F0484"/>
    <w:rsid w:val="00200231"/>
    <w:rsid w:val="00201AD9"/>
    <w:rsid w:val="00204D58"/>
    <w:rsid w:val="00207163"/>
    <w:rsid w:val="00214597"/>
    <w:rsid w:val="00217AA8"/>
    <w:rsid w:val="00217B49"/>
    <w:rsid w:val="00222F41"/>
    <w:rsid w:val="002233B5"/>
    <w:rsid w:val="00223EC0"/>
    <w:rsid w:val="00225A71"/>
    <w:rsid w:val="00232EBB"/>
    <w:rsid w:val="00235588"/>
    <w:rsid w:val="002356B6"/>
    <w:rsid w:val="00247F83"/>
    <w:rsid w:val="00252A37"/>
    <w:rsid w:val="0025541B"/>
    <w:rsid w:val="002568F7"/>
    <w:rsid w:val="00256B95"/>
    <w:rsid w:val="00256FDC"/>
    <w:rsid w:val="0025795D"/>
    <w:rsid w:val="00262C57"/>
    <w:rsid w:val="00264C18"/>
    <w:rsid w:val="002658E0"/>
    <w:rsid w:val="002674A2"/>
    <w:rsid w:val="0027183C"/>
    <w:rsid w:val="002768D4"/>
    <w:rsid w:val="00282153"/>
    <w:rsid w:val="00282D8F"/>
    <w:rsid w:val="00282E47"/>
    <w:rsid w:val="00282F04"/>
    <w:rsid w:val="002833C4"/>
    <w:rsid w:val="00292F90"/>
    <w:rsid w:val="002A091C"/>
    <w:rsid w:val="002A3918"/>
    <w:rsid w:val="002A51AB"/>
    <w:rsid w:val="002A56D1"/>
    <w:rsid w:val="002B1735"/>
    <w:rsid w:val="002B26A5"/>
    <w:rsid w:val="002B299C"/>
    <w:rsid w:val="002B405D"/>
    <w:rsid w:val="002B4DAC"/>
    <w:rsid w:val="002B6A0B"/>
    <w:rsid w:val="002B7DFB"/>
    <w:rsid w:val="002C5940"/>
    <w:rsid w:val="002D76CD"/>
    <w:rsid w:val="002E034D"/>
    <w:rsid w:val="002E09C7"/>
    <w:rsid w:val="002E2660"/>
    <w:rsid w:val="002E4682"/>
    <w:rsid w:val="002E5C00"/>
    <w:rsid w:val="002E695D"/>
    <w:rsid w:val="00302018"/>
    <w:rsid w:val="00303B6A"/>
    <w:rsid w:val="00304102"/>
    <w:rsid w:val="00306CAA"/>
    <w:rsid w:val="003143D1"/>
    <w:rsid w:val="0031598E"/>
    <w:rsid w:val="00315AD9"/>
    <w:rsid w:val="00322A4B"/>
    <w:rsid w:val="00323440"/>
    <w:rsid w:val="003249D9"/>
    <w:rsid w:val="00325D0E"/>
    <w:rsid w:val="00326E5F"/>
    <w:rsid w:val="00326EBA"/>
    <w:rsid w:val="00331D09"/>
    <w:rsid w:val="003343B6"/>
    <w:rsid w:val="00335446"/>
    <w:rsid w:val="003464E5"/>
    <w:rsid w:val="003514A8"/>
    <w:rsid w:val="00351DC2"/>
    <w:rsid w:val="003526B7"/>
    <w:rsid w:val="003565B4"/>
    <w:rsid w:val="00357E3C"/>
    <w:rsid w:val="003639CF"/>
    <w:rsid w:val="00364F79"/>
    <w:rsid w:val="003670B0"/>
    <w:rsid w:val="00367E98"/>
    <w:rsid w:val="00373CE7"/>
    <w:rsid w:val="003749A1"/>
    <w:rsid w:val="00375383"/>
    <w:rsid w:val="003753B6"/>
    <w:rsid w:val="0037640A"/>
    <w:rsid w:val="00377383"/>
    <w:rsid w:val="00385970"/>
    <w:rsid w:val="0038675E"/>
    <w:rsid w:val="00387F5F"/>
    <w:rsid w:val="00387FC3"/>
    <w:rsid w:val="0039240A"/>
    <w:rsid w:val="00397C46"/>
    <w:rsid w:val="003A3982"/>
    <w:rsid w:val="003A45E5"/>
    <w:rsid w:val="003A4957"/>
    <w:rsid w:val="003B1D85"/>
    <w:rsid w:val="003B2601"/>
    <w:rsid w:val="003B2723"/>
    <w:rsid w:val="003B2F98"/>
    <w:rsid w:val="003C2779"/>
    <w:rsid w:val="003D261B"/>
    <w:rsid w:val="003D3930"/>
    <w:rsid w:val="003D6853"/>
    <w:rsid w:val="003E107E"/>
    <w:rsid w:val="003E11E0"/>
    <w:rsid w:val="003E1287"/>
    <w:rsid w:val="003E1B24"/>
    <w:rsid w:val="003E2952"/>
    <w:rsid w:val="003E33A6"/>
    <w:rsid w:val="003E3C0D"/>
    <w:rsid w:val="003E5A1F"/>
    <w:rsid w:val="003F0ACE"/>
    <w:rsid w:val="003F1D24"/>
    <w:rsid w:val="003F25A2"/>
    <w:rsid w:val="003F2FA1"/>
    <w:rsid w:val="003F58A6"/>
    <w:rsid w:val="003F776F"/>
    <w:rsid w:val="004034A5"/>
    <w:rsid w:val="004137E6"/>
    <w:rsid w:val="0041524D"/>
    <w:rsid w:val="00415983"/>
    <w:rsid w:val="00416B13"/>
    <w:rsid w:val="00421F34"/>
    <w:rsid w:val="00430F48"/>
    <w:rsid w:val="00432D25"/>
    <w:rsid w:val="00434B82"/>
    <w:rsid w:val="00435439"/>
    <w:rsid w:val="00447C6C"/>
    <w:rsid w:val="00450E0F"/>
    <w:rsid w:val="00450E48"/>
    <w:rsid w:val="00454650"/>
    <w:rsid w:val="00460ED6"/>
    <w:rsid w:val="0046771E"/>
    <w:rsid w:val="0047333B"/>
    <w:rsid w:val="0047565D"/>
    <w:rsid w:val="00476DA1"/>
    <w:rsid w:val="004779AF"/>
    <w:rsid w:val="00480B3D"/>
    <w:rsid w:val="0048211C"/>
    <w:rsid w:val="00483F0F"/>
    <w:rsid w:val="00485661"/>
    <w:rsid w:val="00486DD4"/>
    <w:rsid w:val="00491C64"/>
    <w:rsid w:val="00497C01"/>
    <w:rsid w:val="004A0CCD"/>
    <w:rsid w:val="004A12F5"/>
    <w:rsid w:val="004A2716"/>
    <w:rsid w:val="004A3A48"/>
    <w:rsid w:val="004A40DF"/>
    <w:rsid w:val="004A5B19"/>
    <w:rsid w:val="004A674D"/>
    <w:rsid w:val="004B38F9"/>
    <w:rsid w:val="004B3EE7"/>
    <w:rsid w:val="004B52A7"/>
    <w:rsid w:val="004C15C3"/>
    <w:rsid w:val="004C1B18"/>
    <w:rsid w:val="004C3512"/>
    <w:rsid w:val="004C632E"/>
    <w:rsid w:val="004D0E65"/>
    <w:rsid w:val="004E444B"/>
    <w:rsid w:val="004E6CCA"/>
    <w:rsid w:val="004E77EB"/>
    <w:rsid w:val="004F24D7"/>
    <w:rsid w:val="004F2E17"/>
    <w:rsid w:val="004F301C"/>
    <w:rsid w:val="00501A46"/>
    <w:rsid w:val="0050284A"/>
    <w:rsid w:val="0050474B"/>
    <w:rsid w:val="00505654"/>
    <w:rsid w:val="0050662C"/>
    <w:rsid w:val="005138F7"/>
    <w:rsid w:val="00515BA7"/>
    <w:rsid w:val="005174BF"/>
    <w:rsid w:val="0051774B"/>
    <w:rsid w:val="0052012A"/>
    <w:rsid w:val="00520A6A"/>
    <w:rsid w:val="00522290"/>
    <w:rsid w:val="00522F35"/>
    <w:rsid w:val="00523FA2"/>
    <w:rsid w:val="0052496D"/>
    <w:rsid w:val="00524C99"/>
    <w:rsid w:val="00525559"/>
    <w:rsid w:val="0053491E"/>
    <w:rsid w:val="00537705"/>
    <w:rsid w:val="005413B7"/>
    <w:rsid w:val="0054286E"/>
    <w:rsid w:val="00544252"/>
    <w:rsid w:val="00545324"/>
    <w:rsid w:val="00551864"/>
    <w:rsid w:val="005615C5"/>
    <w:rsid w:val="005672D6"/>
    <w:rsid w:val="00571E7F"/>
    <w:rsid w:val="00574EBF"/>
    <w:rsid w:val="00577EA5"/>
    <w:rsid w:val="00580A6E"/>
    <w:rsid w:val="00581577"/>
    <w:rsid w:val="00590315"/>
    <w:rsid w:val="00592A12"/>
    <w:rsid w:val="0059318E"/>
    <w:rsid w:val="00596A3B"/>
    <w:rsid w:val="005A0300"/>
    <w:rsid w:val="005A0F44"/>
    <w:rsid w:val="005A2B0A"/>
    <w:rsid w:val="005A5005"/>
    <w:rsid w:val="005A5286"/>
    <w:rsid w:val="005A5D7D"/>
    <w:rsid w:val="005A75DB"/>
    <w:rsid w:val="005B022A"/>
    <w:rsid w:val="005B2623"/>
    <w:rsid w:val="005B3A1B"/>
    <w:rsid w:val="005B4B6B"/>
    <w:rsid w:val="005C1072"/>
    <w:rsid w:val="005C45FE"/>
    <w:rsid w:val="005C5CF7"/>
    <w:rsid w:val="005D3B1B"/>
    <w:rsid w:val="005D5E49"/>
    <w:rsid w:val="005D6769"/>
    <w:rsid w:val="005E3D98"/>
    <w:rsid w:val="005E4250"/>
    <w:rsid w:val="005E7CD0"/>
    <w:rsid w:val="005F1CAB"/>
    <w:rsid w:val="005F21F5"/>
    <w:rsid w:val="005F2974"/>
    <w:rsid w:val="005F2B6B"/>
    <w:rsid w:val="005F39FF"/>
    <w:rsid w:val="005F4833"/>
    <w:rsid w:val="005F4983"/>
    <w:rsid w:val="005F5D33"/>
    <w:rsid w:val="005F7805"/>
    <w:rsid w:val="005F7EA0"/>
    <w:rsid w:val="00600CD6"/>
    <w:rsid w:val="006021A4"/>
    <w:rsid w:val="006022F0"/>
    <w:rsid w:val="006050BA"/>
    <w:rsid w:val="00605A45"/>
    <w:rsid w:val="00606976"/>
    <w:rsid w:val="0060720D"/>
    <w:rsid w:val="00607336"/>
    <w:rsid w:val="00616103"/>
    <w:rsid w:val="0061699B"/>
    <w:rsid w:val="00617EEF"/>
    <w:rsid w:val="00622E70"/>
    <w:rsid w:val="0062434A"/>
    <w:rsid w:val="00624C5A"/>
    <w:rsid w:val="006264B8"/>
    <w:rsid w:val="00627847"/>
    <w:rsid w:val="0063103A"/>
    <w:rsid w:val="00634FC1"/>
    <w:rsid w:val="006372DA"/>
    <w:rsid w:val="00645050"/>
    <w:rsid w:val="0065173D"/>
    <w:rsid w:val="00654239"/>
    <w:rsid w:val="00654915"/>
    <w:rsid w:val="00657084"/>
    <w:rsid w:val="00661DE7"/>
    <w:rsid w:val="0066220E"/>
    <w:rsid w:val="00670B07"/>
    <w:rsid w:val="00670B14"/>
    <w:rsid w:val="006722AA"/>
    <w:rsid w:val="00672EC7"/>
    <w:rsid w:val="00683AA7"/>
    <w:rsid w:val="00690B9F"/>
    <w:rsid w:val="0069669A"/>
    <w:rsid w:val="00697EE3"/>
    <w:rsid w:val="006A33B2"/>
    <w:rsid w:val="006A7598"/>
    <w:rsid w:val="006B0D46"/>
    <w:rsid w:val="006C555E"/>
    <w:rsid w:val="006D1E75"/>
    <w:rsid w:val="006D20D2"/>
    <w:rsid w:val="006D2400"/>
    <w:rsid w:val="006D44EF"/>
    <w:rsid w:val="006D6654"/>
    <w:rsid w:val="006D7F14"/>
    <w:rsid w:val="006E1A8C"/>
    <w:rsid w:val="006E3EC1"/>
    <w:rsid w:val="006E75BD"/>
    <w:rsid w:val="006F15BA"/>
    <w:rsid w:val="007014FF"/>
    <w:rsid w:val="00702503"/>
    <w:rsid w:val="00702FE1"/>
    <w:rsid w:val="00703FA7"/>
    <w:rsid w:val="00704726"/>
    <w:rsid w:val="00710D87"/>
    <w:rsid w:val="00711DF8"/>
    <w:rsid w:val="007127CA"/>
    <w:rsid w:val="0072092D"/>
    <w:rsid w:val="00721636"/>
    <w:rsid w:val="0072243A"/>
    <w:rsid w:val="00723F0B"/>
    <w:rsid w:val="00727576"/>
    <w:rsid w:val="0073177C"/>
    <w:rsid w:val="00732583"/>
    <w:rsid w:val="0073338A"/>
    <w:rsid w:val="00735EAB"/>
    <w:rsid w:val="0074159D"/>
    <w:rsid w:val="0074358B"/>
    <w:rsid w:val="00744ECB"/>
    <w:rsid w:val="0075104D"/>
    <w:rsid w:val="0075183A"/>
    <w:rsid w:val="00752B97"/>
    <w:rsid w:val="00752FF6"/>
    <w:rsid w:val="007530AA"/>
    <w:rsid w:val="007560BD"/>
    <w:rsid w:val="00756D18"/>
    <w:rsid w:val="007605BC"/>
    <w:rsid w:val="0076459C"/>
    <w:rsid w:val="0076655E"/>
    <w:rsid w:val="00772983"/>
    <w:rsid w:val="00772B9B"/>
    <w:rsid w:val="00773DC7"/>
    <w:rsid w:val="007740BF"/>
    <w:rsid w:val="0077591A"/>
    <w:rsid w:val="0077777F"/>
    <w:rsid w:val="00780E5D"/>
    <w:rsid w:val="0078106D"/>
    <w:rsid w:val="00781673"/>
    <w:rsid w:val="00782468"/>
    <w:rsid w:val="00782FD1"/>
    <w:rsid w:val="00783EFF"/>
    <w:rsid w:val="00786134"/>
    <w:rsid w:val="00786EB8"/>
    <w:rsid w:val="0079254B"/>
    <w:rsid w:val="0079367E"/>
    <w:rsid w:val="007940D8"/>
    <w:rsid w:val="007A286E"/>
    <w:rsid w:val="007A33DB"/>
    <w:rsid w:val="007B342E"/>
    <w:rsid w:val="007B3A3F"/>
    <w:rsid w:val="007B5AB6"/>
    <w:rsid w:val="007C147F"/>
    <w:rsid w:val="007C2958"/>
    <w:rsid w:val="007C2A41"/>
    <w:rsid w:val="007C399E"/>
    <w:rsid w:val="007C57AB"/>
    <w:rsid w:val="007C7644"/>
    <w:rsid w:val="007D080B"/>
    <w:rsid w:val="007D282C"/>
    <w:rsid w:val="007D7D3A"/>
    <w:rsid w:val="007E4D97"/>
    <w:rsid w:val="007E5445"/>
    <w:rsid w:val="007F4277"/>
    <w:rsid w:val="008022EE"/>
    <w:rsid w:val="0080379F"/>
    <w:rsid w:val="00804C25"/>
    <w:rsid w:val="0080658B"/>
    <w:rsid w:val="0080712F"/>
    <w:rsid w:val="00807343"/>
    <w:rsid w:val="00814EB4"/>
    <w:rsid w:val="0081599F"/>
    <w:rsid w:val="00820A50"/>
    <w:rsid w:val="00820A8C"/>
    <w:rsid w:val="008358F7"/>
    <w:rsid w:val="008429F9"/>
    <w:rsid w:val="00844127"/>
    <w:rsid w:val="008451EE"/>
    <w:rsid w:val="00847F40"/>
    <w:rsid w:val="00860DBC"/>
    <w:rsid w:val="00861D6B"/>
    <w:rsid w:val="0087232C"/>
    <w:rsid w:val="008727BA"/>
    <w:rsid w:val="008810D2"/>
    <w:rsid w:val="00881FDC"/>
    <w:rsid w:val="00884C75"/>
    <w:rsid w:val="00890754"/>
    <w:rsid w:val="00893159"/>
    <w:rsid w:val="008A3EDC"/>
    <w:rsid w:val="008A59B5"/>
    <w:rsid w:val="008B28DF"/>
    <w:rsid w:val="008B3D6C"/>
    <w:rsid w:val="008B48CA"/>
    <w:rsid w:val="008B526B"/>
    <w:rsid w:val="008B7397"/>
    <w:rsid w:val="008B7543"/>
    <w:rsid w:val="008B7A48"/>
    <w:rsid w:val="008C2119"/>
    <w:rsid w:val="008C4B36"/>
    <w:rsid w:val="008C6386"/>
    <w:rsid w:val="008D1C66"/>
    <w:rsid w:val="008E1FEA"/>
    <w:rsid w:val="008E3F46"/>
    <w:rsid w:val="008E5FD5"/>
    <w:rsid w:val="008F695A"/>
    <w:rsid w:val="009026A0"/>
    <w:rsid w:val="00907C01"/>
    <w:rsid w:val="00911B67"/>
    <w:rsid w:val="00913882"/>
    <w:rsid w:val="00914007"/>
    <w:rsid w:val="00914F75"/>
    <w:rsid w:val="00916E2D"/>
    <w:rsid w:val="009206CE"/>
    <w:rsid w:val="00921A05"/>
    <w:rsid w:val="00922219"/>
    <w:rsid w:val="009244D8"/>
    <w:rsid w:val="009265E2"/>
    <w:rsid w:val="0093280D"/>
    <w:rsid w:val="0093304B"/>
    <w:rsid w:val="009336D7"/>
    <w:rsid w:val="00933990"/>
    <w:rsid w:val="00934259"/>
    <w:rsid w:val="00944DB1"/>
    <w:rsid w:val="009456D8"/>
    <w:rsid w:val="00947977"/>
    <w:rsid w:val="00951886"/>
    <w:rsid w:val="00953C83"/>
    <w:rsid w:val="00954A58"/>
    <w:rsid w:val="009553C9"/>
    <w:rsid w:val="00957B25"/>
    <w:rsid w:val="0096066C"/>
    <w:rsid w:val="00962E87"/>
    <w:rsid w:val="00964B7D"/>
    <w:rsid w:val="00964C56"/>
    <w:rsid w:val="00965E35"/>
    <w:rsid w:val="009669AB"/>
    <w:rsid w:val="009759BC"/>
    <w:rsid w:val="009765BD"/>
    <w:rsid w:val="009777DD"/>
    <w:rsid w:val="009802D7"/>
    <w:rsid w:val="0099042F"/>
    <w:rsid w:val="009930B1"/>
    <w:rsid w:val="009954C4"/>
    <w:rsid w:val="009A0DED"/>
    <w:rsid w:val="009A158C"/>
    <w:rsid w:val="009A4B48"/>
    <w:rsid w:val="009A63A5"/>
    <w:rsid w:val="009B0EEC"/>
    <w:rsid w:val="009B3FB4"/>
    <w:rsid w:val="009B507E"/>
    <w:rsid w:val="009B560A"/>
    <w:rsid w:val="009B5CE9"/>
    <w:rsid w:val="009B78F4"/>
    <w:rsid w:val="009B7B2B"/>
    <w:rsid w:val="009C1977"/>
    <w:rsid w:val="009C4F50"/>
    <w:rsid w:val="009C6C2B"/>
    <w:rsid w:val="009D4722"/>
    <w:rsid w:val="009D7007"/>
    <w:rsid w:val="009E1074"/>
    <w:rsid w:val="009F0D32"/>
    <w:rsid w:val="009F17E2"/>
    <w:rsid w:val="009F2FC7"/>
    <w:rsid w:val="009F6284"/>
    <w:rsid w:val="00A02E21"/>
    <w:rsid w:val="00A130C2"/>
    <w:rsid w:val="00A14BA0"/>
    <w:rsid w:val="00A14C2A"/>
    <w:rsid w:val="00A17FFC"/>
    <w:rsid w:val="00A20376"/>
    <w:rsid w:val="00A2091F"/>
    <w:rsid w:val="00A240B7"/>
    <w:rsid w:val="00A25050"/>
    <w:rsid w:val="00A26616"/>
    <w:rsid w:val="00A26830"/>
    <w:rsid w:val="00A26D06"/>
    <w:rsid w:val="00A31563"/>
    <w:rsid w:val="00A3202E"/>
    <w:rsid w:val="00A3549D"/>
    <w:rsid w:val="00A3658B"/>
    <w:rsid w:val="00A36D3A"/>
    <w:rsid w:val="00A37EE1"/>
    <w:rsid w:val="00A4691D"/>
    <w:rsid w:val="00A47A25"/>
    <w:rsid w:val="00A52AE1"/>
    <w:rsid w:val="00A52F98"/>
    <w:rsid w:val="00A544AD"/>
    <w:rsid w:val="00A62760"/>
    <w:rsid w:val="00A6279D"/>
    <w:rsid w:val="00A63634"/>
    <w:rsid w:val="00A63A9E"/>
    <w:rsid w:val="00A642CD"/>
    <w:rsid w:val="00A664C3"/>
    <w:rsid w:val="00A67EE4"/>
    <w:rsid w:val="00A700F7"/>
    <w:rsid w:val="00A73907"/>
    <w:rsid w:val="00A75F1C"/>
    <w:rsid w:val="00A76BC8"/>
    <w:rsid w:val="00A777AC"/>
    <w:rsid w:val="00A86FE1"/>
    <w:rsid w:val="00A91BDA"/>
    <w:rsid w:val="00A95D84"/>
    <w:rsid w:val="00A962A0"/>
    <w:rsid w:val="00A97130"/>
    <w:rsid w:val="00A97DE5"/>
    <w:rsid w:val="00AA13A0"/>
    <w:rsid w:val="00AA1F38"/>
    <w:rsid w:val="00AA52AC"/>
    <w:rsid w:val="00AA7196"/>
    <w:rsid w:val="00AA7319"/>
    <w:rsid w:val="00AA79D4"/>
    <w:rsid w:val="00AB4948"/>
    <w:rsid w:val="00AB7A0B"/>
    <w:rsid w:val="00AC0F95"/>
    <w:rsid w:val="00AC7292"/>
    <w:rsid w:val="00AD3612"/>
    <w:rsid w:val="00AD4F86"/>
    <w:rsid w:val="00AE441F"/>
    <w:rsid w:val="00AE4C16"/>
    <w:rsid w:val="00AF04F7"/>
    <w:rsid w:val="00AF078D"/>
    <w:rsid w:val="00AF1801"/>
    <w:rsid w:val="00AF322F"/>
    <w:rsid w:val="00AF4C16"/>
    <w:rsid w:val="00AF6531"/>
    <w:rsid w:val="00B01B9D"/>
    <w:rsid w:val="00B071F4"/>
    <w:rsid w:val="00B11478"/>
    <w:rsid w:val="00B13404"/>
    <w:rsid w:val="00B15030"/>
    <w:rsid w:val="00B20F43"/>
    <w:rsid w:val="00B218AA"/>
    <w:rsid w:val="00B24327"/>
    <w:rsid w:val="00B26092"/>
    <w:rsid w:val="00B271D3"/>
    <w:rsid w:val="00B27FE4"/>
    <w:rsid w:val="00B30225"/>
    <w:rsid w:val="00B336A3"/>
    <w:rsid w:val="00B359A9"/>
    <w:rsid w:val="00B37044"/>
    <w:rsid w:val="00B372F9"/>
    <w:rsid w:val="00B42571"/>
    <w:rsid w:val="00B43645"/>
    <w:rsid w:val="00B459E0"/>
    <w:rsid w:val="00B462DD"/>
    <w:rsid w:val="00B46CA9"/>
    <w:rsid w:val="00B46CDE"/>
    <w:rsid w:val="00B518DD"/>
    <w:rsid w:val="00B5718A"/>
    <w:rsid w:val="00B6052F"/>
    <w:rsid w:val="00B61A04"/>
    <w:rsid w:val="00B61BEC"/>
    <w:rsid w:val="00B621B0"/>
    <w:rsid w:val="00B6428B"/>
    <w:rsid w:val="00B66B85"/>
    <w:rsid w:val="00B706EE"/>
    <w:rsid w:val="00B7498E"/>
    <w:rsid w:val="00B76A7F"/>
    <w:rsid w:val="00B80C80"/>
    <w:rsid w:val="00B81269"/>
    <w:rsid w:val="00B857E9"/>
    <w:rsid w:val="00B9037A"/>
    <w:rsid w:val="00B955BF"/>
    <w:rsid w:val="00BA2628"/>
    <w:rsid w:val="00BA439E"/>
    <w:rsid w:val="00BA44EC"/>
    <w:rsid w:val="00BB17D5"/>
    <w:rsid w:val="00BB1CD2"/>
    <w:rsid w:val="00BB319B"/>
    <w:rsid w:val="00BB3C29"/>
    <w:rsid w:val="00BB4667"/>
    <w:rsid w:val="00BB5806"/>
    <w:rsid w:val="00BC1D01"/>
    <w:rsid w:val="00BC49EC"/>
    <w:rsid w:val="00BC5054"/>
    <w:rsid w:val="00BD19E3"/>
    <w:rsid w:val="00BD4F5B"/>
    <w:rsid w:val="00BD5A4C"/>
    <w:rsid w:val="00BE0049"/>
    <w:rsid w:val="00BE085C"/>
    <w:rsid w:val="00BE1511"/>
    <w:rsid w:val="00BE1AA5"/>
    <w:rsid w:val="00BE2169"/>
    <w:rsid w:val="00BE21EE"/>
    <w:rsid w:val="00BE78AF"/>
    <w:rsid w:val="00BF145D"/>
    <w:rsid w:val="00BF18A7"/>
    <w:rsid w:val="00BF28CB"/>
    <w:rsid w:val="00BF38C2"/>
    <w:rsid w:val="00BF5131"/>
    <w:rsid w:val="00C00C51"/>
    <w:rsid w:val="00C0119B"/>
    <w:rsid w:val="00C03ED2"/>
    <w:rsid w:val="00C0462C"/>
    <w:rsid w:val="00C04FC5"/>
    <w:rsid w:val="00C06DD6"/>
    <w:rsid w:val="00C07A89"/>
    <w:rsid w:val="00C11C7D"/>
    <w:rsid w:val="00C14531"/>
    <w:rsid w:val="00C16987"/>
    <w:rsid w:val="00C21470"/>
    <w:rsid w:val="00C218B1"/>
    <w:rsid w:val="00C2451A"/>
    <w:rsid w:val="00C2529D"/>
    <w:rsid w:val="00C3067D"/>
    <w:rsid w:val="00C34649"/>
    <w:rsid w:val="00C44261"/>
    <w:rsid w:val="00C5097E"/>
    <w:rsid w:val="00C54921"/>
    <w:rsid w:val="00C54EF4"/>
    <w:rsid w:val="00C604DA"/>
    <w:rsid w:val="00C612E2"/>
    <w:rsid w:val="00C6490B"/>
    <w:rsid w:val="00C675DE"/>
    <w:rsid w:val="00C70B70"/>
    <w:rsid w:val="00C738D3"/>
    <w:rsid w:val="00C7739E"/>
    <w:rsid w:val="00C80BF3"/>
    <w:rsid w:val="00C80CB2"/>
    <w:rsid w:val="00C84064"/>
    <w:rsid w:val="00C928AC"/>
    <w:rsid w:val="00C946F4"/>
    <w:rsid w:val="00C96173"/>
    <w:rsid w:val="00C96852"/>
    <w:rsid w:val="00CA2979"/>
    <w:rsid w:val="00CA5401"/>
    <w:rsid w:val="00CA56F7"/>
    <w:rsid w:val="00CA5A71"/>
    <w:rsid w:val="00CA7C21"/>
    <w:rsid w:val="00CB24BA"/>
    <w:rsid w:val="00CB30BA"/>
    <w:rsid w:val="00CB5177"/>
    <w:rsid w:val="00CB6A4F"/>
    <w:rsid w:val="00CB7F74"/>
    <w:rsid w:val="00CC125F"/>
    <w:rsid w:val="00CC285C"/>
    <w:rsid w:val="00CC3934"/>
    <w:rsid w:val="00CC5015"/>
    <w:rsid w:val="00CC7390"/>
    <w:rsid w:val="00CD0700"/>
    <w:rsid w:val="00CD1CC3"/>
    <w:rsid w:val="00CD2739"/>
    <w:rsid w:val="00CD4E13"/>
    <w:rsid w:val="00CD56ED"/>
    <w:rsid w:val="00CE23CD"/>
    <w:rsid w:val="00CE67D7"/>
    <w:rsid w:val="00CF0471"/>
    <w:rsid w:val="00CF0998"/>
    <w:rsid w:val="00CF0B5D"/>
    <w:rsid w:val="00CF0C05"/>
    <w:rsid w:val="00CF7063"/>
    <w:rsid w:val="00D01FE4"/>
    <w:rsid w:val="00D02B17"/>
    <w:rsid w:val="00D0510A"/>
    <w:rsid w:val="00D05BD7"/>
    <w:rsid w:val="00D0636D"/>
    <w:rsid w:val="00D13A4B"/>
    <w:rsid w:val="00D13DBC"/>
    <w:rsid w:val="00D209A9"/>
    <w:rsid w:val="00D24AF2"/>
    <w:rsid w:val="00D24B99"/>
    <w:rsid w:val="00D25383"/>
    <w:rsid w:val="00D25954"/>
    <w:rsid w:val="00D278A3"/>
    <w:rsid w:val="00D30F1E"/>
    <w:rsid w:val="00D315A7"/>
    <w:rsid w:val="00D31CC2"/>
    <w:rsid w:val="00D323DF"/>
    <w:rsid w:val="00D324BF"/>
    <w:rsid w:val="00D33BFC"/>
    <w:rsid w:val="00D33C46"/>
    <w:rsid w:val="00D41697"/>
    <w:rsid w:val="00D44DD3"/>
    <w:rsid w:val="00D47FF8"/>
    <w:rsid w:val="00D50796"/>
    <w:rsid w:val="00D539E4"/>
    <w:rsid w:val="00D54A95"/>
    <w:rsid w:val="00D673AD"/>
    <w:rsid w:val="00D74C0F"/>
    <w:rsid w:val="00D76750"/>
    <w:rsid w:val="00D76A1C"/>
    <w:rsid w:val="00D80790"/>
    <w:rsid w:val="00D829D4"/>
    <w:rsid w:val="00D833C5"/>
    <w:rsid w:val="00D83E5A"/>
    <w:rsid w:val="00D928A5"/>
    <w:rsid w:val="00D92D88"/>
    <w:rsid w:val="00D97F15"/>
    <w:rsid w:val="00DA2CEA"/>
    <w:rsid w:val="00DA3ECC"/>
    <w:rsid w:val="00DB0ECA"/>
    <w:rsid w:val="00DB1027"/>
    <w:rsid w:val="00DB17A9"/>
    <w:rsid w:val="00DB1C1B"/>
    <w:rsid w:val="00DB39A2"/>
    <w:rsid w:val="00DB7F12"/>
    <w:rsid w:val="00DC4B8B"/>
    <w:rsid w:val="00DC5387"/>
    <w:rsid w:val="00DC7420"/>
    <w:rsid w:val="00DD1CD7"/>
    <w:rsid w:val="00DD24A7"/>
    <w:rsid w:val="00DD2F89"/>
    <w:rsid w:val="00DE3587"/>
    <w:rsid w:val="00DE51F8"/>
    <w:rsid w:val="00DE67A7"/>
    <w:rsid w:val="00DE7B7C"/>
    <w:rsid w:val="00DF0E59"/>
    <w:rsid w:val="00DF248F"/>
    <w:rsid w:val="00DF2742"/>
    <w:rsid w:val="00DF4896"/>
    <w:rsid w:val="00E00E3F"/>
    <w:rsid w:val="00E02EC0"/>
    <w:rsid w:val="00E1279B"/>
    <w:rsid w:val="00E152AA"/>
    <w:rsid w:val="00E156C9"/>
    <w:rsid w:val="00E1669A"/>
    <w:rsid w:val="00E1731C"/>
    <w:rsid w:val="00E21F92"/>
    <w:rsid w:val="00E26634"/>
    <w:rsid w:val="00E31591"/>
    <w:rsid w:val="00E3404E"/>
    <w:rsid w:val="00E34B11"/>
    <w:rsid w:val="00E41C72"/>
    <w:rsid w:val="00E4229D"/>
    <w:rsid w:val="00E425FD"/>
    <w:rsid w:val="00E45D22"/>
    <w:rsid w:val="00E47363"/>
    <w:rsid w:val="00E53352"/>
    <w:rsid w:val="00E53CD7"/>
    <w:rsid w:val="00E54AFF"/>
    <w:rsid w:val="00E63522"/>
    <w:rsid w:val="00E63F72"/>
    <w:rsid w:val="00E64B73"/>
    <w:rsid w:val="00E65F7A"/>
    <w:rsid w:val="00E75363"/>
    <w:rsid w:val="00E801D3"/>
    <w:rsid w:val="00E85BF9"/>
    <w:rsid w:val="00E86811"/>
    <w:rsid w:val="00E91402"/>
    <w:rsid w:val="00E92D5E"/>
    <w:rsid w:val="00E96085"/>
    <w:rsid w:val="00E96B67"/>
    <w:rsid w:val="00EB1FBB"/>
    <w:rsid w:val="00EB1FC6"/>
    <w:rsid w:val="00EB3477"/>
    <w:rsid w:val="00EB36E2"/>
    <w:rsid w:val="00EB531C"/>
    <w:rsid w:val="00EB5EE2"/>
    <w:rsid w:val="00EB7FB4"/>
    <w:rsid w:val="00EC1398"/>
    <w:rsid w:val="00EC3D12"/>
    <w:rsid w:val="00EC6E4B"/>
    <w:rsid w:val="00EC712F"/>
    <w:rsid w:val="00EC77C0"/>
    <w:rsid w:val="00ED05F1"/>
    <w:rsid w:val="00ED15EA"/>
    <w:rsid w:val="00ED52D6"/>
    <w:rsid w:val="00ED5976"/>
    <w:rsid w:val="00EE058C"/>
    <w:rsid w:val="00EE304F"/>
    <w:rsid w:val="00EE573A"/>
    <w:rsid w:val="00EE58AC"/>
    <w:rsid w:val="00EF1685"/>
    <w:rsid w:val="00EF241C"/>
    <w:rsid w:val="00EF7651"/>
    <w:rsid w:val="00F02C64"/>
    <w:rsid w:val="00F04684"/>
    <w:rsid w:val="00F1253D"/>
    <w:rsid w:val="00F202A1"/>
    <w:rsid w:val="00F2239B"/>
    <w:rsid w:val="00F23D5B"/>
    <w:rsid w:val="00F24EB2"/>
    <w:rsid w:val="00F30E1D"/>
    <w:rsid w:val="00F310B2"/>
    <w:rsid w:val="00F33483"/>
    <w:rsid w:val="00F33979"/>
    <w:rsid w:val="00F37559"/>
    <w:rsid w:val="00F40EE9"/>
    <w:rsid w:val="00F41931"/>
    <w:rsid w:val="00F4490D"/>
    <w:rsid w:val="00F478EE"/>
    <w:rsid w:val="00F50883"/>
    <w:rsid w:val="00F50CDE"/>
    <w:rsid w:val="00F50D76"/>
    <w:rsid w:val="00F51373"/>
    <w:rsid w:val="00F54A76"/>
    <w:rsid w:val="00F55D69"/>
    <w:rsid w:val="00F61B90"/>
    <w:rsid w:val="00F61E25"/>
    <w:rsid w:val="00F630B7"/>
    <w:rsid w:val="00F64EF3"/>
    <w:rsid w:val="00F656A8"/>
    <w:rsid w:val="00F67A96"/>
    <w:rsid w:val="00F67C28"/>
    <w:rsid w:val="00F7063D"/>
    <w:rsid w:val="00F72015"/>
    <w:rsid w:val="00F74AD4"/>
    <w:rsid w:val="00F75AD3"/>
    <w:rsid w:val="00F7791F"/>
    <w:rsid w:val="00F77CF2"/>
    <w:rsid w:val="00F77EF2"/>
    <w:rsid w:val="00F8239B"/>
    <w:rsid w:val="00F84997"/>
    <w:rsid w:val="00F90BAE"/>
    <w:rsid w:val="00F9162E"/>
    <w:rsid w:val="00F92553"/>
    <w:rsid w:val="00F9349A"/>
    <w:rsid w:val="00F95CF1"/>
    <w:rsid w:val="00F9760B"/>
    <w:rsid w:val="00FA1887"/>
    <w:rsid w:val="00FA3641"/>
    <w:rsid w:val="00FA44A3"/>
    <w:rsid w:val="00FA5B0E"/>
    <w:rsid w:val="00FA5C7C"/>
    <w:rsid w:val="00FB4694"/>
    <w:rsid w:val="00FB4CF9"/>
    <w:rsid w:val="00FC53B3"/>
    <w:rsid w:val="00FD08F0"/>
    <w:rsid w:val="00FD3CBB"/>
    <w:rsid w:val="00FD551F"/>
    <w:rsid w:val="00FD7D69"/>
    <w:rsid w:val="00FE0237"/>
    <w:rsid w:val="00FE2D5E"/>
    <w:rsid w:val="00FE369B"/>
    <w:rsid w:val="00FE57CF"/>
    <w:rsid w:val="00FE6ECE"/>
    <w:rsid w:val="00FF1AF1"/>
    <w:rsid w:val="00FF1FEB"/>
    <w:rsid w:val="00FF200A"/>
    <w:rsid w:val="00FF4182"/>
    <w:rsid w:val="00FF4917"/>
    <w:rsid w:val="00FF767F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45D78"/>
  <w15:docId w15:val="{E7129866-3303-43EF-A9B7-44E6DB30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3DB"/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7A33DB"/>
    <w:pPr>
      <w:spacing w:after="240"/>
      <w:jc w:val="center"/>
      <w:outlineLvl w:val="0"/>
    </w:pPr>
    <w:rPr>
      <w:rFonts w:asciiTheme="minorHAnsi" w:hAnsiTheme="minorHAnsi" w:cstheme="minorHAnsi"/>
      <w:b/>
      <w:bCs/>
      <w:color w:val="297DC1"/>
      <w:sz w:val="32"/>
      <w:szCs w:val="32"/>
    </w:rPr>
  </w:style>
  <w:style w:type="paragraph" w:styleId="Nadpis2">
    <w:name w:val="heading 2"/>
    <w:basedOn w:val="Odstavecseseznamem"/>
    <w:next w:val="Normln"/>
    <w:link w:val="Nadpis2Char"/>
    <w:unhideWhenUsed/>
    <w:qFormat/>
    <w:locked/>
    <w:rsid w:val="006D6654"/>
    <w:pPr>
      <w:numPr>
        <w:numId w:val="22"/>
      </w:numPr>
      <w:spacing w:before="240" w:after="120"/>
      <w:ind w:left="567" w:hanging="567"/>
      <w:jc w:val="both"/>
      <w:outlineLvl w:val="1"/>
    </w:pPr>
    <w:rPr>
      <w:b/>
      <w:bCs/>
      <w:color w:val="297DC1"/>
      <w:sz w:val="32"/>
      <w:szCs w:val="32"/>
    </w:rPr>
  </w:style>
  <w:style w:type="paragraph" w:styleId="Nadpis3">
    <w:name w:val="heading 3"/>
    <w:basedOn w:val="Odstavecseseznamem"/>
    <w:next w:val="Normln"/>
    <w:link w:val="Nadpis3Char"/>
    <w:unhideWhenUsed/>
    <w:qFormat/>
    <w:locked/>
    <w:rsid w:val="00AA7319"/>
    <w:pPr>
      <w:numPr>
        <w:ilvl w:val="1"/>
        <w:numId w:val="14"/>
      </w:numPr>
      <w:spacing w:before="120"/>
      <w:ind w:left="1077" w:hanging="357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3C27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0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0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9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81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1269"/>
    <w:rPr>
      <w:rFonts w:cs="Times New Roman"/>
    </w:rPr>
  </w:style>
  <w:style w:type="paragraph" w:styleId="Zpat">
    <w:name w:val="footer"/>
    <w:basedOn w:val="Normln"/>
    <w:link w:val="ZpatChar"/>
    <w:uiPriority w:val="99"/>
    <w:rsid w:val="00B812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81269"/>
    <w:rPr>
      <w:rFonts w:cs="Times New Roman"/>
    </w:rPr>
  </w:style>
  <w:style w:type="character" w:customStyle="1" w:styleId="datalabel">
    <w:name w:val="datalabel"/>
    <w:basedOn w:val="Standardnpsmoodstavce"/>
    <w:rsid w:val="00B5718A"/>
  </w:style>
  <w:style w:type="paragraph" w:customStyle="1" w:styleId="Odstavecseseznamem1">
    <w:name w:val="Odstavec se seznamem1"/>
    <w:basedOn w:val="Normln"/>
    <w:rsid w:val="00161EBC"/>
    <w:pPr>
      <w:spacing w:after="200" w:line="276" w:lineRule="auto"/>
      <w:ind w:left="720"/>
      <w:contextualSpacing/>
    </w:pPr>
    <w:rPr>
      <w:rFonts w:eastAsia="Times New Roman"/>
    </w:rPr>
  </w:style>
  <w:style w:type="paragraph" w:styleId="Odstavecseseznamem">
    <w:name w:val="List Paragraph"/>
    <w:aliases w:val="Odrážky 1,seznam písmena,Nad,Conclusion de partie,Odstavec cíl se seznamem,Odstavec se seznamem5,_Odstavec se seznamem,Seznam - odrážky,Fiche List Paragraph,List Paragraph (Czech Tourism),Název grafu,nad 1,Odstavec se seznamem2"/>
    <w:basedOn w:val="Normln"/>
    <w:link w:val="OdstavecseseznamemChar"/>
    <w:uiPriority w:val="34"/>
    <w:qFormat/>
    <w:rsid w:val="00FF418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A33DB"/>
    <w:rPr>
      <w:rFonts w:asciiTheme="minorHAnsi" w:hAnsiTheme="minorHAnsi" w:cstheme="minorHAnsi"/>
      <w:b/>
      <w:bCs/>
      <w:color w:val="297DC1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rsid w:val="006D6654"/>
    <w:rPr>
      <w:b/>
      <w:bCs/>
      <w:color w:val="297DC1"/>
      <w:sz w:val="32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rsid w:val="00AA7319"/>
    <w:rPr>
      <w:b/>
      <w:bCs/>
      <w:lang w:eastAsia="en-US"/>
    </w:rPr>
  </w:style>
  <w:style w:type="character" w:customStyle="1" w:styleId="Nadpis4Char">
    <w:name w:val="Nadpis 4 Char"/>
    <w:basedOn w:val="Standardnpsmoodstavce"/>
    <w:link w:val="Nadpis4"/>
    <w:rsid w:val="003C277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jlqj4b">
    <w:name w:val="jlqj4b"/>
    <w:basedOn w:val="Standardnpsmoodstavce"/>
    <w:rsid w:val="00430F48"/>
  </w:style>
  <w:style w:type="character" w:customStyle="1" w:styleId="OdstavecseseznamemChar">
    <w:name w:val="Odstavec se seznamem Char"/>
    <w:aliases w:val="Odrážky 1 Char,seznam písmena Char,Nad Char,Conclusion de partie Char,Odstavec cíl se seznamem Char,Odstavec se seznamem5 Char,_Odstavec se seznamem Char,Seznam - odrážky Char,Fiche List Paragraph Char,Název grafu Char"/>
    <w:basedOn w:val="Standardnpsmoodstavce"/>
    <w:link w:val="Odstavecseseznamem"/>
    <w:uiPriority w:val="35"/>
    <w:rsid w:val="005D6769"/>
    <w:rPr>
      <w:lang w:eastAsia="en-US"/>
    </w:rPr>
  </w:style>
  <w:style w:type="paragraph" w:styleId="Bezmezer">
    <w:name w:val="No Spacing"/>
    <w:link w:val="BezmezerChar"/>
    <w:uiPriority w:val="1"/>
    <w:qFormat/>
    <w:rsid w:val="005D6769"/>
    <w:rPr>
      <w:rFonts w:asciiTheme="minorHAnsi" w:eastAsiaTheme="minorEastAsia" w:hAnsiTheme="minorHAnsi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5D6769"/>
    <w:rPr>
      <w:rFonts w:asciiTheme="minorHAnsi" w:eastAsiaTheme="minorEastAsia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3B1D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1D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1D8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D85"/>
    <w:rPr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9F0D32"/>
    <w:rPr>
      <w:lang w:eastAsia="en-US"/>
    </w:rPr>
  </w:style>
  <w:style w:type="character" w:customStyle="1" w:styleId="normaltextrun">
    <w:name w:val="normaltextrun"/>
    <w:basedOn w:val="Standardnpsmoodstavce"/>
    <w:rsid w:val="002E4682"/>
  </w:style>
  <w:style w:type="character" w:customStyle="1" w:styleId="eop">
    <w:name w:val="eop"/>
    <w:basedOn w:val="Standardnpsmoodstavce"/>
    <w:rsid w:val="002E4682"/>
  </w:style>
  <w:style w:type="character" w:customStyle="1" w:styleId="spellingerror">
    <w:name w:val="spellingerror"/>
    <w:basedOn w:val="Standardnpsmoodstavce"/>
    <w:rsid w:val="002E4682"/>
  </w:style>
  <w:style w:type="character" w:customStyle="1" w:styleId="contextualspellingandgrammarerror">
    <w:name w:val="contextualspellingandgrammarerror"/>
    <w:basedOn w:val="Standardnpsmoodstavce"/>
    <w:rsid w:val="002E4682"/>
  </w:style>
  <w:style w:type="paragraph" w:customStyle="1" w:styleId="Default">
    <w:name w:val="Default"/>
    <w:rsid w:val="005A0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D2F89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FF767F"/>
    <w:pPr>
      <w:tabs>
        <w:tab w:val="right" w:leader="dot" w:pos="15299"/>
      </w:tabs>
      <w:spacing w:after="240"/>
    </w:pPr>
    <w:rPr>
      <w:b/>
      <w:noProof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52B97"/>
    <w:rPr>
      <w:b/>
      <w:bCs/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locked/>
    <w:rsid w:val="009669AB"/>
    <w:pPr>
      <w:tabs>
        <w:tab w:val="left" w:pos="709"/>
        <w:tab w:val="right" w:leader="dot" w:pos="10338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locked/>
    <w:rsid w:val="00A63634"/>
    <w:pPr>
      <w:spacing w:after="100"/>
      <w:ind w:left="440"/>
    </w:pPr>
  </w:style>
  <w:style w:type="paragraph" w:customStyle="1" w:styleId="paragraph">
    <w:name w:val="paragraph"/>
    <w:basedOn w:val="Normln"/>
    <w:rsid w:val="00AD361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1FAD-CF29-460F-9286-A296963F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2424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</dc:creator>
  <cp:lastModifiedBy>Klára Ibrmajerová</cp:lastModifiedBy>
  <cp:revision>2</cp:revision>
  <cp:lastPrinted>2022-01-18T11:52:00Z</cp:lastPrinted>
  <dcterms:created xsi:type="dcterms:W3CDTF">2022-06-03T09:12:00Z</dcterms:created>
  <dcterms:modified xsi:type="dcterms:W3CDTF">2022-06-03T09:12:00Z</dcterms:modified>
</cp:coreProperties>
</file>