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13CB3" w14:textId="3E3E3D23" w:rsidR="000C303D" w:rsidRPr="00C01DDC" w:rsidRDefault="000C303D" w:rsidP="00C01DDC">
      <w:pPr>
        <w:jc w:val="both"/>
        <w:rPr>
          <w:b/>
          <w:bCs/>
          <w:sz w:val="28"/>
          <w:szCs w:val="28"/>
        </w:rPr>
      </w:pPr>
      <w:r w:rsidRPr="00C01DDC">
        <w:rPr>
          <w:b/>
          <w:bCs/>
          <w:sz w:val="28"/>
          <w:szCs w:val="28"/>
        </w:rPr>
        <w:t xml:space="preserve">Zpracování </w:t>
      </w:r>
      <w:r w:rsidR="00676E49" w:rsidRPr="00C01DDC">
        <w:rPr>
          <w:b/>
          <w:bCs/>
          <w:sz w:val="28"/>
          <w:szCs w:val="28"/>
        </w:rPr>
        <w:t>rámcové koncepce propojení města České Budějovice a obcí ve spádovém území města</w:t>
      </w:r>
    </w:p>
    <w:p w14:paraId="19027461" w14:textId="77777777" w:rsidR="00C01DDC" w:rsidRDefault="00C01DDC" w:rsidP="00C01DDC">
      <w:pPr>
        <w:rPr>
          <w:b/>
          <w:bCs/>
        </w:rPr>
      </w:pPr>
    </w:p>
    <w:p w14:paraId="6884DDC2" w14:textId="6B798222" w:rsidR="00C01DDC" w:rsidRPr="00C01DDC" w:rsidRDefault="00C01DDC" w:rsidP="00C01DDC">
      <w:pPr>
        <w:pStyle w:val="Odstavecseseznamem"/>
        <w:numPr>
          <w:ilvl w:val="0"/>
          <w:numId w:val="5"/>
        </w:numPr>
        <w:ind w:left="426" w:hanging="426"/>
        <w:rPr>
          <w:b/>
          <w:bCs/>
        </w:rPr>
      </w:pPr>
      <w:r w:rsidRPr="00C01DDC">
        <w:rPr>
          <w:b/>
          <w:bCs/>
        </w:rPr>
        <w:t>Vymezení předmětu plnění</w:t>
      </w:r>
    </w:p>
    <w:p w14:paraId="229BDEA0" w14:textId="095DF9A3" w:rsidR="00752E75" w:rsidRDefault="00D30BAF" w:rsidP="000C303D">
      <w:pPr>
        <w:jc w:val="both"/>
      </w:pPr>
      <w:r>
        <w:t xml:space="preserve">Předmětem </w:t>
      </w:r>
      <w:r w:rsidR="005B2469">
        <w:t xml:space="preserve">objednávky je zpracování koncepčního materiálu, který </w:t>
      </w:r>
      <w:r w:rsidR="00752E75">
        <w:t>navrhne</w:t>
      </w:r>
      <w:r w:rsidR="00F6316C">
        <w:t xml:space="preserve"> </w:t>
      </w:r>
      <w:r w:rsidR="005B2469">
        <w:t xml:space="preserve">optimální </w:t>
      </w:r>
      <w:r w:rsidR="00F6316C">
        <w:t xml:space="preserve">způsob </w:t>
      </w:r>
      <w:r w:rsidR="00752E75">
        <w:t>pro</w:t>
      </w:r>
      <w:r w:rsidR="005B2469">
        <w:t xml:space="preserve">pojení města České Budějovice </w:t>
      </w:r>
      <w:r w:rsidR="00752E75">
        <w:t>s obcemi v</w:t>
      </w:r>
      <w:r w:rsidR="00937F14">
        <w:t> </w:t>
      </w:r>
      <w:r w:rsidR="005B2469">
        <w:t>území</w:t>
      </w:r>
      <w:r w:rsidR="00937F14">
        <w:t xml:space="preserve"> Českobudějovické aglomerace – viz </w:t>
      </w:r>
      <w:hyperlink r:id="rId5" w:history="1">
        <w:r w:rsidR="00937F14">
          <w:rPr>
            <w:rStyle w:val="Hypertextovodkaz"/>
          </w:rPr>
          <w:t>ITI ČBA 2021-2027 - ITICB (c-budejovice.cz)</w:t>
        </w:r>
      </w:hyperlink>
      <w:r w:rsidR="00752E75">
        <w:t xml:space="preserve">, </w:t>
      </w:r>
      <w:proofErr w:type="gramStart"/>
      <w:r w:rsidR="00752E75">
        <w:t>prověří</w:t>
      </w:r>
      <w:proofErr w:type="gramEnd"/>
      <w:r w:rsidR="00752E75">
        <w:t xml:space="preserve"> aktuální stav připravenosti jednotlivých </w:t>
      </w:r>
      <w:r w:rsidR="00CD49B4">
        <w:t xml:space="preserve">dílčích úseků a zajistí projednání vybraných </w:t>
      </w:r>
      <w:r w:rsidR="00A14F6B">
        <w:t xml:space="preserve">prioritních </w:t>
      </w:r>
      <w:r w:rsidR="00CD49B4">
        <w:t xml:space="preserve">úseků s dotčenými </w:t>
      </w:r>
      <w:r w:rsidR="00A14F6B">
        <w:t>obcemi</w:t>
      </w:r>
      <w:r w:rsidR="009B312C">
        <w:t xml:space="preserve"> s cílem stanovení harmonogramu </w:t>
      </w:r>
      <w:r w:rsidR="003D27E0">
        <w:t>pro další postup přípravy řešených úseků.</w:t>
      </w:r>
    </w:p>
    <w:p w14:paraId="62C2577D" w14:textId="63B88997" w:rsidR="006E4BB6" w:rsidRDefault="006E4BB6" w:rsidP="000C303D">
      <w:pPr>
        <w:jc w:val="both"/>
      </w:pPr>
      <w:r>
        <w:t>Realizace bude rozdělena na 2 samostatné části a to</w:t>
      </w:r>
      <w:r w:rsidR="00FA1EEF">
        <w:t>:</w:t>
      </w:r>
    </w:p>
    <w:p w14:paraId="699E5C34" w14:textId="74213B0C" w:rsidR="00A34D03" w:rsidRDefault="006E4BB6" w:rsidP="006E4BB6">
      <w:pPr>
        <w:pStyle w:val="Odstavecseseznamem"/>
        <w:numPr>
          <w:ilvl w:val="0"/>
          <w:numId w:val="3"/>
        </w:numPr>
        <w:jc w:val="both"/>
      </w:pPr>
      <w:r>
        <w:t xml:space="preserve">A. </w:t>
      </w:r>
      <w:r w:rsidR="006F76A9">
        <w:t>Z</w:t>
      </w:r>
      <w:r>
        <w:t xml:space="preserve">pracování návrhu </w:t>
      </w:r>
      <w:r w:rsidR="00A34D03">
        <w:t>páteřní sítě cyklostezek a cyklotras zajišťujících napojení města a obcí v jeho spádovém území</w:t>
      </w:r>
      <w:r w:rsidR="003A6816">
        <w:t xml:space="preserve"> </w:t>
      </w:r>
    </w:p>
    <w:p w14:paraId="1367BD30" w14:textId="2565AF2C" w:rsidR="00CD49B4" w:rsidRDefault="0037266B" w:rsidP="006E4BB6">
      <w:pPr>
        <w:pStyle w:val="Odstavecseseznamem"/>
        <w:numPr>
          <w:ilvl w:val="0"/>
          <w:numId w:val="3"/>
        </w:numPr>
        <w:jc w:val="both"/>
      </w:pPr>
      <w:r>
        <w:t>B. Prověření aktuálního stavu a návrh dalšího postupu pro vybrané prioritní směry</w:t>
      </w:r>
      <w:r w:rsidR="006F76A9">
        <w:t>.</w:t>
      </w:r>
    </w:p>
    <w:p w14:paraId="49212FB8" w14:textId="32677A61" w:rsidR="006F76A9" w:rsidRPr="005B1FB6" w:rsidRDefault="006F76A9" w:rsidP="000C303D">
      <w:pPr>
        <w:jc w:val="both"/>
        <w:rPr>
          <w:b/>
          <w:bCs/>
        </w:rPr>
      </w:pPr>
      <w:r w:rsidRPr="005B1FB6">
        <w:rPr>
          <w:b/>
          <w:bCs/>
        </w:rPr>
        <w:t>A. Zpracování návrhu páteřní sítě cyklostezek a cyklotras zajišťujících napojení města a obcí v jeho spádovém území</w:t>
      </w:r>
    </w:p>
    <w:p w14:paraId="26F173AF" w14:textId="133647ED" w:rsidR="00BB18FC" w:rsidRDefault="002344EE" w:rsidP="000C303D">
      <w:pPr>
        <w:jc w:val="both"/>
      </w:pPr>
      <w:r>
        <w:t>V</w:t>
      </w:r>
      <w:r w:rsidR="00FF4A33">
        <w:t xml:space="preserve">ýstup bude zpracován </w:t>
      </w:r>
      <w:r w:rsidR="00FA1EEF">
        <w:t>v podobě návrhu možného vedení páteřních tras, které by v budoucnu měly tvořit základní síť</w:t>
      </w:r>
      <w:r w:rsidR="00BB18FC">
        <w:t xml:space="preserve">, zajišťující napojení obcí ve spádovém území města na </w:t>
      </w:r>
      <w:r w:rsidR="00475399">
        <w:t xml:space="preserve">páteřní cyklotrasy vymezené </w:t>
      </w:r>
      <w:proofErr w:type="spellStart"/>
      <w:r w:rsidR="00475399">
        <w:t>Cyklogenerelem</w:t>
      </w:r>
      <w:proofErr w:type="spellEnd"/>
      <w:r w:rsidR="00475399">
        <w:t xml:space="preserve"> města České Budějovice</w:t>
      </w:r>
      <w:r w:rsidR="00BB18FC">
        <w:t>.</w:t>
      </w:r>
    </w:p>
    <w:p w14:paraId="1CF7EB19" w14:textId="0A0A55AA" w:rsidR="002D75B2" w:rsidRDefault="002D75B2" w:rsidP="000C303D">
      <w:pPr>
        <w:jc w:val="both"/>
      </w:pPr>
      <w:r>
        <w:t xml:space="preserve">Návrh musí </w:t>
      </w:r>
      <w:r w:rsidR="00463292">
        <w:t xml:space="preserve">reflektovat hlavní </w:t>
      </w:r>
      <w:proofErr w:type="spellStart"/>
      <w:r w:rsidR="00463292">
        <w:t>dojížďkové</w:t>
      </w:r>
      <w:proofErr w:type="spellEnd"/>
      <w:r w:rsidR="00463292">
        <w:t xml:space="preserve"> směry a navrhovat takové </w:t>
      </w:r>
      <w:r w:rsidR="00833628">
        <w:t>varianty</w:t>
      </w:r>
      <w:r w:rsidR="00463292">
        <w:t xml:space="preserve"> napojení, které </w:t>
      </w:r>
      <w:r w:rsidR="00937F14">
        <w:t xml:space="preserve">primárně </w:t>
      </w:r>
      <w:r w:rsidR="00463292">
        <w:t>zajistí</w:t>
      </w:r>
      <w:r w:rsidR="00833628">
        <w:t xml:space="preserve"> </w:t>
      </w:r>
      <w:r w:rsidR="00A43CFD">
        <w:t>vytvoření tras vhodných pro dojížďku do zaměstnání</w:t>
      </w:r>
      <w:r w:rsidR="00937F14">
        <w:t xml:space="preserve"> s cílem zvýšit dostupnost centra aglomerace nemotorovou dopravou</w:t>
      </w:r>
      <w:r w:rsidR="00825B9A">
        <w:t>.</w:t>
      </w:r>
      <w:r w:rsidR="00937F14">
        <w:t xml:space="preserve"> </w:t>
      </w:r>
    </w:p>
    <w:p w14:paraId="7C42EDD1" w14:textId="43D0D1FE" w:rsidR="000B731E" w:rsidRDefault="00542B01" w:rsidP="000C303D">
      <w:pPr>
        <w:jc w:val="both"/>
      </w:pPr>
      <w:r>
        <w:t xml:space="preserve">Výstup musí </w:t>
      </w:r>
      <w:r w:rsidR="00457181">
        <w:t>obsahovat návrh napojení minimálně v těchto základních směrech:</w:t>
      </w:r>
    </w:p>
    <w:p w14:paraId="00FDCFF5" w14:textId="7CB0B0A7" w:rsidR="000C303D" w:rsidRDefault="000C303D" w:rsidP="000C303D">
      <w:pPr>
        <w:pStyle w:val="Odstavecseseznamem"/>
        <w:numPr>
          <w:ilvl w:val="0"/>
          <w:numId w:val="1"/>
        </w:numPr>
        <w:jc w:val="both"/>
      </w:pPr>
      <w:r>
        <w:t>České Budějovice – Branišov – Holašovice –</w:t>
      </w:r>
      <w:r w:rsidR="005D4D66">
        <w:t xml:space="preserve"> </w:t>
      </w:r>
      <w:r>
        <w:t>napojení významného turistického cíle</w:t>
      </w:r>
      <w:r w:rsidR="005D4D66">
        <w:t xml:space="preserve"> (Holašovice)</w:t>
      </w:r>
      <w:r w:rsidR="00E33744">
        <w:t xml:space="preserve">, dopravní napojení pro obyvatele </w:t>
      </w:r>
      <w:r>
        <w:t xml:space="preserve">Branišova a Dubného. </w:t>
      </w:r>
    </w:p>
    <w:p w14:paraId="241FA5F3" w14:textId="7FD07F8F" w:rsidR="000C303D" w:rsidRDefault="000C303D" w:rsidP="000C303D">
      <w:pPr>
        <w:pStyle w:val="Odstavecseseznamem"/>
        <w:numPr>
          <w:ilvl w:val="0"/>
          <w:numId w:val="1"/>
        </w:numPr>
        <w:jc w:val="both"/>
      </w:pPr>
      <w:r>
        <w:t>České Budějovice – Nové Homole – Křemže –</w:t>
      </w:r>
      <w:r w:rsidR="00355D6F">
        <w:t xml:space="preserve"> </w:t>
      </w:r>
      <w:r w:rsidR="005D4D66">
        <w:t>p</w:t>
      </w:r>
      <w:r>
        <w:t xml:space="preserve">římější napojení </w:t>
      </w:r>
      <w:r w:rsidR="00355D6F">
        <w:t>pro</w:t>
      </w:r>
      <w:r>
        <w:t xml:space="preserve"> usnadnění dojížďky obyvatel dotčených obcí do Českých Budějovic – trasa </w:t>
      </w:r>
      <w:r w:rsidR="00355D6F">
        <w:t xml:space="preserve">by měla navazovat </w:t>
      </w:r>
      <w:r>
        <w:t>na již řešenou část Vltavské stezky propojující České Budějovice a Boršov nad Vltavou</w:t>
      </w:r>
    </w:p>
    <w:p w14:paraId="6D2E1ABE" w14:textId="3C80F08F" w:rsidR="000C303D" w:rsidRDefault="000C303D" w:rsidP="000C303D">
      <w:pPr>
        <w:pStyle w:val="Odstavecseseznamem"/>
        <w:numPr>
          <w:ilvl w:val="0"/>
          <w:numId w:val="1"/>
        </w:numPr>
        <w:jc w:val="both"/>
      </w:pPr>
      <w:r>
        <w:t xml:space="preserve">České Budějovice – Doudleby – Římov – </w:t>
      </w:r>
      <w:r w:rsidR="00AF57AC">
        <w:t xml:space="preserve">vytvoření napojení pro </w:t>
      </w:r>
      <w:r>
        <w:t xml:space="preserve">obyvatele Roudného, Vidova a Doudleb, </w:t>
      </w:r>
      <w:r w:rsidR="00AF57AC">
        <w:t>vznik alternativy</w:t>
      </w:r>
      <w:r>
        <w:t xml:space="preserve"> vůči dnes již přetížené Vltavské cyklostezce.</w:t>
      </w:r>
    </w:p>
    <w:p w14:paraId="1CC4CA99" w14:textId="422D486A" w:rsidR="000C303D" w:rsidRDefault="000C303D" w:rsidP="000C303D">
      <w:pPr>
        <w:pStyle w:val="Odstavecseseznamem"/>
        <w:numPr>
          <w:ilvl w:val="0"/>
          <w:numId w:val="1"/>
        </w:numPr>
        <w:jc w:val="both"/>
      </w:pPr>
      <w:r>
        <w:t xml:space="preserve">České Budějovice – Ledenice – </w:t>
      </w:r>
      <w:r w:rsidR="00EE24C8">
        <w:t xml:space="preserve">návaznost na vybudovanou </w:t>
      </w:r>
      <w:r>
        <w:t xml:space="preserve">cyklostezku Ledenice – </w:t>
      </w:r>
      <w:proofErr w:type="spellStart"/>
      <w:r>
        <w:t>Ohrazeníčko</w:t>
      </w:r>
      <w:proofErr w:type="spellEnd"/>
      <w:r>
        <w:t xml:space="preserve">, </w:t>
      </w:r>
      <w:r w:rsidR="00EE24C8">
        <w:t xml:space="preserve">napojení Ledenic a </w:t>
      </w:r>
      <w:r>
        <w:t>Borovan</w:t>
      </w:r>
      <w:r w:rsidR="00477C92">
        <w:t xml:space="preserve">, </w:t>
      </w:r>
      <w:r>
        <w:t xml:space="preserve">propojení obcí a místních částí na trase Staré Hodějovice, Srubec, </w:t>
      </w:r>
      <w:proofErr w:type="spellStart"/>
      <w:r>
        <w:t>Třebotovice</w:t>
      </w:r>
      <w:proofErr w:type="spellEnd"/>
      <w:r>
        <w:t>, Kaliště, Dobrá Voda u ČB</w:t>
      </w:r>
    </w:p>
    <w:p w14:paraId="449D0A1A" w14:textId="2AB39BF0" w:rsidR="000C303D" w:rsidRDefault="000C303D" w:rsidP="000C303D">
      <w:pPr>
        <w:pStyle w:val="Odstavecseseznamem"/>
        <w:numPr>
          <w:ilvl w:val="0"/>
          <w:numId w:val="1"/>
        </w:numPr>
        <w:jc w:val="both"/>
      </w:pPr>
      <w:r>
        <w:t xml:space="preserve">České Budějovice – Rudolfov – Lišov – </w:t>
      </w:r>
      <w:r w:rsidR="00A0307C">
        <w:t xml:space="preserve">propojení </w:t>
      </w:r>
      <w:r>
        <w:t>měst</w:t>
      </w:r>
      <w:r w:rsidR="00A0307C">
        <w:t>a</w:t>
      </w:r>
      <w:r>
        <w:t xml:space="preserve"> České Budějovice a Lišov</w:t>
      </w:r>
      <w:r w:rsidR="00A0307C">
        <w:t xml:space="preserve">a, včetně obcí na trase </w:t>
      </w:r>
      <w:r>
        <w:t>Adamov, Hůry atd.</w:t>
      </w:r>
    </w:p>
    <w:p w14:paraId="60371940" w14:textId="248E6D3C" w:rsidR="003657E2" w:rsidRDefault="000C303D" w:rsidP="000C303D">
      <w:pPr>
        <w:pStyle w:val="Odstavecseseznamem"/>
        <w:numPr>
          <w:ilvl w:val="0"/>
          <w:numId w:val="1"/>
        </w:numPr>
        <w:jc w:val="both"/>
      </w:pPr>
      <w:r>
        <w:t xml:space="preserve">České Budějovice – Hrdějovice – Ševětín - tzn. drážní stezka </w:t>
      </w:r>
      <w:r w:rsidR="003657E2">
        <w:t xml:space="preserve">včetně návazného napojení na </w:t>
      </w:r>
      <w:r w:rsidR="00492730">
        <w:t>Borek a Vltavskou stezku</w:t>
      </w:r>
    </w:p>
    <w:p w14:paraId="28CE79D8" w14:textId="0EEC7AFD" w:rsidR="003657E2" w:rsidRDefault="00492730" w:rsidP="00492730">
      <w:pPr>
        <w:jc w:val="both"/>
      </w:pPr>
      <w:r>
        <w:t xml:space="preserve">Orientační zákres uvedených směrů je znázorněn v následujícím mapovém znázornění, které obsahuje rovněž znázornění známých záměrů v území, které je potřeba v rámci zpracování návrhu zohlednit. </w:t>
      </w:r>
    </w:p>
    <w:p w14:paraId="470475F4" w14:textId="77777777" w:rsidR="000C303D" w:rsidRDefault="000C303D" w:rsidP="000C303D">
      <w:pPr>
        <w:pStyle w:val="Titulek"/>
      </w:pPr>
      <w:r>
        <w:t xml:space="preserve">Mapa </w:t>
      </w:r>
      <w:r w:rsidR="00741C00">
        <w:fldChar w:fldCharType="begin"/>
      </w:r>
      <w:r w:rsidR="00741C00">
        <w:instrText xml:space="preserve"> SEQ Mapa \* ARABIC </w:instrText>
      </w:r>
      <w:r w:rsidR="00741C00">
        <w:fldChar w:fldCharType="separate"/>
      </w:r>
      <w:r>
        <w:rPr>
          <w:noProof/>
        </w:rPr>
        <w:t>1</w:t>
      </w:r>
      <w:r w:rsidR="00741C00">
        <w:rPr>
          <w:noProof/>
        </w:rPr>
        <w:fldChar w:fldCharType="end"/>
      </w:r>
      <w:r>
        <w:t xml:space="preserve"> - Mapový zákres záměrů propojení města České Budějovice a obcí ve spádovém území</w:t>
      </w:r>
    </w:p>
    <w:p w14:paraId="112DEBA2" w14:textId="77777777" w:rsidR="000C303D" w:rsidRDefault="000C303D" w:rsidP="000C303D">
      <w:pPr>
        <w:jc w:val="both"/>
      </w:pPr>
      <w:r>
        <w:rPr>
          <w:noProof/>
        </w:rPr>
        <w:drawing>
          <wp:inline distT="0" distB="0" distL="0" distR="0" wp14:anchorId="5806C5FE" wp14:editId="16E690D8">
            <wp:extent cx="5760720" cy="4132580"/>
            <wp:effectExtent l="0" t="0" r="0" b="127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5F19" w14:textId="77777777" w:rsidR="000C303D" w:rsidRPr="00C73FC0" w:rsidRDefault="000C303D" w:rsidP="000C303D">
      <w:pPr>
        <w:jc w:val="both"/>
        <w:rPr>
          <w:sz w:val="18"/>
          <w:szCs w:val="18"/>
        </w:rPr>
      </w:pPr>
      <w:r w:rsidRPr="00C73FC0">
        <w:rPr>
          <w:sz w:val="18"/>
          <w:szCs w:val="18"/>
        </w:rPr>
        <w:t>Zdroj: Nadace Jihočeské cyklostezky</w:t>
      </w:r>
    </w:p>
    <w:p w14:paraId="6081E8FD" w14:textId="77777777" w:rsidR="00640F76" w:rsidRDefault="00640F76" w:rsidP="000C303D">
      <w:pPr>
        <w:jc w:val="both"/>
      </w:pPr>
    </w:p>
    <w:p w14:paraId="4F12510C" w14:textId="1FFD7749" w:rsidR="00640F76" w:rsidRPr="00640F76" w:rsidRDefault="00640F76" w:rsidP="000C303D">
      <w:pPr>
        <w:jc w:val="both"/>
        <w:rPr>
          <w:b/>
          <w:bCs/>
        </w:rPr>
      </w:pPr>
      <w:r w:rsidRPr="00640F76">
        <w:rPr>
          <w:b/>
          <w:bCs/>
        </w:rPr>
        <w:t>B. Prověření aktuálního stavu a návrh dalšího postupu pro vybrané prioritní směry</w:t>
      </w:r>
    </w:p>
    <w:p w14:paraId="118E70B4" w14:textId="3189136A" w:rsidR="00170DD5" w:rsidRDefault="00571D81" w:rsidP="000C303D">
      <w:pPr>
        <w:jc w:val="both"/>
      </w:pPr>
      <w:r>
        <w:t xml:space="preserve">Výstupem druhé části materiálu bude </w:t>
      </w:r>
      <w:r w:rsidR="00170DD5">
        <w:t xml:space="preserve">podrobnější </w:t>
      </w:r>
      <w:r>
        <w:t xml:space="preserve">prověření </w:t>
      </w:r>
      <w:r w:rsidR="00D11F63">
        <w:t>následujících prioritních směrů:</w:t>
      </w:r>
    </w:p>
    <w:p w14:paraId="09A0470F" w14:textId="77777777" w:rsidR="00170DD5" w:rsidRDefault="00170DD5" w:rsidP="00170DD5">
      <w:pPr>
        <w:pStyle w:val="Odstavecseseznamem"/>
        <w:numPr>
          <w:ilvl w:val="0"/>
          <w:numId w:val="4"/>
        </w:numPr>
        <w:jc w:val="both"/>
      </w:pPr>
      <w:r>
        <w:t xml:space="preserve"> České Budějovice – Branišov – Holašovice – napojení významného turistického cíle (Holašovice), dopravní napojení pro obyvatele Branišova a Dubného. </w:t>
      </w:r>
    </w:p>
    <w:p w14:paraId="02ECC8DC" w14:textId="77777777" w:rsidR="00170DD5" w:rsidRDefault="00170DD5" w:rsidP="00170DD5">
      <w:pPr>
        <w:pStyle w:val="Odstavecseseznamem"/>
        <w:numPr>
          <w:ilvl w:val="0"/>
          <w:numId w:val="4"/>
        </w:numPr>
        <w:jc w:val="both"/>
      </w:pPr>
      <w:r>
        <w:t>České Budějovice – Doudleby – Římov – vytvoření napojení pro obyvatele Roudného, Vidova a Doudleb, vznik alternativy vůči dnes již přetížené Vltavské cyklostezce.</w:t>
      </w:r>
    </w:p>
    <w:p w14:paraId="21EA3069" w14:textId="77777777" w:rsidR="00170DD5" w:rsidRDefault="00170DD5" w:rsidP="00170DD5">
      <w:pPr>
        <w:pStyle w:val="Odstavecseseznamem"/>
        <w:numPr>
          <w:ilvl w:val="0"/>
          <w:numId w:val="4"/>
        </w:numPr>
        <w:jc w:val="both"/>
      </w:pPr>
      <w:r>
        <w:t>České Budějovice – Hrdějovice – Ševětín - tzn. drážní stezka včetně návazného napojení na Borek a Vltavskou stezku</w:t>
      </w:r>
    </w:p>
    <w:p w14:paraId="5FB0708A" w14:textId="4827725A" w:rsidR="00D11F63" w:rsidRDefault="00845BB9" w:rsidP="000C303D">
      <w:pPr>
        <w:jc w:val="both"/>
      </w:pPr>
      <w:r>
        <w:t>U každého z řešených směrů musí zpracovatel provést následující úkony:</w:t>
      </w:r>
    </w:p>
    <w:p w14:paraId="62B1B9DA" w14:textId="577FAD2E" w:rsidR="000C303D" w:rsidRDefault="00845BB9" w:rsidP="000C303D">
      <w:pPr>
        <w:pStyle w:val="Odstavecseseznamem"/>
        <w:numPr>
          <w:ilvl w:val="0"/>
          <w:numId w:val="2"/>
        </w:numPr>
        <w:jc w:val="both"/>
      </w:pPr>
      <w:r>
        <w:t xml:space="preserve">Zpřesnit </w:t>
      </w:r>
      <w:r w:rsidR="000C303D">
        <w:t xml:space="preserve">vedení tras(y) </w:t>
      </w:r>
      <w:r w:rsidR="007051B6">
        <w:t xml:space="preserve">do úrovně </w:t>
      </w:r>
      <w:r w:rsidR="003E5A63">
        <w:t xml:space="preserve">měřítka 1:5000 </w:t>
      </w:r>
      <w:r w:rsidR="000C303D">
        <w:t xml:space="preserve">a </w:t>
      </w:r>
      <w:r w:rsidR="009A1715">
        <w:t xml:space="preserve">projednat návrh přesného vedení trasy s dotčenými obcemi a vlastníky / správci dotčených komunikací </w:t>
      </w:r>
      <w:r w:rsidR="000C303D">
        <w:t>či pozemků</w:t>
      </w:r>
    </w:p>
    <w:p w14:paraId="5823AA6E" w14:textId="79D6B7E5" w:rsidR="00B428A2" w:rsidRDefault="00B428A2" w:rsidP="000C303D">
      <w:pPr>
        <w:pStyle w:val="Odstavecseseznamem"/>
        <w:numPr>
          <w:ilvl w:val="0"/>
          <w:numId w:val="2"/>
        </w:numPr>
        <w:jc w:val="both"/>
      </w:pPr>
      <w:r>
        <w:t xml:space="preserve">Zpracovat zákres návrhu vedení </w:t>
      </w:r>
      <w:r w:rsidRPr="001030DD">
        <w:t>ve vektorové digitální podobě (optimálně v prostředí GIS)</w:t>
      </w:r>
    </w:p>
    <w:p w14:paraId="3D59B89D" w14:textId="13A445BD" w:rsidR="002F4E7C" w:rsidRDefault="002F4E7C" w:rsidP="000C303D">
      <w:pPr>
        <w:pStyle w:val="Odstavecseseznamem"/>
        <w:numPr>
          <w:ilvl w:val="0"/>
          <w:numId w:val="2"/>
        </w:numPr>
        <w:jc w:val="both"/>
      </w:pPr>
      <w:r w:rsidRPr="00680C67">
        <w:t>Provedení terénního šetření</w:t>
      </w:r>
      <w:r>
        <w:t xml:space="preserve"> v celé trase a zjištění místních poměrů u jednotlivých úseků</w:t>
      </w:r>
    </w:p>
    <w:p w14:paraId="5733CFC3" w14:textId="5E23B90A" w:rsidR="000C303D" w:rsidRDefault="00602201" w:rsidP="000C303D">
      <w:pPr>
        <w:pStyle w:val="Odstavecseseznamem"/>
        <w:numPr>
          <w:ilvl w:val="0"/>
          <w:numId w:val="2"/>
        </w:numPr>
        <w:jc w:val="both"/>
      </w:pPr>
      <w:r>
        <w:t xml:space="preserve">Identifikovat a popsat </w:t>
      </w:r>
      <w:r w:rsidR="000C303D">
        <w:t>problémov</w:t>
      </w:r>
      <w:r>
        <w:t>á místa včetně návrhu pro jejich řešení</w:t>
      </w:r>
      <w:r w:rsidR="00AE3200">
        <w:t xml:space="preserve">. Ke každému </w:t>
      </w:r>
      <w:r w:rsidR="00AE3200" w:rsidRPr="00680C67">
        <w:t>problémovému</w:t>
      </w:r>
      <w:r w:rsidR="00AE3200">
        <w:t xml:space="preserve"> úseku bude</w:t>
      </w:r>
      <w:r w:rsidR="00AE3200" w:rsidRPr="00680C67">
        <w:t xml:space="preserve"> pořízena </w:t>
      </w:r>
      <w:r w:rsidR="00AE3200">
        <w:t xml:space="preserve">podrobná </w:t>
      </w:r>
      <w:r w:rsidR="00AE3200" w:rsidRPr="00680C67">
        <w:t xml:space="preserve">fotodokumentace </w:t>
      </w:r>
      <w:r w:rsidR="00AE3200">
        <w:t>a popis jednotlivých problémových jevů, včetně grafického znázornění, bude-li pro jednoznačnost vhodné.</w:t>
      </w:r>
      <w:r w:rsidR="00F84541">
        <w:t xml:space="preserve"> </w:t>
      </w:r>
      <w:r w:rsidR="00F84541" w:rsidRPr="00680C67">
        <w:t xml:space="preserve">Cílem prověření je </w:t>
      </w:r>
      <w:r w:rsidR="00F84541">
        <w:t>zjištění,</w:t>
      </w:r>
      <w:r w:rsidR="00F84541" w:rsidRPr="00680C67">
        <w:t xml:space="preserve"> zda v daném místě nebrání vedení trasy nějaké objektivně zjistitelné limity</w:t>
      </w:r>
      <w:r w:rsidR="00F84541">
        <w:t xml:space="preserve"> (jevy)</w:t>
      </w:r>
      <w:r w:rsidR="00F84541" w:rsidRPr="00680C67">
        <w:t xml:space="preserve">, jako jsou </w:t>
      </w:r>
      <w:r w:rsidR="00F84541">
        <w:t xml:space="preserve">např. </w:t>
      </w:r>
      <w:r w:rsidR="00F84541" w:rsidRPr="00680C67">
        <w:t>překážky v podo</w:t>
      </w:r>
      <w:r w:rsidR="00F84541">
        <w:t xml:space="preserve">bě sloupů, vedení sítí, oplocení, ohradníků, příliš husté vegetace, rozorání, pastevní činnost, vodoteče </w:t>
      </w:r>
      <w:r w:rsidR="00F84541" w:rsidRPr="00680C67">
        <w:t>apod., případně zda nem</w:t>
      </w:r>
      <w:r w:rsidR="00F84541">
        <w:t>ohou</w:t>
      </w:r>
      <w:r w:rsidR="00F84541" w:rsidRPr="00680C67">
        <w:t xml:space="preserve"> danému řešení bránit </w:t>
      </w:r>
      <w:r w:rsidR="00F84541">
        <w:t xml:space="preserve">jiné problémové jevy, např. </w:t>
      </w:r>
      <w:r w:rsidR="00F84541" w:rsidRPr="00680C67">
        <w:t>na první pohled viditelné problémy s terénem (</w:t>
      </w:r>
      <w:r w:rsidR="00F84541">
        <w:t xml:space="preserve">např. </w:t>
      </w:r>
      <w:r w:rsidR="00F84541" w:rsidRPr="00680C67">
        <w:t>mokřady, příliš svažitý terén</w:t>
      </w:r>
      <w:r w:rsidR="00F84541">
        <w:t>, nesjízdný kamenitý terén či z jiného důvodu nesjízdný terén</w:t>
      </w:r>
      <w:r w:rsidR="00F84541" w:rsidRPr="00680C67">
        <w:t xml:space="preserve"> apod.).</w:t>
      </w:r>
    </w:p>
    <w:p w14:paraId="79B6576F" w14:textId="36CF19E7" w:rsidR="000C303D" w:rsidRDefault="00EA726E" w:rsidP="000C303D">
      <w:pPr>
        <w:pStyle w:val="Odstavecseseznamem"/>
        <w:numPr>
          <w:ilvl w:val="0"/>
          <w:numId w:val="2"/>
        </w:numPr>
        <w:jc w:val="both"/>
      </w:pPr>
      <w:r>
        <w:t xml:space="preserve">Navrhnout etapizaci a postup řešení </w:t>
      </w:r>
      <w:r w:rsidR="000C303D">
        <w:t xml:space="preserve">pro jednotlivé </w:t>
      </w:r>
      <w:r>
        <w:t>dílčí úseky</w:t>
      </w:r>
      <w:r w:rsidR="00362503">
        <w:t xml:space="preserve"> včetně odhadu časové náročnosti</w:t>
      </w:r>
    </w:p>
    <w:p w14:paraId="6345373B" w14:textId="62F0E1DB" w:rsidR="000C303D" w:rsidRDefault="00EA726E" w:rsidP="000C303D">
      <w:pPr>
        <w:pStyle w:val="Odstavecseseznamem"/>
        <w:numPr>
          <w:ilvl w:val="0"/>
          <w:numId w:val="2"/>
        </w:numPr>
        <w:jc w:val="both"/>
      </w:pPr>
      <w:r>
        <w:t xml:space="preserve">Zpracovat rámcový </w:t>
      </w:r>
      <w:r w:rsidR="000C303D">
        <w:t xml:space="preserve">odhad nákladů na přípravu a realizaci </w:t>
      </w:r>
      <w:r>
        <w:t>jednotlivých úseků</w:t>
      </w:r>
    </w:p>
    <w:p w14:paraId="2CA536A1" w14:textId="5C8A72C9" w:rsidR="00520B62" w:rsidRDefault="00520B62" w:rsidP="00520B62">
      <w:pPr>
        <w:pStyle w:val="Odstavecseseznamem"/>
        <w:numPr>
          <w:ilvl w:val="0"/>
          <w:numId w:val="2"/>
        </w:numPr>
        <w:jc w:val="both"/>
      </w:pPr>
      <w:r>
        <w:t>Posoudit návrhy s ohledem na specifická kritéria přijatelnosti pro SC 2.1 Udržitelná mobilita, zejména se zaměřením na aktivitu Infrastruktura pro cyklistickou dopravu – viz Návrh specifických kritérií – verze ke dni 30.4.2022.</w:t>
      </w:r>
    </w:p>
    <w:p w14:paraId="4E15762F" w14:textId="77777777" w:rsidR="00520B62" w:rsidRDefault="00520B62" w:rsidP="000C303D">
      <w:pPr>
        <w:pStyle w:val="Odstavecseseznamem"/>
        <w:numPr>
          <w:ilvl w:val="0"/>
          <w:numId w:val="2"/>
        </w:numPr>
        <w:jc w:val="both"/>
      </w:pPr>
    </w:p>
    <w:p w14:paraId="35A9B634" w14:textId="77777777" w:rsidR="00B80561" w:rsidRDefault="00B80561" w:rsidP="00B80561">
      <w:pPr>
        <w:jc w:val="both"/>
      </w:pPr>
      <w:r>
        <w:t>Data musí u každého dílčího úseku obsahovat minimálně následující údaje:</w:t>
      </w:r>
    </w:p>
    <w:p w14:paraId="4ABFBB03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Specifikace technického provedení daného úseku (cyklotrasa, cyklostezka, jiné dopravní opatření)</w:t>
      </w:r>
    </w:p>
    <w:p w14:paraId="38763EED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Kategorii dotčené komunikace v případě využití stávajících komunikací</w:t>
      </w:r>
    </w:p>
    <w:p w14:paraId="2B58E5F6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Stávající povrch úseku v případě existujících komunikací</w:t>
      </w:r>
    </w:p>
    <w:p w14:paraId="0C7ADC5F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Kvalita povrchu úseku a bezpečnost úseku</w:t>
      </w:r>
    </w:p>
    <w:p w14:paraId="6064DF5C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Správce komunikace v daném úseku / majitel pozemků v daném úseku v případě neexistence komunikace</w:t>
      </w:r>
    </w:p>
    <w:p w14:paraId="18D9A4C4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Vymezení dotčeného pozemku dle katastru nemovitostí v případě nově navrhovaných komunikací</w:t>
      </w:r>
    </w:p>
    <w:p w14:paraId="7092AC98" w14:textId="77777777" w:rsidR="00B80561" w:rsidRDefault="00B80561" w:rsidP="00B80561">
      <w:pPr>
        <w:pStyle w:val="Odstavecseseznamem"/>
        <w:numPr>
          <w:ilvl w:val="0"/>
          <w:numId w:val="2"/>
        </w:numPr>
        <w:jc w:val="both"/>
      </w:pPr>
      <w:r>
        <w:t>Specifikaci a popis problémového místa</w:t>
      </w:r>
    </w:p>
    <w:p w14:paraId="75E602E5" w14:textId="6F1BAC4D" w:rsidR="00A53AAF" w:rsidRDefault="00F24727" w:rsidP="00257997">
      <w:pPr>
        <w:jc w:val="both"/>
      </w:pPr>
      <w:r>
        <w:t xml:space="preserve">Zpracovaný výstup bude předán </w:t>
      </w:r>
      <w:r w:rsidR="007E12C3">
        <w:t>ve formátu .</w:t>
      </w:r>
      <w:proofErr w:type="spellStart"/>
      <w:r w:rsidR="007E12C3">
        <w:t>shp</w:t>
      </w:r>
      <w:proofErr w:type="spellEnd"/>
      <w:r w:rsidR="007E12C3">
        <w:t xml:space="preserve"> </w:t>
      </w:r>
      <w:r>
        <w:t>nebo v kompatibilním formátu. Přílohou zpracovaného zákresu bude textový popis jednotlivých řešených směrů obsahující přehled vlastníků / správců dotčených komunikací, přehled hlavních problémových úseků / bodů a návrh harmonogramu</w:t>
      </w:r>
      <w:r w:rsidR="00257997">
        <w:t xml:space="preserve"> další přípravy jednotlivých směrů. Přílohou zpracovaného popisu budou získaná stanoviska jednotlivých správců komunikací, případně vlastníků pozemků.</w:t>
      </w:r>
    </w:p>
    <w:p w14:paraId="13AE032E" w14:textId="74D9314B" w:rsidR="00602098" w:rsidRDefault="00602098" w:rsidP="00257997">
      <w:pPr>
        <w:jc w:val="both"/>
      </w:pPr>
      <w:r>
        <w:t>Oba výstupy budou předány v elektronické podobě.</w:t>
      </w:r>
    </w:p>
    <w:p w14:paraId="55797FFA" w14:textId="77777777" w:rsidR="00F24727" w:rsidRDefault="00F24727"/>
    <w:p w14:paraId="21B75C13" w14:textId="2AF7311B" w:rsidR="00C01DDC" w:rsidRDefault="00C01DDC" w:rsidP="00C01DDC">
      <w:pPr>
        <w:pStyle w:val="Odstavecseseznamem"/>
        <w:numPr>
          <w:ilvl w:val="0"/>
          <w:numId w:val="5"/>
        </w:numPr>
        <w:ind w:left="426" w:hanging="426"/>
        <w:rPr>
          <w:b/>
          <w:bCs/>
        </w:rPr>
      </w:pPr>
      <w:r w:rsidRPr="00C01DDC">
        <w:rPr>
          <w:b/>
          <w:bCs/>
        </w:rPr>
        <w:t>Harmonogram realizace</w:t>
      </w:r>
    </w:p>
    <w:p w14:paraId="6823AF93" w14:textId="6748976D" w:rsidR="00C01DDC" w:rsidRDefault="004603B8" w:rsidP="00AE7A4B">
      <w:pPr>
        <w:jc w:val="both"/>
      </w:pPr>
      <w:r>
        <w:t>Č</w:t>
      </w:r>
      <w:r w:rsidR="00C01DDC" w:rsidRPr="00C01DDC">
        <w:t xml:space="preserve">ást A. se zpracovatel zavazuje dodat v termínu do </w:t>
      </w:r>
      <w:r w:rsidR="00774C57">
        <w:t>31</w:t>
      </w:r>
      <w:r w:rsidR="00C01DDC" w:rsidRPr="00C01DDC">
        <w:t>. 5. 2022</w:t>
      </w:r>
      <w:r w:rsidR="0020296C">
        <w:t xml:space="preserve">. </w:t>
      </w:r>
      <w:r w:rsidR="00AE7A4B">
        <w:t xml:space="preserve">Část </w:t>
      </w:r>
      <w:r w:rsidR="0020296C">
        <w:t xml:space="preserve">B. se zpracovatel zavazuje dodat </w:t>
      </w:r>
      <w:r w:rsidR="00BC1744">
        <w:t xml:space="preserve">nejpozději </w:t>
      </w:r>
      <w:r w:rsidR="0020296C">
        <w:t xml:space="preserve">v termínu do </w:t>
      </w:r>
      <w:r w:rsidR="00774C57">
        <w:t>3</w:t>
      </w:r>
      <w:r w:rsidR="00BC1744">
        <w:t>1</w:t>
      </w:r>
      <w:r w:rsidR="00774C57">
        <w:t xml:space="preserve">. </w:t>
      </w:r>
      <w:r w:rsidR="00BC1744">
        <w:t>7</w:t>
      </w:r>
      <w:r w:rsidR="00774C57">
        <w:t>. 2022.</w:t>
      </w:r>
    </w:p>
    <w:p w14:paraId="27AC5E57" w14:textId="695F772D" w:rsidR="004603B8" w:rsidRDefault="00AE7A4B" w:rsidP="00AE7A4B">
      <w:pPr>
        <w:pStyle w:val="Odstavecseseznamem"/>
        <w:numPr>
          <w:ilvl w:val="0"/>
          <w:numId w:val="5"/>
        </w:numPr>
        <w:ind w:left="426" w:hanging="426"/>
        <w:rPr>
          <w:b/>
          <w:bCs/>
        </w:rPr>
      </w:pPr>
      <w:r w:rsidRPr="00AE7A4B">
        <w:rPr>
          <w:b/>
          <w:bCs/>
        </w:rPr>
        <w:t>Předpokládané náklady</w:t>
      </w:r>
    </w:p>
    <w:p w14:paraId="0E6BE207" w14:textId="13F76205" w:rsidR="00BF1CC5" w:rsidRPr="00BF1CC5" w:rsidRDefault="00BF1CC5" w:rsidP="00BF1CC5">
      <w:pPr>
        <w:jc w:val="both"/>
      </w:pPr>
      <w:r w:rsidRPr="00BF1CC5">
        <w:t xml:space="preserve">Náklady na zpracování části A. jsou předpokládány ve výši 20 tis. Kč bez DPH. Náklady na část B. jsou předpokládány ve výši </w:t>
      </w:r>
      <w:r w:rsidR="002659F4">
        <w:t>170</w:t>
      </w:r>
      <w:r w:rsidRPr="00BF1CC5">
        <w:t xml:space="preserve"> tis. Kč</w:t>
      </w:r>
      <w:r w:rsidR="002659F4">
        <w:t xml:space="preserve"> bez DPH.</w:t>
      </w:r>
    </w:p>
    <w:sectPr w:rsidR="00BF1CC5" w:rsidRPr="00BF1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45AAD"/>
    <w:multiLevelType w:val="hybridMultilevel"/>
    <w:tmpl w:val="474477CC"/>
    <w:lvl w:ilvl="0" w:tplc="F6AA9854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72C45"/>
    <w:multiLevelType w:val="hybridMultilevel"/>
    <w:tmpl w:val="76AAF376"/>
    <w:lvl w:ilvl="0" w:tplc="D074A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866A4"/>
    <w:multiLevelType w:val="hybridMultilevel"/>
    <w:tmpl w:val="D4CC0DAA"/>
    <w:lvl w:ilvl="0" w:tplc="F5765A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06655"/>
    <w:multiLevelType w:val="hybridMultilevel"/>
    <w:tmpl w:val="76AAF3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0E04"/>
    <w:multiLevelType w:val="hybridMultilevel"/>
    <w:tmpl w:val="ADEE1B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732309">
    <w:abstractNumId w:val="1"/>
  </w:num>
  <w:num w:numId="2" w16cid:durableId="1781873243">
    <w:abstractNumId w:val="2"/>
  </w:num>
  <w:num w:numId="3" w16cid:durableId="1114178048">
    <w:abstractNumId w:val="0"/>
  </w:num>
  <w:num w:numId="4" w16cid:durableId="245695571">
    <w:abstractNumId w:val="3"/>
  </w:num>
  <w:num w:numId="5" w16cid:durableId="20029260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4E"/>
    <w:rsid w:val="00007694"/>
    <w:rsid w:val="0009614E"/>
    <w:rsid w:val="000B731E"/>
    <w:rsid w:val="000C303D"/>
    <w:rsid w:val="00100948"/>
    <w:rsid w:val="001030DD"/>
    <w:rsid w:val="00170DD5"/>
    <w:rsid w:val="0020296C"/>
    <w:rsid w:val="002344EE"/>
    <w:rsid w:val="00257997"/>
    <w:rsid w:val="002659F4"/>
    <w:rsid w:val="002D75B2"/>
    <w:rsid w:val="002F4E7C"/>
    <w:rsid w:val="002F7F5D"/>
    <w:rsid w:val="00325649"/>
    <w:rsid w:val="00355D6F"/>
    <w:rsid w:val="00362503"/>
    <w:rsid w:val="003657E2"/>
    <w:rsid w:val="0037266B"/>
    <w:rsid w:val="003A6816"/>
    <w:rsid w:val="003D27E0"/>
    <w:rsid w:val="003E5A63"/>
    <w:rsid w:val="004539EB"/>
    <w:rsid w:val="00457181"/>
    <w:rsid w:val="004603B8"/>
    <w:rsid w:val="00463292"/>
    <w:rsid w:val="00475399"/>
    <w:rsid w:val="00477C92"/>
    <w:rsid w:val="00492730"/>
    <w:rsid w:val="00520B62"/>
    <w:rsid w:val="00542B01"/>
    <w:rsid w:val="005505B6"/>
    <w:rsid w:val="00571D81"/>
    <w:rsid w:val="005B1FB6"/>
    <w:rsid w:val="005B2469"/>
    <w:rsid w:val="005D4D66"/>
    <w:rsid w:val="00602098"/>
    <w:rsid w:val="00602201"/>
    <w:rsid w:val="00640F76"/>
    <w:rsid w:val="00676E49"/>
    <w:rsid w:val="006B2F14"/>
    <w:rsid w:val="006E4BB6"/>
    <w:rsid w:val="006F76A9"/>
    <w:rsid w:val="007051B6"/>
    <w:rsid w:val="00752E75"/>
    <w:rsid w:val="00774C57"/>
    <w:rsid w:val="007E12C3"/>
    <w:rsid w:val="00825B9A"/>
    <w:rsid w:val="00833628"/>
    <w:rsid w:val="00845BB9"/>
    <w:rsid w:val="0089038E"/>
    <w:rsid w:val="00937F14"/>
    <w:rsid w:val="009A1715"/>
    <w:rsid w:val="009B312C"/>
    <w:rsid w:val="00A0307C"/>
    <w:rsid w:val="00A14F6B"/>
    <w:rsid w:val="00A34D03"/>
    <w:rsid w:val="00A43CFD"/>
    <w:rsid w:val="00A53AAF"/>
    <w:rsid w:val="00AE3200"/>
    <w:rsid w:val="00AE7A4B"/>
    <w:rsid w:val="00AF57AC"/>
    <w:rsid w:val="00B428A2"/>
    <w:rsid w:val="00B80561"/>
    <w:rsid w:val="00BB18FC"/>
    <w:rsid w:val="00BC1744"/>
    <w:rsid w:val="00BF1CC5"/>
    <w:rsid w:val="00BF4844"/>
    <w:rsid w:val="00C01DDC"/>
    <w:rsid w:val="00C2416F"/>
    <w:rsid w:val="00C64702"/>
    <w:rsid w:val="00CD49B4"/>
    <w:rsid w:val="00D11F63"/>
    <w:rsid w:val="00D30BAF"/>
    <w:rsid w:val="00D872FB"/>
    <w:rsid w:val="00E33744"/>
    <w:rsid w:val="00E34FFA"/>
    <w:rsid w:val="00E6360D"/>
    <w:rsid w:val="00EA726E"/>
    <w:rsid w:val="00EB6811"/>
    <w:rsid w:val="00EE24C8"/>
    <w:rsid w:val="00F24727"/>
    <w:rsid w:val="00F6316C"/>
    <w:rsid w:val="00F84541"/>
    <w:rsid w:val="00F91209"/>
    <w:rsid w:val="00FA1EEF"/>
    <w:rsid w:val="00F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E8B9E"/>
  <w15:chartTrackingRefBased/>
  <w15:docId w15:val="{0493A4B1-DB74-4DBA-B614-50D09CD3D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30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C303D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0C30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ze">
    <w:name w:val="Revision"/>
    <w:hidden/>
    <w:uiPriority w:val="99"/>
    <w:semiHidden/>
    <w:rsid w:val="00937F1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937F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4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ti.c-budejovice.cz/iticba-21-27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922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Vilem Cekajle</dc:creator>
  <cp:keywords/>
  <dc:description/>
  <cp:lastModifiedBy>Baumruková Dagmar</cp:lastModifiedBy>
  <cp:revision>3</cp:revision>
  <dcterms:created xsi:type="dcterms:W3CDTF">2022-05-09T20:43:00Z</dcterms:created>
  <dcterms:modified xsi:type="dcterms:W3CDTF">2022-05-12T06:00:00Z</dcterms:modified>
</cp:coreProperties>
</file>