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EECF" w14:textId="77777777" w:rsidR="00E8465A" w:rsidRPr="00985CA1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985CA1">
        <w:rPr>
          <w:rFonts w:ascii="Tahoma" w:hAnsi="Tahoma" w:cs="Tahoma"/>
          <w:b/>
          <w:sz w:val="18"/>
          <w:szCs w:val="18"/>
        </w:rPr>
        <w:t>K</w:t>
      </w:r>
      <w:r w:rsidR="00E8465A" w:rsidRPr="00985CA1">
        <w:rPr>
          <w:rFonts w:ascii="Tahoma" w:hAnsi="Tahoma" w:cs="Tahoma"/>
          <w:b/>
          <w:sz w:val="18"/>
          <w:szCs w:val="18"/>
        </w:rPr>
        <w:t>upní smlouva</w:t>
      </w:r>
      <w:r w:rsidRPr="00985CA1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00547D34" w14:textId="77777777" w:rsidR="0006748F" w:rsidRPr="00985CA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453ED10" w14:textId="77777777" w:rsidR="00E154E5" w:rsidRPr="00253EED" w:rsidRDefault="00E154E5" w:rsidP="00E154E5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AJAX CZ s.r.o.</w:t>
      </w:r>
      <w:r w:rsidRPr="00253EED">
        <w:rPr>
          <w:rFonts w:ascii="Tahoma" w:hAnsi="Tahoma" w:cs="Tahoma"/>
          <w:b/>
          <w:sz w:val="16"/>
          <w:szCs w:val="16"/>
        </w:rPr>
        <w:tab/>
      </w:r>
      <w:r w:rsidRPr="00253EED">
        <w:rPr>
          <w:rFonts w:ascii="Tahoma" w:hAnsi="Tahoma" w:cs="Tahoma"/>
          <w:sz w:val="16"/>
          <w:szCs w:val="16"/>
        </w:rPr>
        <w:tab/>
      </w:r>
      <w:r w:rsidRPr="00253EED">
        <w:rPr>
          <w:rFonts w:ascii="Tahoma" w:hAnsi="Tahoma" w:cs="Tahoma"/>
          <w:sz w:val="16"/>
          <w:szCs w:val="16"/>
        </w:rPr>
        <w:tab/>
      </w:r>
    </w:p>
    <w:p w14:paraId="62BA48FE" w14:textId="3A71FD80" w:rsidR="00E154E5" w:rsidRPr="00253EED" w:rsidRDefault="00E154E5" w:rsidP="00E154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zapsána:                dne 26.</w:t>
      </w:r>
      <w:r w:rsidR="00253EED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>října</w:t>
      </w:r>
      <w:r w:rsidR="00761997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>2009 v obchodním rejstříku vedeném Městským soudem v Praze, oddíl C, vložka 157331</w:t>
      </w:r>
    </w:p>
    <w:p w14:paraId="1F8F19C2" w14:textId="77777777" w:rsidR="00E154E5" w:rsidRPr="00253EED" w:rsidRDefault="00E154E5" w:rsidP="00E154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se sídlem:</w:t>
      </w:r>
      <w:r w:rsidRPr="00253EED">
        <w:rPr>
          <w:rFonts w:ascii="Tahoma" w:hAnsi="Tahoma" w:cs="Tahoma"/>
          <w:sz w:val="16"/>
          <w:szCs w:val="16"/>
        </w:rPr>
        <w:tab/>
        <w:t>28. října 9, 264 01 Sedlčany</w:t>
      </w:r>
    </w:p>
    <w:p w14:paraId="4FDBE704" w14:textId="77777777" w:rsidR="00E154E5" w:rsidRPr="00253EED" w:rsidRDefault="00E154E5" w:rsidP="00E154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IČ: 28977653</w:t>
      </w:r>
      <w:r w:rsidRPr="00253EED">
        <w:rPr>
          <w:rFonts w:ascii="Tahoma" w:hAnsi="Tahoma" w:cs="Tahoma"/>
          <w:sz w:val="16"/>
          <w:szCs w:val="16"/>
        </w:rPr>
        <w:tab/>
        <w:t>DIČ: CZ28977653</w:t>
      </w:r>
    </w:p>
    <w:p w14:paraId="423A5F7E" w14:textId="77777777" w:rsidR="00E154E5" w:rsidRPr="00253EED" w:rsidRDefault="00E154E5" w:rsidP="00E154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zastoupená:</w:t>
      </w:r>
      <w:r w:rsidRPr="00253EED">
        <w:rPr>
          <w:rFonts w:ascii="Tahoma" w:hAnsi="Tahoma" w:cs="Tahoma"/>
          <w:sz w:val="16"/>
          <w:szCs w:val="16"/>
        </w:rPr>
        <w:tab/>
        <w:t>Jaroslavem Kovářem, jednatelem</w:t>
      </w:r>
    </w:p>
    <w:p w14:paraId="546E32D9" w14:textId="77777777" w:rsidR="00E154E5" w:rsidRPr="00253EED" w:rsidRDefault="00E154E5" w:rsidP="00E154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bankovní spojení:</w:t>
      </w:r>
      <w:r w:rsidRPr="00253EED">
        <w:rPr>
          <w:rFonts w:ascii="Tahoma" w:hAnsi="Tahoma" w:cs="Tahoma"/>
          <w:sz w:val="16"/>
          <w:szCs w:val="16"/>
        </w:rPr>
        <w:tab/>
        <w:t>Moneta Money Bank, a.s.</w:t>
      </w:r>
    </w:p>
    <w:p w14:paraId="22A19303" w14:textId="77777777" w:rsidR="00E154E5" w:rsidRPr="00253EED" w:rsidRDefault="00E154E5" w:rsidP="00E154E5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číslo účtu: </w:t>
      </w:r>
      <w:r w:rsidRPr="00253EED">
        <w:rPr>
          <w:rFonts w:ascii="Tahoma" w:hAnsi="Tahoma" w:cs="Tahoma"/>
          <w:sz w:val="16"/>
          <w:szCs w:val="16"/>
        </w:rPr>
        <w:tab/>
        <w:t>195470140/0600</w:t>
      </w:r>
    </w:p>
    <w:p w14:paraId="2B91AE50" w14:textId="77777777" w:rsidR="00E154E5" w:rsidRPr="00253EED" w:rsidRDefault="00E154E5" w:rsidP="00E154E5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jako </w:t>
      </w:r>
      <w:r w:rsidRPr="00253EED">
        <w:rPr>
          <w:rFonts w:ascii="Tahoma" w:hAnsi="Tahoma" w:cs="Tahoma"/>
          <w:b/>
          <w:sz w:val="16"/>
          <w:szCs w:val="16"/>
        </w:rPr>
        <w:t xml:space="preserve">prodávající </w:t>
      </w:r>
      <w:r w:rsidRPr="00253EE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ED8ECD6" w14:textId="77777777" w:rsidR="00477115" w:rsidRPr="00253EED" w:rsidRDefault="00477115" w:rsidP="00646772">
      <w:pPr>
        <w:rPr>
          <w:rFonts w:ascii="Tahoma" w:hAnsi="Tahoma" w:cs="Tahoma"/>
          <w:sz w:val="16"/>
          <w:szCs w:val="16"/>
        </w:rPr>
      </w:pPr>
    </w:p>
    <w:p w14:paraId="330282F1" w14:textId="77777777" w:rsidR="00E8465A" w:rsidRPr="00253EE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a</w:t>
      </w:r>
    </w:p>
    <w:p w14:paraId="0266300C" w14:textId="77777777" w:rsidR="00477115" w:rsidRPr="00253EE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54DDD54" w14:textId="77777777" w:rsidR="00E8465A" w:rsidRPr="00253EE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730B65C" w14:textId="77777777" w:rsidR="00E8465A" w:rsidRPr="00253EED" w:rsidRDefault="00E8465A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se sídlem</w:t>
      </w:r>
      <w:r w:rsidR="00DD2772" w:rsidRPr="00253EED">
        <w:rPr>
          <w:rFonts w:ascii="Tahoma" w:hAnsi="Tahoma" w:cs="Tahoma"/>
          <w:sz w:val="16"/>
          <w:szCs w:val="16"/>
        </w:rPr>
        <w:t>:</w:t>
      </w:r>
      <w:r w:rsidRPr="00253EED">
        <w:rPr>
          <w:rFonts w:ascii="Tahoma" w:hAnsi="Tahoma" w:cs="Tahoma"/>
          <w:sz w:val="16"/>
          <w:szCs w:val="16"/>
        </w:rPr>
        <w:t xml:space="preserve"> </w:t>
      </w:r>
      <w:r w:rsidR="00DD2772" w:rsidRPr="00253EED">
        <w:rPr>
          <w:rFonts w:ascii="Tahoma" w:hAnsi="Tahoma" w:cs="Tahoma"/>
          <w:sz w:val="16"/>
          <w:szCs w:val="16"/>
        </w:rPr>
        <w:t xml:space="preserve">            </w:t>
      </w:r>
      <w:r w:rsidR="00A752E6" w:rsidRPr="00253EED">
        <w:rPr>
          <w:rFonts w:ascii="Tahoma" w:hAnsi="Tahoma" w:cs="Tahoma"/>
          <w:sz w:val="16"/>
          <w:szCs w:val="16"/>
        </w:rPr>
        <w:tab/>
      </w:r>
      <w:r w:rsidRPr="00253EED">
        <w:rPr>
          <w:rFonts w:ascii="Tahoma" w:hAnsi="Tahoma" w:cs="Tahoma"/>
          <w:sz w:val="16"/>
          <w:szCs w:val="16"/>
        </w:rPr>
        <w:t xml:space="preserve">U Nemocnice </w:t>
      </w:r>
      <w:r w:rsidR="00CC263E" w:rsidRPr="00253EED">
        <w:rPr>
          <w:rFonts w:ascii="Tahoma" w:hAnsi="Tahoma" w:cs="Tahoma"/>
          <w:sz w:val="16"/>
          <w:szCs w:val="16"/>
        </w:rPr>
        <w:t>499/</w:t>
      </w:r>
      <w:r w:rsidRPr="00253EED">
        <w:rPr>
          <w:rFonts w:ascii="Tahoma" w:hAnsi="Tahoma" w:cs="Tahoma"/>
          <w:sz w:val="16"/>
          <w:szCs w:val="16"/>
        </w:rPr>
        <w:t xml:space="preserve">2, 128 08 Praha 2 </w:t>
      </w:r>
    </w:p>
    <w:p w14:paraId="62D0C5E8" w14:textId="77777777" w:rsidR="00E8465A" w:rsidRPr="00253EED" w:rsidRDefault="00E8465A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IČ: 00064165</w:t>
      </w:r>
      <w:r w:rsidR="00885CE5" w:rsidRPr="00253EED">
        <w:rPr>
          <w:rFonts w:ascii="Tahoma" w:hAnsi="Tahoma" w:cs="Tahoma"/>
          <w:sz w:val="16"/>
          <w:szCs w:val="16"/>
        </w:rPr>
        <w:t xml:space="preserve">      </w:t>
      </w:r>
      <w:r w:rsidR="00A752E6" w:rsidRPr="00253EED">
        <w:rPr>
          <w:rFonts w:ascii="Tahoma" w:hAnsi="Tahoma" w:cs="Tahoma"/>
          <w:sz w:val="16"/>
          <w:szCs w:val="16"/>
        </w:rPr>
        <w:tab/>
      </w:r>
      <w:r w:rsidRPr="00253EED">
        <w:rPr>
          <w:rFonts w:ascii="Tahoma" w:hAnsi="Tahoma" w:cs="Tahoma"/>
          <w:sz w:val="16"/>
          <w:szCs w:val="16"/>
        </w:rPr>
        <w:t>DIČ:</w:t>
      </w:r>
      <w:r w:rsidR="0009067B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>CZ00064165</w:t>
      </w:r>
    </w:p>
    <w:p w14:paraId="7E4530FD" w14:textId="77777777" w:rsidR="00E8465A" w:rsidRPr="00253EED" w:rsidRDefault="001C5F99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zastoupená</w:t>
      </w:r>
      <w:r w:rsidR="00E8465A" w:rsidRPr="00253EED">
        <w:rPr>
          <w:rFonts w:ascii="Tahoma" w:hAnsi="Tahoma" w:cs="Tahoma"/>
          <w:sz w:val="16"/>
          <w:szCs w:val="16"/>
        </w:rPr>
        <w:t xml:space="preserve">: </w:t>
      </w:r>
      <w:r w:rsidR="00DD2772" w:rsidRPr="00253EED">
        <w:rPr>
          <w:rFonts w:ascii="Tahoma" w:hAnsi="Tahoma" w:cs="Tahoma"/>
          <w:sz w:val="16"/>
          <w:szCs w:val="16"/>
        </w:rPr>
        <w:t xml:space="preserve">         </w:t>
      </w:r>
      <w:r w:rsidR="00A752E6" w:rsidRPr="00253EED">
        <w:rPr>
          <w:rFonts w:ascii="Tahoma" w:hAnsi="Tahoma" w:cs="Tahoma"/>
          <w:sz w:val="16"/>
          <w:szCs w:val="16"/>
        </w:rPr>
        <w:tab/>
      </w:r>
      <w:r w:rsidR="00760A12" w:rsidRPr="00253EED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253EED">
        <w:rPr>
          <w:rFonts w:ascii="Tahoma" w:hAnsi="Tahoma" w:cs="Tahoma"/>
          <w:sz w:val="16"/>
          <w:szCs w:val="16"/>
        </w:rPr>
        <w:t>, ředitelem</w:t>
      </w:r>
      <w:r w:rsidR="00DA5ED4" w:rsidRPr="00253EED">
        <w:rPr>
          <w:rFonts w:ascii="Tahoma" w:hAnsi="Tahoma" w:cs="Tahoma"/>
          <w:sz w:val="16"/>
          <w:szCs w:val="16"/>
        </w:rPr>
        <w:t xml:space="preserve"> </w:t>
      </w:r>
    </w:p>
    <w:p w14:paraId="3F7566B3" w14:textId="77777777" w:rsidR="00E8465A" w:rsidRPr="00253EED" w:rsidRDefault="00E8465A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253EED">
        <w:rPr>
          <w:rFonts w:ascii="Tahoma" w:hAnsi="Tahoma" w:cs="Tahoma"/>
          <w:sz w:val="16"/>
          <w:szCs w:val="16"/>
        </w:rPr>
        <w:t xml:space="preserve"> </w:t>
      </w:r>
      <w:r w:rsidR="00A752E6" w:rsidRPr="00253EED">
        <w:rPr>
          <w:rFonts w:ascii="Tahoma" w:hAnsi="Tahoma" w:cs="Tahoma"/>
          <w:sz w:val="16"/>
          <w:szCs w:val="16"/>
        </w:rPr>
        <w:tab/>
      </w:r>
      <w:r w:rsidR="004541A6" w:rsidRPr="00253EED">
        <w:rPr>
          <w:rFonts w:ascii="Tahoma" w:hAnsi="Tahoma" w:cs="Tahoma"/>
          <w:sz w:val="16"/>
          <w:szCs w:val="16"/>
        </w:rPr>
        <w:t>Česká národní banka</w:t>
      </w:r>
    </w:p>
    <w:p w14:paraId="15F1C68F" w14:textId="77777777" w:rsidR="00E8465A" w:rsidRPr="00253EED" w:rsidRDefault="00E8465A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253EED">
        <w:rPr>
          <w:rFonts w:ascii="Tahoma" w:hAnsi="Tahoma" w:cs="Tahoma"/>
          <w:sz w:val="16"/>
          <w:szCs w:val="16"/>
        </w:rPr>
        <w:tab/>
      </w:r>
      <w:r w:rsidR="004541A6" w:rsidRPr="00253EED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775B1424" w14:textId="77777777" w:rsidR="00E8465A" w:rsidRPr="00253EED" w:rsidRDefault="00885CE5" w:rsidP="00E8465A">
      <w:pPr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jako </w:t>
      </w:r>
      <w:r w:rsidRPr="00253EED">
        <w:rPr>
          <w:rFonts w:ascii="Tahoma" w:hAnsi="Tahoma" w:cs="Tahoma"/>
          <w:b/>
          <w:sz w:val="16"/>
          <w:szCs w:val="16"/>
        </w:rPr>
        <w:t xml:space="preserve">kupující </w:t>
      </w:r>
      <w:r w:rsidRPr="00253EE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253EED">
        <w:rPr>
          <w:rFonts w:ascii="Tahoma" w:hAnsi="Tahoma" w:cs="Tahoma"/>
          <w:sz w:val="16"/>
          <w:szCs w:val="16"/>
        </w:rPr>
        <w:t xml:space="preserve">(dále jen </w:t>
      </w:r>
      <w:r w:rsidR="004A3CCC" w:rsidRPr="00253EED">
        <w:rPr>
          <w:rFonts w:ascii="Tahoma" w:hAnsi="Tahoma" w:cs="Tahoma"/>
          <w:sz w:val="16"/>
          <w:szCs w:val="16"/>
        </w:rPr>
        <w:t>„</w:t>
      </w:r>
      <w:r w:rsidR="00E8465A" w:rsidRPr="00253EED">
        <w:rPr>
          <w:rFonts w:ascii="Tahoma" w:hAnsi="Tahoma" w:cs="Tahoma"/>
          <w:sz w:val="16"/>
          <w:szCs w:val="16"/>
        </w:rPr>
        <w:t>kupující</w:t>
      </w:r>
      <w:r w:rsidR="00A76D75" w:rsidRPr="00253EED">
        <w:rPr>
          <w:rFonts w:ascii="Tahoma" w:hAnsi="Tahoma" w:cs="Tahoma"/>
          <w:sz w:val="16"/>
          <w:szCs w:val="16"/>
        </w:rPr>
        <w:t>“</w:t>
      </w:r>
      <w:r w:rsidR="00E8465A" w:rsidRPr="00253EED">
        <w:rPr>
          <w:rFonts w:ascii="Tahoma" w:hAnsi="Tahoma" w:cs="Tahoma"/>
          <w:sz w:val="16"/>
          <w:szCs w:val="16"/>
        </w:rPr>
        <w:t>)</w:t>
      </w:r>
    </w:p>
    <w:p w14:paraId="7C20B21E" w14:textId="77777777" w:rsidR="00885CE5" w:rsidRPr="00253EED" w:rsidRDefault="00885CE5" w:rsidP="00E8465A">
      <w:pPr>
        <w:rPr>
          <w:rFonts w:ascii="Tahoma" w:hAnsi="Tahoma" w:cs="Tahoma"/>
          <w:sz w:val="16"/>
          <w:szCs w:val="16"/>
        </w:rPr>
      </w:pPr>
    </w:p>
    <w:p w14:paraId="0D5E31A5" w14:textId="77777777" w:rsidR="00635952" w:rsidRPr="00253EED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u</w:t>
      </w:r>
      <w:r w:rsidR="00E8465A" w:rsidRPr="00253EED">
        <w:rPr>
          <w:rFonts w:ascii="Tahoma" w:hAnsi="Tahoma" w:cs="Tahoma"/>
          <w:sz w:val="16"/>
          <w:szCs w:val="16"/>
        </w:rPr>
        <w:t>zav</w:t>
      </w:r>
      <w:r w:rsidR="00235AE3" w:rsidRPr="00253EED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253EED">
        <w:rPr>
          <w:rFonts w:ascii="Tahoma" w:hAnsi="Tahoma" w:cs="Tahoma"/>
          <w:sz w:val="16"/>
          <w:szCs w:val="16"/>
        </w:rPr>
        <w:t xml:space="preserve"> § </w:t>
      </w:r>
      <w:r w:rsidR="00E12D24" w:rsidRPr="00253EED">
        <w:rPr>
          <w:rFonts w:ascii="Tahoma" w:hAnsi="Tahoma" w:cs="Tahoma"/>
          <w:sz w:val="16"/>
          <w:szCs w:val="16"/>
        </w:rPr>
        <w:t xml:space="preserve">2079 </w:t>
      </w:r>
      <w:r w:rsidR="00091917" w:rsidRPr="00253EED">
        <w:rPr>
          <w:rFonts w:ascii="Tahoma" w:hAnsi="Tahoma" w:cs="Tahoma"/>
          <w:sz w:val="16"/>
          <w:szCs w:val="16"/>
        </w:rPr>
        <w:t xml:space="preserve">a násl. </w:t>
      </w:r>
      <w:r w:rsidR="003C3659" w:rsidRPr="00253EED">
        <w:rPr>
          <w:rFonts w:ascii="Tahoma" w:hAnsi="Tahoma" w:cs="Tahoma"/>
          <w:sz w:val="16"/>
          <w:szCs w:val="16"/>
        </w:rPr>
        <w:t>zákona č. 89/2012 Sb</w:t>
      </w:r>
      <w:r w:rsidR="00235AE3" w:rsidRPr="00253EED">
        <w:rPr>
          <w:rFonts w:ascii="Tahoma" w:hAnsi="Tahoma" w:cs="Tahoma"/>
          <w:sz w:val="16"/>
          <w:szCs w:val="16"/>
        </w:rPr>
        <w:t>.</w:t>
      </w:r>
      <w:r w:rsidR="003C3659" w:rsidRPr="00253EED">
        <w:rPr>
          <w:rFonts w:ascii="Tahoma" w:hAnsi="Tahoma" w:cs="Tahoma"/>
          <w:sz w:val="16"/>
          <w:szCs w:val="16"/>
        </w:rPr>
        <w:t xml:space="preserve">, </w:t>
      </w:r>
      <w:r w:rsidR="00E12D24" w:rsidRPr="00253EED">
        <w:rPr>
          <w:rFonts w:ascii="Tahoma" w:hAnsi="Tahoma" w:cs="Tahoma"/>
          <w:sz w:val="16"/>
          <w:szCs w:val="16"/>
        </w:rPr>
        <w:t xml:space="preserve">občanského </w:t>
      </w:r>
      <w:r w:rsidR="00091917" w:rsidRPr="00253EED">
        <w:rPr>
          <w:rFonts w:ascii="Tahoma" w:hAnsi="Tahoma" w:cs="Tahoma"/>
          <w:sz w:val="16"/>
          <w:szCs w:val="16"/>
        </w:rPr>
        <w:t>zákoníku</w:t>
      </w:r>
      <w:r w:rsidR="00635952" w:rsidRPr="00253EED">
        <w:rPr>
          <w:rFonts w:ascii="Tahoma" w:hAnsi="Tahoma" w:cs="Tahoma"/>
          <w:sz w:val="16"/>
          <w:szCs w:val="16"/>
        </w:rPr>
        <w:t>,</w:t>
      </w:r>
      <w:r w:rsidR="00091917" w:rsidRPr="00253EED">
        <w:rPr>
          <w:rFonts w:ascii="Tahoma" w:hAnsi="Tahoma" w:cs="Tahoma"/>
          <w:sz w:val="16"/>
          <w:szCs w:val="16"/>
        </w:rPr>
        <w:t xml:space="preserve"> a </w:t>
      </w:r>
      <w:r w:rsidR="00E8465A" w:rsidRPr="00253EED">
        <w:rPr>
          <w:rFonts w:ascii="Tahoma" w:hAnsi="Tahoma" w:cs="Tahoma"/>
          <w:sz w:val="16"/>
          <w:szCs w:val="16"/>
        </w:rPr>
        <w:t xml:space="preserve">na základě </w:t>
      </w:r>
      <w:r w:rsidR="00DD2772" w:rsidRPr="00253EED">
        <w:rPr>
          <w:rFonts w:ascii="Tahoma" w:hAnsi="Tahoma" w:cs="Tahoma"/>
          <w:sz w:val="16"/>
          <w:szCs w:val="16"/>
        </w:rPr>
        <w:t xml:space="preserve">vyhodnocení </w:t>
      </w:r>
      <w:r w:rsidR="00E8465A" w:rsidRPr="00253EED">
        <w:rPr>
          <w:rFonts w:ascii="Tahoma" w:hAnsi="Tahoma" w:cs="Tahoma"/>
          <w:sz w:val="16"/>
          <w:szCs w:val="16"/>
        </w:rPr>
        <w:t xml:space="preserve">výsledků </w:t>
      </w:r>
      <w:r w:rsidR="00091917" w:rsidRPr="00253EED">
        <w:rPr>
          <w:rFonts w:ascii="Tahoma" w:hAnsi="Tahoma" w:cs="Tahoma"/>
          <w:b/>
          <w:sz w:val="16"/>
          <w:szCs w:val="16"/>
        </w:rPr>
        <w:t>veřejné zakázky</w:t>
      </w:r>
      <w:r w:rsidR="00095BCA" w:rsidRPr="00253EED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253EED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253EED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253EED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253EED">
        <w:rPr>
          <w:rFonts w:ascii="Tahoma" w:hAnsi="Tahoma" w:cs="Tahoma"/>
          <w:b/>
          <w:sz w:val="16"/>
          <w:szCs w:val="16"/>
        </w:rPr>
        <w:t xml:space="preserve"> </w:t>
      </w:r>
      <w:r w:rsidR="00E154E5" w:rsidRPr="00253EED">
        <w:rPr>
          <w:rFonts w:ascii="Tahoma" w:hAnsi="Tahoma" w:cs="Tahoma"/>
          <w:b/>
          <w:sz w:val="16"/>
          <w:szCs w:val="16"/>
        </w:rPr>
        <w:t xml:space="preserve">T004/22V/00011212 </w:t>
      </w:r>
      <w:r w:rsidR="00E8465A" w:rsidRPr="00253EED">
        <w:rPr>
          <w:rFonts w:ascii="Tahoma" w:hAnsi="Tahoma" w:cs="Tahoma"/>
          <w:sz w:val="16"/>
          <w:szCs w:val="16"/>
        </w:rPr>
        <w:t>ze dne</w:t>
      </w:r>
      <w:r w:rsidR="009A360A" w:rsidRPr="00253EED">
        <w:rPr>
          <w:rFonts w:ascii="Tahoma" w:hAnsi="Tahoma" w:cs="Tahoma"/>
          <w:sz w:val="16"/>
          <w:szCs w:val="16"/>
        </w:rPr>
        <w:t xml:space="preserve"> </w:t>
      </w:r>
      <w:r w:rsidR="00E154E5" w:rsidRPr="00253EED">
        <w:rPr>
          <w:rFonts w:ascii="Tahoma" w:hAnsi="Tahoma" w:cs="Tahoma"/>
          <w:sz w:val="16"/>
          <w:szCs w:val="16"/>
        </w:rPr>
        <w:t>3.5.2022</w:t>
      </w:r>
      <w:r w:rsidR="00635952" w:rsidRPr="00253EED">
        <w:rPr>
          <w:rFonts w:ascii="Tahoma" w:hAnsi="Tahoma" w:cs="Tahoma"/>
          <w:sz w:val="16"/>
          <w:szCs w:val="16"/>
        </w:rPr>
        <w:t xml:space="preserve"> </w:t>
      </w:r>
      <w:r w:rsidR="00DD2772" w:rsidRPr="00253EED">
        <w:rPr>
          <w:rFonts w:ascii="Tahoma" w:hAnsi="Tahoma" w:cs="Tahoma"/>
          <w:sz w:val="16"/>
          <w:szCs w:val="16"/>
        </w:rPr>
        <w:t xml:space="preserve">s názvem </w:t>
      </w:r>
      <w:r w:rsidR="00605733" w:rsidRPr="00253EED">
        <w:rPr>
          <w:rFonts w:ascii="Tahoma" w:hAnsi="Tahoma" w:cs="Tahoma"/>
          <w:b/>
          <w:sz w:val="16"/>
          <w:szCs w:val="16"/>
        </w:rPr>
        <w:t>,,</w:t>
      </w:r>
      <w:r w:rsidR="009F6AB1" w:rsidRPr="00253EED">
        <w:rPr>
          <w:rFonts w:ascii="Tahoma" w:hAnsi="Tahoma" w:cs="Tahoma"/>
          <w:b/>
          <w:sz w:val="16"/>
          <w:szCs w:val="16"/>
        </w:rPr>
        <w:t>Pohovky</w:t>
      </w:r>
      <w:r w:rsidR="00DD2772" w:rsidRPr="00253EED">
        <w:rPr>
          <w:rFonts w:ascii="Tahoma" w:hAnsi="Tahoma" w:cs="Tahoma"/>
          <w:b/>
          <w:sz w:val="16"/>
          <w:szCs w:val="16"/>
        </w:rPr>
        <w:t>“</w:t>
      </w:r>
      <w:r w:rsidR="00E40E79" w:rsidRPr="00253EED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253EED">
        <w:rPr>
          <w:rFonts w:ascii="Tahoma" w:hAnsi="Tahoma" w:cs="Tahoma"/>
          <w:sz w:val="16"/>
          <w:szCs w:val="16"/>
        </w:rPr>
        <w:t>“)</w:t>
      </w:r>
      <w:r w:rsidR="00F72B14" w:rsidRPr="00253EED">
        <w:rPr>
          <w:rFonts w:ascii="Tahoma" w:hAnsi="Tahoma" w:cs="Tahoma"/>
          <w:sz w:val="16"/>
          <w:szCs w:val="16"/>
        </w:rPr>
        <w:t>,</w:t>
      </w:r>
      <w:r w:rsidR="00D560EE" w:rsidRPr="00253EED">
        <w:rPr>
          <w:rFonts w:ascii="Tahoma" w:hAnsi="Tahoma" w:cs="Tahoma"/>
          <w:sz w:val="16"/>
          <w:szCs w:val="16"/>
        </w:rPr>
        <w:t xml:space="preserve"> </w:t>
      </w:r>
      <w:r w:rsidR="00DD2772" w:rsidRPr="00253EED">
        <w:rPr>
          <w:rFonts w:ascii="Tahoma" w:hAnsi="Tahoma" w:cs="Tahoma"/>
          <w:sz w:val="16"/>
          <w:szCs w:val="16"/>
        </w:rPr>
        <w:t>tuto</w:t>
      </w:r>
    </w:p>
    <w:p w14:paraId="71A34D72" w14:textId="77777777" w:rsidR="00635952" w:rsidRPr="00253EED" w:rsidRDefault="00635952" w:rsidP="00E8465A">
      <w:pPr>
        <w:jc w:val="both"/>
        <w:rPr>
          <w:rFonts w:ascii="Tahoma" w:hAnsi="Tahoma" w:cs="Tahoma"/>
          <w:sz w:val="16"/>
          <w:szCs w:val="16"/>
        </w:rPr>
      </w:pPr>
    </w:p>
    <w:p w14:paraId="20DF0BB2" w14:textId="77777777" w:rsidR="00635952" w:rsidRPr="00253EED" w:rsidRDefault="00235AE3" w:rsidP="0063595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53EED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253EED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27D07A1E" w14:textId="77777777" w:rsidR="00DD2772" w:rsidRPr="00253EED" w:rsidRDefault="00235AE3" w:rsidP="00635952">
      <w:pPr>
        <w:jc w:val="center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(dále</w:t>
      </w:r>
      <w:r w:rsidR="0089521D" w:rsidRPr="00253EED">
        <w:rPr>
          <w:rFonts w:ascii="Tahoma" w:hAnsi="Tahoma" w:cs="Tahoma"/>
          <w:sz w:val="16"/>
          <w:szCs w:val="16"/>
        </w:rPr>
        <w:t xml:space="preserve"> jen </w:t>
      </w:r>
      <w:r w:rsidR="00635952" w:rsidRPr="00253EED">
        <w:rPr>
          <w:rFonts w:ascii="Tahoma" w:hAnsi="Tahoma" w:cs="Tahoma"/>
          <w:sz w:val="16"/>
          <w:szCs w:val="16"/>
        </w:rPr>
        <w:t>„</w:t>
      </w:r>
      <w:r w:rsidR="0089521D" w:rsidRPr="00253EED">
        <w:rPr>
          <w:rFonts w:ascii="Tahoma" w:hAnsi="Tahoma" w:cs="Tahoma"/>
          <w:sz w:val="16"/>
          <w:szCs w:val="16"/>
        </w:rPr>
        <w:t>smlouva</w:t>
      </w:r>
      <w:r w:rsidR="00635952" w:rsidRPr="00253EED">
        <w:rPr>
          <w:rFonts w:ascii="Tahoma" w:hAnsi="Tahoma" w:cs="Tahoma"/>
          <w:sz w:val="16"/>
          <w:szCs w:val="16"/>
        </w:rPr>
        <w:t>“</w:t>
      </w:r>
      <w:r w:rsidRPr="00253EED">
        <w:rPr>
          <w:rFonts w:ascii="Tahoma" w:hAnsi="Tahoma" w:cs="Tahoma"/>
          <w:sz w:val="16"/>
          <w:szCs w:val="16"/>
        </w:rPr>
        <w:t>)</w:t>
      </w:r>
    </w:p>
    <w:p w14:paraId="03E98B32" w14:textId="77777777" w:rsidR="00DD2772" w:rsidRPr="00253EE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318DBCC8" w14:textId="77777777" w:rsidR="00E8465A" w:rsidRPr="00253EE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2590004D" w14:textId="77777777" w:rsidR="00E8465A" w:rsidRPr="00253EED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I</w:t>
      </w:r>
      <w:r w:rsidR="00E8465A" w:rsidRPr="00253EED">
        <w:rPr>
          <w:rFonts w:ascii="Tahoma" w:hAnsi="Tahoma" w:cs="Tahoma"/>
          <w:b/>
          <w:sz w:val="16"/>
          <w:szCs w:val="16"/>
        </w:rPr>
        <w:t>.</w:t>
      </w:r>
      <w:r w:rsidR="0009067B" w:rsidRPr="00253EED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253EED">
        <w:rPr>
          <w:rFonts w:ascii="Tahoma" w:hAnsi="Tahoma" w:cs="Tahoma"/>
          <w:b/>
          <w:sz w:val="16"/>
          <w:szCs w:val="16"/>
        </w:rPr>
        <w:t>Předmět plnění</w:t>
      </w:r>
    </w:p>
    <w:p w14:paraId="206853EE" w14:textId="77777777" w:rsidR="005C5BA9" w:rsidRPr="00253EED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253EED">
        <w:rPr>
          <w:rFonts w:ascii="Tahoma" w:hAnsi="Tahoma" w:cs="Tahoma"/>
          <w:b/>
          <w:sz w:val="16"/>
          <w:szCs w:val="16"/>
        </w:rPr>
        <w:t xml:space="preserve"> dodávky</w:t>
      </w:r>
      <w:r w:rsidR="009F6AB1" w:rsidRPr="00253EED">
        <w:rPr>
          <w:rFonts w:ascii="Tahoma" w:hAnsi="Tahoma" w:cs="Tahoma"/>
          <w:b/>
          <w:sz w:val="16"/>
          <w:szCs w:val="16"/>
        </w:rPr>
        <w:t xml:space="preserve"> pohovek</w:t>
      </w:r>
      <w:r w:rsidRPr="00253EED">
        <w:rPr>
          <w:rFonts w:ascii="Tahoma" w:hAnsi="Tahoma" w:cs="Tahoma"/>
          <w:sz w:val="16"/>
          <w:szCs w:val="16"/>
        </w:rPr>
        <w:t xml:space="preserve">, </w:t>
      </w:r>
      <w:r w:rsidR="005B6F18" w:rsidRPr="00253EED">
        <w:rPr>
          <w:rFonts w:ascii="Tahoma" w:hAnsi="Tahoma" w:cs="Tahoma"/>
          <w:sz w:val="16"/>
          <w:szCs w:val="16"/>
        </w:rPr>
        <w:t>jejichž</w:t>
      </w:r>
      <w:r w:rsidR="00765F9E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253EED">
        <w:rPr>
          <w:rFonts w:ascii="Tahoma" w:hAnsi="Tahoma" w:cs="Tahoma"/>
          <w:sz w:val="16"/>
          <w:szCs w:val="16"/>
        </w:rPr>
        <w:t>e-tržiště</w:t>
      </w:r>
      <w:r w:rsidRPr="00253EED">
        <w:rPr>
          <w:rFonts w:ascii="Tahoma" w:hAnsi="Tahoma" w:cs="Tahoma"/>
          <w:sz w:val="16"/>
          <w:szCs w:val="16"/>
        </w:rPr>
        <w:t xml:space="preserve"> č.</w:t>
      </w:r>
      <w:r w:rsidR="00E154E5" w:rsidRPr="00253EED">
        <w:rPr>
          <w:rFonts w:ascii="Tahoma" w:hAnsi="Tahoma" w:cs="Tahoma"/>
          <w:sz w:val="16"/>
          <w:szCs w:val="16"/>
        </w:rPr>
        <w:t xml:space="preserve"> T004/22V/00011212</w:t>
      </w:r>
      <w:r w:rsidRPr="00253EED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635952" w:rsidRPr="00253EED">
        <w:rPr>
          <w:rFonts w:ascii="Tahoma" w:hAnsi="Tahoma" w:cs="Tahoma"/>
          <w:sz w:val="16"/>
          <w:szCs w:val="16"/>
        </w:rPr>
        <w:t>“</w:t>
      </w:r>
      <w:r w:rsidR="003747DA" w:rsidRPr="00253EED">
        <w:rPr>
          <w:rFonts w:ascii="Tahoma" w:hAnsi="Tahoma" w:cs="Tahoma"/>
          <w:sz w:val="16"/>
          <w:szCs w:val="16"/>
        </w:rPr>
        <w:t xml:space="preserve"> nebo </w:t>
      </w:r>
      <w:r w:rsidR="00635952" w:rsidRPr="00253EED">
        <w:rPr>
          <w:rFonts w:ascii="Tahoma" w:hAnsi="Tahoma" w:cs="Tahoma"/>
          <w:sz w:val="16"/>
          <w:szCs w:val="16"/>
        </w:rPr>
        <w:t>„</w:t>
      </w:r>
      <w:r w:rsidR="003747DA" w:rsidRPr="00253EED">
        <w:rPr>
          <w:rFonts w:ascii="Tahoma" w:hAnsi="Tahoma" w:cs="Tahoma"/>
          <w:sz w:val="16"/>
          <w:szCs w:val="16"/>
        </w:rPr>
        <w:t>předmět plnění</w:t>
      </w:r>
      <w:r w:rsidRPr="00253EED">
        <w:rPr>
          <w:rFonts w:ascii="Tahoma" w:hAnsi="Tahoma" w:cs="Tahoma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253EED">
        <w:rPr>
          <w:rFonts w:ascii="Tahoma" w:hAnsi="Tahoma" w:cs="Tahoma"/>
          <w:sz w:val="16"/>
          <w:szCs w:val="16"/>
        </w:rPr>
        <w:t xml:space="preserve"> uvedené</w:t>
      </w:r>
      <w:r w:rsidR="00B01AF0" w:rsidRPr="00253EED">
        <w:rPr>
          <w:rFonts w:ascii="Tahoma" w:hAnsi="Tahoma" w:cs="Tahoma"/>
          <w:sz w:val="16"/>
          <w:szCs w:val="16"/>
        </w:rPr>
        <w:t>ho</w:t>
      </w:r>
      <w:r w:rsidR="00C669E2" w:rsidRPr="00253EED">
        <w:rPr>
          <w:rFonts w:ascii="Tahoma" w:hAnsi="Tahoma" w:cs="Tahoma"/>
          <w:sz w:val="16"/>
          <w:szCs w:val="16"/>
        </w:rPr>
        <w:t xml:space="preserve"> v objednávce</w:t>
      </w:r>
      <w:r w:rsidRPr="00253EED">
        <w:rPr>
          <w:rFonts w:ascii="Tahoma" w:hAnsi="Tahoma" w:cs="Tahoma"/>
          <w:sz w:val="16"/>
          <w:szCs w:val="16"/>
        </w:rPr>
        <w:t xml:space="preserve">. </w:t>
      </w:r>
    </w:p>
    <w:p w14:paraId="5D688FA6" w14:textId="77777777" w:rsidR="005C5BA9" w:rsidRPr="00253EE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F5BCA5E" w14:textId="77777777" w:rsidR="00477115" w:rsidRPr="00253EE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253EED">
        <w:rPr>
          <w:rFonts w:ascii="Tahoma" w:hAnsi="Tahoma" w:cs="Tahoma"/>
          <w:sz w:val="16"/>
          <w:szCs w:val="16"/>
        </w:rPr>
        <w:t>uvedené</w:t>
      </w:r>
      <w:r w:rsidR="0002264F" w:rsidRPr="00253EED">
        <w:rPr>
          <w:rFonts w:ascii="Tahoma" w:hAnsi="Tahoma" w:cs="Tahoma"/>
          <w:sz w:val="16"/>
          <w:szCs w:val="16"/>
        </w:rPr>
        <w:t xml:space="preserve"> </w:t>
      </w:r>
      <w:r w:rsidR="00765A23" w:rsidRPr="00253EED">
        <w:rPr>
          <w:rFonts w:ascii="Tahoma" w:hAnsi="Tahoma" w:cs="Tahoma"/>
          <w:sz w:val="16"/>
          <w:szCs w:val="16"/>
        </w:rPr>
        <w:t xml:space="preserve">v zadání </w:t>
      </w:r>
      <w:r w:rsidR="00E40E79" w:rsidRPr="00253EED">
        <w:rPr>
          <w:rFonts w:ascii="Tahoma" w:hAnsi="Tahoma" w:cs="Tahoma"/>
          <w:sz w:val="16"/>
          <w:szCs w:val="16"/>
        </w:rPr>
        <w:t>e-tržiště</w:t>
      </w:r>
      <w:r w:rsidR="00E63A13" w:rsidRPr="00253EED">
        <w:rPr>
          <w:rFonts w:ascii="Tahoma" w:hAnsi="Tahoma" w:cs="Tahoma"/>
          <w:sz w:val="16"/>
          <w:szCs w:val="16"/>
        </w:rPr>
        <w:t xml:space="preserve"> je</w:t>
      </w:r>
      <w:r w:rsidR="00765A23" w:rsidRPr="00253EED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253EED">
        <w:rPr>
          <w:rFonts w:ascii="Tahoma" w:hAnsi="Tahoma" w:cs="Tahoma"/>
          <w:sz w:val="16"/>
          <w:szCs w:val="16"/>
        </w:rPr>
        <w:t xml:space="preserve"> a není pro kupujícího závazné</w:t>
      </w:r>
      <w:r w:rsidRPr="00253EED">
        <w:rPr>
          <w:rFonts w:ascii="Tahoma" w:hAnsi="Tahoma" w:cs="Tahoma"/>
          <w:sz w:val="16"/>
          <w:szCs w:val="16"/>
        </w:rPr>
        <w:t xml:space="preserve">. </w:t>
      </w:r>
    </w:p>
    <w:p w14:paraId="4F6F43AD" w14:textId="77777777" w:rsidR="00E61CE9" w:rsidRPr="00253EED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A842148" w14:textId="77777777" w:rsidR="00E8465A" w:rsidRPr="00253EED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II</w:t>
      </w:r>
      <w:r w:rsidR="00E8465A" w:rsidRPr="00253EED">
        <w:rPr>
          <w:rFonts w:ascii="Tahoma" w:hAnsi="Tahoma" w:cs="Tahoma"/>
          <w:b/>
          <w:sz w:val="16"/>
          <w:szCs w:val="16"/>
        </w:rPr>
        <w:t>. Kupní</w:t>
      </w:r>
      <w:r w:rsidR="005C5BA9" w:rsidRPr="00253EE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39FDB467" w14:textId="77777777" w:rsidR="00170978" w:rsidRPr="00253EED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253EED">
        <w:rPr>
          <w:rFonts w:ascii="Tahoma" w:hAnsi="Tahoma" w:cs="Tahoma"/>
          <w:sz w:val="16"/>
          <w:szCs w:val="16"/>
        </w:rPr>
        <w:t>stanovena výsledkem e-</w:t>
      </w:r>
      <w:r w:rsidR="00E40E79" w:rsidRPr="00253EED">
        <w:rPr>
          <w:rFonts w:ascii="Tahoma" w:hAnsi="Tahoma" w:cs="Tahoma"/>
          <w:sz w:val="16"/>
          <w:szCs w:val="16"/>
        </w:rPr>
        <w:t>tržiště</w:t>
      </w:r>
      <w:r w:rsidR="00943059" w:rsidRPr="00253EED">
        <w:rPr>
          <w:rFonts w:ascii="Tahoma" w:hAnsi="Tahoma" w:cs="Tahoma"/>
          <w:sz w:val="16"/>
          <w:szCs w:val="16"/>
        </w:rPr>
        <w:t xml:space="preserve"> </w:t>
      </w:r>
      <w:r w:rsidR="005C5BA9" w:rsidRPr="00253EE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253EED">
        <w:rPr>
          <w:rFonts w:ascii="Tahoma" w:hAnsi="Tahoma" w:cs="Tahoma"/>
          <w:sz w:val="16"/>
          <w:szCs w:val="16"/>
        </w:rPr>
        <w:t>Cena zbož</w:t>
      </w:r>
      <w:r w:rsidR="00570D3E" w:rsidRPr="00253EED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253EED">
        <w:rPr>
          <w:rFonts w:ascii="Tahoma" w:hAnsi="Tahoma" w:cs="Tahoma"/>
          <w:sz w:val="16"/>
          <w:szCs w:val="16"/>
        </w:rPr>
        <w:t xml:space="preserve"> a zahrnuje</w:t>
      </w:r>
      <w:r w:rsidR="00235AE3" w:rsidRPr="00253EED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253EED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4FEA6F6" w14:textId="77777777" w:rsidR="00235AE3" w:rsidRPr="00253EE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253EED">
        <w:rPr>
          <w:rFonts w:ascii="Tahoma" w:hAnsi="Tahoma" w:cs="Tahoma"/>
          <w:sz w:val="16"/>
          <w:szCs w:val="16"/>
        </w:rPr>
        <w:t xml:space="preserve"> složení na </w:t>
      </w:r>
      <w:r w:rsidR="009F6AB1" w:rsidRPr="00253EED">
        <w:rPr>
          <w:rFonts w:ascii="Tahoma" w:hAnsi="Tahoma" w:cs="Tahoma"/>
          <w:sz w:val="16"/>
          <w:szCs w:val="16"/>
        </w:rPr>
        <w:t>místo určení</w:t>
      </w:r>
      <w:r w:rsidRPr="00253EED">
        <w:rPr>
          <w:rFonts w:ascii="Tahoma" w:hAnsi="Tahoma" w:cs="Tahoma"/>
          <w:sz w:val="16"/>
          <w:szCs w:val="16"/>
        </w:rPr>
        <w:t xml:space="preserve">, </w:t>
      </w:r>
      <w:r w:rsidR="009F6AB1" w:rsidRPr="00253EED">
        <w:rPr>
          <w:rFonts w:ascii="Tahoma" w:hAnsi="Tahoma" w:cs="Tahoma"/>
          <w:sz w:val="16"/>
          <w:szCs w:val="16"/>
        </w:rPr>
        <w:t xml:space="preserve">zboží musí být dodáno smontované či smontováno na místě určení, </w:t>
      </w:r>
      <w:r w:rsidRPr="00253EED">
        <w:rPr>
          <w:rFonts w:ascii="Tahoma" w:hAnsi="Tahoma" w:cs="Tahoma"/>
          <w:sz w:val="16"/>
          <w:szCs w:val="16"/>
        </w:rPr>
        <w:t>obalový materiál a ostatní manipulační poplatky např. poštovní či přepravní</w:t>
      </w:r>
      <w:r w:rsidR="002935F5" w:rsidRPr="00253EED">
        <w:rPr>
          <w:rFonts w:ascii="Tahoma" w:hAnsi="Tahoma" w:cs="Tahoma"/>
          <w:sz w:val="16"/>
          <w:szCs w:val="16"/>
        </w:rPr>
        <w:t>.</w:t>
      </w:r>
    </w:p>
    <w:p w14:paraId="48581983" w14:textId="77777777" w:rsidR="00235AE3" w:rsidRPr="00253EE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253EED">
        <w:rPr>
          <w:rFonts w:ascii="Tahoma" w:hAnsi="Tahoma" w:cs="Tahoma"/>
          <w:sz w:val="16"/>
          <w:szCs w:val="16"/>
        </w:rPr>
        <w:t>,</w:t>
      </w:r>
      <w:r w:rsidRPr="00253EED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253EED">
        <w:rPr>
          <w:rFonts w:ascii="Tahoma" w:hAnsi="Tahoma" w:cs="Tahoma"/>
          <w:sz w:val="16"/>
          <w:szCs w:val="16"/>
        </w:rPr>
        <w:t>ho listu způsobem sjednaným níže</w:t>
      </w:r>
      <w:r w:rsidRPr="00253EED">
        <w:rPr>
          <w:rFonts w:ascii="Tahoma" w:hAnsi="Tahoma" w:cs="Tahoma"/>
          <w:sz w:val="16"/>
          <w:szCs w:val="16"/>
        </w:rPr>
        <w:t xml:space="preserve"> v čl.</w:t>
      </w:r>
      <w:r w:rsidR="00C002F3" w:rsidRPr="00253EED">
        <w:rPr>
          <w:rFonts w:ascii="Tahoma" w:hAnsi="Tahoma" w:cs="Tahoma"/>
          <w:sz w:val="16"/>
          <w:szCs w:val="16"/>
        </w:rPr>
        <w:t xml:space="preserve"> I</w:t>
      </w:r>
      <w:r w:rsidRPr="00253EED">
        <w:rPr>
          <w:rFonts w:ascii="Tahoma" w:hAnsi="Tahoma" w:cs="Tahoma"/>
          <w:sz w:val="16"/>
          <w:szCs w:val="16"/>
        </w:rPr>
        <w:t>II</w:t>
      </w:r>
      <w:r w:rsidR="00C41146" w:rsidRPr="00253EED">
        <w:rPr>
          <w:rFonts w:ascii="Tahoma" w:hAnsi="Tahoma" w:cs="Tahoma"/>
          <w:sz w:val="16"/>
          <w:szCs w:val="16"/>
        </w:rPr>
        <w:t>.</w:t>
      </w:r>
      <w:r w:rsidR="00C002F3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 xml:space="preserve">odst. </w:t>
      </w:r>
      <w:r w:rsidR="00C002F3" w:rsidRPr="00253EED">
        <w:rPr>
          <w:rFonts w:ascii="Tahoma" w:hAnsi="Tahoma" w:cs="Tahoma"/>
          <w:sz w:val="16"/>
          <w:szCs w:val="16"/>
        </w:rPr>
        <w:t>6</w:t>
      </w:r>
      <w:r w:rsidRPr="00253EED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253EE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253EED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76D790E0" w14:textId="77777777" w:rsidR="00235AE3" w:rsidRPr="00253EE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253EED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253EED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253EE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253EED">
        <w:rPr>
          <w:rFonts w:ascii="Tahoma" w:hAnsi="Tahoma" w:cs="Tahoma"/>
          <w:sz w:val="16"/>
          <w:szCs w:val="16"/>
          <w:lang w:bidi="en-US"/>
        </w:rPr>
        <w:t>kupujícímu</w:t>
      </w:r>
      <w:r w:rsidRPr="00253EED">
        <w:rPr>
          <w:rFonts w:ascii="Tahoma" w:hAnsi="Tahoma" w:cs="Tahoma"/>
          <w:sz w:val="16"/>
          <w:szCs w:val="16"/>
          <w:lang w:bidi="en-US"/>
        </w:rPr>
        <w:t>.</w:t>
      </w:r>
    </w:p>
    <w:p w14:paraId="46DDDCDB" w14:textId="77777777" w:rsidR="00235AE3" w:rsidRPr="00253EE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86EA496" w14:textId="77777777" w:rsidR="00235AE3" w:rsidRPr="00253EE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253EE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253EED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253EED">
        <w:rPr>
          <w:rFonts w:ascii="Tahoma" w:hAnsi="Tahoma" w:cs="Tahoma"/>
          <w:sz w:val="16"/>
          <w:szCs w:val="16"/>
          <w:lang w:bidi="en-US"/>
        </w:rPr>
        <w:t>p</w:t>
      </w:r>
      <w:r w:rsidRPr="00253EED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253EE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7ACDEF7" w14:textId="77777777" w:rsidR="00E61CE9" w:rsidRPr="00253EED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DF286B8" w14:textId="77777777" w:rsidR="00E8465A" w:rsidRPr="00253EED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I</w:t>
      </w:r>
      <w:r w:rsidR="00F72B14" w:rsidRPr="00253EED">
        <w:rPr>
          <w:rFonts w:ascii="Tahoma" w:hAnsi="Tahoma" w:cs="Tahoma"/>
          <w:b/>
          <w:sz w:val="16"/>
          <w:szCs w:val="16"/>
        </w:rPr>
        <w:t>II</w:t>
      </w:r>
      <w:r w:rsidR="00E8465A" w:rsidRPr="00253EED">
        <w:rPr>
          <w:rFonts w:ascii="Tahoma" w:hAnsi="Tahoma" w:cs="Tahoma"/>
          <w:b/>
          <w:sz w:val="16"/>
          <w:szCs w:val="16"/>
        </w:rPr>
        <w:t>.</w:t>
      </w:r>
      <w:r w:rsidR="0009067B" w:rsidRPr="00253EED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253EED">
        <w:rPr>
          <w:rFonts w:ascii="Tahoma" w:hAnsi="Tahoma" w:cs="Tahoma"/>
          <w:b/>
          <w:sz w:val="16"/>
          <w:szCs w:val="16"/>
        </w:rPr>
        <w:t>Dodací podmínky</w:t>
      </w:r>
    </w:p>
    <w:p w14:paraId="7C270447" w14:textId="77777777" w:rsidR="00D96EB9" w:rsidRPr="00253EED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253EED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FDC03E9" w14:textId="77777777" w:rsidR="00D96EB9" w:rsidRPr="00253EED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Objednávka</w:t>
      </w:r>
      <w:r w:rsidR="00D96EB9" w:rsidRPr="00253EED">
        <w:rPr>
          <w:rFonts w:ascii="Tahoma" w:hAnsi="Tahoma" w:cs="Tahoma"/>
          <w:sz w:val="16"/>
          <w:szCs w:val="16"/>
        </w:rPr>
        <w:t xml:space="preserve"> bude obsahovat zejména: </w:t>
      </w:r>
    </w:p>
    <w:p w14:paraId="368F060B" w14:textId="77777777" w:rsidR="00D96EB9" w:rsidRPr="00253EE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7E7AC57" w14:textId="77777777" w:rsidR="00D96EB9" w:rsidRPr="00253EE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evidenční číslo této smlouvy,</w:t>
      </w:r>
    </w:p>
    <w:p w14:paraId="7DCB3EFF" w14:textId="77777777" w:rsidR="00D96EB9" w:rsidRPr="00253EE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podrobnou specifikaci požadovaného plnění,</w:t>
      </w:r>
    </w:p>
    <w:p w14:paraId="793CC215" w14:textId="77777777" w:rsidR="00D96EB9" w:rsidRPr="00253EE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2AEE8CCD" w14:textId="77777777" w:rsidR="00D96EB9" w:rsidRPr="00253EE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C9C60FA" w14:textId="77777777" w:rsidR="004030F5" w:rsidRPr="00253EED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253EED">
        <w:rPr>
          <w:rFonts w:ascii="Tahoma" w:hAnsi="Tahoma" w:cs="Tahoma"/>
          <w:sz w:val="16"/>
          <w:szCs w:val="16"/>
        </w:rPr>
        <w:t>na výše uvedenou</w:t>
      </w:r>
      <w:r w:rsidRPr="00253EED">
        <w:rPr>
          <w:rFonts w:ascii="Tahoma" w:hAnsi="Tahoma" w:cs="Tahoma"/>
          <w:sz w:val="16"/>
          <w:szCs w:val="16"/>
        </w:rPr>
        <w:t xml:space="preserve"> adresu </w:t>
      </w:r>
      <w:r w:rsidR="00526218" w:rsidRPr="00253EED">
        <w:rPr>
          <w:rFonts w:ascii="Tahoma" w:hAnsi="Tahoma" w:cs="Tahoma"/>
          <w:sz w:val="16"/>
          <w:szCs w:val="16"/>
        </w:rPr>
        <w:t xml:space="preserve">sídla </w:t>
      </w:r>
      <w:r w:rsidRPr="00253EED">
        <w:rPr>
          <w:rFonts w:ascii="Tahoma" w:hAnsi="Tahoma" w:cs="Tahoma"/>
          <w:sz w:val="16"/>
          <w:szCs w:val="16"/>
        </w:rPr>
        <w:t>prodá</w:t>
      </w:r>
      <w:r w:rsidR="00E51725" w:rsidRPr="00253EED">
        <w:rPr>
          <w:rFonts w:ascii="Tahoma" w:hAnsi="Tahoma" w:cs="Tahoma"/>
          <w:sz w:val="16"/>
          <w:szCs w:val="16"/>
        </w:rPr>
        <w:t>v</w:t>
      </w:r>
      <w:r w:rsidRPr="00253EED">
        <w:rPr>
          <w:rFonts w:ascii="Tahoma" w:hAnsi="Tahoma" w:cs="Tahoma"/>
          <w:sz w:val="16"/>
          <w:szCs w:val="16"/>
        </w:rPr>
        <w:t>ajícího</w:t>
      </w:r>
      <w:r w:rsidR="00526218" w:rsidRPr="00253EED">
        <w:rPr>
          <w:rFonts w:ascii="Tahoma" w:hAnsi="Tahoma" w:cs="Tahoma"/>
          <w:sz w:val="16"/>
          <w:szCs w:val="16"/>
        </w:rPr>
        <w:t xml:space="preserve"> nebo na email</w:t>
      </w:r>
      <w:r w:rsidRPr="00253EED">
        <w:rPr>
          <w:rFonts w:ascii="Tahoma" w:hAnsi="Tahoma" w:cs="Tahoma"/>
          <w:sz w:val="16"/>
          <w:szCs w:val="16"/>
        </w:rPr>
        <w:t>:</w:t>
      </w:r>
      <w:r w:rsidR="00E154E5" w:rsidRPr="00253EED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635952" w:rsidRPr="00253EED">
          <w:rPr>
            <w:rStyle w:val="Hypertextovodkaz"/>
            <w:rFonts w:ascii="Tahoma" w:hAnsi="Tahoma" w:cs="Tahoma"/>
            <w:sz w:val="16"/>
            <w:szCs w:val="16"/>
          </w:rPr>
          <w:t>ajax@sedlcany.cz</w:t>
        </w:r>
      </w:hyperlink>
      <w:r w:rsidR="00635952" w:rsidRPr="00253EED">
        <w:rPr>
          <w:rFonts w:ascii="Tahoma" w:hAnsi="Tahoma" w:cs="Tahoma"/>
          <w:sz w:val="16"/>
          <w:szCs w:val="16"/>
        </w:rPr>
        <w:t>.</w:t>
      </w:r>
    </w:p>
    <w:p w14:paraId="36411BC1" w14:textId="77777777" w:rsidR="004030F5" w:rsidRPr="00253EED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Prodávají</w:t>
      </w:r>
      <w:r w:rsidR="005A615D" w:rsidRPr="00253EED">
        <w:rPr>
          <w:rFonts w:ascii="Tahoma" w:hAnsi="Tahoma" w:cs="Tahoma"/>
          <w:sz w:val="16"/>
          <w:szCs w:val="16"/>
        </w:rPr>
        <w:t>cí</w:t>
      </w:r>
      <w:r w:rsidRPr="00253EED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253EED">
        <w:rPr>
          <w:rFonts w:ascii="Tahoma" w:hAnsi="Tahoma" w:cs="Tahoma"/>
          <w:sz w:val="16"/>
          <w:szCs w:val="16"/>
        </w:rPr>
        <w:t>,</w:t>
      </w:r>
      <w:r w:rsidRPr="00253EED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253EED">
        <w:rPr>
          <w:rFonts w:ascii="Tahoma" w:hAnsi="Tahoma" w:cs="Tahoma"/>
          <w:sz w:val="16"/>
          <w:szCs w:val="16"/>
        </w:rPr>
        <w:t xml:space="preserve"> Potvrze</w:t>
      </w:r>
      <w:r w:rsidR="00570D3E" w:rsidRPr="00253EED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253EED">
        <w:rPr>
          <w:rFonts w:ascii="Tahoma" w:hAnsi="Tahoma" w:cs="Tahoma"/>
          <w:sz w:val="16"/>
          <w:szCs w:val="16"/>
        </w:rPr>
        <w:t>.</w:t>
      </w:r>
    </w:p>
    <w:p w14:paraId="7AD29925" w14:textId="77777777" w:rsidR="005A615D" w:rsidRPr="00253EE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  <w:lang w:bidi="en-US"/>
        </w:rPr>
        <w:lastRenderedPageBreak/>
        <w:t>Dílčí smlouva je uzavřena okamžikem, kdy je prodávajícím kupujícímu potvrzena objednávka učiněná kupujícím za podmínek vyjádřených v této smlouvě.</w:t>
      </w:r>
    </w:p>
    <w:p w14:paraId="7C4A1F11" w14:textId="77777777" w:rsidR="00D96EB9" w:rsidRPr="00253EE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253EED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9F6AB1" w:rsidRPr="00253EED">
        <w:rPr>
          <w:rFonts w:ascii="Tahoma" w:hAnsi="Tahoma" w:cs="Tahoma"/>
          <w:sz w:val="16"/>
          <w:szCs w:val="16"/>
          <w:lang w:bidi="en-US"/>
        </w:rPr>
        <w:t>4</w:t>
      </w:r>
      <w:r w:rsidR="001C6DCA" w:rsidRPr="00253EED">
        <w:rPr>
          <w:rFonts w:ascii="Tahoma" w:hAnsi="Tahoma" w:cs="Tahoma"/>
          <w:sz w:val="16"/>
          <w:szCs w:val="16"/>
          <w:lang w:bidi="en-US"/>
        </w:rPr>
        <w:t xml:space="preserve">5 </w:t>
      </w:r>
      <w:r w:rsidRPr="00253EED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253EED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253EED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296CE7B" w14:textId="77777777" w:rsidR="00D96EB9" w:rsidRPr="00253EE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E7C0F8A" w14:textId="77777777" w:rsidR="00D96EB9" w:rsidRPr="00253EE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86CE637" w14:textId="77777777" w:rsidR="00E73DAB" w:rsidRPr="00253EED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635952" w:rsidRPr="00253EED">
        <w:rPr>
          <w:rFonts w:ascii="Tahoma" w:hAnsi="Tahoma" w:cs="Tahoma"/>
          <w:sz w:val="16"/>
          <w:szCs w:val="16"/>
        </w:rPr>
        <w:t>ch</w:t>
      </w:r>
      <w:r w:rsidRPr="00253EED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4C8B7F4" w14:textId="77777777" w:rsidR="00D96EB9" w:rsidRPr="00253EE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Prodávající </w:t>
      </w:r>
      <w:r w:rsidR="00635952" w:rsidRPr="00253EED">
        <w:rPr>
          <w:rFonts w:ascii="Tahoma" w:hAnsi="Tahoma" w:cs="Tahoma"/>
          <w:sz w:val="16"/>
          <w:szCs w:val="16"/>
        </w:rPr>
        <w:t xml:space="preserve">odpovídá </w:t>
      </w:r>
      <w:r w:rsidRPr="00253EED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253EED">
        <w:rPr>
          <w:rFonts w:ascii="Tahoma" w:hAnsi="Tahoma" w:cs="Tahoma"/>
          <w:sz w:val="16"/>
          <w:szCs w:val="16"/>
        </w:rPr>
        <w:t>ke kupujícímu</w:t>
      </w:r>
      <w:r w:rsidRPr="00253EED">
        <w:rPr>
          <w:rFonts w:ascii="Tahoma" w:hAnsi="Tahoma" w:cs="Tahoma"/>
          <w:sz w:val="16"/>
          <w:szCs w:val="16"/>
        </w:rPr>
        <w:t xml:space="preserve"> tak</w:t>
      </w:r>
      <w:r w:rsidR="00635952" w:rsidRPr="00253EED">
        <w:rPr>
          <w:rFonts w:ascii="Tahoma" w:hAnsi="Tahoma" w:cs="Tahoma"/>
          <w:sz w:val="16"/>
          <w:szCs w:val="16"/>
        </w:rPr>
        <w:t>,</w:t>
      </w:r>
      <w:r w:rsidRPr="00253EED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1345DBAB" w14:textId="77777777" w:rsidR="00477115" w:rsidRPr="00253EED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253EED">
        <w:rPr>
          <w:rFonts w:ascii="Tahoma" w:hAnsi="Tahoma" w:cs="Tahoma"/>
          <w:sz w:val="16"/>
          <w:szCs w:val="16"/>
        </w:rPr>
        <w:t xml:space="preserve">prodávající </w:t>
      </w:r>
      <w:r w:rsidRPr="00253EED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253EED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253EED">
        <w:rPr>
          <w:rFonts w:ascii="Tahoma" w:hAnsi="Tahoma" w:cs="Tahoma"/>
          <w:sz w:val="16"/>
          <w:szCs w:val="16"/>
        </w:rPr>
        <w:t xml:space="preserve">. </w:t>
      </w:r>
    </w:p>
    <w:p w14:paraId="7A08E24B" w14:textId="77777777" w:rsidR="008B5F97" w:rsidRPr="00253EED" w:rsidRDefault="008B5F97" w:rsidP="00635952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41DE59C5" w14:textId="77777777" w:rsidR="00E8465A" w:rsidRPr="00253EED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0A26C498" w14:textId="77777777" w:rsidR="00E8465A" w:rsidRPr="00253EED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I</w:t>
      </w:r>
      <w:r w:rsidR="00F72B14" w:rsidRPr="00253EED">
        <w:rPr>
          <w:rFonts w:ascii="Tahoma" w:hAnsi="Tahoma" w:cs="Tahoma"/>
          <w:b/>
          <w:sz w:val="16"/>
          <w:szCs w:val="16"/>
        </w:rPr>
        <w:t>V</w:t>
      </w:r>
      <w:r w:rsidR="00E8465A" w:rsidRPr="00253EED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0C50AF86" w14:textId="77777777" w:rsidR="00E8465A" w:rsidRPr="00253EE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253EE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E6A52EB" w14:textId="77777777" w:rsidR="00E8465A" w:rsidRPr="00253EE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FFBAD6E" w14:textId="77777777" w:rsidR="00E8465A" w:rsidRPr="00253EE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253EED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635952" w:rsidRPr="00253EED">
        <w:rPr>
          <w:rFonts w:ascii="Tahoma" w:hAnsi="Tahoma" w:cs="Tahoma"/>
          <w:sz w:val="16"/>
          <w:szCs w:val="16"/>
        </w:rPr>
        <w:t>,</w:t>
      </w:r>
      <w:r w:rsidR="0052173B" w:rsidRPr="00253EED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539274F" w14:textId="77777777" w:rsidR="0052173B" w:rsidRPr="00253EE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253EED">
        <w:rPr>
          <w:rFonts w:ascii="Tahoma" w:hAnsi="Tahoma" w:cs="Tahoma"/>
          <w:sz w:val="16"/>
          <w:szCs w:val="16"/>
        </w:rPr>
        <w:t>.</w:t>
      </w:r>
    </w:p>
    <w:p w14:paraId="4CA5CD14" w14:textId="77777777" w:rsidR="00E8465A" w:rsidRPr="00253EED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253EED">
        <w:rPr>
          <w:rFonts w:ascii="Tahoma" w:hAnsi="Tahoma" w:cs="Tahoma"/>
          <w:sz w:val="16"/>
          <w:szCs w:val="16"/>
        </w:rPr>
        <w:t xml:space="preserve"> </w:t>
      </w:r>
    </w:p>
    <w:p w14:paraId="0FB947C5" w14:textId="77777777" w:rsidR="00A42B4E" w:rsidRPr="00253EE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E154E5" w:rsidRPr="00253EED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635952" w:rsidRPr="00253EED">
          <w:rPr>
            <w:rStyle w:val="Hypertextovodkaz"/>
            <w:rFonts w:ascii="Tahoma" w:hAnsi="Tahoma" w:cs="Tahoma"/>
            <w:sz w:val="16"/>
            <w:szCs w:val="16"/>
          </w:rPr>
          <w:t>ajax@sedlcany.cz</w:t>
        </w:r>
      </w:hyperlink>
      <w:r w:rsidR="0052173B" w:rsidRPr="00253EED">
        <w:rPr>
          <w:rFonts w:ascii="Tahoma" w:hAnsi="Tahoma" w:cs="Tahoma"/>
          <w:sz w:val="16"/>
          <w:szCs w:val="16"/>
        </w:rPr>
        <w:t>.</w:t>
      </w:r>
      <w:r w:rsidR="001D41A8" w:rsidRPr="00253EED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253EED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5202F954" w14:textId="77777777" w:rsidR="00A42B4E" w:rsidRPr="00253EE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723DE29" w14:textId="77777777" w:rsidR="00A42B4E" w:rsidRPr="00253EE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nárokovat dodání chybějícího plnění,</w:t>
      </w:r>
    </w:p>
    <w:p w14:paraId="160EB226" w14:textId="77777777" w:rsidR="00A42B4E" w:rsidRPr="00253EE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CD51AD2" w14:textId="77777777" w:rsidR="00A42B4E" w:rsidRPr="00253EE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nárokovat slevu z kupní ceny,</w:t>
      </w:r>
    </w:p>
    <w:p w14:paraId="2672BAEA" w14:textId="77777777" w:rsidR="00A42B4E" w:rsidRPr="00253EE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A796792" w14:textId="77777777" w:rsidR="00A42B4E" w:rsidRPr="00253EE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V případě </w:t>
      </w:r>
      <w:r w:rsidR="001A5A6E" w:rsidRPr="00253EED">
        <w:rPr>
          <w:rFonts w:ascii="Tahoma" w:hAnsi="Tahoma" w:cs="Tahoma"/>
          <w:sz w:val="16"/>
          <w:szCs w:val="16"/>
        </w:rPr>
        <w:t xml:space="preserve">uplatnění </w:t>
      </w:r>
      <w:r w:rsidR="00DC5A70" w:rsidRPr="00253EED">
        <w:rPr>
          <w:rFonts w:ascii="Tahoma" w:hAnsi="Tahoma" w:cs="Tahoma"/>
          <w:sz w:val="16"/>
          <w:szCs w:val="16"/>
        </w:rPr>
        <w:t xml:space="preserve">nároku z </w:t>
      </w:r>
      <w:r w:rsidR="001A5A6E" w:rsidRPr="00253EED">
        <w:rPr>
          <w:rFonts w:ascii="Tahoma" w:hAnsi="Tahoma" w:cs="Tahoma"/>
          <w:sz w:val="16"/>
          <w:szCs w:val="16"/>
        </w:rPr>
        <w:t xml:space="preserve">vad </w:t>
      </w:r>
      <w:r w:rsidR="00DC5A70" w:rsidRPr="00253EED">
        <w:rPr>
          <w:rFonts w:ascii="Tahoma" w:hAnsi="Tahoma" w:cs="Tahoma"/>
          <w:sz w:val="16"/>
          <w:szCs w:val="16"/>
        </w:rPr>
        <w:t xml:space="preserve">dodaného </w:t>
      </w:r>
      <w:r w:rsidR="001A5A6E" w:rsidRPr="00253EED">
        <w:rPr>
          <w:rFonts w:ascii="Tahoma" w:hAnsi="Tahoma" w:cs="Tahoma"/>
          <w:sz w:val="16"/>
          <w:szCs w:val="16"/>
        </w:rPr>
        <w:t xml:space="preserve">zboží </w:t>
      </w:r>
      <w:r w:rsidR="009275D3" w:rsidRPr="00253EED">
        <w:rPr>
          <w:rFonts w:ascii="Tahoma" w:hAnsi="Tahoma" w:cs="Tahoma"/>
          <w:sz w:val="16"/>
          <w:szCs w:val="16"/>
        </w:rPr>
        <w:t>kupující</w:t>
      </w:r>
      <w:r w:rsidR="00DC5A70" w:rsidRPr="00253EED">
        <w:rPr>
          <w:rFonts w:ascii="Tahoma" w:hAnsi="Tahoma" w:cs="Tahoma"/>
          <w:sz w:val="16"/>
          <w:szCs w:val="16"/>
        </w:rPr>
        <w:t xml:space="preserve">m </w:t>
      </w:r>
      <w:r w:rsidRPr="00253EE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253EED">
        <w:rPr>
          <w:rFonts w:ascii="Tahoma" w:hAnsi="Tahoma" w:cs="Tahoma"/>
          <w:sz w:val="16"/>
          <w:szCs w:val="16"/>
        </w:rPr>
        <w:t>,</w:t>
      </w:r>
      <w:r w:rsidRPr="00253EED">
        <w:rPr>
          <w:rFonts w:ascii="Tahoma" w:hAnsi="Tahoma" w:cs="Tahoma"/>
          <w:sz w:val="16"/>
          <w:szCs w:val="16"/>
        </w:rPr>
        <w:t xml:space="preserve"> </w:t>
      </w:r>
      <w:r w:rsidR="001A5A6E" w:rsidRPr="00253EED">
        <w:rPr>
          <w:rFonts w:ascii="Tahoma" w:hAnsi="Tahoma" w:cs="Tahoma"/>
          <w:sz w:val="16"/>
          <w:szCs w:val="16"/>
        </w:rPr>
        <w:t xml:space="preserve">se </w:t>
      </w:r>
      <w:r w:rsidR="00DC5A70" w:rsidRPr="00253EED">
        <w:rPr>
          <w:rFonts w:ascii="Tahoma" w:hAnsi="Tahoma" w:cs="Tahoma"/>
          <w:sz w:val="16"/>
          <w:szCs w:val="16"/>
        </w:rPr>
        <w:t xml:space="preserve">prodávající </w:t>
      </w:r>
      <w:r w:rsidR="001A5A6E" w:rsidRPr="00253EED">
        <w:rPr>
          <w:rFonts w:ascii="Tahoma" w:hAnsi="Tahoma" w:cs="Tahoma"/>
          <w:sz w:val="16"/>
          <w:szCs w:val="16"/>
        </w:rPr>
        <w:t xml:space="preserve">zavazuje </w:t>
      </w:r>
      <w:r w:rsidR="00DC5A70" w:rsidRPr="00253EED">
        <w:rPr>
          <w:rFonts w:ascii="Tahoma" w:hAnsi="Tahoma" w:cs="Tahoma"/>
          <w:sz w:val="16"/>
          <w:szCs w:val="16"/>
        </w:rPr>
        <w:t xml:space="preserve">na žádost kupujícího </w:t>
      </w:r>
      <w:r w:rsidRPr="00253EED">
        <w:rPr>
          <w:rFonts w:ascii="Tahoma" w:hAnsi="Tahoma" w:cs="Tahoma"/>
          <w:sz w:val="16"/>
          <w:szCs w:val="16"/>
        </w:rPr>
        <w:t xml:space="preserve">obratem, nejpozději do </w:t>
      </w:r>
      <w:r w:rsidR="009F6AB1" w:rsidRPr="00253EED">
        <w:rPr>
          <w:rFonts w:ascii="Tahoma" w:hAnsi="Tahoma" w:cs="Tahoma"/>
          <w:sz w:val="16"/>
          <w:szCs w:val="16"/>
        </w:rPr>
        <w:t>30</w:t>
      </w:r>
      <w:r w:rsidR="001D41A8" w:rsidRPr="00253EED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253EED">
        <w:rPr>
          <w:rFonts w:ascii="Tahoma" w:hAnsi="Tahoma" w:cs="Tahoma"/>
          <w:sz w:val="16"/>
          <w:szCs w:val="16"/>
        </w:rPr>
        <w:t>zboží vyměnit</w:t>
      </w:r>
      <w:r w:rsidRPr="00253EE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E87073C" w14:textId="77777777" w:rsidR="00DC5A70" w:rsidRPr="00253EE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D2D4F4E" w14:textId="77777777" w:rsidR="00B03B8D" w:rsidRPr="00253EED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V. Sankce</w:t>
      </w:r>
    </w:p>
    <w:p w14:paraId="2E483A41" w14:textId="77777777" w:rsidR="00EC3404" w:rsidRPr="00253EED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35952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253EE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253EED">
        <w:rPr>
          <w:rFonts w:ascii="Tahoma" w:hAnsi="Tahoma" w:cs="Tahoma"/>
          <w:sz w:val="16"/>
          <w:szCs w:val="16"/>
        </w:rPr>
        <w:t>prodávající</w:t>
      </w:r>
      <w:r w:rsidR="00EE053A" w:rsidRPr="00253EE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3EF9E11" w14:textId="77777777" w:rsidR="00EC3404" w:rsidRPr="00253EED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253EED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253EED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253EED">
        <w:rPr>
          <w:rFonts w:ascii="Tahoma" w:hAnsi="Tahoma" w:cs="Tahoma"/>
          <w:sz w:val="16"/>
          <w:szCs w:val="16"/>
        </w:rPr>
        <w:t xml:space="preserve"> </w:t>
      </w:r>
      <w:r w:rsidR="00172751" w:rsidRPr="00253EED">
        <w:rPr>
          <w:rFonts w:ascii="Tahoma" w:hAnsi="Tahoma" w:cs="Tahoma"/>
          <w:sz w:val="16"/>
          <w:szCs w:val="16"/>
        </w:rPr>
        <w:t xml:space="preserve">10 </w:t>
      </w:r>
      <w:r w:rsidRPr="00253EED">
        <w:rPr>
          <w:rFonts w:ascii="Tahoma" w:hAnsi="Tahoma" w:cs="Tahoma"/>
          <w:sz w:val="16"/>
          <w:szCs w:val="16"/>
        </w:rPr>
        <w:t>% z kupní ceny</w:t>
      </w:r>
      <w:r w:rsidR="00B01AF0" w:rsidRPr="00253EED">
        <w:rPr>
          <w:rFonts w:ascii="Tahoma" w:hAnsi="Tahoma" w:cs="Tahoma"/>
          <w:sz w:val="16"/>
          <w:szCs w:val="16"/>
        </w:rPr>
        <w:t xml:space="preserve"> objednávky</w:t>
      </w:r>
      <w:r w:rsidRPr="00253EED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253EED">
        <w:rPr>
          <w:rFonts w:ascii="Tahoma" w:hAnsi="Tahoma" w:cs="Tahoma"/>
          <w:sz w:val="16"/>
          <w:szCs w:val="16"/>
        </w:rPr>
        <w:t>3</w:t>
      </w:r>
      <w:r w:rsidRPr="00253EED">
        <w:rPr>
          <w:rFonts w:ascii="Tahoma" w:hAnsi="Tahoma" w:cs="Tahoma"/>
          <w:sz w:val="16"/>
          <w:szCs w:val="16"/>
        </w:rPr>
        <w:t xml:space="preserve"> % z kupní ceny objednávky bez DPH za každý započatý den prodlení s dodáním zboží. Kupující je dále v těchto případech oprávněn odmítnout převzetí zboží a odstoupit od smlouvy.</w:t>
      </w:r>
    </w:p>
    <w:p w14:paraId="3A8FAC78" w14:textId="77777777" w:rsidR="00635952" w:rsidRPr="00253EED" w:rsidRDefault="00635952" w:rsidP="0063595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34D85D92" w14:textId="77777777" w:rsidR="00115661" w:rsidRPr="00253EE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B8A8C0B" w14:textId="77777777" w:rsidR="00115661" w:rsidRPr="00253EE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D2B7250" w14:textId="77777777" w:rsidR="00115661" w:rsidRPr="00253EE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6CD4BB1" w14:textId="77777777" w:rsidR="00E8465A" w:rsidRPr="00253EED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253EED">
        <w:rPr>
          <w:rFonts w:ascii="Tahoma" w:hAnsi="Tahoma" w:cs="Tahoma"/>
          <w:b/>
          <w:sz w:val="16"/>
          <w:szCs w:val="16"/>
        </w:rPr>
        <w:t>VI</w:t>
      </w:r>
      <w:r w:rsidR="00E8465A" w:rsidRPr="00253EED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253EED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253EED">
        <w:rPr>
          <w:rFonts w:ascii="Tahoma" w:hAnsi="Tahoma" w:cs="Tahoma"/>
          <w:b/>
          <w:sz w:val="16"/>
          <w:szCs w:val="16"/>
        </w:rPr>
        <w:t>Ukončení smlouvy</w:t>
      </w:r>
    </w:p>
    <w:p w14:paraId="4CDD9CF7" w14:textId="77777777" w:rsidR="006B5648" w:rsidRPr="00253EED" w:rsidRDefault="006B5648" w:rsidP="006B56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9F6AB1" w:rsidRPr="00253EED">
        <w:rPr>
          <w:rFonts w:ascii="Tahoma" w:hAnsi="Tahoma" w:cs="Tahoma"/>
          <w:sz w:val="16"/>
          <w:szCs w:val="16"/>
        </w:rPr>
        <w:t>6 měsíců</w:t>
      </w:r>
      <w:r w:rsidRPr="00253EED">
        <w:rPr>
          <w:rFonts w:ascii="Tahoma" w:hAnsi="Tahoma" w:cs="Tahoma"/>
          <w:sz w:val="16"/>
          <w:szCs w:val="16"/>
        </w:rPr>
        <w:t xml:space="preserve"> ode dne nabytí účinnosti. Smlouva nabývá platnosti dnem podpisu smluvních stran a účinnosti dnem uveřejnění v registru smluv</w:t>
      </w:r>
      <w:r w:rsidR="009F6AB1" w:rsidRPr="00253EED">
        <w:rPr>
          <w:rFonts w:ascii="Tahoma" w:hAnsi="Tahoma" w:cs="Tahoma"/>
          <w:sz w:val="16"/>
          <w:szCs w:val="16"/>
        </w:rPr>
        <w:t>.</w:t>
      </w:r>
    </w:p>
    <w:p w14:paraId="6CDB9D7F" w14:textId="77777777" w:rsidR="00E8465A" w:rsidRPr="00253EE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Smlouvu</w:t>
      </w:r>
      <w:r w:rsidR="00E8465A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 xml:space="preserve">mohou </w:t>
      </w:r>
      <w:r w:rsidR="00E8465A" w:rsidRPr="00253EE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253EED">
        <w:rPr>
          <w:rFonts w:ascii="Tahoma" w:hAnsi="Tahoma" w:cs="Tahoma"/>
          <w:sz w:val="16"/>
          <w:szCs w:val="16"/>
        </w:rPr>
        <w:t>činí</w:t>
      </w:r>
      <w:r w:rsidR="00E51725" w:rsidRPr="00253EED">
        <w:rPr>
          <w:rFonts w:ascii="Tahoma" w:hAnsi="Tahoma" w:cs="Tahoma"/>
          <w:sz w:val="16"/>
          <w:szCs w:val="16"/>
        </w:rPr>
        <w:t xml:space="preserve"> 1 měsíc</w:t>
      </w:r>
      <w:r w:rsidR="00F51533" w:rsidRPr="00253EED">
        <w:rPr>
          <w:rFonts w:ascii="Tahoma" w:hAnsi="Tahoma" w:cs="Tahoma"/>
          <w:sz w:val="16"/>
          <w:szCs w:val="16"/>
        </w:rPr>
        <w:t xml:space="preserve"> a</w:t>
      </w:r>
      <w:r w:rsidR="00E8465A" w:rsidRPr="00253EE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253EE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253EE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036154F" w14:textId="77777777" w:rsidR="007C5949" w:rsidRPr="00253EE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</w:t>
      </w:r>
      <w:r w:rsidRPr="00253EED">
        <w:rPr>
          <w:rFonts w:ascii="Tahoma" w:hAnsi="Tahoma" w:cs="Tahoma"/>
          <w:sz w:val="16"/>
          <w:szCs w:val="16"/>
        </w:rPr>
        <w:lastRenderedPageBreak/>
        <w:t>strana porušující smlouvu měla nebo mohla předpokládat, že při takovémto porušení smlouvy, s přihlédnutím ke všem okolnostem, by druhá smluvní stra</w:t>
      </w:r>
      <w:r w:rsidR="00F75F12" w:rsidRPr="00253EED">
        <w:rPr>
          <w:rFonts w:ascii="Tahoma" w:hAnsi="Tahoma" w:cs="Tahoma"/>
          <w:sz w:val="16"/>
          <w:szCs w:val="16"/>
        </w:rPr>
        <w:t>na neměla zájem smlouvu uzavřít;</w:t>
      </w:r>
      <w:r w:rsidRPr="00253EED">
        <w:rPr>
          <w:rFonts w:ascii="Tahoma" w:hAnsi="Tahoma" w:cs="Tahoma"/>
          <w:sz w:val="16"/>
          <w:szCs w:val="16"/>
        </w:rPr>
        <w:t xml:space="preserve"> na st</w:t>
      </w:r>
      <w:r w:rsidR="007C5949" w:rsidRPr="00253EED">
        <w:rPr>
          <w:rFonts w:ascii="Tahoma" w:hAnsi="Tahoma" w:cs="Tahoma"/>
          <w:sz w:val="16"/>
          <w:szCs w:val="16"/>
        </w:rPr>
        <w:t>r</w:t>
      </w:r>
      <w:r w:rsidRPr="00253EED">
        <w:rPr>
          <w:rFonts w:ascii="Tahoma" w:hAnsi="Tahoma" w:cs="Tahoma"/>
          <w:sz w:val="16"/>
          <w:szCs w:val="16"/>
        </w:rPr>
        <w:t>aně prodávajícího</w:t>
      </w:r>
      <w:r w:rsidR="00D52913" w:rsidRPr="00253EED">
        <w:rPr>
          <w:rFonts w:ascii="Tahoma" w:hAnsi="Tahoma" w:cs="Tahoma"/>
          <w:sz w:val="16"/>
          <w:szCs w:val="16"/>
        </w:rPr>
        <w:t xml:space="preserve"> </w:t>
      </w:r>
      <w:r w:rsidR="005C7939" w:rsidRPr="00253EED">
        <w:rPr>
          <w:rFonts w:ascii="Tahoma" w:hAnsi="Tahoma" w:cs="Tahoma"/>
          <w:sz w:val="16"/>
          <w:szCs w:val="16"/>
        </w:rPr>
        <w:t>jednání uvedená v čl. V</w:t>
      </w:r>
      <w:r w:rsidR="00C41146" w:rsidRPr="00253EED">
        <w:rPr>
          <w:rFonts w:ascii="Tahoma" w:hAnsi="Tahoma" w:cs="Tahoma"/>
          <w:sz w:val="16"/>
          <w:szCs w:val="16"/>
        </w:rPr>
        <w:t>.</w:t>
      </w:r>
      <w:r w:rsidR="007C5949" w:rsidRPr="00253EED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253EE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253EE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5DC616C" w14:textId="77777777" w:rsidR="00852DFE" w:rsidRPr="00253EED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2925164" w14:textId="77777777" w:rsidR="00852DFE" w:rsidRPr="00253EED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53EED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253EED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62492532" w14:textId="77777777" w:rsidR="00852DFE" w:rsidRPr="00253EE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253EE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B24CE06" w14:textId="77777777" w:rsidR="00852DFE" w:rsidRPr="00253EE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E00945F" w14:textId="77777777" w:rsidR="00852DFE" w:rsidRPr="00253EE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635952" w:rsidRPr="00253EED">
        <w:rPr>
          <w:rFonts w:ascii="Tahoma" w:hAnsi="Tahoma" w:cs="Tahoma"/>
          <w:sz w:val="16"/>
          <w:szCs w:val="16"/>
        </w:rPr>
        <w:t>ákonem</w:t>
      </w:r>
      <w:r w:rsidRPr="00253EED">
        <w:rPr>
          <w:rFonts w:ascii="Tahoma" w:hAnsi="Tahoma" w:cs="Tahoma"/>
          <w:sz w:val="16"/>
          <w:szCs w:val="16"/>
        </w:rPr>
        <w:t xml:space="preserve"> č. 89/2012 Sb.</w:t>
      </w:r>
      <w:r w:rsidR="00635952" w:rsidRPr="00253EED">
        <w:rPr>
          <w:rFonts w:ascii="Tahoma" w:hAnsi="Tahoma" w:cs="Tahoma"/>
          <w:sz w:val="16"/>
          <w:szCs w:val="16"/>
        </w:rPr>
        <w:t>, občanský zákoník.</w:t>
      </w:r>
      <w:r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3748D256" w14:textId="77777777" w:rsidR="002E1A08" w:rsidRPr="00253EED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7FB9EE34" w14:textId="77777777" w:rsidR="00B01AF0" w:rsidRPr="00253EED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253EED">
        <w:rPr>
          <w:rFonts w:ascii="Tahoma" w:hAnsi="Tahoma" w:cs="Tahoma"/>
          <w:sz w:val="16"/>
          <w:szCs w:val="16"/>
        </w:rPr>
        <w:t>219</w:t>
      </w:r>
      <w:r w:rsidRPr="00253EED">
        <w:rPr>
          <w:rFonts w:ascii="Tahoma" w:hAnsi="Tahoma" w:cs="Tahoma"/>
          <w:sz w:val="16"/>
          <w:szCs w:val="16"/>
        </w:rPr>
        <w:t xml:space="preserve"> odst. 1</w:t>
      </w:r>
      <w:r w:rsidR="00635952" w:rsidRPr="00253EED">
        <w:rPr>
          <w:rFonts w:ascii="Tahoma" w:hAnsi="Tahoma" w:cs="Tahoma"/>
          <w:sz w:val="16"/>
          <w:szCs w:val="16"/>
        </w:rPr>
        <w:t xml:space="preserve"> </w:t>
      </w:r>
      <w:r w:rsidRPr="00253EED">
        <w:rPr>
          <w:rFonts w:ascii="Tahoma" w:hAnsi="Tahoma" w:cs="Tahoma"/>
          <w:sz w:val="16"/>
          <w:szCs w:val="16"/>
        </w:rPr>
        <w:t>z</w:t>
      </w:r>
      <w:r w:rsidR="00635952" w:rsidRPr="00253EED">
        <w:rPr>
          <w:rFonts w:ascii="Tahoma" w:hAnsi="Tahoma" w:cs="Tahoma"/>
          <w:sz w:val="16"/>
          <w:szCs w:val="16"/>
        </w:rPr>
        <w:t>ákona</w:t>
      </w:r>
      <w:r w:rsidRPr="00253EED">
        <w:rPr>
          <w:rFonts w:ascii="Tahoma" w:hAnsi="Tahoma" w:cs="Tahoma"/>
          <w:sz w:val="16"/>
          <w:szCs w:val="16"/>
        </w:rPr>
        <w:t xml:space="preserve"> č. </w:t>
      </w:r>
      <w:r w:rsidR="00F84E47" w:rsidRPr="00253EED">
        <w:rPr>
          <w:rFonts w:ascii="Tahoma" w:hAnsi="Tahoma" w:cs="Tahoma"/>
          <w:sz w:val="16"/>
          <w:szCs w:val="16"/>
        </w:rPr>
        <w:t>134/2016</w:t>
      </w:r>
      <w:r w:rsidRPr="00253EED">
        <w:rPr>
          <w:rFonts w:ascii="Tahoma" w:hAnsi="Tahoma" w:cs="Tahoma"/>
          <w:sz w:val="16"/>
          <w:szCs w:val="16"/>
        </w:rPr>
        <w:t xml:space="preserve"> Sb.</w:t>
      </w:r>
      <w:r w:rsidR="00635952" w:rsidRPr="00253EED">
        <w:rPr>
          <w:rFonts w:ascii="Tahoma" w:hAnsi="Tahoma" w:cs="Tahoma"/>
          <w:sz w:val="16"/>
          <w:szCs w:val="16"/>
        </w:rPr>
        <w:t>, o zadávání veřejných zakázek,</w:t>
      </w:r>
      <w:r w:rsidRPr="00253EED">
        <w:rPr>
          <w:rFonts w:ascii="Tahoma" w:hAnsi="Tahoma" w:cs="Tahoma"/>
          <w:sz w:val="16"/>
          <w:szCs w:val="16"/>
        </w:rPr>
        <w:t xml:space="preserve"> a dle zákona č. 340/2015 Sb., o registru smluv</w:t>
      </w:r>
      <w:r w:rsidR="00635952" w:rsidRPr="00253EED">
        <w:rPr>
          <w:rFonts w:ascii="Tahoma" w:hAnsi="Tahoma" w:cs="Tahoma"/>
          <w:sz w:val="16"/>
          <w:szCs w:val="16"/>
        </w:rPr>
        <w:t>,</w:t>
      </w:r>
      <w:r w:rsidRPr="00253EED">
        <w:rPr>
          <w:rFonts w:ascii="Tahoma" w:hAnsi="Tahoma" w:cs="Tahoma"/>
          <w:sz w:val="16"/>
          <w:szCs w:val="16"/>
        </w:rPr>
        <w:t xml:space="preserve"> </w:t>
      </w:r>
      <w:r w:rsidR="00F84E47" w:rsidRPr="00253EED">
        <w:rPr>
          <w:rFonts w:ascii="Tahoma" w:hAnsi="Tahoma" w:cs="Tahoma"/>
          <w:sz w:val="16"/>
          <w:szCs w:val="16"/>
        </w:rPr>
        <w:t>uveřejnit</w:t>
      </w:r>
      <w:r w:rsidRPr="00253EED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253EED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253EED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1AF42D3D" w14:textId="77777777" w:rsidR="00852DFE" w:rsidRPr="00253EE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47849D0" w14:textId="77777777" w:rsidR="00852DFE" w:rsidRPr="00253EE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53EE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5B4836F" w14:textId="77777777" w:rsidR="00885CE5" w:rsidRPr="00253EE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9230F1D" w14:textId="77777777" w:rsidR="00A76D75" w:rsidRPr="00253EE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0107CAEB" w14:textId="77777777" w:rsidR="00E8465A" w:rsidRPr="00253EE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Příloha</w:t>
      </w:r>
      <w:r w:rsidR="00B020D8" w:rsidRPr="00253EED">
        <w:rPr>
          <w:rFonts w:ascii="Tahoma" w:hAnsi="Tahoma" w:cs="Tahoma"/>
          <w:sz w:val="16"/>
          <w:szCs w:val="16"/>
        </w:rPr>
        <w:t xml:space="preserve"> č.</w:t>
      </w:r>
      <w:r w:rsidR="00D560EE" w:rsidRPr="00253EED">
        <w:rPr>
          <w:rFonts w:ascii="Tahoma" w:hAnsi="Tahoma" w:cs="Tahoma"/>
          <w:sz w:val="16"/>
          <w:szCs w:val="16"/>
        </w:rPr>
        <w:t xml:space="preserve"> </w:t>
      </w:r>
      <w:r w:rsidR="00B020D8" w:rsidRPr="00253EED">
        <w:rPr>
          <w:rFonts w:ascii="Tahoma" w:hAnsi="Tahoma" w:cs="Tahoma"/>
          <w:sz w:val="16"/>
          <w:szCs w:val="16"/>
        </w:rPr>
        <w:t>1</w:t>
      </w:r>
      <w:r w:rsidRPr="00253EED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253EED">
        <w:rPr>
          <w:rFonts w:ascii="Tahoma" w:hAnsi="Tahoma" w:cs="Tahoma"/>
          <w:sz w:val="16"/>
          <w:szCs w:val="16"/>
        </w:rPr>
        <w:t>výsledků e-tržiště</w:t>
      </w:r>
      <w:r w:rsidR="009A360A" w:rsidRPr="00253EED">
        <w:rPr>
          <w:rFonts w:ascii="Tahoma" w:hAnsi="Tahoma" w:cs="Tahoma"/>
          <w:sz w:val="16"/>
          <w:szCs w:val="16"/>
        </w:rPr>
        <w:t xml:space="preserve"> č. </w:t>
      </w:r>
      <w:r w:rsidR="00E154E5" w:rsidRPr="00253EED">
        <w:rPr>
          <w:rFonts w:ascii="Tahoma" w:hAnsi="Tahoma" w:cs="Tahoma"/>
          <w:sz w:val="16"/>
          <w:szCs w:val="16"/>
        </w:rPr>
        <w:t>T004/22V/00011212</w:t>
      </w:r>
    </w:p>
    <w:p w14:paraId="230044C2" w14:textId="77777777" w:rsidR="00A76D75" w:rsidRPr="00253EE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   </w:t>
      </w:r>
    </w:p>
    <w:p w14:paraId="5C5A8079" w14:textId="77777777" w:rsidR="00885CE5" w:rsidRPr="00253EE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 xml:space="preserve">          </w:t>
      </w:r>
    </w:p>
    <w:p w14:paraId="16FF7791" w14:textId="77777777" w:rsidR="00FE6B8F" w:rsidRPr="00253EED" w:rsidRDefault="00FE6B8F" w:rsidP="005A69F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V</w:t>
      </w:r>
      <w:r w:rsidR="00E154E5" w:rsidRPr="00253EED">
        <w:rPr>
          <w:rFonts w:ascii="Tahoma" w:hAnsi="Tahoma" w:cs="Tahoma"/>
          <w:sz w:val="16"/>
          <w:szCs w:val="16"/>
        </w:rPr>
        <w:t xml:space="preserve"> Sedlčanech </w:t>
      </w:r>
      <w:r w:rsidRPr="00253EED">
        <w:rPr>
          <w:rFonts w:ascii="Tahoma" w:hAnsi="Tahoma" w:cs="Tahoma"/>
          <w:sz w:val="16"/>
          <w:szCs w:val="16"/>
        </w:rPr>
        <w:t>dne</w:t>
      </w:r>
      <w:r w:rsidR="00885CE5" w:rsidRPr="00253EED">
        <w:rPr>
          <w:rFonts w:ascii="Tahoma" w:hAnsi="Tahoma" w:cs="Tahoma"/>
          <w:sz w:val="16"/>
          <w:szCs w:val="16"/>
        </w:rPr>
        <w:t>:</w:t>
      </w:r>
      <w:r w:rsidR="005A69F7" w:rsidRPr="00253EED">
        <w:rPr>
          <w:rFonts w:ascii="Tahoma" w:hAnsi="Tahoma" w:cs="Tahoma"/>
          <w:sz w:val="16"/>
          <w:szCs w:val="16"/>
        </w:rPr>
        <w:tab/>
        <w:t>V</w:t>
      </w:r>
      <w:r w:rsidRPr="00253EED">
        <w:rPr>
          <w:rFonts w:ascii="Tahoma" w:hAnsi="Tahoma" w:cs="Tahoma"/>
          <w:sz w:val="16"/>
          <w:szCs w:val="16"/>
        </w:rPr>
        <w:t xml:space="preserve"> Praze dne:       </w:t>
      </w:r>
    </w:p>
    <w:p w14:paraId="619AAA20" w14:textId="77777777" w:rsidR="00FE6B8F" w:rsidRPr="00253EE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57D6D2A" w14:textId="77777777" w:rsidR="00A76D75" w:rsidRPr="00253EE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7D18813" w14:textId="77777777" w:rsidR="00C41146" w:rsidRPr="00253EE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7C5E13FF" w14:textId="77777777" w:rsidR="00E258AF" w:rsidRPr="00253EED" w:rsidRDefault="00E258AF" w:rsidP="00FD635C">
      <w:pPr>
        <w:rPr>
          <w:rFonts w:ascii="Tahoma" w:hAnsi="Tahoma" w:cs="Tahoma"/>
          <w:sz w:val="16"/>
          <w:szCs w:val="16"/>
        </w:rPr>
      </w:pPr>
    </w:p>
    <w:p w14:paraId="40320856" w14:textId="77777777" w:rsidR="009B16AF" w:rsidRPr="00253EED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z</w:t>
      </w:r>
      <w:r w:rsidR="009B16AF" w:rsidRPr="00253EED">
        <w:rPr>
          <w:rFonts w:ascii="Tahoma" w:hAnsi="Tahoma" w:cs="Tahoma"/>
          <w:sz w:val="16"/>
          <w:szCs w:val="16"/>
        </w:rPr>
        <w:t>a prodávajícího</w:t>
      </w:r>
      <w:r w:rsidR="005A69F7" w:rsidRPr="00253EED">
        <w:rPr>
          <w:rFonts w:ascii="Tahoma" w:hAnsi="Tahoma" w:cs="Tahoma"/>
          <w:sz w:val="16"/>
          <w:szCs w:val="16"/>
        </w:rPr>
        <w:t>:</w:t>
      </w:r>
      <w:r w:rsidR="005A69F7" w:rsidRPr="00253EED">
        <w:rPr>
          <w:rFonts w:ascii="Tahoma" w:hAnsi="Tahoma" w:cs="Tahoma"/>
          <w:sz w:val="16"/>
          <w:szCs w:val="16"/>
        </w:rPr>
        <w:tab/>
      </w:r>
      <w:r w:rsidRPr="00253EED">
        <w:rPr>
          <w:rFonts w:ascii="Tahoma" w:hAnsi="Tahoma" w:cs="Tahoma"/>
          <w:sz w:val="16"/>
          <w:szCs w:val="16"/>
        </w:rPr>
        <w:t>z</w:t>
      </w:r>
      <w:r w:rsidR="009B16AF" w:rsidRPr="00253EED">
        <w:rPr>
          <w:rFonts w:ascii="Tahoma" w:hAnsi="Tahoma" w:cs="Tahoma"/>
          <w:sz w:val="16"/>
          <w:szCs w:val="16"/>
        </w:rPr>
        <w:t>a kupujícího:</w:t>
      </w:r>
    </w:p>
    <w:p w14:paraId="5A7697E4" w14:textId="77777777" w:rsidR="009B16AF" w:rsidRPr="00253EE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2ADFF11" w14:textId="77777777" w:rsidR="009B16AF" w:rsidRPr="00253EE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81EDE9B" w14:textId="77777777" w:rsidR="009B16AF" w:rsidRPr="00253EE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34EB954" w14:textId="77777777" w:rsidR="009B16AF" w:rsidRPr="00253EED" w:rsidRDefault="005A69F7" w:rsidP="005A69F7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_____________________________</w:t>
      </w:r>
      <w:r w:rsidRPr="00253EED">
        <w:rPr>
          <w:rFonts w:ascii="Tahoma" w:hAnsi="Tahoma" w:cs="Tahoma"/>
          <w:sz w:val="16"/>
          <w:szCs w:val="16"/>
        </w:rPr>
        <w:tab/>
        <w:t>__________________________________</w:t>
      </w:r>
    </w:p>
    <w:p w14:paraId="4E2876E6" w14:textId="77777777" w:rsidR="009B16AF" w:rsidRPr="00253EED" w:rsidRDefault="00E154E5" w:rsidP="005A69F7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t>Jaroslav Kovář</w:t>
      </w:r>
      <w:r w:rsidR="005A69F7" w:rsidRPr="00253EED">
        <w:rPr>
          <w:rFonts w:ascii="Tahoma" w:hAnsi="Tahoma" w:cs="Tahoma"/>
          <w:sz w:val="16"/>
          <w:szCs w:val="16"/>
        </w:rPr>
        <w:tab/>
      </w:r>
      <w:r w:rsidR="00760A12" w:rsidRPr="00253EED">
        <w:rPr>
          <w:rFonts w:ascii="Tahoma" w:hAnsi="Tahoma" w:cs="Tahoma"/>
          <w:sz w:val="16"/>
          <w:szCs w:val="16"/>
        </w:rPr>
        <w:t>prof. MUDr. David Feltl, Ph.D., MBA</w:t>
      </w:r>
    </w:p>
    <w:p w14:paraId="016635EB" w14:textId="02BD04BC" w:rsidR="009B16AF" w:rsidRPr="00253EED" w:rsidRDefault="00253EED" w:rsidP="005A69F7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9B16AF" w:rsidRPr="00253EED">
        <w:rPr>
          <w:rFonts w:ascii="Tahoma" w:hAnsi="Tahoma" w:cs="Tahoma"/>
          <w:sz w:val="16"/>
          <w:szCs w:val="16"/>
        </w:rPr>
        <w:t>ednatel</w:t>
      </w:r>
      <w:r w:rsidR="005A69F7" w:rsidRPr="00253EED">
        <w:rPr>
          <w:rFonts w:ascii="Tahoma" w:hAnsi="Tahoma" w:cs="Tahoma"/>
          <w:sz w:val="16"/>
          <w:szCs w:val="16"/>
        </w:rPr>
        <w:tab/>
      </w:r>
      <w:r w:rsidR="00760A12" w:rsidRPr="00253EED">
        <w:rPr>
          <w:rFonts w:ascii="Tahoma" w:hAnsi="Tahoma" w:cs="Tahoma"/>
          <w:sz w:val="16"/>
          <w:szCs w:val="16"/>
        </w:rPr>
        <w:t>ředitel</w:t>
      </w:r>
    </w:p>
    <w:p w14:paraId="492F1C1D" w14:textId="77777777" w:rsidR="00E154E5" w:rsidRPr="00253EED" w:rsidRDefault="00985CA1" w:rsidP="00E51725">
      <w:pPr>
        <w:jc w:val="both"/>
        <w:rPr>
          <w:rFonts w:ascii="Tahoma" w:hAnsi="Tahoma" w:cs="Tahoma"/>
          <w:sz w:val="16"/>
          <w:szCs w:val="16"/>
        </w:rPr>
      </w:pPr>
      <w:r w:rsidRPr="00253EED">
        <w:rPr>
          <w:rFonts w:ascii="Tahoma" w:hAnsi="Tahoma" w:cs="Tahoma"/>
          <w:sz w:val="16"/>
          <w:szCs w:val="16"/>
        </w:rPr>
        <w:br w:type="page"/>
      </w:r>
    </w:p>
    <w:p w14:paraId="2F5650AA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486D9C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86D9C">
        <w:rPr>
          <w:rFonts w:ascii="Arial" w:hAnsi="Arial" w:cs="Arial"/>
          <w:b/>
          <w:sz w:val="16"/>
          <w:szCs w:val="16"/>
        </w:rPr>
        <w:t>výsledků e-tržiště</w:t>
      </w:r>
      <w:r w:rsidRPr="00486D9C">
        <w:rPr>
          <w:rFonts w:ascii="Arial" w:hAnsi="Arial" w:cs="Arial"/>
          <w:b/>
          <w:sz w:val="16"/>
          <w:szCs w:val="16"/>
        </w:rPr>
        <w:t xml:space="preserve"> č. </w:t>
      </w:r>
      <w:r w:rsidR="00E154E5" w:rsidRPr="00486D9C">
        <w:rPr>
          <w:rFonts w:ascii="Arial" w:hAnsi="Arial" w:cs="Arial"/>
          <w:b/>
          <w:sz w:val="16"/>
          <w:szCs w:val="16"/>
        </w:rPr>
        <w:t xml:space="preserve"> T004/22V/00011212</w:t>
      </w:r>
    </w:p>
    <w:tbl>
      <w:tblPr>
        <w:tblW w:w="949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20"/>
        <w:gridCol w:w="867"/>
        <w:gridCol w:w="1412"/>
        <w:gridCol w:w="2053"/>
        <w:gridCol w:w="1239"/>
        <w:gridCol w:w="925"/>
        <w:gridCol w:w="437"/>
        <w:gridCol w:w="920"/>
      </w:tblGrid>
      <w:tr w:rsidR="005C3EE9" w:rsidRPr="005C3EE9" w14:paraId="544DB4D3" w14:textId="77777777" w:rsidTr="005C3EE9">
        <w:trPr>
          <w:trHeight w:val="91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615DAE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Kód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53A079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4007A5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Odsouh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smluvní značka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71F592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E6B775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18E00A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Rozměry cca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57C5FC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Dekor      provedení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533307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D9959F" w14:textId="77777777" w:rsidR="005C3EE9" w:rsidRPr="005C3EE9" w:rsidRDefault="005C3E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Cena bez DPH/ks</w:t>
            </w:r>
          </w:p>
        </w:tc>
      </w:tr>
      <w:tr w:rsidR="005C3EE9" w:rsidRPr="005C3EE9" w14:paraId="69CCC0B7" w14:textId="77777777" w:rsidTr="005C3EE9">
        <w:trPr>
          <w:trHeight w:val="2565"/>
        </w:trPr>
        <w:tc>
          <w:tcPr>
            <w:tcW w:w="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E81B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2B66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čalouněná,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ekokůže,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rozkládací, šířka 200cm (+/-2%)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CEDB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LUX II-3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897D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rozkládací s úložným prostorem + 2x dekorační polštářek - pružiny faliste a bonell, kostra pohovky měkké a tvrdé dřevo - dřevotříska, sedák a opěrák HR pěna. Rozkládání funkcí klik-klak, nohy lakované dřevo.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9C2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6103487D" w14:textId="77777777">
              <w:trPr>
                <w:trHeight w:val="2565"/>
                <w:tblCellSpacing w:w="0" w:type="dxa"/>
              </w:trPr>
              <w:tc>
                <w:tcPr>
                  <w:tcW w:w="5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692027" w14:textId="48588E84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3120" behindDoc="0" locked="0" layoutInCell="1" allowOverlap="1" wp14:anchorId="70EFCCCD" wp14:editId="4E59066E">
                        <wp:simplePos x="0" y="0"/>
                        <wp:positionH relativeFrom="column">
                          <wp:posOffset>60960</wp:posOffset>
                        </wp:positionH>
                        <wp:positionV relativeFrom="paragraph">
                          <wp:posOffset>449580</wp:posOffset>
                        </wp:positionV>
                        <wp:extent cx="960120" cy="612775"/>
                        <wp:effectExtent l="0" t="0" r="0" b="0"/>
                        <wp:wrapNone/>
                        <wp:docPr id="2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612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5600D8D2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E254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200cm (+/-2%)      výška 99 cm             hloubka 90 cm lož.pl. min.200x125 cm   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9BE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Ekokůže -výběr z min. 6 odstínů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388B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079B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6 502,00 Kč</w:t>
            </w:r>
          </w:p>
        </w:tc>
      </w:tr>
      <w:tr w:rsidR="005C3EE9" w:rsidRPr="005C3EE9" w14:paraId="52C39BE5" w14:textId="77777777" w:rsidTr="005C3EE9">
        <w:trPr>
          <w:trHeight w:val="222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0C9C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BE98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čalouněná,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rozkládací, šířka 200cm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CC38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LUX II-3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7C0C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rozkládací s úložným prostorem + 2x dekorační polštářek - pružiny faliste a bonell, kostra pohovky měkké a tvrdé dřevo - dřevotříska, sedák a opěrák HR pěna. Rozkládání funkcí klik-klak, nohy lakované dřevo.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D45D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2B309C02" w14:textId="77777777">
              <w:trPr>
                <w:trHeight w:val="2220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3E54D" w14:textId="3804340A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4144" behindDoc="0" locked="0" layoutInCell="1" allowOverlap="1" wp14:anchorId="3A90C504" wp14:editId="3902B5C6">
                        <wp:simplePos x="0" y="0"/>
                        <wp:positionH relativeFrom="column">
                          <wp:posOffset>97790</wp:posOffset>
                        </wp:positionH>
                        <wp:positionV relativeFrom="paragraph">
                          <wp:posOffset>227965</wp:posOffset>
                        </wp:positionV>
                        <wp:extent cx="977900" cy="622300"/>
                        <wp:effectExtent l="0" t="0" r="0" b="0"/>
                        <wp:wrapNone/>
                        <wp:docPr id="28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0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02DDB4D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A9B1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200cm (+/-2%)      výška 99 cm             hloubka 90 cm lož.pl. min.200x125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B721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Potahová látka - výběr z min.10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56EF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08E2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6 502,00 Kč</w:t>
            </w:r>
          </w:p>
        </w:tc>
      </w:tr>
      <w:tr w:rsidR="005C3EE9" w:rsidRPr="005C3EE9" w14:paraId="2121504C" w14:textId="77777777" w:rsidTr="005C3EE9">
        <w:trPr>
          <w:trHeight w:val="283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7935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B801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ekokůže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, rozkládací, šířka 197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B85C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TOFFI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6B87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rozkládací s úložným prostorem, pružiny faliste,  kostra pohovky měkké a tvrdé dřevo - dřevotříska, sedák a opěrák PUR pěna.Rozkládání funkcí klik-klak, nohy lakované dřevo.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62C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3E893154" w14:textId="77777777">
              <w:trPr>
                <w:trHeight w:val="283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B5EE70" w14:textId="2396D1D5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5168" behindDoc="0" locked="0" layoutInCell="1" allowOverlap="1" wp14:anchorId="5EE30916" wp14:editId="67EA539E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241300</wp:posOffset>
                        </wp:positionV>
                        <wp:extent cx="1066800" cy="713740"/>
                        <wp:effectExtent l="0" t="0" r="0" b="0"/>
                        <wp:wrapNone/>
                        <wp:docPr id="29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7137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303639E9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63AE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197cm (+/-2%)      výška 91 cm             houbka 101 cm lož.pl. min.122 x 197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E159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Ekokůže - výběr z min.   6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1D0C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502A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7 794,00 Kč</w:t>
            </w:r>
          </w:p>
        </w:tc>
      </w:tr>
      <w:tr w:rsidR="005C3EE9" w:rsidRPr="005C3EE9" w14:paraId="1699805E" w14:textId="77777777" w:rsidTr="005C3EE9">
        <w:trPr>
          <w:trHeight w:val="2979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42F6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988E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, rozkládací, šířka 197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5A79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TOFFI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BA75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rozkládací s úložným prostorem, pružiny faliste,  kostra pohovky měkké a tvrdé dřevo - dřevotříska, sedák a opěrák PUR pěna.Rozkládání funkcí klik-klak, nohy lakované dřevo.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6EE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43F2D2B9" w14:textId="77777777">
              <w:trPr>
                <w:trHeight w:val="2979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B85A4" w14:textId="605492A4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6192" behindDoc="0" locked="0" layoutInCell="1" allowOverlap="1" wp14:anchorId="46E07AA4" wp14:editId="251CE39C">
                        <wp:simplePos x="0" y="0"/>
                        <wp:positionH relativeFrom="column">
                          <wp:posOffset>152400</wp:posOffset>
                        </wp:positionH>
                        <wp:positionV relativeFrom="paragraph">
                          <wp:posOffset>226060</wp:posOffset>
                        </wp:positionV>
                        <wp:extent cx="967740" cy="647700"/>
                        <wp:effectExtent l="0" t="0" r="0" b="0"/>
                        <wp:wrapNone/>
                        <wp:docPr id="30" name="Obráze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558ADDA5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E5FF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197cm (+/-2%)      výška 91 cm             houbka 101 cm lož.pl. min.122 x 197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466C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Potahová látka - výběr z min.10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6E75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5472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7 498,00 Kč</w:t>
            </w:r>
          </w:p>
        </w:tc>
      </w:tr>
      <w:tr w:rsidR="005C3EE9" w:rsidRPr="005C3EE9" w14:paraId="5007F1A5" w14:textId="77777777" w:rsidTr="005C3EE9">
        <w:trPr>
          <w:trHeight w:val="277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5FA8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6AC7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195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175A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C756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čalouněná rozkládací s úložným prostorem, 2x područkový + 2x zádový polštář, pružiny faliste a bonell, kostra pohovky měkké a tvrdé dřevo - dřevotříska, sedák a opěrky HR pěna.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7E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15092C7B" w14:textId="77777777">
              <w:trPr>
                <w:trHeight w:val="277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DDCCDD" w14:textId="534A4119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2096" behindDoc="0" locked="0" layoutInCell="1" allowOverlap="1" wp14:anchorId="2CCDC3C4" wp14:editId="03F46EC5">
                        <wp:simplePos x="0" y="0"/>
                        <wp:positionH relativeFrom="column">
                          <wp:posOffset>30480</wp:posOffset>
                        </wp:positionH>
                        <wp:positionV relativeFrom="paragraph">
                          <wp:posOffset>172720</wp:posOffset>
                        </wp:positionV>
                        <wp:extent cx="1144905" cy="721995"/>
                        <wp:effectExtent l="0" t="0" r="0" b="0"/>
                        <wp:wrapNone/>
                        <wp:docPr id="2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905" cy="7219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1BFC1745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6877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195 cm (+/-2%),                 výška 86 cm             hloubka 90 cm      výška sedu 42 cm      lož.pl. min. 141x195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7220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07BE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739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8 220,00 Kč</w:t>
            </w:r>
          </w:p>
        </w:tc>
      </w:tr>
      <w:tr w:rsidR="005C3EE9" w:rsidRPr="005C3EE9" w14:paraId="03ACD0E7" w14:textId="77777777" w:rsidTr="005C3EE9">
        <w:trPr>
          <w:trHeight w:val="277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1BE9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92BD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ekokůže,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195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0F02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C254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čalouněná rozkládací s úložným prostorem, 2x područkový + 2x zádový polštář, pružiny faliste a bonell, kostra pohovky měkké a tvrdé dřevo - dřevotříska, sedák a opěrky HR pěna.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DB1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33805BA1" w14:textId="77777777">
              <w:trPr>
                <w:trHeight w:val="277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F111C" w14:textId="3AD646CF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1312" behindDoc="0" locked="0" layoutInCell="1" allowOverlap="1" wp14:anchorId="6CDBF60A" wp14:editId="477A5331">
                        <wp:simplePos x="0" y="0"/>
                        <wp:positionH relativeFrom="column">
                          <wp:posOffset>30480</wp:posOffset>
                        </wp:positionH>
                        <wp:positionV relativeFrom="paragraph">
                          <wp:posOffset>158750</wp:posOffset>
                        </wp:positionV>
                        <wp:extent cx="1146175" cy="727075"/>
                        <wp:effectExtent l="0" t="0" r="0" b="0"/>
                        <wp:wrapNone/>
                        <wp:docPr id="35" name="obrázek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175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5E47FE0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A0B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195 cm (+/-2%),                 výška 86 cm             hloubka 90 cm      výška sedu 42 cm      lož.pl. min. 141x195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6E57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Ekokůže,     výběr z min. 6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BBA0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AF8E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8 220,00 Kč</w:t>
            </w:r>
          </w:p>
        </w:tc>
      </w:tr>
      <w:tr w:rsidR="005C3EE9" w:rsidRPr="005C3EE9" w14:paraId="4D0E87AE" w14:textId="77777777" w:rsidTr="005C3EE9">
        <w:trPr>
          <w:trHeight w:val="337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DA21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DDE9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226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F6C9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IKAR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26E7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Pohovka čalouněná rozkládací s úložným prostorem a područkami, pružiny bonell, kostra pohovky měkké a tvrdé dřevo - dřevotříska, sedák a opěrák HR pěna, rokládání funkcí klik-klak, nohy dřevěné.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5A5C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09930BDF" w14:textId="77777777">
              <w:trPr>
                <w:trHeight w:val="337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B771BC" w14:textId="1A91E237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7216" behindDoc="0" locked="0" layoutInCell="1" allowOverlap="1" wp14:anchorId="4D7AD48B" wp14:editId="1FEB225C">
                        <wp:simplePos x="0" y="0"/>
                        <wp:positionH relativeFrom="column">
                          <wp:posOffset>30480</wp:posOffset>
                        </wp:positionH>
                        <wp:positionV relativeFrom="paragraph">
                          <wp:posOffset>227330</wp:posOffset>
                        </wp:positionV>
                        <wp:extent cx="1100455" cy="630555"/>
                        <wp:effectExtent l="0" t="0" r="0" b="0"/>
                        <wp:wrapNone/>
                        <wp:docPr id="31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0455" cy="630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693B23EE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4AF6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šířka 226cm (+/-2%),                 výška 103cm,             hloubka 76cm,              výška sedu 52cm,      lož.plocha 226x198cm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8F9E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687A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067C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9 722,00 Kč</w:t>
            </w:r>
          </w:p>
        </w:tc>
      </w:tr>
      <w:tr w:rsidR="005C3EE9" w:rsidRPr="005C3EE9" w14:paraId="37823770" w14:textId="77777777" w:rsidTr="005C3EE9">
        <w:trPr>
          <w:trHeight w:val="4104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06BC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430C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170cm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AA7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IMPULS-3R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39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čalouněná rozkládací s úložným prostorem a područkami, pružiny bonell, kostra pohovky měkké a tvrdé dřevo - dřevotříska, sedák a opěrák PUR pěna.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F0A3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00BBCFAA" w14:textId="77777777">
              <w:trPr>
                <w:trHeight w:val="4104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75EC6" w14:textId="3078D870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8240" behindDoc="0" locked="0" layoutInCell="1" allowOverlap="1" wp14:anchorId="7C38BC86" wp14:editId="17B9081C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172720</wp:posOffset>
                        </wp:positionV>
                        <wp:extent cx="1114425" cy="835660"/>
                        <wp:effectExtent l="0" t="0" r="0" b="0"/>
                        <wp:wrapNone/>
                        <wp:docPr id="3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8356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401A584B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FD2E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šířka 170cm (+/-2%)           výška 85cm,                    hloubka 92cm,               lož.plocha min. 137x198cm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9B09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937D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1FEB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9 436,00 Kč</w:t>
            </w:r>
          </w:p>
        </w:tc>
      </w:tr>
      <w:tr w:rsidR="005C3EE9" w:rsidRPr="005C3EE9" w14:paraId="094BDDF0" w14:textId="77777777" w:rsidTr="005C3EE9">
        <w:trPr>
          <w:trHeight w:val="397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9EF4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BEB9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202cm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8F02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ENZO-3R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045D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čalouněná rozkládací s úložným prostorem a područkami, pružiny faliste, kostra pohovky měkké a tvrdé dřevo - dřevotříska, sedák PUR pěna, opěrák silikon, nohy kovové.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25F2" w14:textId="25EC791E" w:rsidR="005C3EE9" w:rsidRPr="005C3EE9" w:rsidRDefault="00C25324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7A54D54" wp14:editId="61F2427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290830</wp:posOffset>
                  </wp:positionV>
                  <wp:extent cx="1198245" cy="795655"/>
                  <wp:effectExtent l="0" t="0" r="0" b="0"/>
                  <wp:wrapNone/>
                  <wp:docPr id="33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0E385A0D" w14:textId="77777777">
              <w:trPr>
                <w:trHeight w:val="397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079DAB" w14:textId="77777777" w:rsidR="005C3EE9" w:rsidRPr="005C3EE9" w:rsidRDefault="005C3EE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22E36FA7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5B9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šířka 202cm (+/-2%),                            výška 84cm,                  hloubka 99cm,                                         lož.plocha min. 141x197cm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EBB2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DC10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27D5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11 915,00 Kč</w:t>
            </w:r>
          </w:p>
        </w:tc>
      </w:tr>
      <w:tr w:rsidR="005C3EE9" w:rsidRPr="005C3EE9" w14:paraId="16DD34A4" w14:textId="77777777" w:rsidTr="005C3EE9">
        <w:trPr>
          <w:trHeight w:val="373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0592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9385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ekokůže,</w:t>
            </w: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rozkládací, šířka 202cm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3B38" w14:textId="77777777" w:rsidR="005C3EE9" w:rsidRPr="005C3EE9" w:rsidRDefault="005C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ENZO-3R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AE61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Pohovka čalouněná rozkládací s úložným prostorem a područkami, pružiny faliste, kostra pohovky měkké a tvrdé dřevo - dřevotříska, sedák PUR pěna, opěrák silikon, nohy kovové.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B3AD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155B58C4" w14:textId="77777777">
              <w:trPr>
                <w:trHeight w:val="373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BBD806" w14:textId="504239DD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0B9451AE" wp14:editId="2E7B6E46">
                        <wp:simplePos x="0" y="0"/>
                        <wp:positionH relativeFrom="column">
                          <wp:posOffset>30480</wp:posOffset>
                        </wp:positionH>
                        <wp:positionV relativeFrom="paragraph">
                          <wp:posOffset>149860</wp:posOffset>
                        </wp:positionV>
                        <wp:extent cx="1126490" cy="753745"/>
                        <wp:effectExtent l="0" t="0" r="0" b="0"/>
                        <wp:wrapNone/>
                        <wp:docPr id="34" name="obrázek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490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6C6910F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FC06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šířka 202cm (+/-2%),                            výška 84cm,                  hloubka 99cm,                                         lož.plocha min. 141x197cm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2476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Ekokůže,     výběr z min. 10 odstínů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71C7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8787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12 812,00 Kč</w:t>
            </w:r>
          </w:p>
        </w:tc>
      </w:tr>
      <w:tr w:rsidR="005C3EE9" w:rsidRPr="005C3EE9" w14:paraId="3099E071" w14:textId="77777777" w:rsidTr="005C3EE9">
        <w:trPr>
          <w:trHeight w:val="373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2EF3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0309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ekokůže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, rozkládací, šířka  155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332D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NATA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4D6C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Pohovka rozkládací s úložným  prostorem a s polštářovým opíráním. kostra pohovky měkké a tvrdé dřevo - dřevotříska, pružiny bonell, sedák a opěrák PUR pěna, zadní část potažena náhradní látkou.Rozkládání pohovky je řešeno šuplíkovým, výsuvným systémem.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651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51E0A4A5" w14:textId="77777777">
              <w:trPr>
                <w:trHeight w:val="373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30B019" w14:textId="2B0E1367" w:rsidR="005C3EE9" w:rsidRPr="005C3EE9" w:rsidRDefault="00C25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3360" behindDoc="0" locked="0" layoutInCell="1" allowOverlap="1" wp14:anchorId="540E4299" wp14:editId="628BDF9A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203200</wp:posOffset>
                        </wp:positionV>
                        <wp:extent cx="1022350" cy="790575"/>
                        <wp:effectExtent l="0" t="0" r="0" b="0"/>
                        <wp:wrapNone/>
                        <wp:docPr id="37" name="obrázek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C3EE9"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3219278F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55B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155 cm (+/-2%),                    výška 74  cm             hloubka 95 cm lož.pl. min. 118 x 200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333D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Ekokůže - výběr z min.   6 odstínů + dekory dřeva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51E7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BAE0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8 028,00 Kč</w:t>
            </w:r>
          </w:p>
        </w:tc>
      </w:tr>
      <w:tr w:rsidR="005C3EE9" w:rsidRPr="005C3EE9" w14:paraId="49FCC88D" w14:textId="77777777" w:rsidTr="005C3EE9">
        <w:trPr>
          <w:trHeight w:val="373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2A51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220B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Pohovka čalouněná - 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látka,</w:t>
            </w: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rozkládací, šířka 155 cm (+/-2%)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D7CF" w14:textId="77777777" w:rsidR="005C3EE9" w:rsidRPr="005C3EE9" w:rsidRDefault="005C3E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EE9">
              <w:rPr>
                <w:rFonts w:ascii="Arial" w:hAnsi="Arial" w:cs="Arial"/>
                <w:b/>
                <w:bCs/>
                <w:sz w:val="16"/>
                <w:szCs w:val="16"/>
              </w:rPr>
              <w:t>NATA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1BE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Pohovka rozkládací s úložným  prostorem a s polštářovým opíráním. kostra pohovky měkké a tvrdé dřevo - dřevotříska, pružiny bonell, sedák a opěrák PUR pěna, zadní část potažena náhradní látkou.Rozkládání pohovky je řešeno šuplíkovým, výsuvným systémem.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68EC" w14:textId="13F88451" w:rsidR="005C3EE9" w:rsidRPr="005C3EE9" w:rsidRDefault="00C25324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421DBEE0" wp14:editId="4346F38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237490</wp:posOffset>
                  </wp:positionV>
                  <wp:extent cx="1080770" cy="834390"/>
                  <wp:effectExtent l="0" t="0" r="0" b="0"/>
                  <wp:wrapNone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</w:tblGrid>
            <w:tr w:rsidR="005C3EE9" w:rsidRPr="005C3EE9" w14:paraId="1CF8F37D" w14:textId="77777777">
              <w:trPr>
                <w:trHeight w:val="373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0F172D" w14:textId="77777777" w:rsidR="005C3EE9" w:rsidRPr="005C3EE9" w:rsidRDefault="005C3EE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3EE9">
                    <w:rPr>
                      <w:rFonts w:ascii="Arial" w:hAnsi="Arial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15A1C998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951F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 xml:space="preserve">šířka 155 cm (+/-2%),                    výška 74  cm             hloubka 95 cm lož.pl. min. 118 x 200 cm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BC5A" w14:textId="77777777" w:rsidR="005C3EE9" w:rsidRPr="005C3EE9" w:rsidRDefault="005C3EE9">
            <w:pPr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Potahová látka - výběr z min.10 odstínů + dekory dřeva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865D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6412" w14:textId="77777777" w:rsidR="005C3EE9" w:rsidRPr="005C3EE9" w:rsidRDefault="005C3E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E9">
              <w:rPr>
                <w:rFonts w:ascii="Arial" w:hAnsi="Arial" w:cs="Arial"/>
                <w:sz w:val="16"/>
                <w:szCs w:val="16"/>
              </w:rPr>
              <w:t>7 776,00 Kč</w:t>
            </w:r>
          </w:p>
        </w:tc>
      </w:tr>
    </w:tbl>
    <w:p w14:paraId="01A6A40A" w14:textId="77777777" w:rsidR="00E51725" w:rsidRPr="00E51725" w:rsidRDefault="00E51725" w:rsidP="00704B2B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27"/>
      <w:footerReference w:type="default" r:id="rId2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9129" w14:textId="77777777" w:rsidR="00F567D6" w:rsidRDefault="00F567D6">
      <w:r>
        <w:separator/>
      </w:r>
    </w:p>
  </w:endnote>
  <w:endnote w:type="continuationSeparator" w:id="0">
    <w:p w14:paraId="5C60721A" w14:textId="77777777" w:rsidR="00F567D6" w:rsidRDefault="00F5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A139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5BEF9" w14:textId="77777777" w:rsidR="00F567D6" w:rsidRDefault="00F567D6">
      <w:r>
        <w:separator/>
      </w:r>
    </w:p>
  </w:footnote>
  <w:footnote w:type="continuationSeparator" w:id="0">
    <w:p w14:paraId="13D2387B" w14:textId="77777777" w:rsidR="00F567D6" w:rsidRDefault="00F5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1B6D" w14:textId="77777777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35952">
      <w:rPr>
        <w:rFonts w:ascii="Arial" w:hAnsi="Arial" w:cs="Arial"/>
        <w:b/>
        <w:sz w:val="18"/>
        <w:szCs w:val="18"/>
      </w:rPr>
      <w:t>375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635952">
      <w:rPr>
        <w:rFonts w:ascii="Arial" w:hAnsi="Arial" w:cs="Arial"/>
        <w:b/>
        <w:sz w:val="18"/>
        <w:szCs w:val="18"/>
      </w:rPr>
      <w:t>2</w:t>
    </w:r>
  </w:p>
  <w:p w14:paraId="4F4F1524" w14:textId="77777777" w:rsidR="00F631EC" w:rsidRDefault="00F631EC" w:rsidP="00D94981">
    <w:pPr>
      <w:pStyle w:val="Zhlav"/>
      <w:jc w:val="right"/>
      <w:rPr>
        <w:b/>
      </w:rPr>
    </w:pPr>
  </w:p>
  <w:p w14:paraId="27EAD92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58D9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901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876A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53EED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F6A"/>
    <w:rsid w:val="004541A6"/>
    <w:rsid w:val="00455F0E"/>
    <w:rsid w:val="00477115"/>
    <w:rsid w:val="004827A9"/>
    <w:rsid w:val="00486D9C"/>
    <w:rsid w:val="00492844"/>
    <w:rsid w:val="004A3531"/>
    <w:rsid w:val="004A3CCC"/>
    <w:rsid w:val="004A75F6"/>
    <w:rsid w:val="004B61EF"/>
    <w:rsid w:val="004C1040"/>
    <w:rsid w:val="004D582F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1684"/>
    <w:rsid w:val="005855FB"/>
    <w:rsid w:val="00596C3D"/>
    <w:rsid w:val="005A615D"/>
    <w:rsid w:val="005A69F7"/>
    <w:rsid w:val="005B12A3"/>
    <w:rsid w:val="005B6F18"/>
    <w:rsid w:val="005C34DF"/>
    <w:rsid w:val="005C3EE9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5952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4B2B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1997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85CA1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9F6AB1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93BA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5324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2678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154E5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4AC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67D6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100263"/>
  <w15:chartTrackingRefBased/>
  <w15:docId w15:val="{B151B0F9-5750-4279-B685-23F9473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635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jax@sedlcany.cz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0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mailto:ajax@sedlcany.cz" TargetMode="External"/><Relationship Id="rId22" Type="http://schemas.openxmlformats.org/officeDocument/2006/relationships/image" Target="media/image8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475-375/375-2022%20RS.docx</ZkracenyRetezec>
    <Smazat xmlns="acca34e4-9ecd-41c8-99eb-d6aa654aaa55">&lt;a href="/sites/evidencesmluv/_layouts/15/IniWrkflIP.aspx?List=%7b77659FB5-C430-479E-BF06-0B5A5E07A4EB%7d&amp;amp;ID=1047&amp;amp;ItemGuid=%7bF7BFA3BB-D852-4CD8-AF7D-89F0F69A1212%7d&amp;amp;TemplateID=%7bd3f8102e-f4a5-4901-b93c-fb146a9d820d%7d"&gt;&lt;img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VFNAPP-1156851915-17378</_dlc_DocId>
    <_dlc_DocIdUrl xmlns="9e62e060-e4df-48a7-a9f4-f192c9c6f413">
      <Url>https://vfnpraha.sharepoint.com/sites/app/prip/_layouts/15/DocIdRedir.aspx?ID=VFNAPP-1156851915-17378</Url>
      <Description>VFNAPP-1156851915-17378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4E7B2-E671-4B5C-8564-D808DE853C01}"/>
</file>

<file path=customXml/itemProps2.xml><?xml version="1.0" encoding="utf-8"?>
<ds:datastoreItem xmlns:ds="http://schemas.openxmlformats.org/officeDocument/2006/customXml" ds:itemID="{DFE0EF80-9DD2-4131-A6B2-D16D4EA3531F}"/>
</file>

<file path=customXml/itemProps3.xml><?xml version="1.0" encoding="utf-8"?>
<ds:datastoreItem xmlns:ds="http://schemas.openxmlformats.org/officeDocument/2006/customXml" ds:itemID="{53A6020D-267D-4253-B88D-E680EDAC1934}"/>
</file>

<file path=customXml/itemProps4.xml><?xml version="1.0" encoding="utf-8"?>
<ds:datastoreItem xmlns:ds="http://schemas.openxmlformats.org/officeDocument/2006/customXml" ds:itemID="{9A14E7B2-E671-4B5C-8564-D808DE853C01}">
  <ds:schemaRefs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9180ec9-f266-4235-bfb6-a326cc7ac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3797BE4-7D86-4373-B9F6-4F7E55E0B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16640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19422</CharactersWithSpaces>
  <SharedDoc>false</SharedDoc>
  <HLinks>
    <vt:vector size="18" baseType="variant">
      <vt:variant>
        <vt:i4>5242988</vt:i4>
      </vt:variant>
      <vt:variant>
        <vt:i4>6</vt:i4>
      </vt:variant>
      <vt:variant>
        <vt:i4>0</vt:i4>
      </vt:variant>
      <vt:variant>
        <vt:i4>5</vt:i4>
      </vt:variant>
      <vt:variant>
        <vt:lpwstr>mailto:ajax@sedlcany.cz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mailto:ajax@sedlcany.cz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Kuffa Patrik, Mgr.</cp:lastModifiedBy>
  <cp:revision>2</cp:revision>
  <cp:lastPrinted>2014-01-09T14:21:00Z</cp:lastPrinted>
  <dcterms:created xsi:type="dcterms:W3CDTF">2022-05-24T06:38:00Z</dcterms:created>
  <dcterms:modified xsi:type="dcterms:W3CDTF">2022-05-24T06:38:00Z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VFNAPP-1156851915-17028</vt:lpwstr>
  </property>
  <property fmtid="{D5CDD505-2E9C-101B-9397-08002B2CF9AE}" pid="9" name="_dlc_DocIdItemGuid">
    <vt:lpwstr>b57cd28d-026d-4b73-b7de-11ad47297213</vt:lpwstr>
  </property>
  <property fmtid="{D5CDD505-2E9C-101B-9397-08002B2CF9AE}" pid="10" name="_dlc_DocIdUrl">
    <vt:lpwstr>https://vfnpraha.sharepoint.com/sites/app/prip/_layouts/15/DocIdRedir.aspx?ID=VFNAPP-1156851915-17028, VFNAPP-1156851915-17028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