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E" w:rsidRDefault="00582A08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1190400099</w:t>
      </w:r>
    </w:p>
    <w:p w:rsidR="00D17B9E" w:rsidRDefault="00582A08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17B9E" w:rsidRDefault="00582A08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17B9E" w:rsidRDefault="00D17B9E">
      <w:pPr>
        <w:pStyle w:val="Zkladntext"/>
        <w:spacing w:before="11"/>
        <w:ind w:left="0"/>
        <w:jc w:val="left"/>
        <w:rPr>
          <w:sz w:val="59"/>
        </w:rPr>
      </w:pPr>
    </w:p>
    <w:p w:rsidR="00D17B9E" w:rsidRDefault="00582A08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17B9E" w:rsidRDefault="00582A08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17B9E" w:rsidRDefault="00582A0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17B9E" w:rsidRDefault="00582A08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17B9E" w:rsidRDefault="00582A0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D17B9E" w:rsidRDefault="00582A08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7B9E" w:rsidRDefault="00582A08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17B9E" w:rsidRDefault="00582A08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17B9E" w:rsidRDefault="00582A08">
      <w:pPr>
        <w:pStyle w:val="Nadpis2"/>
        <w:spacing w:before="5"/>
        <w:ind w:left="242"/>
        <w:jc w:val="left"/>
      </w:pPr>
      <w:r>
        <w:t>obec</w:t>
      </w:r>
      <w:r>
        <w:rPr>
          <w:spacing w:val="-3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Lutyně</w:t>
      </w:r>
    </w:p>
    <w:p w:rsidR="00D17B9E" w:rsidRDefault="00582A08">
      <w:pPr>
        <w:pStyle w:val="Zkladntext"/>
        <w:tabs>
          <w:tab w:val="left" w:pos="3122"/>
        </w:tabs>
        <w:ind w:left="242" w:right="10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Lutyně,</w:t>
      </w:r>
      <w:r>
        <w:rPr>
          <w:spacing w:val="-3"/>
        </w:rPr>
        <w:t xml:space="preserve"> </w:t>
      </w:r>
      <w:r>
        <w:t>Třanovského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735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Dolní</w:t>
      </w:r>
      <w:r>
        <w:rPr>
          <w:spacing w:val="-2"/>
        </w:rPr>
        <w:t xml:space="preserve"> </w:t>
      </w:r>
      <w:r>
        <w:t>Lutyně</w:t>
      </w:r>
      <w:r>
        <w:rPr>
          <w:spacing w:val="-52"/>
        </w:rPr>
        <w:t xml:space="preserve"> </w:t>
      </w:r>
      <w:r>
        <w:t>IČO:</w:t>
      </w:r>
      <w:r>
        <w:tab/>
        <w:t>00297461</w:t>
      </w:r>
    </w:p>
    <w:p w:rsidR="00D17B9E" w:rsidRDefault="00582A08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D17B9E" w:rsidRDefault="00582A0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7B9E" w:rsidRDefault="00582A08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94-618791/0710</w:t>
      </w:r>
    </w:p>
    <w:p w:rsidR="00D17B9E" w:rsidRDefault="00582A08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spacing w:before="12"/>
        <w:ind w:left="0"/>
        <w:jc w:val="left"/>
        <w:rPr>
          <w:sz w:val="33"/>
        </w:rPr>
      </w:pPr>
    </w:p>
    <w:p w:rsidR="00D17B9E" w:rsidRDefault="00582A08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1"/>
        <w:ind w:right="1027"/>
      </w:pPr>
      <w:r>
        <w:t>I.</w:t>
      </w:r>
    </w:p>
    <w:p w:rsidR="00D17B9E" w:rsidRDefault="00582A08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17B9E" w:rsidRDefault="00D17B9E">
      <w:pPr>
        <w:pStyle w:val="Zkladntext"/>
        <w:spacing w:before="12"/>
        <w:ind w:left="0"/>
        <w:jc w:val="left"/>
        <w:rPr>
          <w:b/>
          <w:sz w:val="19"/>
        </w:rPr>
      </w:pPr>
    </w:p>
    <w:p w:rsidR="00D17B9E" w:rsidRDefault="00582A08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17B9E" w:rsidRDefault="00582A08">
      <w:pPr>
        <w:pStyle w:val="Zkladntext"/>
        <w:ind w:right="111"/>
      </w:pPr>
      <w:r>
        <w:t>„Smlouva“) se uzavírá na základě Rozhodnutí ministra životního prostředí č. 1190400099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17B9E" w:rsidRDefault="00582A08">
      <w:pPr>
        <w:pStyle w:val="Zkladntext"/>
        <w:spacing w:before="3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17B9E" w:rsidRDefault="00582A08">
      <w:pPr>
        <w:pStyle w:val="Odstavecseseznamem"/>
        <w:numPr>
          <w:ilvl w:val="0"/>
          <w:numId w:val="8"/>
        </w:numPr>
        <w:tabs>
          <w:tab w:val="left" w:pos="526"/>
        </w:tabs>
        <w:spacing w:before="117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17B9E" w:rsidRDefault="00D17B9E">
      <w:pPr>
        <w:jc w:val="both"/>
        <w:rPr>
          <w:sz w:val="20"/>
        </w:rPr>
        <w:sectPr w:rsidR="00D17B9E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D17B9E" w:rsidRDefault="00582A08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17B9E" w:rsidRDefault="00582A08">
      <w:pPr>
        <w:pStyle w:val="Nadpis2"/>
        <w:spacing w:before="120"/>
        <w:ind w:left="2846"/>
        <w:jc w:val="left"/>
      </w:pPr>
      <w:r>
        <w:t>„Odkanalizování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Lutyně,</w:t>
      </w:r>
      <w:r>
        <w:rPr>
          <w:spacing w:val="-2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I.A“</w:t>
      </w:r>
    </w:p>
    <w:p w:rsidR="00D17B9E" w:rsidRDefault="00582A08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1"/>
        <w:spacing w:line="265" w:lineRule="exact"/>
        <w:ind w:right="671"/>
      </w:pPr>
      <w:r>
        <w:t>II.</w:t>
      </w:r>
    </w:p>
    <w:p w:rsidR="00D17B9E" w:rsidRDefault="00582A08">
      <w:pPr>
        <w:pStyle w:val="Nadpis2"/>
        <w:spacing w:line="265" w:lineRule="exact"/>
        <w:ind w:right="67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17B9E" w:rsidRDefault="00D17B9E">
      <w:pPr>
        <w:pStyle w:val="Zkladntext"/>
        <w:spacing w:before="1"/>
        <w:ind w:left="0"/>
        <w:jc w:val="left"/>
        <w:rPr>
          <w:b/>
        </w:rPr>
      </w:pP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38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909,14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</w:p>
    <w:p w:rsidR="00D17B9E" w:rsidRDefault="00582A08">
      <w:pPr>
        <w:pStyle w:val="Zkladntext"/>
      </w:pPr>
      <w:r>
        <w:t>třicet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devět</w:t>
      </w:r>
      <w:r>
        <w:rPr>
          <w:spacing w:val="5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52"/>
        </w:rPr>
        <w:t xml:space="preserve"> </w:t>
      </w:r>
      <w:r>
        <w:t>a čtrnáct</w:t>
      </w:r>
      <w:r>
        <w:rPr>
          <w:spacing w:val="-2"/>
        </w:rPr>
        <w:t xml:space="preserve"> </w:t>
      </w:r>
      <w:r>
        <w:t>haléřů).</w:t>
      </w: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8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5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59</w:t>
      </w:r>
      <w:r>
        <w:rPr>
          <w:spacing w:val="1"/>
          <w:sz w:val="20"/>
        </w:rPr>
        <w:t xml:space="preserve"> </w:t>
      </w:r>
      <w:r>
        <w:rPr>
          <w:sz w:val="20"/>
        </w:rPr>
        <w:t>726</w:t>
      </w:r>
      <w:r>
        <w:rPr>
          <w:spacing w:val="1"/>
          <w:sz w:val="20"/>
        </w:rPr>
        <w:t xml:space="preserve"> </w:t>
      </w:r>
      <w:r>
        <w:rPr>
          <w:sz w:val="20"/>
        </w:rPr>
        <w:t>916,31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</w:t>
      </w:r>
      <w:r>
        <w:rPr>
          <w:sz w:val="20"/>
        </w:rPr>
        <w:t>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1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byly</w:t>
      </w:r>
      <w:r>
        <w:rPr>
          <w:spacing w:val="51"/>
          <w:sz w:val="20"/>
        </w:rPr>
        <w:t xml:space="preserve"> </w:t>
      </w:r>
      <w:r>
        <w:rPr>
          <w:sz w:val="20"/>
        </w:rPr>
        <w:t>uhrazeny</w:t>
      </w:r>
      <w:r>
        <w:rPr>
          <w:spacing w:val="51"/>
          <w:sz w:val="20"/>
        </w:rPr>
        <w:t xml:space="preserve"> </w:t>
      </w:r>
      <w:r>
        <w:rPr>
          <w:sz w:val="20"/>
        </w:rPr>
        <w:t>v 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2014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</w:p>
    <w:p w:rsidR="00D17B9E" w:rsidRDefault="00582A08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17B9E" w:rsidRDefault="00582A08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1"/>
        <w:spacing w:before="189"/>
        <w:ind w:right="1031"/>
      </w:pPr>
      <w:r>
        <w:t>III.</w:t>
      </w:r>
    </w:p>
    <w:p w:rsidR="00D17B9E" w:rsidRDefault="00582A08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17B9E" w:rsidRDefault="00D17B9E">
      <w:pPr>
        <w:pStyle w:val="Zkladntext"/>
        <w:spacing w:before="1"/>
        <w:ind w:left="0"/>
        <w:jc w:val="left"/>
        <w:rPr>
          <w:b/>
        </w:rPr>
      </w:pP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9"/>
          <w:sz w:val="20"/>
        </w:rPr>
        <w:t xml:space="preserve"> </w:t>
      </w:r>
      <w:r>
        <w:rPr>
          <w:sz w:val="20"/>
        </w:rPr>
        <w:t>postupem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26"/>
          <w:sz w:val="20"/>
        </w:rPr>
        <w:t xml:space="preserve"> </w:t>
      </w:r>
      <w:r>
        <w:rPr>
          <w:sz w:val="20"/>
        </w:rPr>
        <w:t>9</w:t>
      </w:r>
      <w:r>
        <w:rPr>
          <w:spacing w:val="13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15</w:t>
      </w:r>
      <w:r>
        <w:rPr>
          <w:spacing w:val="11"/>
          <w:sz w:val="20"/>
        </w:rPr>
        <w:t xml:space="preserve"> </w:t>
      </w:r>
      <w:r>
        <w:rPr>
          <w:sz w:val="20"/>
        </w:rPr>
        <w:t>tak,</w:t>
      </w:r>
      <w:r>
        <w:rPr>
          <w:spacing w:val="12"/>
          <w:sz w:val="20"/>
        </w:rPr>
        <w:t xml:space="preserve"> </w:t>
      </w:r>
      <w:r>
        <w:rPr>
          <w:sz w:val="20"/>
        </w:rPr>
        <w:t>aby</w:t>
      </w:r>
    </w:p>
    <w:p w:rsidR="00D17B9E" w:rsidRDefault="00582A08">
      <w:pPr>
        <w:pStyle w:val="Zkladntext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17B9E" w:rsidRDefault="00D17B9E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D17B9E">
        <w:trPr>
          <w:trHeight w:val="386"/>
        </w:trPr>
        <w:tc>
          <w:tcPr>
            <w:tcW w:w="4779" w:type="dxa"/>
          </w:tcPr>
          <w:p w:rsidR="00D17B9E" w:rsidRDefault="00582A08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D17B9E" w:rsidRDefault="00582A08">
            <w:pPr>
              <w:pStyle w:val="TableParagraph"/>
              <w:spacing w:before="120" w:line="246" w:lineRule="exact"/>
              <w:ind w:left="1645" w:right="164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17B9E">
        <w:trPr>
          <w:trHeight w:val="385"/>
        </w:trPr>
        <w:tc>
          <w:tcPr>
            <w:tcW w:w="4779" w:type="dxa"/>
          </w:tcPr>
          <w:p w:rsidR="00D17B9E" w:rsidRDefault="00582A08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D17B9E" w:rsidRDefault="00582A08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473 047,27</w:t>
            </w:r>
          </w:p>
        </w:tc>
      </w:tr>
      <w:tr w:rsidR="00D17B9E">
        <w:trPr>
          <w:trHeight w:val="386"/>
        </w:trPr>
        <w:tc>
          <w:tcPr>
            <w:tcW w:w="4779" w:type="dxa"/>
          </w:tcPr>
          <w:p w:rsidR="00D17B9E" w:rsidRDefault="00582A08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D17B9E" w:rsidRDefault="00582A08">
            <w:pPr>
              <w:pStyle w:val="TableParagraph"/>
              <w:spacing w:before="120" w:line="246" w:lineRule="exact"/>
              <w:ind w:left="1646" w:right="164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602 861,87</w:t>
            </w:r>
          </w:p>
        </w:tc>
      </w:tr>
    </w:tbl>
    <w:p w:rsidR="00D17B9E" w:rsidRDefault="00D17B9E">
      <w:pPr>
        <w:pStyle w:val="Zkladntext"/>
        <w:spacing w:before="13"/>
        <w:ind w:left="0"/>
        <w:jc w:val="left"/>
        <w:rPr>
          <w:sz w:val="37"/>
        </w:rPr>
      </w:pP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1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 fondu</w:t>
      </w:r>
      <w:r>
        <w:rPr>
          <w:spacing w:val="-1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-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„AIS</w:t>
      </w:r>
      <w:r>
        <w:rPr>
          <w:spacing w:val="-1"/>
          <w:sz w:val="20"/>
        </w:rPr>
        <w:t xml:space="preserve"> </w:t>
      </w:r>
      <w:r>
        <w:rPr>
          <w:sz w:val="20"/>
        </w:rPr>
        <w:t>SFŽP“)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</w:p>
    <w:p w:rsidR="00D17B9E" w:rsidRDefault="00D17B9E">
      <w:pPr>
        <w:jc w:val="both"/>
        <w:rPr>
          <w:sz w:val="20"/>
        </w:r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ind w:right="114"/>
      </w:pPr>
      <w:r>
        <w:lastRenderedPageBreak/>
        <w:t>s každou žádostí o uvolnění finančních prostředků (bod 10) příslušné doklady prokazující 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D17B9E" w:rsidRDefault="00582A08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D17B9E" w:rsidRDefault="00582A08">
      <w:pPr>
        <w:pStyle w:val="Zkladntext"/>
        <w:spacing w:before="2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AIS</w:t>
      </w:r>
      <w:r>
        <w:rPr>
          <w:spacing w:val="-5"/>
        </w:rPr>
        <w:t xml:space="preserve"> </w:t>
      </w:r>
      <w:r>
        <w:t>SFŽP.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17B9E" w:rsidRDefault="00582A08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</w:t>
      </w:r>
      <w:r>
        <w:rPr>
          <w:sz w:val="20"/>
        </w:rPr>
        <w:t>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D17B9E" w:rsidRDefault="00582A08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 xml:space="preserve"> </w:t>
      </w:r>
      <w:r>
        <w:rPr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8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z w:val="20"/>
        </w:rPr>
        <w:t>razítka.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</w:t>
      </w:r>
      <w:r>
        <w:rPr>
          <w:sz w:val="20"/>
        </w:rPr>
        <w:t>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</w:t>
      </w:r>
      <w:r>
        <w:rPr>
          <w:sz w:val="20"/>
        </w:rPr>
        <w:t>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 dohodě</w:t>
      </w:r>
      <w:r>
        <w:rPr>
          <w:spacing w:val="44"/>
          <w:sz w:val="20"/>
        </w:rPr>
        <w:t xml:space="preserve"> </w:t>
      </w:r>
      <w:r>
        <w:rPr>
          <w:sz w:val="20"/>
        </w:rPr>
        <w:t>musí</w:t>
      </w:r>
      <w:r>
        <w:rPr>
          <w:spacing w:val="46"/>
          <w:sz w:val="20"/>
        </w:rPr>
        <w:t xml:space="preserve"> </w:t>
      </w:r>
      <w:r>
        <w:rPr>
          <w:sz w:val="20"/>
        </w:rPr>
        <w:t>být</w:t>
      </w:r>
      <w:r>
        <w:rPr>
          <w:spacing w:val="45"/>
          <w:sz w:val="20"/>
        </w:rPr>
        <w:t xml:space="preserve"> </w:t>
      </w:r>
      <w:r>
        <w:rPr>
          <w:sz w:val="20"/>
        </w:rPr>
        <w:t>uvedeny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</w:t>
      </w:r>
      <w:r>
        <w:rPr>
          <w:sz w:val="20"/>
        </w:rPr>
        <w:t>kace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5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</w:p>
    <w:p w:rsidR="00D17B9E" w:rsidRDefault="00D17B9E">
      <w:pPr>
        <w:jc w:val="both"/>
        <w:rPr>
          <w:sz w:val="20"/>
        </w:rPr>
        <w:sectPr w:rsidR="00D17B9E">
          <w:pgSz w:w="12240" w:h="15840"/>
          <w:pgMar w:top="1060" w:right="1020" w:bottom="108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jc w:val="left"/>
      </w:pPr>
      <w:r>
        <w:lastRenderedPageBreak/>
        <w:t>odlišného</w:t>
      </w:r>
      <w:r>
        <w:rPr>
          <w:spacing w:val="47"/>
        </w:rPr>
        <w:t xml:space="preserve"> </w:t>
      </w:r>
      <w:r>
        <w:t>variabilního</w:t>
      </w:r>
      <w:r>
        <w:rPr>
          <w:spacing w:val="48"/>
        </w:rPr>
        <w:t xml:space="preserve"> </w:t>
      </w:r>
      <w:r>
        <w:t>symbolu</w:t>
      </w:r>
      <w:r>
        <w:rPr>
          <w:spacing w:val="46"/>
        </w:rPr>
        <w:t xml:space="preserve"> </w:t>
      </w:r>
      <w:r>
        <w:t>oproti</w:t>
      </w:r>
      <w:r>
        <w:rPr>
          <w:spacing w:val="47"/>
        </w:rPr>
        <w:t xml:space="preserve"> </w:t>
      </w:r>
      <w:r>
        <w:t>číslu</w:t>
      </w:r>
      <w:r>
        <w:rPr>
          <w:spacing w:val="47"/>
        </w:rPr>
        <w:t xml:space="preserve"> </w:t>
      </w:r>
      <w:r>
        <w:t>faktury</w:t>
      </w:r>
      <w:r>
        <w:rPr>
          <w:spacing w:val="46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vhodné</w:t>
      </w:r>
      <w:r>
        <w:rPr>
          <w:spacing w:val="47"/>
        </w:rPr>
        <w:t xml:space="preserve"> </w:t>
      </w:r>
      <w:r>
        <w:t>uvést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variabilní</w:t>
      </w:r>
      <w:r>
        <w:rPr>
          <w:spacing w:val="47"/>
        </w:rPr>
        <w:t xml:space="preserve"> </w:t>
      </w:r>
      <w:r>
        <w:t>symbol),</w:t>
      </w:r>
      <w:r>
        <w:rPr>
          <w:spacing w:val="46"/>
        </w:rPr>
        <w:t xml:space="preserve"> </w:t>
      </w:r>
      <w:r>
        <w:t>vzájemně</w:t>
      </w:r>
      <w:r>
        <w:rPr>
          <w:spacing w:val="-5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D17B9E" w:rsidRDefault="00582A08">
      <w:pPr>
        <w:pStyle w:val="Odstavecseseznamem"/>
        <w:numPr>
          <w:ilvl w:val="0"/>
          <w:numId w:val="6"/>
        </w:numPr>
        <w:tabs>
          <w:tab w:val="left" w:pos="526"/>
        </w:tabs>
        <w:ind w:right="111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3"/>
          <w:sz w:val="20"/>
        </w:rPr>
        <w:t xml:space="preserve"> </w:t>
      </w:r>
      <w:r>
        <w:rPr>
          <w:sz w:val="20"/>
        </w:rPr>
        <w:t>povinen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33"/>
          <w:sz w:val="20"/>
        </w:rPr>
        <w:t xml:space="preserve"> </w:t>
      </w:r>
      <w:r>
        <w:rPr>
          <w:sz w:val="20"/>
        </w:rPr>
        <w:t>podporu,</w:t>
      </w:r>
      <w:r>
        <w:rPr>
          <w:spacing w:val="32"/>
          <w:sz w:val="20"/>
        </w:rPr>
        <w:t xml:space="preserve"> </w:t>
      </w:r>
      <w:r>
        <w:rPr>
          <w:sz w:val="20"/>
        </w:rPr>
        <w:t>dokud</w:t>
      </w:r>
      <w:r>
        <w:rPr>
          <w:spacing w:val="33"/>
          <w:sz w:val="20"/>
        </w:rPr>
        <w:t xml:space="preserve"> </w:t>
      </w:r>
      <w:r>
        <w:rPr>
          <w:sz w:val="20"/>
        </w:rPr>
        <w:t>neobdrží</w:t>
      </w:r>
      <w:r>
        <w:rPr>
          <w:spacing w:val="33"/>
          <w:sz w:val="20"/>
        </w:rPr>
        <w:t xml:space="preserve"> </w:t>
      </w:r>
      <w:r>
        <w:rPr>
          <w:sz w:val="20"/>
        </w:rPr>
        <w:t>doklady</w:t>
      </w:r>
      <w:r>
        <w:rPr>
          <w:spacing w:val="33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2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1"/>
        <w:spacing w:before="185"/>
      </w:pPr>
      <w:r>
        <w:t>IV.</w:t>
      </w:r>
    </w:p>
    <w:p w:rsidR="00D17B9E" w:rsidRDefault="00582A08">
      <w:pPr>
        <w:pStyle w:val="Nadpis2"/>
        <w:spacing w:before="1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17B9E" w:rsidRDefault="00D17B9E">
      <w:pPr>
        <w:pStyle w:val="Zkladntext"/>
        <w:ind w:left="0"/>
        <w:jc w:val="left"/>
        <w:rPr>
          <w:b/>
        </w:rPr>
      </w:pPr>
    </w:p>
    <w:p w:rsidR="00D17B9E" w:rsidRDefault="00582A08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739"/>
        </w:tabs>
        <w:jc w:val="both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„Odkanalizování</w:t>
      </w:r>
      <w:r>
        <w:rPr>
          <w:spacing w:val="-5"/>
          <w:sz w:val="20"/>
        </w:rPr>
        <w:t xml:space="preserve"> </w:t>
      </w:r>
      <w:r>
        <w:rPr>
          <w:sz w:val="20"/>
        </w:rPr>
        <w:t>obce</w:t>
      </w:r>
      <w:r>
        <w:rPr>
          <w:spacing w:val="-6"/>
          <w:sz w:val="20"/>
        </w:rPr>
        <w:t xml:space="preserve"> </w:t>
      </w:r>
      <w:r>
        <w:rPr>
          <w:sz w:val="20"/>
        </w:rPr>
        <w:t>Dolní</w:t>
      </w:r>
      <w:r>
        <w:rPr>
          <w:spacing w:val="-5"/>
          <w:sz w:val="20"/>
        </w:rPr>
        <w:t xml:space="preserve"> </w:t>
      </w:r>
      <w:r>
        <w:rPr>
          <w:sz w:val="20"/>
        </w:rPr>
        <w:t>Lutyně,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I.A“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</w:p>
    <w:p w:rsidR="00D17B9E" w:rsidRDefault="00582A08">
      <w:pPr>
        <w:pStyle w:val="Zkladntext"/>
        <w:ind w:left="808"/>
      </w:pPr>
      <w:r>
        <w:t>žádostí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jejími</w:t>
      </w:r>
      <w:r>
        <w:rPr>
          <w:spacing w:val="-1"/>
        </w:rPr>
        <w:t xml:space="preserve"> </w:t>
      </w:r>
      <w:r>
        <w:t>přílohami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51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5,21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right="110" w:hanging="286"/>
        <w:jc w:val="both"/>
        <w:rPr>
          <w:sz w:val="20"/>
        </w:rPr>
      </w:pPr>
      <w:r>
        <w:rPr>
          <w:sz w:val="20"/>
        </w:rPr>
        <w:t>k termínu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(ZVA)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navíc</w:t>
      </w:r>
      <w:r>
        <w:rPr>
          <w:spacing w:val="1"/>
          <w:sz w:val="20"/>
        </w:rPr>
        <w:t xml:space="preserve"> </w:t>
      </w:r>
      <w:r>
        <w:rPr>
          <w:sz w:val="20"/>
        </w:rPr>
        <w:t>odstraňováno</w:t>
      </w:r>
      <w:r>
        <w:rPr>
          <w:spacing w:val="-52"/>
          <w:sz w:val="20"/>
        </w:rPr>
        <w:t xml:space="preserve"> </w:t>
      </w:r>
      <w:r>
        <w:rPr>
          <w:position w:val="2"/>
          <w:sz w:val="20"/>
        </w:rPr>
        <w:t>znečištění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odpovídající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530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EO</w:t>
      </w:r>
      <w:r>
        <w:rPr>
          <w:spacing w:val="51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ČOV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Dolní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Lutyně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>bude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odstraňováno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navíc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21,43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t/rok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11"/>
        </w:tabs>
        <w:spacing w:before="119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</w:t>
      </w:r>
      <w:r>
        <w:rPr>
          <w:sz w:val="20"/>
        </w:rPr>
        <w:t>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</w:t>
      </w:r>
      <w:r>
        <w:rPr>
          <w:sz w:val="20"/>
        </w:rPr>
        <w:t>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4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5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</w:t>
      </w:r>
      <w:r>
        <w:rPr>
          <w:sz w:val="20"/>
        </w:rPr>
        <w:t>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který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</w:p>
    <w:p w:rsidR="00D17B9E" w:rsidRDefault="00582A08">
      <w:pPr>
        <w:pStyle w:val="Zkladntext"/>
        <w:ind w:left="808"/>
      </w:pPr>
      <w:r>
        <w:t>10</w:t>
      </w:r>
      <w:r>
        <w:rPr>
          <w:spacing w:val="-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3"/>
          <w:sz w:val="20"/>
        </w:rPr>
        <w:t xml:space="preserve"> </w:t>
      </w:r>
      <w:r>
        <w:rPr>
          <w:sz w:val="20"/>
        </w:rPr>
        <w:t>provádět</w:t>
      </w:r>
      <w:r>
        <w:rPr>
          <w:spacing w:val="87"/>
          <w:sz w:val="20"/>
        </w:rPr>
        <w:t xml:space="preserve"> </w:t>
      </w:r>
      <w:r>
        <w:rPr>
          <w:sz w:val="20"/>
        </w:rPr>
        <w:t>kontrolu</w:t>
      </w:r>
      <w:r>
        <w:rPr>
          <w:spacing w:val="87"/>
          <w:sz w:val="20"/>
        </w:rPr>
        <w:t xml:space="preserve"> </w:t>
      </w:r>
      <w:r>
        <w:rPr>
          <w:sz w:val="20"/>
        </w:rPr>
        <w:t>provedení</w:t>
      </w:r>
      <w:r>
        <w:rPr>
          <w:spacing w:val="90"/>
          <w:sz w:val="20"/>
        </w:rPr>
        <w:t xml:space="preserve"> </w:t>
      </w:r>
      <w:r>
        <w:rPr>
          <w:sz w:val="20"/>
        </w:rPr>
        <w:t>akce</w:t>
      </w:r>
      <w:r>
        <w:rPr>
          <w:spacing w:val="86"/>
          <w:sz w:val="20"/>
        </w:rPr>
        <w:t xml:space="preserve"> </w:t>
      </w:r>
      <w:r>
        <w:rPr>
          <w:sz w:val="20"/>
        </w:rPr>
        <w:t>na</w:t>
      </w:r>
      <w:r>
        <w:rPr>
          <w:spacing w:val="87"/>
          <w:sz w:val="20"/>
        </w:rPr>
        <w:t xml:space="preserve"> </w:t>
      </w:r>
      <w:r>
        <w:rPr>
          <w:sz w:val="20"/>
        </w:rPr>
        <w:t>místě</w:t>
      </w:r>
      <w:r>
        <w:rPr>
          <w:spacing w:val="87"/>
          <w:sz w:val="20"/>
        </w:rPr>
        <w:t xml:space="preserve"> </w:t>
      </w:r>
      <w:r>
        <w:rPr>
          <w:sz w:val="20"/>
        </w:rPr>
        <w:t>realizace,</w:t>
      </w:r>
      <w:r>
        <w:rPr>
          <w:spacing w:val="87"/>
          <w:sz w:val="20"/>
        </w:rPr>
        <w:t xml:space="preserve"> </w:t>
      </w:r>
      <w:r>
        <w:rPr>
          <w:sz w:val="20"/>
        </w:rPr>
        <w:t>včetně</w:t>
      </w:r>
      <w:r>
        <w:rPr>
          <w:spacing w:val="89"/>
          <w:sz w:val="20"/>
        </w:rPr>
        <w:t xml:space="preserve"> </w:t>
      </w:r>
      <w:r>
        <w:rPr>
          <w:sz w:val="20"/>
        </w:rPr>
        <w:t>kontroly</w:t>
      </w:r>
      <w:r>
        <w:rPr>
          <w:spacing w:val="87"/>
          <w:sz w:val="20"/>
        </w:rPr>
        <w:t xml:space="preserve"> </w:t>
      </w:r>
      <w:r>
        <w:rPr>
          <w:sz w:val="20"/>
        </w:rPr>
        <w:t>souvisejících</w:t>
      </w:r>
    </w:p>
    <w:p w:rsidR="00D17B9E" w:rsidRDefault="00D17B9E">
      <w:pPr>
        <w:jc w:val="both"/>
        <w:rPr>
          <w:sz w:val="20"/>
        </w:rPr>
        <w:sectPr w:rsidR="00D17B9E">
          <w:pgSz w:w="12240" w:h="15840"/>
          <w:pgMar w:top="1060" w:right="1020" w:bottom="112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ind w:left="808" w:right="115"/>
      </w:pPr>
      <w:r>
        <w:lastRenderedPageBreak/>
        <w:t>dokumentů osobám pověřeným Fondem případně jiným příslušným kontrolním orgánům, a to do</w:t>
      </w:r>
      <w:r>
        <w:rPr>
          <w:spacing w:val="1"/>
        </w:rPr>
        <w:t xml:space="preserve"> </w:t>
      </w:r>
      <w:r>
        <w:t>uplynutí</w:t>
      </w:r>
      <w:r>
        <w:rPr>
          <w:spacing w:val="-2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10 let</w:t>
      </w:r>
      <w:r>
        <w:rPr>
          <w:spacing w:val="-1"/>
        </w:rPr>
        <w:t xml:space="preserve"> </w:t>
      </w:r>
      <w:r>
        <w:t>od ukončení</w:t>
      </w:r>
      <w:r>
        <w:rPr>
          <w:spacing w:val="-1"/>
        </w:rPr>
        <w:t xml:space="preserve"> </w:t>
      </w:r>
      <w:r>
        <w:t>akce,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5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17B9E" w:rsidRDefault="00582A08">
      <w:pPr>
        <w:pStyle w:val="Odstavecseseznamem"/>
        <w:numPr>
          <w:ilvl w:val="2"/>
          <w:numId w:val="5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termín ukončení stavebních a montážních prací do konce 12/2023,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tento termín příjemce podpory nedodrží, </w:t>
      </w:r>
      <w:r>
        <w:rPr>
          <w:sz w:val="20"/>
        </w:rPr>
        <w:t>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tom 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D17B9E" w:rsidRDefault="00582A08">
      <w:pPr>
        <w:pStyle w:val="Odstavecseseznamem"/>
        <w:numPr>
          <w:ilvl w:val="2"/>
          <w:numId w:val="5"/>
        </w:numPr>
        <w:tabs>
          <w:tab w:val="left" w:pos="1094"/>
        </w:tabs>
        <w:ind w:right="109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3/2024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5"/>
          <w:sz w:val="20"/>
        </w:rPr>
        <w:t xml:space="preserve"> </w:t>
      </w:r>
      <w:r>
        <w:rPr>
          <w:sz w:val="20"/>
        </w:rPr>
        <w:t>183/2006</w:t>
      </w:r>
      <w:r>
        <w:rPr>
          <w:spacing w:val="96"/>
          <w:sz w:val="20"/>
        </w:rPr>
        <w:t xml:space="preserve"> </w:t>
      </w:r>
      <w:r>
        <w:rPr>
          <w:sz w:val="20"/>
        </w:rPr>
        <w:t>Sb.,</w:t>
      </w:r>
      <w:r>
        <w:rPr>
          <w:spacing w:val="95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</w:t>
      </w:r>
      <w:r>
        <w:rPr>
          <w:sz w:val="20"/>
        </w:rPr>
        <w:t>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11"/>
        </w:tabs>
        <w:spacing w:before="118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z w:val="20"/>
        </w:rPr>
        <w:t>9/2024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17B9E" w:rsidRDefault="00D17B9E">
      <w:pPr>
        <w:pStyle w:val="Zkladntext"/>
        <w:spacing w:before="1"/>
        <w:ind w:left="0"/>
        <w:jc w:val="left"/>
      </w:pPr>
    </w:p>
    <w:p w:rsidR="00D17B9E" w:rsidRDefault="00582A08">
      <w:pPr>
        <w:pStyle w:val="Zkladntext"/>
        <w:ind w:left="808" w:right="112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3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pokyny</w:t>
      </w:r>
      <w:r>
        <w:rPr>
          <w:spacing w:val="-13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D17B9E" w:rsidRDefault="00582A08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</w:t>
      </w:r>
      <w:r>
        <w:rPr>
          <w:sz w:val="20"/>
        </w:rPr>
        <w:t>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4"/>
          <w:sz w:val="20"/>
        </w:rPr>
        <w:t xml:space="preserve"> </w:t>
      </w:r>
      <w:r>
        <w:rPr>
          <w:sz w:val="20"/>
        </w:rPr>
        <w:t>zda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úřadu</w:t>
      </w:r>
      <w:r>
        <w:rPr>
          <w:spacing w:val="-4"/>
          <w:sz w:val="20"/>
        </w:rPr>
        <w:t xml:space="preserve"> </w:t>
      </w:r>
      <w:r>
        <w:rPr>
          <w:sz w:val="20"/>
        </w:rPr>
        <w:t>uplatněna,</w:t>
      </w:r>
      <w:r>
        <w:rPr>
          <w:spacing w:val="4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částku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17B9E" w:rsidRDefault="00D17B9E">
      <w:pPr>
        <w:jc w:val="both"/>
        <w:rPr>
          <w:sz w:val="20"/>
        </w:rPr>
        <w:sectPr w:rsidR="00D17B9E">
          <w:pgSz w:w="12240" w:h="15840"/>
          <w:pgMar w:top="1060" w:right="1020" w:bottom="1080" w:left="1460" w:header="0" w:footer="894" w:gutter="0"/>
          <w:cols w:space="708"/>
        </w:sectPr>
      </w:pP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left="808" w:right="116" w:hanging="284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</w:t>
      </w:r>
      <w:r>
        <w:rPr>
          <w:sz w:val="20"/>
        </w:rPr>
        <w:t>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D17B9E" w:rsidRDefault="00582A08">
      <w:pPr>
        <w:pStyle w:val="Zkladntext"/>
        <w:spacing w:line="265" w:lineRule="exact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1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64"/>
        </w:tabs>
        <w:spacing w:before="120"/>
        <w:ind w:left="808"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 Fondu, a to po dobu 10 let od prvního dne následujícího kalendářního roku od 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D17B9E" w:rsidRDefault="00582A08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1"/>
        <w:spacing w:before="188" w:line="265" w:lineRule="exact"/>
      </w:pPr>
      <w:r>
        <w:t>V.</w:t>
      </w:r>
    </w:p>
    <w:p w:rsidR="00D17B9E" w:rsidRDefault="00582A08">
      <w:pPr>
        <w:pStyle w:val="Nadpis2"/>
        <w:spacing w:line="265" w:lineRule="exact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17B9E" w:rsidRDefault="00D17B9E">
      <w:pPr>
        <w:pStyle w:val="Zkladntext"/>
        <w:spacing w:before="1"/>
        <w:ind w:left="0"/>
        <w:jc w:val="left"/>
        <w:rPr>
          <w:b/>
        </w:rPr>
      </w:pP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</w:t>
      </w:r>
      <w:r>
        <w:rPr>
          <w:sz w:val="20"/>
        </w:rPr>
        <w:t>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</w:p>
    <w:p w:rsidR="00D17B9E" w:rsidRDefault="00582A08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D17B9E" w:rsidRDefault="00582A08">
      <w:pPr>
        <w:pStyle w:val="Zkladntext"/>
        <w:spacing w:before="1"/>
        <w:jc w:val="left"/>
      </w:pPr>
      <w: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9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</w:p>
    <w:p w:rsidR="00D17B9E" w:rsidRDefault="00D17B9E">
      <w:pPr>
        <w:rPr>
          <w:sz w:val="20"/>
        </w:r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jc w:val="left"/>
      </w:pPr>
      <w:r>
        <w:lastRenderedPageBreak/>
        <w:t>dlužné</w:t>
      </w:r>
      <w:r>
        <w:rPr>
          <w:spacing w:val="-5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vynásobené</w:t>
      </w:r>
      <w:r>
        <w:rPr>
          <w:spacing w:val="-4"/>
        </w:rPr>
        <w:t xml:space="preserve"> </w:t>
      </w:r>
      <w:r>
        <w:t>procentem poskytnuté</w:t>
      </w:r>
      <w:r>
        <w:rPr>
          <w:spacing w:val="-4"/>
        </w:rPr>
        <w:t xml:space="preserve"> </w:t>
      </w:r>
      <w:r>
        <w:t>podpory.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nepřesahující</w:t>
      </w:r>
      <w:r>
        <w:rPr>
          <w:spacing w:val="-5"/>
        </w:rPr>
        <w:t xml:space="preserve"> </w:t>
      </w:r>
      <w:r>
        <w:t>lhůtu</w:t>
      </w:r>
    </w:p>
    <w:p w:rsidR="00D17B9E" w:rsidRDefault="00582A08">
      <w:pPr>
        <w:pStyle w:val="Zkladntext"/>
        <w:jc w:val="lef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1"/>
        </w:rPr>
        <w:t xml:space="preserve"> </w:t>
      </w:r>
      <w:r>
        <w:t>postiženo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49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1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57"/>
        </w:rPr>
        <w:t xml:space="preserve"> </w:t>
      </w:r>
      <w:r>
        <w:t>poskytnutí</w:t>
      </w:r>
    </w:p>
    <w:p w:rsidR="00D17B9E" w:rsidRDefault="00582A08">
      <w:pPr>
        <w:pStyle w:val="Zkladntext"/>
        <w:spacing w:before="1"/>
        <w:jc w:val="left"/>
      </w:pPr>
      <w: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0,1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2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7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76"/>
          <w:sz w:val="20"/>
        </w:rPr>
        <w:t xml:space="preserve"> </w:t>
      </w:r>
      <w:r>
        <w:rPr>
          <w:sz w:val="20"/>
        </w:rPr>
        <w:t>kdy</w:t>
      </w:r>
      <w:r>
        <w:rPr>
          <w:spacing w:val="73"/>
          <w:sz w:val="20"/>
        </w:rPr>
        <w:t xml:space="preserve"> </w:t>
      </w:r>
      <w:r>
        <w:rPr>
          <w:sz w:val="20"/>
        </w:rPr>
        <w:t>nejsou</w:t>
      </w:r>
      <w:r>
        <w:rPr>
          <w:spacing w:val="73"/>
          <w:sz w:val="20"/>
        </w:rPr>
        <w:t xml:space="preserve"> </w:t>
      </w:r>
      <w:r>
        <w:rPr>
          <w:sz w:val="20"/>
        </w:rPr>
        <w:t>zásadním</w:t>
      </w:r>
      <w:r>
        <w:rPr>
          <w:spacing w:val="74"/>
          <w:sz w:val="20"/>
        </w:rPr>
        <w:t xml:space="preserve"> </w:t>
      </w:r>
      <w:r>
        <w:rPr>
          <w:sz w:val="20"/>
        </w:rPr>
        <w:t>způsobem</w:t>
      </w:r>
      <w:r>
        <w:rPr>
          <w:spacing w:val="73"/>
          <w:sz w:val="20"/>
        </w:rPr>
        <w:t xml:space="preserve"> </w:t>
      </w:r>
      <w:r>
        <w:rPr>
          <w:sz w:val="20"/>
        </w:rPr>
        <w:t>dodrženy</w:t>
      </w:r>
      <w:r>
        <w:rPr>
          <w:spacing w:val="75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sz w:val="20"/>
        </w:rPr>
        <w:t xml:space="preserve"> </w:t>
      </w:r>
      <w:r>
        <w:rPr>
          <w:sz w:val="20"/>
        </w:rPr>
        <w:t>Metodiky</w:t>
      </w:r>
      <w:r>
        <w:rPr>
          <w:spacing w:val="-53"/>
          <w:sz w:val="20"/>
        </w:rPr>
        <w:t xml:space="preserve"> </w:t>
      </w:r>
      <w:r>
        <w:rPr>
          <w:sz w:val="20"/>
        </w:rPr>
        <w:t>z hlediska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D17B9E" w:rsidRDefault="00582A0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17B9E" w:rsidRDefault="00582A08">
      <w:pPr>
        <w:pStyle w:val="Zkladntext"/>
        <w:jc w:val="left"/>
      </w:pPr>
      <w:r>
        <w:t>podpory.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1"/>
      </w:pPr>
      <w:r>
        <w:t>VI.</w:t>
      </w:r>
    </w:p>
    <w:p w:rsidR="00D17B9E" w:rsidRDefault="00582A08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17B9E" w:rsidRDefault="00D17B9E">
      <w:pPr>
        <w:pStyle w:val="Zkladntext"/>
        <w:spacing w:before="11"/>
        <w:ind w:left="0"/>
        <w:jc w:val="left"/>
        <w:rPr>
          <w:b/>
          <w:sz w:val="19"/>
        </w:rPr>
      </w:pP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17B9E" w:rsidRDefault="00582A08">
      <w:pPr>
        <w:pStyle w:val="Zkladntext"/>
        <w:spacing w:before="1"/>
        <w:jc w:val="left"/>
      </w:pPr>
      <w:r>
        <w:t>Smlouvou.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1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D17B9E" w:rsidRDefault="00D17B9E">
      <w:pPr>
        <w:spacing w:line="237" w:lineRule="auto"/>
        <w:rPr>
          <w:sz w:val="20"/>
        </w:r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ind w:right="118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17B9E" w:rsidRDefault="00582A08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ind w:left="0"/>
        <w:jc w:val="left"/>
        <w:rPr>
          <w:sz w:val="28"/>
        </w:rPr>
      </w:pPr>
    </w:p>
    <w:p w:rsidR="00D17B9E" w:rsidRDefault="00582A08">
      <w:pPr>
        <w:pStyle w:val="Zkladntext"/>
        <w:spacing w:before="1"/>
        <w:ind w:left="242"/>
        <w:jc w:val="left"/>
      </w:pPr>
      <w:r>
        <w:t>V:</w:t>
      </w:r>
    </w:p>
    <w:p w:rsidR="00D17B9E" w:rsidRDefault="00D17B9E">
      <w:pPr>
        <w:pStyle w:val="Zkladntext"/>
        <w:spacing w:before="11"/>
        <w:ind w:left="0"/>
        <w:jc w:val="left"/>
        <w:rPr>
          <w:sz w:val="19"/>
        </w:rPr>
      </w:pPr>
    </w:p>
    <w:p w:rsidR="00D17B9E" w:rsidRDefault="00582A08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spacing w:before="1"/>
        <w:ind w:left="0"/>
        <w:jc w:val="left"/>
        <w:rPr>
          <w:sz w:val="22"/>
        </w:rPr>
      </w:pPr>
    </w:p>
    <w:p w:rsidR="00D17B9E" w:rsidRDefault="00582A0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17B9E" w:rsidRDefault="00582A08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spacing w:before="2"/>
        <w:ind w:left="0"/>
        <w:jc w:val="left"/>
        <w:rPr>
          <w:sz w:val="32"/>
        </w:rPr>
      </w:pPr>
    </w:p>
    <w:p w:rsidR="00D17B9E" w:rsidRDefault="00582A08">
      <w:pPr>
        <w:pStyle w:val="Zkladntext"/>
        <w:ind w:left="24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oddílný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D17B9E" w:rsidRDefault="00D17B9E">
      <w:pPr>
        <w:pStyle w:val="Zkladntext"/>
        <w:spacing w:before="12"/>
        <w:ind w:left="0"/>
        <w:jc w:val="left"/>
        <w:rPr>
          <w:sz w:val="37"/>
        </w:rPr>
      </w:pPr>
    </w:p>
    <w:p w:rsidR="00D17B9E" w:rsidRDefault="00582A08">
      <w:pPr>
        <w:pStyle w:val="Zkladntext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4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17B9E" w:rsidRDefault="00D17B9E">
      <w:p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spacing w:before="2"/>
        <w:ind w:left="0"/>
        <w:jc w:val="left"/>
        <w:rPr>
          <w:sz w:val="24"/>
        </w:rPr>
      </w:pPr>
    </w:p>
    <w:p w:rsidR="00D17B9E" w:rsidRDefault="00582A08">
      <w:pPr>
        <w:pStyle w:val="Nadpis2"/>
        <w:ind w:left="242"/>
        <w:jc w:val="left"/>
      </w:pP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provozování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oddílný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provozování</w:t>
      </w:r>
    </w:p>
    <w:p w:rsidR="00D17B9E" w:rsidRDefault="00D17B9E">
      <w:pPr>
        <w:pStyle w:val="Zkladntext"/>
        <w:spacing w:before="1"/>
        <w:ind w:left="0"/>
        <w:jc w:val="left"/>
        <w:rPr>
          <w:b/>
          <w:sz w:val="29"/>
        </w:rPr>
      </w:pP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05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1"/>
          <w:sz w:val="20"/>
        </w:rPr>
        <w:t xml:space="preserve"> </w:t>
      </w:r>
      <w:r>
        <w:rPr>
          <w:sz w:val="20"/>
        </w:rPr>
        <w:t>moci</w:t>
      </w:r>
      <w:r>
        <w:rPr>
          <w:spacing w:val="10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2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10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4"/>
          <w:sz w:val="20"/>
        </w:rPr>
        <w:t xml:space="preserve"> </w:t>
      </w:r>
      <w:r>
        <w:rPr>
          <w:sz w:val="20"/>
        </w:rPr>
        <w:t>modelu,</w:t>
      </w:r>
      <w:r>
        <w:rPr>
          <w:spacing w:val="15"/>
          <w:sz w:val="20"/>
        </w:rPr>
        <w:t xml:space="preserve"> </w:t>
      </w:r>
      <w:r>
        <w:rPr>
          <w:sz w:val="20"/>
        </w:rPr>
        <w:t>tzn.,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3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odlišný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pro oddílný model viz dokument „Metodika pro žadatele rozvádějící podmínky přílohy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Programového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3"/>
          <w:sz w:val="20"/>
        </w:rPr>
        <w:t xml:space="preserve"> </w:t>
      </w:r>
      <w:r>
        <w:rPr>
          <w:sz w:val="20"/>
        </w:rPr>
        <w:t>OPŽP</w:t>
      </w:r>
      <w:r>
        <w:rPr>
          <w:spacing w:val="-11"/>
          <w:sz w:val="20"/>
        </w:rPr>
        <w:t xml:space="preserve"> </w:t>
      </w:r>
      <w:r>
        <w:rPr>
          <w:sz w:val="20"/>
        </w:rPr>
        <w:t>2014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2020“</w:t>
      </w:r>
      <w:r>
        <w:rPr>
          <w:spacing w:val="-13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13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 součástí</w:t>
      </w:r>
      <w:r>
        <w:rPr>
          <w:spacing w:val="-13"/>
          <w:sz w:val="20"/>
        </w:rPr>
        <w:t xml:space="preserve"> </w:t>
      </w:r>
      <w:r>
        <w:rPr>
          <w:sz w:val="20"/>
        </w:rPr>
        <w:t>PrŽaP).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účely</w:t>
      </w:r>
      <w:r>
        <w:rPr>
          <w:spacing w:val="-53"/>
          <w:sz w:val="20"/>
        </w:rPr>
        <w:t xml:space="preserve"> </w:t>
      </w:r>
      <w:r>
        <w:rPr>
          <w:sz w:val="20"/>
        </w:rPr>
        <w:t>stanovení podmínek týkajících se provozování vodohospodářsk</w:t>
      </w:r>
      <w:r>
        <w:rPr>
          <w:sz w:val="20"/>
        </w:rPr>
        <w:t>é infrastruktury se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 rozumí veškerá infrastruktura, která je předmětem provozní smlouvy, na základě které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spolufinancovaná</w:t>
      </w:r>
      <w:r>
        <w:rPr>
          <w:spacing w:val="-1"/>
          <w:sz w:val="20"/>
        </w:rPr>
        <w:t xml:space="preserve"> </w:t>
      </w:r>
      <w:r>
        <w:rPr>
          <w:sz w:val="20"/>
        </w:rPr>
        <w:t>touto podporou.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  <w:tab w:val="left" w:pos="2547"/>
          <w:tab w:val="left" w:pos="4128"/>
          <w:tab w:val="left" w:pos="5704"/>
          <w:tab w:val="left" w:pos="7117"/>
          <w:tab w:val="left" w:pos="8904"/>
        </w:tabs>
        <w:spacing w:before="3" w:line="264" w:lineRule="auto"/>
        <w:ind w:right="10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provozní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6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>dni předložení návrhu provozní smlouvy, a to v dostatečném předstihu 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provozovatele vodohospodářské infrastruktury za účelem umožnění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</w:t>
      </w:r>
      <w:r>
        <w:rPr>
          <w:spacing w:val="1"/>
          <w:sz w:val="20"/>
        </w:rPr>
        <w:t xml:space="preserve"> </w:t>
      </w:r>
      <w:r>
        <w:rPr>
          <w:sz w:val="20"/>
        </w:rPr>
        <w:t>v soula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</w:t>
      </w:r>
      <w:r>
        <w:rPr>
          <w:sz w:val="20"/>
        </w:rPr>
        <w:tab/>
        <w:t>odkladu</w:t>
      </w:r>
      <w:r>
        <w:rPr>
          <w:sz w:val="20"/>
        </w:rPr>
        <w:tab/>
        <w:t>předloží</w:t>
      </w:r>
      <w:r>
        <w:rPr>
          <w:sz w:val="20"/>
        </w:rPr>
        <w:tab/>
        <w:t>platně</w:t>
      </w:r>
      <w:r>
        <w:rPr>
          <w:sz w:val="20"/>
        </w:rPr>
        <w:tab/>
        <w:t>uzavřenou</w:t>
      </w:r>
      <w:r>
        <w:rPr>
          <w:sz w:val="20"/>
        </w:rPr>
        <w:tab/>
      </w:r>
      <w:r>
        <w:rPr>
          <w:spacing w:val="-1"/>
          <w:sz w:val="20"/>
        </w:rPr>
        <w:t>smlouvu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1"/>
          <w:sz w:val="20"/>
        </w:rPr>
        <w:t xml:space="preserve"> </w:t>
      </w:r>
      <w:r>
        <w:rPr>
          <w:sz w:val="20"/>
        </w:rPr>
        <w:t>výběrového řízení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13" w:hanging="428"/>
        <w:jc w:val="both"/>
        <w:rPr>
          <w:sz w:val="20"/>
        </w:rPr>
      </w:pPr>
      <w:r>
        <w:rPr>
          <w:sz w:val="20"/>
        </w:rPr>
        <w:t>Příjemce podpory za podmínek stanovených Fondem zajistí plnění požadavků nejlepší mezinárodní</w:t>
      </w:r>
      <w:r>
        <w:rPr>
          <w:spacing w:val="1"/>
          <w:sz w:val="20"/>
        </w:rPr>
        <w:t xml:space="preserve"> </w:t>
      </w:r>
      <w:r>
        <w:rPr>
          <w:sz w:val="20"/>
        </w:rPr>
        <w:t>praxe</w:t>
      </w:r>
      <w:r>
        <w:rPr>
          <w:spacing w:val="1"/>
          <w:sz w:val="20"/>
        </w:rPr>
        <w:t xml:space="preserve"> </w:t>
      </w:r>
      <w:r>
        <w:rPr>
          <w:sz w:val="20"/>
        </w:rPr>
        <w:t>v oboru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soulad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 požadavky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2020 a</w:t>
      </w:r>
      <w:r>
        <w:rPr>
          <w:spacing w:val="-1"/>
          <w:sz w:val="20"/>
        </w:rPr>
        <w:t xml:space="preserve"> </w:t>
      </w:r>
      <w:r>
        <w:rPr>
          <w:sz w:val="20"/>
        </w:rPr>
        <w:t>Metodiky.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before="120" w:line="264" w:lineRule="auto"/>
        <w:ind w:right="118" w:hanging="428"/>
        <w:jc w:val="both"/>
        <w:rPr>
          <w:sz w:val="20"/>
        </w:rPr>
      </w:pPr>
      <w:r>
        <w:rPr>
          <w:sz w:val="20"/>
        </w:rPr>
        <w:t>Příjemce podpory zajist</w:t>
      </w:r>
      <w:r>
        <w:rPr>
          <w:sz w:val="20"/>
        </w:rPr>
        <w:t>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1"/>
          <w:sz w:val="20"/>
        </w:rPr>
        <w:t xml:space="preserve"> </w:t>
      </w:r>
      <w:r>
        <w:rPr>
          <w:sz w:val="20"/>
        </w:rPr>
        <w:t>k 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D17B9E" w:rsidRDefault="00582A08">
      <w:pPr>
        <w:pStyle w:val="Odstavecseseznamem"/>
        <w:numPr>
          <w:ilvl w:val="1"/>
          <w:numId w:val="2"/>
        </w:numPr>
        <w:tabs>
          <w:tab w:val="left" w:pos="885"/>
        </w:tabs>
        <w:spacing w:before="118" w:line="264" w:lineRule="auto"/>
        <w:ind w:right="111" w:hanging="28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neuplatňuje</w:t>
      </w:r>
      <w:r>
        <w:rPr>
          <w:spacing w:val="-4"/>
          <w:sz w:val="20"/>
        </w:rPr>
        <w:t xml:space="preserve"> </w:t>
      </w:r>
      <w:r>
        <w:rPr>
          <w:sz w:val="20"/>
        </w:rPr>
        <w:t>služební</w:t>
      </w:r>
      <w:r>
        <w:rPr>
          <w:spacing w:val="-2"/>
          <w:sz w:val="20"/>
        </w:rPr>
        <w:t xml:space="preserve"> </w:t>
      </w:r>
      <w:r>
        <w:rPr>
          <w:sz w:val="20"/>
        </w:rPr>
        <w:t>provozní</w:t>
      </w:r>
      <w:r>
        <w:rPr>
          <w:spacing w:val="-3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3"/>
          <w:sz w:val="20"/>
        </w:rPr>
        <w:t xml:space="preserve"> </w:t>
      </w:r>
      <w:r>
        <w:rPr>
          <w:sz w:val="20"/>
        </w:rPr>
        <w:t>definice</w:t>
      </w:r>
      <w:r>
        <w:rPr>
          <w:spacing w:val="-3"/>
          <w:sz w:val="20"/>
        </w:rPr>
        <w:t xml:space="preserve"> </w:t>
      </w:r>
      <w:r>
        <w:rPr>
          <w:sz w:val="20"/>
        </w:rPr>
        <w:t>v Metodice),</w:t>
      </w:r>
      <w:r>
        <w:rPr>
          <w:spacing w:val="-3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zajištěna tvorba nájemného ve složce dodávek pitné vody a/nebo odvádění a čištění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30"/>
          <w:sz w:val="20"/>
        </w:rPr>
        <w:t xml:space="preserve"> </w:t>
      </w:r>
      <w:r>
        <w:rPr>
          <w:sz w:val="20"/>
        </w:rPr>
        <w:t>vod</w:t>
      </w:r>
      <w:r>
        <w:rPr>
          <w:spacing w:val="83"/>
          <w:sz w:val="20"/>
        </w:rPr>
        <w:t xml:space="preserve"> </w:t>
      </w:r>
      <w:r>
        <w:rPr>
          <w:sz w:val="20"/>
        </w:rPr>
        <w:t>a</w:t>
      </w:r>
      <w:r>
        <w:rPr>
          <w:spacing w:val="83"/>
          <w:sz w:val="20"/>
        </w:rPr>
        <w:t xml:space="preserve"> </w:t>
      </w:r>
      <w:r>
        <w:rPr>
          <w:sz w:val="20"/>
        </w:rPr>
        <w:t>tvorba</w:t>
      </w:r>
      <w:r>
        <w:rPr>
          <w:spacing w:val="8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3"/>
          <w:sz w:val="20"/>
        </w:rPr>
        <w:t xml:space="preserve"> </w:t>
      </w:r>
      <w:r>
        <w:rPr>
          <w:sz w:val="20"/>
        </w:rPr>
        <w:t>na</w:t>
      </w:r>
      <w:r>
        <w:rPr>
          <w:spacing w:val="83"/>
          <w:sz w:val="20"/>
        </w:rPr>
        <w:t xml:space="preserve"> </w:t>
      </w:r>
      <w:r>
        <w:rPr>
          <w:sz w:val="20"/>
        </w:rPr>
        <w:t>obnovu</w:t>
      </w:r>
      <w:r>
        <w:rPr>
          <w:spacing w:val="83"/>
          <w:sz w:val="20"/>
        </w:rPr>
        <w:t xml:space="preserve"> </w:t>
      </w:r>
      <w:r>
        <w:rPr>
          <w:sz w:val="20"/>
        </w:rPr>
        <w:t>vodovodů</w:t>
      </w:r>
      <w:r>
        <w:rPr>
          <w:spacing w:val="84"/>
          <w:sz w:val="20"/>
        </w:rPr>
        <w:t xml:space="preserve"> </w:t>
      </w:r>
      <w:r>
        <w:rPr>
          <w:sz w:val="20"/>
        </w:rPr>
        <w:t>a/nebo</w:t>
      </w:r>
      <w:r>
        <w:rPr>
          <w:spacing w:val="84"/>
          <w:sz w:val="20"/>
        </w:rPr>
        <w:t xml:space="preserve"> </w:t>
      </w:r>
      <w:r>
        <w:rPr>
          <w:sz w:val="20"/>
        </w:rPr>
        <w:t>kanalizací</w:t>
      </w:r>
      <w:r>
        <w:rPr>
          <w:spacing w:val="83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53"/>
          <w:sz w:val="20"/>
        </w:rPr>
        <w:t xml:space="preserve"> </w:t>
      </w:r>
      <w:r>
        <w:rPr>
          <w:sz w:val="20"/>
        </w:rPr>
        <w:t>s návrhem Plánu financování obnovy vodovodů nebo k</w:t>
      </w:r>
      <w:r>
        <w:rPr>
          <w:sz w:val="20"/>
        </w:rPr>
        <w:t>analizací schváleným Fondem. Tato výše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zakotvená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finančním</w:t>
      </w:r>
      <w:r>
        <w:rPr>
          <w:spacing w:val="-4"/>
          <w:sz w:val="20"/>
        </w:rPr>
        <w:t xml:space="preserve"> </w:t>
      </w:r>
      <w:r>
        <w:rPr>
          <w:sz w:val="20"/>
        </w:rPr>
        <w:t>modelu,</w:t>
      </w:r>
      <w:r>
        <w:rPr>
          <w:spacing w:val="-7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povinnou</w:t>
      </w:r>
      <w:r>
        <w:rPr>
          <w:spacing w:val="-6"/>
          <w:sz w:val="20"/>
        </w:rPr>
        <w:t xml:space="preserve"> </w:t>
      </w:r>
      <w:r>
        <w:rPr>
          <w:sz w:val="20"/>
        </w:rPr>
        <w:t>součást</w:t>
      </w:r>
      <w:r>
        <w:rPr>
          <w:spacing w:val="-6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53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“finanční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model“);</w:t>
      </w:r>
    </w:p>
    <w:p w:rsidR="00D17B9E" w:rsidRDefault="00582A08">
      <w:pPr>
        <w:pStyle w:val="Odstavecseseznamem"/>
        <w:numPr>
          <w:ilvl w:val="1"/>
          <w:numId w:val="2"/>
        </w:numPr>
        <w:tabs>
          <w:tab w:val="left" w:pos="919"/>
        </w:tabs>
        <w:spacing w:line="264" w:lineRule="auto"/>
        <w:ind w:right="111" w:hanging="281"/>
        <w:jc w:val="both"/>
        <w:rPr>
          <w:sz w:val="20"/>
        </w:rPr>
      </w:pPr>
      <w:r>
        <w:rPr>
          <w:sz w:val="20"/>
        </w:rPr>
        <w:t>Pokud příjemce podpory uplatňuje služební provozní smlouvu (dle definice v Metodice), musí být</w:t>
      </w:r>
      <w:r>
        <w:rPr>
          <w:spacing w:val="1"/>
          <w:sz w:val="20"/>
        </w:rPr>
        <w:t xml:space="preserve"> </w:t>
      </w:r>
      <w:r>
        <w:rPr>
          <w:sz w:val="20"/>
        </w:rPr>
        <w:t>zej</w:t>
      </w:r>
      <w:r>
        <w:rPr>
          <w:sz w:val="20"/>
        </w:rPr>
        <w:t>ména</w:t>
      </w:r>
      <w:r>
        <w:rPr>
          <w:spacing w:val="83"/>
          <w:sz w:val="20"/>
        </w:rPr>
        <w:t xml:space="preserve"> </w:t>
      </w:r>
      <w:r>
        <w:rPr>
          <w:sz w:val="20"/>
        </w:rPr>
        <w:t>zajištěna</w:t>
      </w:r>
      <w:r>
        <w:rPr>
          <w:spacing w:val="84"/>
          <w:sz w:val="20"/>
        </w:rPr>
        <w:t xml:space="preserve"> </w:t>
      </w:r>
      <w:r>
        <w:rPr>
          <w:sz w:val="20"/>
        </w:rPr>
        <w:t>tvorba</w:t>
      </w:r>
      <w:r>
        <w:rPr>
          <w:spacing w:val="8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5"/>
          <w:sz w:val="20"/>
        </w:rPr>
        <w:t xml:space="preserve"> </w:t>
      </w:r>
      <w:r>
        <w:rPr>
          <w:sz w:val="20"/>
        </w:rPr>
        <w:t>na</w:t>
      </w:r>
      <w:r>
        <w:rPr>
          <w:spacing w:val="84"/>
          <w:sz w:val="20"/>
        </w:rPr>
        <w:t xml:space="preserve"> </w:t>
      </w:r>
      <w:r>
        <w:rPr>
          <w:sz w:val="20"/>
        </w:rPr>
        <w:t>obnovu</w:t>
      </w:r>
      <w:r>
        <w:rPr>
          <w:spacing w:val="84"/>
          <w:sz w:val="20"/>
        </w:rPr>
        <w:t xml:space="preserve"> </w:t>
      </w:r>
      <w:r>
        <w:rPr>
          <w:sz w:val="20"/>
        </w:rPr>
        <w:t>vodovodů</w:t>
      </w:r>
      <w:r>
        <w:rPr>
          <w:spacing w:val="85"/>
          <w:sz w:val="20"/>
        </w:rPr>
        <w:t xml:space="preserve"> </w:t>
      </w:r>
      <w:r>
        <w:rPr>
          <w:sz w:val="20"/>
        </w:rPr>
        <w:t>a/nebo</w:t>
      </w:r>
      <w:r>
        <w:rPr>
          <w:spacing w:val="85"/>
          <w:sz w:val="20"/>
        </w:rPr>
        <w:t xml:space="preserve"> </w:t>
      </w:r>
      <w:r>
        <w:rPr>
          <w:sz w:val="20"/>
        </w:rPr>
        <w:t>kanalizací</w:t>
      </w:r>
      <w:r>
        <w:rPr>
          <w:spacing w:val="85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návrhem Plánu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obnovy</w:t>
      </w:r>
      <w:r>
        <w:rPr>
          <w:spacing w:val="-1"/>
          <w:sz w:val="20"/>
        </w:rPr>
        <w:t xml:space="preserve"> </w:t>
      </w:r>
      <w:r>
        <w:rPr>
          <w:sz w:val="20"/>
        </w:rPr>
        <w:t>vodovodů nebo 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schváleným Fondem.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line="264" w:lineRule="auto"/>
        <w:ind w:right="111" w:hanging="428"/>
        <w:jc w:val="both"/>
        <w:rPr>
          <w:sz w:val="20"/>
        </w:rPr>
      </w:pPr>
      <w:r>
        <w:rPr>
          <w:w w:val="95"/>
          <w:sz w:val="20"/>
        </w:rPr>
        <w:t>Změna výše nájemného, případně výše prostředků na obnovu vodovodů a/nebo kanalizací dle odstavce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D17B9E" w:rsidRDefault="00582A08">
      <w:pPr>
        <w:pStyle w:val="Odstavecseseznamem"/>
        <w:numPr>
          <w:ilvl w:val="1"/>
          <w:numId w:val="2"/>
        </w:numPr>
        <w:tabs>
          <w:tab w:val="left" w:pos="897"/>
        </w:tabs>
        <w:spacing w:line="261" w:lineRule="auto"/>
        <w:ind w:left="669"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:rsidR="00D17B9E" w:rsidRDefault="00D17B9E">
      <w:pPr>
        <w:spacing w:line="261" w:lineRule="auto"/>
        <w:jc w:val="both"/>
        <w:rPr>
          <w:sz w:val="20"/>
        </w:r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p w:rsidR="00D17B9E" w:rsidRDefault="00582A08">
      <w:pPr>
        <w:pStyle w:val="Odstavecseseznamem"/>
        <w:numPr>
          <w:ilvl w:val="1"/>
          <w:numId w:val="2"/>
        </w:numPr>
        <w:tabs>
          <w:tab w:val="left" w:pos="981"/>
        </w:tabs>
        <w:spacing w:before="73" w:line="264" w:lineRule="auto"/>
        <w:ind w:left="669" w:right="114" w:firstLine="0"/>
        <w:jc w:val="both"/>
        <w:rPr>
          <w:sz w:val="20"/>
        </w:rPr>
      </w:pPr>
      <w:r>
        <w:rPr>
          <w:sz w:val="20"/>
        </w:rPr>
        <w:lastRenderedPageBreak/>
        <w:t>dosažení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prokazatelně vytváří zdroje pro správu, obnovu a případné rozšíření vodovodů a/nebo 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minimálně ve výši „plných odpisů“. V obou případech je nezbytné, aby Fond navrženou odchylku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line="264" w:lineRule="auto"/>
        <w:ind w:right="118" w:hanging="428"/>
        <w:jc w:val="both"/>
        <w:rPr>
          <w:sz w:val="20"/>
        </w:rPr>
      </w:pPr>
      <w:r>
        <w:rPr>
          <w:sz w:val="20"/>
        </w:rPr>
        <w:t>Nájemné (nebo v případě služebních provozních smluv i čistý příjem) z provozování 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použito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before="120" w:line="264" w:lineRule="auto"/>
        <w:ind w:right="109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aplikovány zároveň na „související provozní smlouvy“ ve smyslu Metodiky s tím, že v případě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ukončení platnosti související provozn</w:t>
      </w:r>
      <w:r>
        <w:rPr>
          <w:w w:val="95"/>
          <w:sz w:val="20"/>
        </w:rPr>
        <w:t>í smlouvy je vlastník infrastruktury, která je předmětem související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"/>
          <w:sz w:val="20"/>
        </w:rPr>
        <w:t xml:space="preserve"> </w:t>
      </w:r>
      <w:r>
        <w:rPr>
          <w:sz w:val="20"/>
        </w:rPr>
        <w:t>model.</w:t>
      </w:r>
    </w:p>
    <w:p w:rsidR="00D17B9E" w:rsidRDefault="00582A08">
      <w:pPr>
        <w:pStyle w:val="Odstavecseseznamem"/>
        <w:numPr>
          <w:ilvl w:val="0"/>
          <w:numId w:val="2"/>
        </w:numPr>
        <w:tabs>
          <w:tab w:val="left" w:pos="670"/>
        </w:tabs>
        <w:spacing w:line="264" w:lineRule="auto"/>
        <w:ind w:right="121" w:hanging="428"/>
        <w:jc w:val="both"/>
        <w:rPr>
          <w:sz w:val="20"/>
        </w:rPr>
      </w:pPr>
      <w:r>
        <w:rPr>
          <w:sz w:val="20"/>
        </w:rPr>
        <w:t>Příjemce podpory je povinen veškeré změny v provozní smlouvě, které mohou ovlivnit soulad s</w:t>
      </w:r>
      <w:r>
        <w:rPr>
          <w:spacing w:val="1"/>
          <w:sz w:val="20"/>
        </w:rPr>
        <w:t xml:space="preserve"> </w:t>
      </w:r>
      <w:r>
        <w:rPr>
          <w:sz w:val="20"/>
        </w:rPr>
        <w:t>Metodikou,</w:t>
      </w:r>
      <w:r>
        <w:rPr>
          <w:spacing w:val="-1"/>
          <w:sz w:val="20"/>
        </w:rPr>
        <w:t xml:space="preserve"> </w:t>
      </w:r>
      <w:r>
        <w:rPr>
          <w:sz w:val="20"/>
        </w:rPr>
        <w:t>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souhlasem Fond</w:t>
      </w:r>
      <w:r>
        <w:rPr>
          <w:sz w:val="20"/>
        </w:rPr>
        <w:t>u.</w:t>
      </w:r>
    </w:p>
    <w:p w:rsidR="00D17B9E" w:rsidRDefault="00D17B9E">
      <w:pPr>
        <w:spacing w:line="264" w:lineRule="auto"/>
        <w:jc w:val="both"/>
        <w:rPr>
          <w:sz w:val="20"/>
        </w:r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p w:rsidR="00D17B9E" w:rsidRDefault="00582A08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4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D17B9E">
      <w:pPr>
        <w:pStyle w:val="Zkladntext"/>
        <w:ind w:left="0"/>
        <w:jc w:val="left"/>
        <w:rPr>
          <w:sz w:val="26"/>
        </w:rPr>
      </w:pPr>
    </w:p>
    <w:p w:rsidR="00D17B9E" w:rsidRDefault="00582A08">
      <w:pPr>
        <w:pStyle w:val="Nadpis2"/>
        <w:spacing w:before="202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17B9E" w:rsidRDefault="00D17B9E">
      <w:pPr>
        <w:pStyle w:val="Zkladntext"/>
        <w:spacing w:before="1"/>
        <w:ind w:left="0"/>
        <w:jc w:val="left"/>
        <w:rPr>
          <w:b/>
          <w:sz w:val="27"/>
        </w:rPr>
      </w:pP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</w:t>
      </w:r>
      <w:r>
        <w:rPr>
          <w:sz w:val="20"/>
        </w:rPr>
        <w:t>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2"/>
          <w:sz w:val="20"/>
        </w:rPr>
        <w:t xml:space="preserve"> </w:t>
      </w:r>
      <w:r>
        <w:rPr>
          <w:sz w:val="20"/>
        </w:rPr>
        <w:t>2014 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17B9E" w:rsidRDefault="00582A08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17B9E" w:rsidRDefault="00582A08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D17B9E" w:rsidRDefault="00D17B9E">
      <w:pPr>
        <w:sectPr w:rsidR="00D17B9E">
          <w:pgSz w:w="12240" w:h="15840"/>
          <w:pgMar w:top="106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B9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B9E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17B9E" w:rsidRDefault="00582A08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B9E" w:rsidRDefault="00582A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7B9E" w:rsidRDefault="00582A08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7B9E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17B9E" w:rsidRDefault="00582A08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7B9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17B9E" w:rsidRDefault="00582A08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17B9E" w:rsidRDefault="00582A08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D17B9E" w:rsidRDefault="00582A08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17B9E" w:rsidRDefault="00582A08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7B9E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17B9E" w:rsidRDefault="00582A08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7B9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17B9E" w:rsidRDefault="00582A08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7B9E" w:rsidRDefault="00582A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17B9E" w:rsidRDefault="00582A0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</w:t>
            </w:r>
            <w:r>
              <w:rPr>
                <w:sz w:val="20"/>
              </w:rPr>
              <w:t>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17B9E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17B9E" w:rsidRDefault="00582A0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17B9E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17B9E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17B9E" w:rsidRDefault="00582A08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17B9E" w:rsidRDefault="00582A0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17B9E" w:rsidRDefault="00582A0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17B9E" w:rsidRDefault="00582A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7B9E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17B9E" w:rsidRDefault="00582A0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17B9E" w:rsidRDefault="00582A0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7B9E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17B9E" w:rsidRDefault="00582A08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7B9E" w:rsidRDefault="00582A08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17B9E" w:rsidRDefault="00D17B9E">
      <w:pPr>
        <w:spacing w:line="261" w:lineRule="auto"/>
        <w:rPr>
          <w:sz w:val="20"/>
        </w:rPr>
        <w:sectPr w:rsidR="00D17B9E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B9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B9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17B9E" w:rsidRDefault="00582A0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17B9E" w:rsidRDefault="00582A08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B9E" w:rsidRDefault="00582A08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17B9E" w:rsidRDefault="00582A08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D17B9E" w:rsidRDefault="00582A08">
            <w:pPr>
              <w:pStyle w:val="TableParagraph"/>
              <w:spacing w:before="1" w:line="264" w:lineRule="auto"/>
              <w:ind w:right="1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17B9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17B9E" w:rsidRDefault="00582A0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17B9E" w:rsidRDefault="00582A08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17B9E" w:rsidRDefault="00582A0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17B9E" w:rsidRDefault="00582A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17B9E" w:rsidRDefault="00582A0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17B9E" w:rsidRDefault="00582A08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17B9E" w:rsidRDefault="00582A08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 nedostatečně</w:t>
            </w:r>
          </w:p>
          <w:p w:rsidR="00D17B9E" w:rsidRDefault="00582A0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17B9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17B9E" w:rsidRDefault="00582A08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17B9E" w:rsidRDefault="00582A08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17B9E" w:rsidRDefault="00582A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17B9E" w:rsidRDefault="00582A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17B9E" w:rsidRDefault="00582A08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17B9E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17B9E" w:rsidRDefault="00582A08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17B9E" w:rsidRDefault="00582A08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17B9E" w:rsidRDefault="00582A08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17B9E" w:rsidRDefault="00D17B9E">
      <w:pPr>
        <w:spacing w:line="264" w:lineRule="auto"/>
        <w:rPr>
          <w:sz w:val="20"/>
        </w:rPr>
        <w:sectPr w:rsidR="00D17B9E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B9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B9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7B9E" w:rsidRDefault="00582A08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7B9E" w:rsidRDefault="00582A08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17B9E" w:rsidRDefault="00582A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17B9E" w:rsidRDefault="00582A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7B9E" w:rsidRDefault="00582A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17B9E" w:rsidRDefault="00582A0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17B9E" w:rsidRDefault="00582A08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B9E" w:rsidRDefault="00582A08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7B9E" w:rsidRDefault="00582A0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7B9E" w:rsidRDefault="00582A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17B9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B9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B9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17B9E" w:rsidRDefault="00582A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17B9E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17B9E" w:rsidRDefault="00582A08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17B9E" w:rsidRDefault="00582A0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17B9E" w:rsidRDefault="00582A0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7B9E" w:rsidRDefault="00582A0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17B9E" w:rsidRDefault="00582A0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17B9E" w:rsidRDefault="00582A08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17B9E" w:rsidRDefault="00D17B9E">
      <w:pPr>
        <w:spacing w:line="264" w:lineRule="auto"/>
        <w:rPr>
          <w:sz w:val="20"/>
        </w:rPr>
        <w:sectPr w:rsidR="00D17B9E"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B9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B9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17B9E" w:rsidRDefault="00582A08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17B9E" w:rsidRDefault="00582A08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17B9E" w:rsidRDefault="00582A0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17B9E" w:rsidRDefault="00582A0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7B9E" w:rsidRDefault="00582A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17B9E" w:rsidRDefault="00582A08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D17B9E" w:rsidRDefault="00582A0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</w:t>
            </w:r>
            <w:r>
              <w:rPr>
                <w:sz w:val="20"/>
              </w:rPr>
              <w:t>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17B9E" w:rsidRDefault="00582A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17B9E" w:rsidRDefault="00582A0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7B9E" w:rsidRDefault="00582A0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7B9E" w:rsidRDefault="00582A08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17B9E" w:rsidRDefault="00582A08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17B9E" w:rsidRDefault="00582A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17B9E" w:rsidRDefault="00582A08">
            <w:pPr>
              <w:pStyle w:val="TableParagraph"/>
              <w:spacing w:before="28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17B9E" w:rsidRDefault="00582A08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17B9E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17B9E" w:rsidRDefault="00582A08">
            <w:pPr>
              <w:pStyle w:val="TableParagraph"/>
              <w:spacing w:before="27" w:line="264" w:lineRule="auto"/>
              <w:ind w:right="494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17B9E" w:rsidRDefault="00582A08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17B9E" w:rsidRDefault="00582A08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7B9E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17B9E" w:rsidRDefault="00582A08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17B9E" w:rsidRDefault="00582A08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7B9E" w:rsidRDefault="00582A08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D17B9E" w:rsidRDefault="00D17B9E">
      <w:pPr>
        <w:rPr>
          <w:sz w:val="20"/>
        </w:rPr>
        <w:sectPr w:rsidR="00D17B9E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17B9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17B9E" w:rsidRDefault="00582A0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17B9E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D17B9E" w:rsidRDefault="00582A0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17B9E" w:rsidRDefault="00582A08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B9E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17B9E" w:rsidRDefault="00582A08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7B9E" w:rsidRDefault="00582A08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17B9E" w:rsidRDefault="00582A08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17B9E" w:rsidRDefault="00582A08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7B9E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17B9E" w:rsidRDefault="00582A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17B9E" w:rsidRDefault="00582A0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7B9E" w:rsidRDefault="00582A08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17B9E" w:rsidRDefault="00582A08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17B9E" w:rsidRDefault="00582A08">
            <w:pPr>
              <w:pStyle w:val="TableParagraph"/>
              <w:spacing w:before="1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17B9E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17B9E" w:rsidRDefault="00582A08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17B9E" w:rsidRDefault="00582A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17B9E" w:rsidRDefault="00582A08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7B9E" w:rsidRDefault="00582A0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17B9E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7B9E" w:rsidRDefault="00582A08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17B9E" w:rsidRDefault="00582A0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17B9E" w:rsidRDefault="00582A0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D17B9E" w:rsidRDefault="00582A08">
            <w:pPr>
              <w:pStyle w:val="TableParagraph"/>
              <w:spacing w:before="0" w:line="264" w:lineRule="auto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17B9E" w:rsidRDefault="00582A08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7B9E" w:rsidRDefault="00582A08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7B9E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17B9E" w:rsidRDefault="00D17B9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17B9E" w:rsidRDefault="00582A08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17B9E" w:rsidRDefault="00582A08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82A08" w:rsidRDefault="00582A08"/>
    <w:sectPr w:rsidR="00582A08">
      <w:type w:val="continuous"/>
      <w:pgSz w:w="12240" w:h="15840"/>
      <w:pgMar w:top="1140" w:right="1020" w:bottom="114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08" w:rsidRDefault="00582A08">
      <w:r>
        <w:separator/>
      </w:r>
    </w:p>
  </w:endnote>
  <w:endnote w:type="continuationSeparator" w:id="0">
    <w:p w:rsidR="00582A08" w:rsidRDefault="0058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9E" w:rsidRDefault="00526F0F">
    <w:pPr>
      <w:pStyle w:val="Zkladntext"/>
      <w:spacing w:line="14" w:lineRule="auto"/>
      <w:ind w:left="0"/>
      <w:jc w:val="left"/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9311005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B9E" w:rsidRDefault="00582A08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6F0F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3.15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" filled="f" stroked="f">
              <v:textbox inset="0,0,0,0">
                <w:txbxContent>
                  <w:p w:rsidR="00D17B9E" w:rsidRDefault="00582A08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6F0F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08" w:rsidRDefault="00582A08">
      <w:r>
        <w:separator/>
      </w:r>
    </w:p>
  </w:footnote>
  <w:footnote w:type="continuationSeparator" w:id="0">
    <w:p w:rsidR="00582A08" w:rsidRDefault="0058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1A1"/>
    <w:multiLevelType w:val="hybridMultilevel"/>
    <w:tmpl w:val="240EA774"/>
    <w:lvl w:ilvl="0" w:tplc="B8AE759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0E93E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6D2E63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526207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B260B7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B2BC669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7FAE9C9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CA1C282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F8F4753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8213896"/>
    <w:multiLevelType w:val="hybridMultilevel"/>
    <w:tmpl w:val="3D962398"/>
    <w:lvl w:ilvl="0" w:tplc="F57650F8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EC560E">
      <w:start w:val="1"/>
      <w:numFmt w:val="lowerLetter"/>
      <w:lvlText w:val="%2)"/>
      <w:lvlJc w:val="left"/>
      <w:pPr>
        <w:ind w:left="738" w:hanging="21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C1243D4E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C187870"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 w:tplc="D124D4E6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5" w:tplc="0C06AC84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6" w:tplc="E19CBF72">
      <w:numFmt w:val="bullet"/>
      <w:lvlText w:val="•"/>
      <w:lvlJc w:val="left"/>
      <w:pPr>
        <w:ind w:left="2832" w:hanging="286"/>
      </w:pPr>
      <w:rPr>
        <w:rFonts w:hint="default"/>
        <w:lang w:val="cs-CZ" w:eastAsia="en-US" w:bidi="ar-SA"/>
      </w:rPr>
    </w:lvl>
    <w:lvl w:ilvl="7" w:tplc="17D478BC">
      <w:numFmt w:val="bullet"/>
      <w:lvlText w:val="•"/>
      <w:lvlJc w:val="left"/>
      <w:pPr>
        <w:ind w:left="4564" w:hanging="286"/>
      </w:pPr>
      <w:rPr>
        <w:rFonts w:hint="default"/>
        <w:lang w:val="cs-CZ" w:eastAsia="en-US" w:bidi="ar-SA"/>
      </w:rPr>
    </w:lvl>
    <w:lvl w:ilvl="8" w:tplc="671E6592">
      <w:numFmt w:val="bullet"/>
      <w:lvlText w:val="•"/>
      <w:lvlJc w:val="left"/>
      <w:pPr>
        <w:ind w:left="6296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29F3186C"/>
    <w:multiLevelType w:val="hybridMultilevel"/>
    <w:tmpl w:val="22C2EA9C"/>
    <w:lvl w:ilvl="0" w:tplc="EECEFE0E">
      <w:start w:val="1"/>
      <w:numFmt w:val="upperRoman"/>
      <w:lvlText w:val="%1."/>
      <w:lvlJc w:val="left"/>
      <w:pPr>
        <w:ind w:left="669" w:hanging="38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75EFDE0">
      <w:start w:val="1"/>
      <w:numFmt w:val="lowerLetter"/>
      <w:lvlText w:val="%2)"/>
      <w:lvlJc w:val="left"/>
      <w:pPr>
        <w:ind w:left="950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C4CBDAC">
      <w:numFmt w:val="bullet"/>
      <w:lvlText w:val="•"/>
      <w:lvlJc w:val="left"/>
      <w:pPr>
        <w:ind w:left="1937" w:hanging="216"/>
      </w:pPr>
      <w:rPr>
        <w:rFonts w:hint="default"/>
        <w:lang w:val="cs-CZ" w:eastAsia="en-US" w:bidi="ar-SA"/>
      </w:rPr>
    </w:lvl>
    <w:lvl w:ilvl="3" w:tplc="FB9E6E44">
      <w:numFmt w:val="bullet"/>
      <w:lvlText w:val="•"/>
      <w:lvlJc w:val="left"/>
      <w:pPr>
        <w:ind w:left="2915" w:hanging="216"/>
      </w:pPr>
      <w:rPr>
        <w:rFonts w:hint="default"/>
        <w:lang w:val="cs-CZ" w:eastAsia="en-US" w:bidi="ar-SA"/>
      </w:rPr>
    </w:lvl>
    <w:lvl w:ilvl="4" w:tplc="AA8438CC">
      <w:numFmt w:val="bullet"/>
      <w:lvlText w:val="•"/>
      <w:lvlJc w:val="left"/>
      <w:pPr>
        <w:ind w:left="3893" w:hanging="216"/>
      </w:pPr>
      <w:rPr>
        <w:rFonts w:hint="default"/>
        <w:lang w:val="cs-CZ" w:eastAsia="en-US" w:bidi="ar-SA"/>
      </w:rPr>
    </w:lvl>
    <w:lvl w:ilvl="5" w:tplc="7A10244E">
      <w:numFmt w:val="bullet"/>
      <w:lvlText w:val="•"/>
      <w:lvlJc w:val="left"/>
      <w:pPr>
        <w:ind w:left="4871" w:hanging="216"/>
      </w:pPr>
      <w:rPr>
        <w:rFonts w:hint="default"/>
        <w:lang w:val="cs-CZ" w:eastAsia="en-US" w:bidi="ar-SA"/>
      </w:rPr>
    </w:lvl>
    <w:lvl w:ilvl="6" w:tplc="0B18194A">
      <w:numFmt w:val="bullet"/>
      <w:lvlText w:val="•"/>
      <w:lvlJc w:val="left"/>
      <w:pPr>
        <w:ind w:left="5848" w:hanging="216"/>
      </w:pPr>
      <w:rPr>
        <w:rFonts w:hint="default"/>
        <w:lang w:val="cs-CZ" w:eastAsia="en-US" w:bidi="ar-SA"/>
      </w:rPr>
    </w:lvl>
    <w:lvl w:ilvl="7" w:tplc="7C4E2E5A">
      <w:numFmt w:val="bullet"/>
      <w:lvlText w:val="•"/>
      <w:lvlJc w:val="left"/>
      <w:pPr>
        <w:ind w:left="6826" w:hanging="216"/>
      </w:pPr>
      <w:rPr>
        <w:rFonts w:hint="default"/>
        <w:lang w:val="cs-CZ" w:eastAsia="en-US" w:bidi="ar-SA"/>
      </w:rPr>
    </w:lvl>
    <w:lvl w:ilvl="8" w:tplc="867825AE">
      <w:numFmt w:val="bullet"/>
      <w:lvlText w:val="•"/>
      <w:lvlJc w:val="left"/>
      <w:pPr>
        <w:ind w:left="7804" w:hanging="216"/>
      </w:pPr>
      <w:rPr>
        <w:rFonts w:hint="default"/>
        <w:lang w:val="cs-CZ" w:eastAsia="en-US" w:bidi="ar-SA"/>
      </w:rPr>
    </w:lvl>
  </w:abstractNum>
  <w:abstractNum w:abstractNumId="3" w15:restartNumberingAfterBreak="0">
    <w:nsid w:val="4A2E1A63"/>
    <w:multiLevelType w:val="hybridMultilevel"/>
    <w:tmpl w:val="FBE62936"/>
    <w:lvl w:ilvl="0" w:tplc="77FCA02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F94C34E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0D1C30E8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9568640C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867A903C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C8F6FE0E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0D5A7582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745A340A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AD345A2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EDE255C"/>
    <w:multiLevelType w:val="hybridMultilevel"/>
    <w:tmpl w:val="D1787926"/>
    <w:lvl w:ilvl="0" w:tplc="4BC41A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9E786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1DC96F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D9E2EF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1AAA4B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5E0DE4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776B4C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AB6BC6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4B6C25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8CF2A20"/>
    <w:multiLevelType w:val="hybridMultilevel"/>
    <w:tmpl w:val="83D0523E"/>
    <w:lvl w:ilvl="0" w:tplc="68D8BFF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24D4BC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A6D4AB98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84F89E0C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C7E8A5D0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890AB872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60AC1436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B99E8BD8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7BE6C014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BA3EDD"/>
    <w:multiLevelType w:val="hybridMultilevel"/>
    <w:tmpl w:val="C9E4B4C2"/>
    <w:lvl w:ilvl="0" w:tplc="F5F677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3038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0FAE54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AC295D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320F16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88E5A2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A8E6D7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330B0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1BEE9A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BB5962"/>
    <w:multiLevelType w:val="hybridMultilevel"/>
    <w:tmpl w:val="823EF540"/>
    <w:lvl w:ilvl="0" w:tplc="18781F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766A5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DC291F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056D62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45AC70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9C423D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852E85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52C62E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7CC767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9E"/>
    <w:rsid w:val="00526F0F"/>
    <w:rsid w:val="00582A08"/>
    <w:rsid w:val="00D1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69F6D-2273-43FE-A1EC-8987DCB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5494</Words>
  <Characters>32417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2022-06-01T12:39:00Z</dcterms:created>
  <dcterms:modified xsi:type="dcterms:W3CDTF">2022-06-01T12:39:00Z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2022-06-01T00:00:00Z</vt:filetime>
  </property>
</Properties>
</file>