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4AB4" w:rsidRPr="00337A11" w:rsidRDefault="003D3DE4" w:rsidP="0096148E">
      <w:pPr>
        <w:jc w:val="center"/>
        <w:rPr>
          <w:rFonts w:ascii="Arial" w:hAnsi="Arial" w:cs="Arial"/>
          <w:b/>
          <w:sz w:val="28"/>
          <w:szCs w:val="28"/>
        </w:rPr>
      </w:pPr>
      <w:r w:rsidRPr="00337A11">
        <w:rPr>
          <w:rFonts w:ascii="Arial" w:hAnsi="Arial" w:cs="Arial"/>
          <w:b/>
          <w:sz w:val="28"/>
          <w:szCs w:val="28"/>
        </w:rPr>
        <w:t>Dodatek č.</w:t>
      </w:r>
      <w:r w:rsidR="002E24AA">
        <w:rPr>
          <w:rFonts w:ascii="Arial" w:hAnsi="Arial" w:cs="Arial"/>
          <w:b/>
          <w:sz w:val="28"/>
          <w:szCs w:val="28"/>
        </w:rPr>
        <w:t>2</w:t>
      </w:r>
      <w:r w:rsidRPr="00337A11">
        <w:rPr>
          <w:rFonts w:ascii="Arial" w:hAnsi="Arial" w:cs="Arial"/>
          <w:b/>
          <w:sz w:val="28"/>
          <w:szCs w:val="28"/>
        </w:rPr>
        <w:t xml:space="preserve"> k</w:t>
      </w:r>
      <w:r w:rsidR="00337A11" w:rsidRPr="00337A11">
        <w:rPr>
          <w:rFonts w:ascii="Arial" w:hAnsi="Arial" w:cs="Arial"/>
          <w:b/>
          <w:sz w:val="28"/>
          <w:szCs w:val="28"/>
        </w:rPr>
        <w:t> SOD č.</w:t>
      </w:r>
      <w:r w:rsidR="00177CE3">
        <w:rPr>
          <w:rFonts w:ascii="Arial" w:hAnsi="Arial" w:cs="Arial"/>
          <w:b/>
          <w:sz w:val="28"/>
          <w:szCs w:val="28"/>
        </w:rPr>
        <w:t>367</w:t>
      </w:r>
      <w:r w:rsidR="00DE6C4A">
        <w:rPr>
          <w:rFonts w:ascii="Arial" w:hAnsi="Arial" w:cs="Arial"/>
          <w:b/>
          <w:sz w:val="28"/>
          <w:szCs w:val="28"/>
        </w:rPr>
        <w:t>/2021</w:t>
      </w:r>
    </w:p>
    <w:p w:rsidR="005F7FBE" w:rsidRDefault="005F7FBE" w:rsidP="0096148E">
      <w:pPr>
        <w:jc w:val="center"/>
        <w:rPr>
          <w:rFonts w:ascii="Arial" w:hAnsi="Arial" w:cs="Arial"/>
          <w:b/>
          <w:sz w:val="36"/>
          <w:szCs w:val="36"/>
        </w:rPr>
      </w:pPr>
    </w:p>
    <w:p w:rsidR="005F7FBE" w:rsidRPr="00245F47" w:rsidRDefault="005F7FBE" w:rsidP="005F7FBE">
      <w:pPr>
        <w:rPr>
          <w:rFonts w:ascii="Arial" w:hAnsi="Arial" w:cs="Arial"/>
          <w:b/>
          <w:sz w:val="22"/>
          <w:szCs w:val="22"/>
        </w:rPr>
      </w:pPr>
    </w:p>
    <w:p w:rsidR="005F7FBE" w:rsidRPr="0094143A" w:rsidRDefault="005F7FBE" w:rsidP="005F7FBE">
      <w:pPr>
        <w:overflowPunct/>
        <w:autoSpaceDE/>
        <w:autoSpaceDN/>
        <w:adjustRightInd/>
        <w:spacing w:after="200" w:line="276" w:lineRule="auto"/>
        <w:jc w:val="center"/>
        <w:textAlignment w:val="auto"/>
        <w:rPr>
          <w:rFonts w:ascii="Arial" w:eastAsia="Calibri" w:hAnsi="Arial" w:cs="Arial"/>
          <w:sz w:val="22"/>
          <w:szCs w:val="22"/>
          <w:lang w:eastAsia="en-US"/>
        </w:rPr>
      </w:pPr>
      <w:r w:rsidRPr="0094143A">
        <w:rPr>
          <w:rFonts w:ascii="Arial" w:eastAsia="Calibri" w:hAnsi="Arial" w:cs="Arial"/>
          <w:sz w:val="22"/>
          <w:szCs w:val="22"/>
          <w:lang w:eastAsia="en-US"/>
        </w:rPr>
        <w:t xml:space="preserve">smlouva je uzavřena dle </w:t>
      </w:r>
      <w:proofErr w:type="spellStart"/>
      <w:r w:rsidRPr="0094143A">
        <w:rPr>
          <w:rFonts w:ascii="Arial" w:eastAsia="Calibri" w:hAnsi="Arial" w:cs="Arial"/>
          <w:sz w:val="22"/>
          <w:szCs w:val="22"/>
          <w:lang w:eastAsia="en-US"/>
        </w:rPr>
        <w:t>ust</w:t>
      </w:r>
      <w:proofErr w:type="spellEnd"/>
      <w:r w:rsidRPr="0094143A">
        <w:rPr>
          <w:rFonts w:ascii="Arial" w:eastAsia="Calibri" w:hAnsi="Arial" w:cs="Arial"/>
          <w:sz w:val="22"/>
          <w:szCs w:val="22"/>
          <w:lang w:eastAsia="en-US"/>
        </w:rPr>
        <w:t>. § 2586 a násl. zákona č. 89/2012 Sb., občanského zákoníku, ve znění pozdějších předpisů</w:t>
      </w:r>
    </w:p>
    <w:p w:rsidR="005F7FBE" w:rsidRDefault="005F7FBE" w:rsidP="005F7FBE">
      <w:pPr>
        <w:rPr>
          <w:rFonts w:ascii="Arial" w:hAnsi="Arial" w:cs="Arial"/>
          <w:b/>
          <w:sz w:val="22"/>
          <w:szCs w:val="22"/>
        </w:rPr>
      </w:pPr>
    </w:p>
    <w:p w:rsidR="005F7FBE" w:rsidRPr="00245F47" w:rsidRDefault="005F7FBE" w:rsidP="005F7FBE">
      <w:pPr>
        <w:rPr>
          <w:rFonts w:ascii="Arial" w:hAnsi="Arial" w:cs="Arial"/>
          <w:b/>
          <w:sz w:val="22"/>
          <w:szCs w:val="22"/>
        </w:rPr>
      </w:pPr>
    </w:p>
    <w:p w:rsidR="005F7FBE" w:rsidRDefault="005F7FBE" w:rsidP="005F7FBE">
      <w:pPr>
        <w:pStyle w:val="Export0"/>
        <w:jc w:val="center"/>
        <w:rPr>
          <w:rFonts w:ascii="Arial" w:hAnsi="Arial" w:cs="Arial"/>
          <w:b/>
          <w:sz w:val="22"/>
          <w:szCs w:val="22"/>
          <w:lang w:val="cs-CZ"/>
        </w:rPr>
      </w:pPr>
      <w:r w:rsidRPr="00245F47">
        <w:rPr>
          <w:rFonts w:ascii="Arial" w:hAnsi="Arial" w:cs="Arial"/>
          <w:b/>
          <w:sz w:val="22"/>
          <w:szCs w:val="22"/>
          <w:lang w:val="cs-CZ"/>
        </w:rPr>
        <w:t>Název díla:</w:t>
      </w:r>
    </w:p>
    <w:p w:rsidR="005F7FBE" w:rsidRPr="00245F47" w:rsidRDefault="005F7FBE" w:rsidP="005F7FBE">
      <w:pPr>
        <w:pStyle w:val="Export0"/>
        <w:jc w:val="center"/>
        <w:rPr>
          <w:rFonts w:ascii="Arial" w:hAnsi="Arial" w:cs="Arial"/>
          <w:b/>
          <w:sz w:val="22"/>
          <w:szCs w:val="22"/>
          <w:lang w:val="cs-CZ"/>
        </w:rPr>
      </w:pPr>
    </w:p>
    <w:p w:rsidR="00177CE3" w:rsidRPr="00970FE8" w:rsidRDefault="00177CE3" w:rsidP="00177CE3">
      <w:pPr>
        <w:pStyle w:val="Zkladntext"/>
        <w:ind w:left="2127" w:right="170" w:firstLine="709"/>
        <w:rPr>
          <w:rFonts w:cs="Arial"/>
          <w:sz w:val="28"/>
          <w:szCs w:val="28"/>
        </w:rPr>
      </w:pPr>
      <w:r w:rsidRPr="00970FE8">
        <w:rPr>
          <w:rFonts w:cs="Arial"/>
          <w:sz w:val="28"/>
          <w:szCs w:val="28"/>
        </w:rPr>
        <w:t xml:space="preserve">VD </w:t>
      </w:r>
      <w:r>
        <w:rPr>
          <w:rFonts w:cs="Arial"/>
          <w:sz w:val="28"/>
          <w:szCs w:val="28"/>
        </w:rPr>
        <w:t>Skalka – návodní líc</w:t>
      </w:r>
    </w:p>
    <w:p w:rsidR="00177CE3" w:rsidRPr="006323CA" w:rsidRDefault="00177CE3" w:rsidP="00177CE3">
      <w:pPr>
        <w:pStyle w:val="Zkladntext"/>
        <w:ind w:left="709" w:right="170" w:firstLine="709"/>
        <w:rPr>
          <w:rFonts w:cs="Arial"/>
          <w:sz w:val="22"/>
          <w:szCs w:val="22"/>
        </w:rPr>
      </w:pPr>
    </w:p>
    <w:p w:rsidR="00177CE3" w:rsidRPr="006323CA" w:rsidRDefault="00177CE3" w:rsidP="00177CE3">
      <w:pPr>
        <w:pStyle w:val="Zkladntext"/>
        <w:ind w:left="2127" w:right="170" w:firstLine="709"/>
        <w:rPr>
          <w:rFonts w:cs="Arial"/>
          <w:b/>
          <w:sz w:val="22"/>
          <w:szCs w:val="22"/>
        </w:rPr>
      </w:pPr>
      <w:r>
        <w:rPr>
          <w:rFonts w:cs="Arial"/>
          <w:sz w:val="22"/>
          <w:szCs w:val="22"/>
        </w:rPr>
        <w:t>(PL 1 01 20 023</w:t>
      </w:r>
      <w:r w:rsidRPr="006323CA">
        <w:rPr>
          <w:rFonts w:cs="Arial"/>
          <w:sz w:val="22"/>
          <w:szCs w:val="22"/>
        </w:rPr>
        <w:t>, č.</w:t>
      </w:r>
      <w:r>
        <w:rPr>
          <w:rFonts w:cs="Arial"/>
          <w:sz w:val="22"/>
          <w:szCs w:val="22"/>
        </w:rPr>
        <w:t xml:space="preserve"> </w:t>
      </w:r>
      <w:r w:rsidRPr="006323CA">
        <w:rPr>
          <w:rFonts w:cs="Arial"/>
          <w:sz w:val="22"/>
          <w:szCs w:val="22"/>
        </w:rPr>
        <w:t xml:space="preserve">akce </w:t>
      </w:r>
      <w:r>
        <w:rPr>
          <w:rFonts w:cs="Arial"/>
          <w:sz w:val="22"/>
          <w:szCs w:val="22"/>
        </w:rPr>
        <w:t>101732)</w:t>
      </w:r>
    </w:p>
    <w:p w:rsidR="00177CE3" w:rsidRDefault="00177CE3" w:rsidP="00177CE3">
      <w:pPr>
        <w:tabs>
          <w:tab w:val="left" w:pos="4080"/>
        </w:tabs>
        <w:jc w:val="both"/>
        <w:rPr>
          <w:rFonts w:ascii="Arial" w:hAnsi="Arial" w:cs="Arial"/>
          <w:b/>
          <w:sz w:val="22"/>
          <w:szCs w:val="22"/>
        </w:rPr>
      </w:pPr>
    </w:p>
    <w:p w:rsidR="00177CE3" w:rsidRPr="00245F47" w:rsidRDefault="00177CE3" w:rsidP="00177CE3">
      <w:pPr>
        <w:tabs>
          <w:tab w:val="left" w:pos="4080"/>
        </w:tabs>
        <w:jc w:val="both"/>
        <w:rPr>
          <w:rFonts w:ascii="Arial" w:hAnsi="Arial" w:cs="Arial"/>
          <w:b/>
          <w:sz w:val="22"/>
          <w:szCs w:val="22"/>
        </w:rPr>
      </w:pPr>
    </w:p>
    <w:p w:rsidR="00177CE3" w:rsidRPr="00245F47" w:rsidRDefault="00177CE3" w:rsidP="00177CE3">
      <w:pPr>
        <w:jc w:val="both"/>
        <w:rPr>
          <w:rFonts w:ascii="Arial" w:hAnsi="Arial" w:cs="Arial"/>
          <w:sz w:val="22"/>
          <w:szCs w:val="22"/>
        </w:rPr>
      </w:pPr>
      <w:r w:rsidRPr="00245F47">
        <w:rPr>
          <w:rFonts w:ascii="Arial" w:hAnsi="Arial" w:cs="Arial"/>
          <w:sz w:val="22"/>
          <w:szCs w:val="22"/>
        </w:rPr>
        <w:t>Tato smlouva byla uzavřena mezi:</w:t>
      </w:r>
    </w:p>
    <w:p w:rsidR="00177CE3" w:rsidRPr="00245F47" w:rsidRDefault="00177CE3" w:rsidP="00177CE3">
      <w:pPr>
        <w:tabs>
          <w:tab w:val="left" w:pos="3960"/>
        </w:tabs>
        <w:ind w:left="3960" w:hanging="3960"/>
        <w:jc w:val="both"/>
        <w:rPr>
          <w:rFonts w:ascii="Arial" w:hAnsi="Arial" w:cs="Arial"/>
          <w:b/>
          <w:sz w:val="22"/>
          <w:szCs w:val="22"/>
        </w:rPr>
      </w:pPr>
      <w:r w:rsidRPr="00245F47">
        <w:rPr>
          <w:rFonts w:ascii="Arial" w:hAnsi="Arial" w:cs="Arial"/>
          <w:b/>
          <w:sz w:val="22"/>
          <w:szCs w:val="22"/>
        </w:rPr>
        <w:t>Objednatel:</w:t>
      </w:r>
      <w:r w:rsidRPr="00245F47">
        <w:rPr>
          <w:rFonts w:ascii="Arial" w:hAnsi="Arial" w:cs="Arial"/>
          <w:b/>
          <w:sz w:val="22"/>
          <w:szCs w:val="22"/>
        </w:rPr>
        <w:tab/>
        <w:t>Povodí Ohře, státní podnik</w:t>
      </w:r>
    </w:p>
    <w:p w:rsidR="00177CE3" w:rsidRPr="00245F47" w:rsidRDefault="00177CE3" w:rsidP="00177CE3">
      <w:pPr>
        <w:tabs>
          <w:tab w:val="left" w:pos="3960"/>
        </w:tabs>
        <w:jc w:val="both"/>
        <w:rPr>
          <w:rFonts w:ascii="Arial" w:hAnsi="Arial" w:cs="Arial"/>
          <w:sz w:val="22"/>
          <w:szCs w:val="22"/>
        </w:rPr>
      </w:pPr>
      <w:r w:rsidRPr="00245F47">
        <w:rPr>
          <w:rFonts w:ascii="Arial" w:hAnsi="Arial" w:cs="Arial"/>
          <w:sz w:val="22"/>
          <w:szCs w:val="22"/>
        </w:rPr>
        <w:tab/>
        <w:t>Bezručova 4219, 430 03 Chomutov</w:t>
      </w:r>
    </w:p>
    <w:p w:rsidR="00177CE3" w:rsidRPr="00245F47" w:rsidRDefault="00177CE3" w:rsidP="00177CE3">
      <w:pPr>
        <w:tabs>
          <w:tab w:val="left" w:pos="3960"/>
        </w:tabs>
        <w:jc w:val="both"/>
        <w:rPr>
          <w:rFonts w:ascii="Arial" w:hAnsi="Arial" w:cs="Arial"/>
          <w:sz w:val="22"/>
          <w:szCs w:val="22"/>
        </w:rPr>
      </w:pPr>
      <w:r w:rsidRPr="00245F47">
        <w:rPr>
          <w:rFonts w:ascii="Arial" w:hAnsi="Arial" w:cs="Arial"/>
          <w:b/>
          <w:sz w:val="22"/>
          <w:szCs w:val="22"/>
        </w:rPr>
        <w:t>IČO:</w:t>
      </w:r>
      <w:r w:rsidRPr="00245F47">
        <w:rPr>
          <w:rFonts w:ascii="Arial" w:hAnsi="Arial" w:cs="Arial"/>
          <w:b/>
          <w:sz w:val="22"/>
          <w:szCs w:val="22"/>
        </w:rPr>
        <w:tab/>
      </w:r>
      <w:r w:rsidRPr="00245F47">
        <w:rPr>
          <w:rFonts w:ascii="Arial" w:hAnsi="Arial" w:cs="Arial"/>
          <w:sz w:val="22"/>
          <w:szCs w:val="22"/>
        </w:rPr>
        <w:t>70889988</w:t>
      </w:r>
    </w:p>
    <w:p w:rsidR="00177CE3" w:rsidRPr="00245F47" w:rsidRDefault="00177CE3" w:rsidP="00177CE3">
      <w:pPr>
        <w:tabs>
          <w:tab w:val="left" w:pos="3960"/>
        </w:tabs>
        <w:jc w:val="both"/>
        <w:rPr>
          <w:rFonts w:ascii="Arial" w:hAnsi="Arial" w:cs="Arial"/>
          <w:sz w:val="22"/>
          <w:szCs w:val="22"/>
        </w:rPr>
      </w:pPr>
      <w:r w:rsidRPr="00245F47">
        <w:rPr>
          <w:rFonts w:ascii="Arial" w:hAnsi="Arial" w:cs="Arial"/>
          <w:b/>
          <w:sz w:val="22"/>
          <w:szCs w:val="22"/>
        </w:rPr>
        <w:t>DIČ:</w:t>
      </w:r>
      <w:r w:rsidRPr="00245F47">
        <w:rPr>
          <w:rFonts w:ascii="Arial" w:hAnsi="Arial" w:cs="Arial"/>
          <w:b/>
          <w:sz w:val="22"/>
          <w:szCs w:val="22"/>
        </w:rPr>
        <w:tab/>
      </w:r>
      <w:r w:rsidRPr="00245F47">
        <w:rPr>
          <w:rFonts w:ascii="Arial" w:hAnsi="Arial" w:cs="Arial"/>
          <w:sz w:val="22"/>
          <w:szCs w:val="22"/>
        </w:rPr>
        <w:t>CZ 70889988</w:t>
      </w:r>
    </w:p>
    <w:p w:rsidR="00177CE3" w:rsidRPr="00245F47" w:rsidRDefault="00177CE3" w:rsidP="00177CE3">
      <w:pPr>
        <w:tabs>
          <w:tab w:val="left" w:pos="3960"/>
        </w:tabs>
        <w:jc w:val="both"/>
        <w:rPr>
          <w:rFonts w:ascii="Arial" w:hAnsi="Arial" w:cs="Arial"/>
          <w:sz w:val="22"/>
          <w:szCs w:val="22"/>
        </w:rPr>
      </w:pPr>
      <w:r>
        <w:rPr>
          <w:rFonts w:ascii="Arial" w:hAnsi="Arial" w:cs="Arial"/>
          <w:b/>
          <w:sz w:val="22"/>
          <w:szCs w:val="22"/>
        </w:rPr>
        <w:t>statutární orgán</w:t>
      </w:r>
      <w:r w:rsidRPr="00245F47">
        <w:rPr>
          <w:rFonts w:ascii="Arial" w:hAnsi="Arial" w:cs="Arial"/>
          <w:b/>
          <w:sz w:val="22"/>
          <w:szCs w:val="22"/>
        </w:rPr>
        <w:t>:</w:t>
      </w:r>
      <w:r w:rsidRPr="00245F47">
        <w:rPr>
          <w:rFonts w:ascii="Arial" w:hAnsi="Arial" w:cs="Arial"/>
          <w:b/>
          <w:sz w:val="22"/>
          <w:szCs w:val="22"/>
        </w:rPr>
        <w:tab/>
      </w:r>
      <w:r w:rsidRPr="00245F47">
        <w:rPr>
          <w:rFonts w:ascii="Arial" w:hAnsi="Arial" w:cs="Arial"/>
          <w:sz w:val="22"/>
          <w:szCs w:val="22"/>
        </w:rPr>
        <w:t>generální ředitel</w:t>
      </w:r>
      <w:r>
        <w:rPr>
          <w:rFonts w:ascii="Arial" w:hAnsi="Arial" w:cs="Arial"/>
          <w:sz w:val="22"/>
          <w:szCs w:val="22"/>
        </w:rPr>
        <w:t xml:space="preserve"> </w:t>
      </w:r>
    </w:p>
    <w:p w:rsidR="00177CE3" w:rsidRPr="00245F47" w:rsidRDefault="00177CE3" w:rsidP="00177CE3">
      <w:pPr>
        <w:tabs>
          <w:tab w:val="left" w:pos="3960"/>
        </w:tabs>
        <w:ind w:left="3969" w:hanging="3969"/>
        <w:jc w:val="both"/>
        <w:rPr>
          <w:rFonts w:ascii="Arial" w:hAnsi="Arial" w:cs="Arial"/>
          <w:sz w:val="22"/>
          <w:szCs w:val="22"/>
        </w:rPr>
      </w:pPr>
      <w:r w:rsidRPr="00245F47">
        <w:rPr>
          <w:rFonts w:ascii="Arial" w:hAnsi="Arial" w:cs="Arial"/>
          <w:b/>
          <w:sz w:val="22"/>
          <w:szCs w:val="22"/>
        </w:rPr>
        <w:t>zástupce ve věcech smluvních:</w:t>
      </w:r>
      <w:r w:rsidRPr="00245F47">
        <w:rPr>
          <w:rFonts w:ascii="Arial" w:hAnsi="Arial" w:cs="Arial"/>
          <w:b/>
          <w:sz w:val="22"/>
          <w:szCs w:val="22"/>
        </w:rPr>
        <w:tab/>
      </w:r>
      <w:r>
        <w:rPr>
          <w:rFonts w:ascii="Arial" w:hAnsi="Arial" w:cs="Arial"/>
          <w:color w:val="000000"/>
          <w:sz w:val="22"/>
          <w:szCs w:val="22"/>
        </w:rPr>
        <w:t>ředitelka</w:t>
      </w:r>
      <w:r w:rsidRPr="00245F47">
        <w:rPr>
          <w:rFonts w:ascii="Arial" w:hAnsi="Arial" w:cs="Arial"/>
          <w:color w:val="000000"/>
          <w:sz w:val="22"/>
          <w:szCs w:val="22"/>
        </w:rPr>
        <w:t xml:space="preserve"> závodu Karlovy Vary</w:t>
      </w:r>
    </w:p>
    <w:p w:rsidR="00177CE3" w:rsidRPr="000F63B6" w:rsidRDefault="00177CE3" w:rsidP="00177CE3">
      <w:pPr>
        <w:tabs>
          <w:tab w:val="left" w:pos="3960"/>
        </w:tabs>
        <w:ind w:left="708" w:hanging="708"/>
        <w:jc w:val="both"/>
        <w:rPr>
          <w:rFonts w:ascii="Arial" w:hAnsi="Arial" w:cs="Arial"/>
          <w:sz w:val="22"/>
          <w:szCs w:val="22"/>
        </w:rPr>
      </w:pPr>
      <w:r w:rsidRPr="00245F47">
        <w:rPr>
          <w:rFonts w:ascii="Arial" w:hAnsi="Arial" w:cs="Arial"/>
          <w:b/>
          <w:sz w:val="22"/>
          <w:szCs w:val="22"/>
        </w:rPr>
        <w:t>zástupce ve věcech technických:</w:t>
      </w:r>
      <w:r w:rsidRPr="00245F47">
        <w:rPr>
          <w:rFonts w:ascii="Arial" w:hAnsi="Arial" w:cs="Arial"/>
          <w:b/>
          <w:sz w:val="22"/>
          <w:szCs w:val="22"/>
        </w:rPr>
        <w:tab/>
      </w:r>
      <w:r w:rsidRPr="000F63B6">
        <w:rPr>
          <w:rFonts w:ascii="Arial" w:hAnsi="Arial" w:cs="Arial"/>
          <w:sz w:val="22"/>
          <w:szCs w:val="22"/>
        </w:rPr>
        <w:t>provozu Cheb</w:t>
      </w:r>
    </w:p>
    <w:p w:rsidR="00177CE3" w:rsidRPr="000F63B6" w:rsidRDefault="00177CE3" w:rsidP="00177CE3">
      <w:pPr>
        <w:tabs>
          <w:tab w:val="left" w:pos="3960"/>
        </w:tabs>
        <w:jc w:val="both"/>
        <w:rPr>
          <w:rFonts w:ascii="Arial" w:hAnsi="Arial" w:cs="Arial"/>
          <w:sz w:val="22"/>
          <w:szCs w:val="22"/>
        </w:rPr>
      </w:pPr>
      <w:r w:rsidRPr="000F63B6">
        <w:rPr>
          <w:rFonts w:ascii="Arial" w:hAnsi="Arial" w:cs="Arial"/>
          <w:b/>
          <w:sz w:val="22"/>
          <w:szCs w:val="22"/>
        </w:rPr>
        <w:t>technický dozor investora:</w:t>
      </w:r>
      <w:r w:rsidRPr="000F63B6">
        <w:rPr>
          <w:rFonts w:ascii="Arial" w:hAnsi="Arial" w:cs="Arial"/>
          <w:b/>
          <w:sz w:val="22"/>
          <w:szCs w:val="22"/>
        </w:rPr>
        <w:tab/>
      </w:r>
    </w:p>
    <w:p w:rsidR="00177CE3" w:rsidRPr="00591B45" w:rsidRDefault="00177CE3" w:rsidP="00177CE3">
      <w:pPr>
        <w:jc w:val="both"/>
        <w:rPr>
          <w:rFonts w:ascii="Arial" w:hAnsi="Arial" w:cs="Arial"/>
          <w:color w:val="000000"/>
          <w:sz w:val="22"/>
          <w:szCs w:val="22"/>
        </w:rPr>
      </w:pPr>
      <w:r w:rsidRPr="000F63B6">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591B45">
        <w:rPr>
          <w:rFonts w:ascii="Arial" w:hAnsi="Arial" w:cs="Arial"/>
          <w:sz w:val="22"/>
          <w:szCs w:val="22"/>
        </w:rPr>
        <w:t xml:space="preserve">tel: </w:t>
      </w:r>
      <w:r w:rsidR="00FB173A">
        <w:rPr>
          <w:rFonts w:ascii="Arial" w:hAnsi="Arial" w:cs="Arial"/>
          <w:color w:val="000000"/>
          <w:sz w:val="22"/>
          <w:szCs w:val="22"/>
        </w:rPr>
        <w:t>……</w:t>
      </w:r>
      <w:proofErr w:type="gramStart"/>
      <w:r w:rsidR="00FB173A">
        <w:rPr>
          <w:rFonts w:ascii="Arial" w:hAnsi="Arial" w:cs="Arial"/>
          <w:color w:val="000000"/>
          <w:sz w:val="22"/>
          <w:szCs w:val="22"/>
        </w:rPr>
        <w:t>…….</w:t>
      </w:r>
      <w:proofErr w:type="gramEnd"/>
      <w:r w:rsidR="00FB173A">
        <w:rPr>
          <w:rFonts w:ascii="Arial" w:hAnsi="Arial" w:cs="Arial"/>
          <w:color w:val="000000"/>
          <w:sz w:val="22"/>
          <w:szCs w:val="22"/>
        </w:rPr>
        <w:t>.</w:t>
      </w:r>
      <w:r w:rsidRPr="00591B45">
        <w:rPr>
          <w:rFonts w:ascii="Arial" w:hAnsi="Arial" w:cs="Arial"/>
          <w:sz w:val="22"/>
          <w:szCs w:val="22"/>
        </w:rPr>
        <w:t xml:space="preserve">, e-mail: </w:t>
      </w:r>
    </w:p>
    <w:p w:rsidR="00FB173A" w:rsidRDefault="00177CE3" w:rsidP="00177CE3">
      <w:pPr>
        <w:tabs>
          <w:tab w:val="left" w:pos="3960"/>
        </w:tabs>
        <w:jc w:val="both"/>
        <w:rPr>
          <w:rFonts w:ascii="Arial" w:hAnsi="Arial" w:cs="Arial"/>
          <w:b/>
          <w:sz w:val="22"/>
          <w:szCs w:val="22"/>
        </w:rPr>
      </w:pPr>
      <w:r w:rsidRPr="00245F47">
        <w:rPr>
          <w:rFonts w:ascii="Arial" w:hAnsi="Arial" w:cs="Arial"/>
          <w:b/>
          <w:sz w:val="22"/>
          <w:szCs w:val="22"/>
        </w:rPr>
        <w:t>Bankovní spojení:</w:t>
      </w:r>
      <w:r w:rsidRPr="00245F47">
        <w:rPr>
          <w:rFonts w:ascii="Arial" w:hAnsi="Arial" w:cs="Arial"/>
          <w:b/>
          <w:sz w:val="22"/>
          <w:szCs w:val="22"/>
        </w:rPr>
        <w:tab/>
      </w:r>
    </w:p>
    <w:p w:rsidR="00177CE3" w:rsidRPr="00245F47" w:rsidRDefault="00177CE3" w:rsidP="00177CE3">
      <w:pPr>
        <w:tabs>
          <w:tab w:val="left" w:pos="3960"/>
        </w:tabs>
        <w:jc w:val="both"/>
        <w:rPr>
          <w:rFonts w:ascii="Arial" w:hAnsi="Arial" w:cs="Arial"/>
          <w:b/>
          <w:sz w:val="22"/>
          <w:szCs w:val="22"/>
        </w:rPr>
      </w:pPr>
      <w:r w:rsidRPr="00245F47">
        <w:rPr>
          <w:rFonts w:ascii="Arial" w:hAnsi="Arial" w:cs="Arial"/>
          <w:b/>
          <w:sz w:val="22"/>
          <w:szCs w:val="22"/>
        </w:rPr>
        <w:t>číslo účtu:</w:t>
      </w:r>
      <w:r w:rsidRPr="00245F47">
        <w:rPr>
          <w:rFonts w:ascii="Arial" w:hAnsi="Arial" w:cs="Arial"/>
          <w:b/>
          <w:sz w:val="22"/>
          <w:szCs w:val="22"/>
        </w:rPr>
        <w:tab/>
        <w:t xml:space="preserve"> </w:t>
      </w:r>
    </w:p>
    <w:p w:rsidR="00177CE3" w:rsidRPr="00245F47" w:rsidRDefault="00177CE3" w:rsidP="00177CE3">
      <w:pPr>
        <w:tabs>
          <w:tab w:val="left" w:pos="3960"/>
        </w:tabs>
        <w:jc w:val="both"/>
        <w:rPr>
          <w:rFonts w:ascii="Arial" w:hAnsi="Arial" w:cs="Arial"/>
          <w:b/>
          <w:sz w:val="22"/>
          <w:szCs w:val="22"/>
        </w:rPr>
      </w:pPr>
      <w:r>
        <w:rPr>
          <w:rFonts w:ascii="Arial" w:hAnsi="Arial" w:cs="Arial"/>
          <w:b/>
          <w:sz w:val="22"/>
          <w:szCs w:val="22"/>
        </w:rPr>
        <w:t xml:space="preserve"> </w:t>
      </w:r>
    </w:p>
    <w:p w:rsidR="00177CE3" w:rsidRPr="00245F47" w:rsidRDefault="00177CE3" w:rsidP="00177CE3">
      <w:pPr>
        <w:tabs>
          <w:tab w:val="left" w:pos="3960"/>
        </w:tabs>
        <w:jc w:val="both"/>
        <w:rPr>
          <w:rFonts w:ascii="Arial" w:hAnsi="Arial" w:cs="Arial"/>
          <w:sz w:val="22"/>
          <w:szCs w:val="22"/>
        </w:rPr>
      </w:pPr>
      <w:r w:rsidRPr="00245F47">
        <w:rPr>
          <w:rFonts w:ascii="Arial" w:hAnsi="Arial" w:cs="Arial"/>
          <w:sz w:val="22"/>
          <w:szCs w:val="22"/>
        </w:rPr>
        <w:t xml:space="preserve">Povodí Ohře, státní podnik je zapsán v obchodním rejstříku Krajského soudu v Ústí nad Labem v oddílu A, vložce č. 13052. </w:t>
      </w:r>
    </w:p>
    <w:p w:rsidR="00177CE3" w:rsidRPr="00245F47" w:rsidRDefault="00177CE3" w:rsidP="00177CE3">
      <w:pPr>
        <w:tabs>
          <w:tab w:val="left" w:pos="3960"/>
        </w:tabs>
        <w:jc w:val="both"/>
        <w:rPr>
          <w:rFonts w:ascii="Arial" w:hAnsi="Arial" w:cs="Arial"/>
          <w:sz w:val="22"/>
          <w:szCs w:val="22"/>
        </w:rPr>
      </w:pPr>
    </w:p>
    <w:p w:rsidR="00177CE3" w:rsidRDefault="00177CE3" w:rsidP="00177CE3">
      <w:pPr>
        <w:tabs>
          <w:tab w:val="left" w:pos="3960"/>
        </w:tabs>
        <w:jc w:val="both"/>
        <w:rPr>
          <w:rFonts w:ascii="Arial" w:hAnsi="Arial" w:cs="Arial"/>
          <w:sz w:val="22"/>
          <w:szCs w:val="22"/>
        </w:rPr>
      </w:pPr>
      <w:r w:rsidRPr="00245F47">
        <w:rPr>
          <w:rFonts w:ascii="Arial" w:hAnsi="Arial" w:cs="Arial"/>
          <w:sz w:val="22"/>
          <w:szCs w:val="22"/>
        </w:rPr>
        <w:t xml:space="preserve">(dále jen „objednatel“) na straně jedné a </w:t>
      </w:r>
    </w:p>
    <w:p w:rsidR="00177CE3" w:rsidRDefault="00177CE3" w:rsidP="00177CE3">
      <w:pPr>
        <w:tabs>
          <w:tab w:val="left" w:pos="3960"/>
        </w:tabs>
        <w:jc w:val="both"/>
        <w:rPr>
          <w:rFonts w:ascii="Arial" w:hAnsi="Arial" w:cs="Arial"/>
          <w:sz w:val="22"/>
          <w:szCs w:val="22"/>
        </w:rPr>
      </w:pPr>
    </w:p>
    <w:p w:rsidR="00177CE3" w:rsidRPr="003A64E1" w:rsidRDefault="00177CE3" w:rsidP="00177CE3">
      <w:pPr>
        <w:tabs>
          <w:tab w:val="left" w:pos="3960"/>
        </w:tabs>
        <w:jc w:val="both"/>
        <w:rPr>
          <w:rFonts w:ascii="Arial" w:hAnsi="Arial" w:cs="Arial"/>
          <w:sz w:val="22"/>
          <w:szCs w:val="22"/>
        </w:rPr>
      </w:pPr>
    </w:p>
    <w:p w:rsidR="00177CE3" w:rsidRDefault="00177CE3" w:rsidP="00177CE3">
      <w:pPr>
        <w:tabs>
          <w:tab w:val="left" w:pos="3960"/>
        </w:tabs>
        <w:spacing w:line="276" w:lineRule="auto"/>
        <w:ind w:left="3960" w:hanging="3960"/>
        <w:jc w:val="both"/>
        <w:rPr>
          <w:rFonts w:ascii="Arial" w:hAnsi="Arial" w:cs="Arial"/>
          <w:b/>
          <w:sz w:val="22"/>
          <w:szCs w:val="22"/>
        </w:rPr>
      </w:pPr>
      <w:r w:rsidRPr="00042CBD">
        <w:rPr>
          <w:rFonts w:ascii="Arial" w:hAnsi="Arial" w:cs="Arial"/>
          <w:b/>
          <w:sz w:val="22"/>
          <w:szCs w:val="22"/>
        </w:rPr>
        <w:t>Zhotovitel:</w:t>
      </w:r>
      <w:r>
        <w:rPr>
          <w:rFonts w:ascii="Arial" w:hAnsi="Arial" w:cs="Arial"/>
          <w:b/>
          <w:sz w:val="22"/>
          <w:szCs w:val="22"/>
        </w:rPr>
        <w:tab/>
        <w:t>COLORMAX s r.o.</w:t>
      </w:r>
    </w:p>
    <w:p w:rsidR="00177CE3" w:rsidRPr="00A27F48" w:rsidRDefault="00177CE3" w:rsidP="00177CE3">
      <w:pPr>
        <w:tabs>
          <w:tab w:val="left" w:pos="3960"/>
        </w:tabs>
        <w:spacing w:line="276" w:lineRule="auto"/>
        <w:ind w:left="3960" w:hanging="3960"/>
        <w:jc w:val="both"/>
        <w:rPr>
          <w:rFonts w:ascii="Arial" w:hAnsi="Arial" w:cs="Arial"/>
          <w:sz w:val="22"/>
          <w:szCs w:val="22"/>
        </w:rPr>
      </w:pPr>
      <w:r>
        <w:rPr>
          <w:rFonts w:ascii="Arial" w:hAnsi="Arial" w:cs="Arial"/>
          <w:b/>
          <w:sz w:val="22"/>
          <w:szCs w:val="22"/>
        </w:rPr>
        <w:tab/>
      </w:r>
      <w:r w:rsidRPr="00A27F48">
        <w:rPr>
          <w:rFonts w:ascii="Arial" w:hAnsi="Arial" w:cs="Arial"/>
          <w:sz w:val="22"/>
          <w:szCs w:val="22"/>
        </w:rPr>
        <w:t>Kasární náměstí 115/7, 350 02 Cheb</w:t>
      </w:r>
      <w:r w:rsidRPr="00A27F48">
        <w:rPr>
          <w:rFonts w:ascii="Arial" w:hAnsi="Arial" w:cs="Arial"/>
          <w:sz w:val="22"/>
          <w:szCs w:val="22"/>
        </w:rPr>
        <w:tab/>
      </w:r>
    </w:p>
    <w:p w:rsidR="00177CE3" w:rsidRPr="0035723A" w:rsidRDefault="00177CE3" w:rsidP="00177CE3">
      <w:pPr>
        <w:tabs>
          <w:tab w:val="left" w:pos="3960"/>
        </w:tabs>
        <w:spacing w:line="276" w:lineRule="auto"/>
        <w:ind w:left="3960" w:hanging="3960"/>
        <w:jc w:val="both"/>
        <w:rPr>
          <w:rFonts w:ascii="Arial" w:hAnsi="Arial" w:cs="Arial"/>
          <w:sz w:val="22"/>
          <w:szCs w:val="22"/>
        </w:rPr>
      </w:pPr>
      <w:r w:rsidRPr="00042CBD">
        <w:rPr>
          <w:rFonts w:ascii="Arial" w:hAnsi="Arial" w:cs="Arial"/>
          <w:b/>
          <w:sz w:val="22"/>
          <w:szCs w:val="22"/>
        </w:rPr>
        <w:t>IČO:</w:t>
      </w:r>
      <w:r w:rsidRPr="00042CBD">
        <w:rPr>
          <w:rFonts w:ascii="Arial" w:hAnsi="Arial" w:cs="Arial"/>
          <w:b/>
          <w:sz w:val="22"/>
          <w:szCs w:val="22"/>
        </w:rPr>
        <w:tab/>
      </w:r>
      <w:r>
        <w:rPr>
          <w:rFonts w:ascii="Arial" w:hAnsi="Arial" w:cs="Arial"/>
          <w:sz w:val="22"/>
          <w:szCs w:val="22"/>
        </w:rPr>
        <w:t>28042484</w:t>
      </w:r>
    </w:p>
    <w:p w:rsidR="00177CE3" w:rsidRPr="00042CBD" w:rsidRDefault="00177CE3" w:rsidP="00177CE3">
      <w:pPr>
        <w:tabs>
          <w:tab w:val="left" w:pos="3960"/>
        </w:tabs>
        <w:spacing w:line="276" w:lineRule="auto"/>
        <w:ind w:left="3960" w:hanging="3960"/>
        <w:jc w:val="both"/>
        <w:rPr>
          <w:rFonts w:ascii="Arial" w:hAnsi="Arial" w:cs="Arial"/>
          <w:sz w:val="22"/>
          <w:szCs w:val="22"/>
        </w:rPr>
      </w:pPr>
      <w:r w:rsidRPr="00042CBD">
        <w:rPr>
          <w:rFonts w:ascii="Arial" w:hAnsi="Arial" w:cs="Arial"/>
          <w:b/>
          <w:sz w:val="22"/>
          <w:szCs w:val="22"/>
        </w:rPr>
        <w:t>DIČ:</w:t>
      </w:r>
      <w:r w:rsidRPr="00042CBD">
        <w:rPr>
          <w:rFonts w:ascii="Arial" w:hAnsi="Arial" w:cs="Arial"/>
          <w:b/>
          <w:sz w:val="22"/>
          <w:szCs w:val="22"/>
        </w:rPr>
        <w:tab/>
      </w:r>
      <w:r>
        <w:rPr>
          <w:rFonts w:ascii="Arial" w:hAnsi="Arial" w:cs="Arial"/>
          <w:sz w:val="22"/>
          <w:szCs w:val="22"/>
        </w:rPr>
        <w:t>CZ28042484</w:t>
      </w:r>
    </w:p>
    <w:p w:rsidR="00FB173A" w:rsidRDefault="00177CE3" w:rsidP="00177CE3">
      <w:pPr>
        <w:tabs>
          <w:tab w:val="left" w:pos="3960"/>
        </w:tabs>
        <w:spacing w:line="276" w:lineRule="auto"/>
        <w:ind w:left="3960" w:hanging="3960"/>
        <w:jc w:val="both"/>
        <w:rPr>
          <w:rFonts w:ascii="Arial" w:hAnsi="Arial" w:cs="Arial"/>
          <w:b/>
          <w:sz w:val="22"/>
          <w:szCs w:val="22"/>
        </w:rPr>
      </w:pPr>
      <w:r w:rsidRPr="00042CBD">
        <w:rPr>
          <w:rFonts w:ascii="Arial" w:hAnsi="Arial" w:cs="Arial"/>
          <w:b/>
          <w:sz w:val="22"/>
          <w:szCs w:val="22"/>
        </w:rPr>
        <w:t>zastoupený:</w:t>
      </w:r>
      <w:r w:rsidRPr="00042CBD">
        <w:rPr>
          <w:rFonts w:ascii="Arial" w:hAnsi="Arial" w:cs="Arial"/>
          <w:b/>
          <w:sz w:val="22"/>
          <w:szCs w:val="22"/>
        </w:rPr>
        <w:tab/>
      </w:r>
    </w:p>
    <w:p w:rsidR="00FB173A" w:rsidRPr="00484511" w:rsidRDefault="00177CE3" w:rsidP="00FB173A">
      <w:pPr>
        <w:tabs>
          <w:tab w:val="left" w:pos="3960"/>
        </w:tabs>
        <w:spacing w:line="276" w:lineRule="auto"/>
        <w:ind w:left="3960" w:hanging="3960"/>
        <w:jc w:val="both"/>
        <w:rPr>
          <w:rFonts w:ascii="Arial" w:hAnsi="Arial" w:cs="Arial"/>
          <w:sz w:val="22"/>
          <w:szCs w:val="22"/>
        </w:rPr>
      </w:pPr>
      <w:r w:rsidRPr="00484511">
        <w:rPr>
          <w:rFonts w:ascii="Arial" w:hAnsi="Arial" w:cs="Arial"/>
          <w:b/>
          <w:sz w:val="22"/>
          <w:szCs w:val="22"/>
        </w:rPr>
        <w:t>zástupce ve věcech smluvních:</w:t>
      </w:r>
      <w:r w:rsidRPr="00484511">
        <w:rPr>
          <w:rFonts w:ascii="Arial" w:hAnsi="Arial" w:cs="Arial"/>
          <w:b/>
          <w:sz w:val="22"/>
          <w:szCs w:val="22"/>
        </w:rPr>
        <w:tab/>
      </w:r>
    </w:p>
    <w:p w:rsidR="00177CE3" w:rsidRDefault="00177CE3" w:rsidP="00177CE3">
      <w:pPr>
        <w:tabs>
          <w:tab w:val="left" w:pos="3960"/>
        </w:tabs>
        <w:spacing w:line="276" w:lineRule="auto"/>
        <w:ind w:left="3960" w:hanging="3960"/>
        <w:jc w:val="both"/>
        <w:rPr>
          <w:rFonts w:ascii="Arial" w:hAnsi="Arial" w:cs="Arial"/>
          <w:sz w:val="22"/>
          <w:szCs w:val="22"/>
        </w:rPr>
      </w:pPr>
      <w:r w:rsidRPr="00484511">
        <w:rPr>
          <w:rFonts w:ascii="Arial" w:hAnsi="Arial" w:cs="Arial"/>
          <w:b/>
          <w:sz w:val="22"/>
          <w:szCs w:val="22"/>
        </w:rPr>
        <w:t>zástupce ve věcech technických:</w:t>
      </w:r>
      <w:r w:rsidRPr="00484511">
        <w:rPr>
          <w:rFonts w:ascii="Arial" w:hAnsi="Arial" w:cs="Arial"/>
          <w:b/>
          <w:sz w:val="22"/>
          <w:szCs w:val="22"/>
        </w:rPr>
        <w:tab/>
      </w:r>
    </w:p>
    <w:p w:rsidR="00177CE3" w:rsidRPr="00484511" w:rsidRDefault="00177CE3" w:rsidP="00177CE3">
      <w:pPr>
        <w:tabs>
          <w:tab w:val="left" w:pos="3960"/>
        </w:tabs>
        <w:spacing w:line="276" w:lineRule="auto"/>
        <w:ind w:left="3960" w:hanging="3960"/>
        <w:jc w:val="both"/>
        <w:rPr>
          <w:rFonts w:ascii="Arial" w:hAnsi="Arial" w:cs="Arial"/>
          <w:sz w:val="22"/>
          <w:szCs w:val="22"/>
        </w:rPr>
      </w:pPr>
      <w:r w:rsidRPr="00484511">
        <w:rPr>
          <w:rFonts w:ascii="Arial" w:hAnsi="Arial" w:cs="Arial"/>
          <w:b/>
          <w:sz w:val="22"/>
          <w:szCs w:val="22"/>
        </w:rPr>
        <w:t>stavbyvedoucí:</w:t>
      </w:r>
      <w:r>
        <w:rPr>
          <w:rFonts w:ascii="Arial" w:hAnsi="Arial" w:cs="Arial"/>
          <w:b/>
          <w:sz w:val="22"/>
          <w:szCs w:val="22"/>
        </w:rPr>
        <w:tab/>
      </w:r>
    </w:p>
    <w:p w:rsidR="00177CE3" w:rsidRPr="003A64E1" w:rsidRDefault="00177CE3" w:rsidP="00177CE3">
      <w:pPr>
        <w:tabs>
          <w:tab w:val="left" w:pos="3960"/>
        </w:tabs>
        <w:spacing w:line="276" w:lineRule="auto"/>
        <w:ind w:left="3960" w:hanging="3960"/>
        <w:jc w:val="both"/>
        <w:rPr>
          <w:rFonts w:ascii="Arial" w:hAnsi="Arial" w:cs="Arial"/>
          <w:sz w:val="22"/>
          <w:szCs w:val="22"/>
        </w:rPr>
      </w:pPr>
      <w:r>
        <w:rPr>
          <w:rFonts w:ascii="Arial" w:hAnsi="Arial" w:cs="Arial"/>
          <w:b/>
          <w:sz w:val="22"/>
          <w:szCs w:val="22"/>
        </w:rPr>
        <w:tab/>
      </w:r>
      <w:r w:rsidRPr="003A64E1">
        <w:rPr>
          <w:rFonts w:ascii="Arial" w:hAnsi="Arial" w:cs="Arial"/>
          <w:sz w:val="22"/>
          <w:szCs w:val="22"/>
        </w:rPr>
        <w:t>tel</w:t>
      </w:r>
      <w:r w:rsidR="00FB173A">
        <w:rPr>
          <w:rFonts w:ascii="Arial" w:hAnsi="Arial" w:cs="Arial"/>
          <w:sz w:val="22"/>
          <w:szCs w:val="22"/>
        </w:rPr>
        <w:t>……</w:t>
      </w:r>
      <w:proofErr w:type="gramStart"/>
      <w:r w:rsidR="00FB173A">
        <w:rPr>
          <w:rFonts w:ascii="Arial" w:hAnsi="Arial" w:cs="Arial"/>
          <w:sz w:val="22"/>
          <w:szCs w:val="22"/>
        </w:rPr>
        <w:t>…….</w:t>
      </w:r>
      <w:proofErr w:type="gramEnd"/>
      <w:r w:rsidR="00FB173A">
        <w:rPr>
          <w:rFonts w:ascii="Arial" w:hAnsi="Arial" w:cs="Arial"/>
          <w:sz w:val="22"/>
          <w:szCs w:val="22"/>
        </w:rPr>
        <w:t>.</w:t>
      </w:r>
      <w:r w:rsidRPr="003A64E1">
        <w:rPr>
          <w:rFonts w:ascii="Arial" w:hAnsi="Arial" w:cs="Arial"/>
          <w:sz w:val="22"/>
          <w:szCs w:val="22"/>
        </w:rPr>
        <w:t>, e-mail:</w:t>
      </w:r>
      <w:r w:rsidRPr="003A64E1">
        <w:rPr>
          <w:rFonts w:ascii="Arial" w:hAnsi="Arial" w:cs="Arial"/>
          <w:sz w:val="22"/>
          <w:szCs w:val="22"/>
        </w:rPr>
        <w:tab/>
        <w:t xml:space="preserve"> </w:t>
      </w:r>
    </w:p>
    <w:p w:rsidR="00177CE3" w:rsidRDefault="00177CE3" w:rsidP="00177CE3">
      <w:pPr>
        <w:tabs>
          <w:tab w:val="left" w:pos="3960"/>
        </w:tabs>
        <w:spacing w:line="276" w:lineRule="auto"/>
        <w:jc w:val="both"/>
        <w:rPr>
          <w:rFonts w:ascii="Arial" w:hAnsi="Arial" w:cs="Arial"/>
          <w:sz w:val="22"/>
          <w:szCs w:val="22"/>
        </w:rPr>
      </w:pPr>
      <w:r w:rsidRPr="00042CBD">
        <w:rPr>
          <w:rFonts w:ascii="Arial" w:hAnsi="Arial" w:cs="Arial"/>
          <w:b/>
          <w:sz w:val="22"/>
          <w:szCs w:val="22"/>
        </w:rPr>
        <w:t>bankovní spojení:</w:t>
      </w:r>
      <w:r w:rsidRPr="00042CBD">
        <w:rPr>
          <w:rFonts w:ascii="Arial" w:hAnsi="Arial" w:cs="Arial"/>
          <w:sz w:val="22"/>
          <w:szCs w:val="22"/>
        </w:rPr>
        <w:tab/>
      </w:r>
    </w:p>
    <w:p w:rsidR="00177CE3" w:rsidRDefault="00177CE3" w:rsidP="00177CE3">
      <w:pPr>
        <w:tabs>
          <w:tab w:val="left" w:pos="3960"/>
        </w:tabs>
        <w:spacing w:line="276" w:lineRule="auto"/>
        <w:jc w:val="both"/>
        <w:rPr>
          <w:rFonts w:ascii="Arial" w:hAnsi="Arial" w:cs="Arial"/>
          <w:b/>
          <w:sz w:val="22"/>
          <w:szCs w:val="22"/>
        </w:rPr>
      </w:pPr>
      <w:r w:rsidRPr="00042CBD">
        <w:rPr>
          <w:rFonts w:ascii="Arial" w:hAnsi="Arial" w:cs="Arial"/>
          <w:b/>
          <w:sz w:val="22"/>
          <w:szCs w:val="22"/>
        </w:rPr>
        <w:t>číslo účtu:</w:t>
      </w:r>
      <w:r>
        <w:rPr>
          <w:rFonts w:ascii="Arial" w:hAnsi="Arial" w:cs="Arial"/>
          <w:b/>
          <w:sz w:val="22"/>
          <w:szCs w:val="22"/>
        </w:rPr>
        <w:tab/>
      </w:r>
    </w:p>
    <w:p w:rsidR="00177CE3" w:rsidRDefault="00177CE3" w:rsidP="00177CE3">
      <w:pPr>
        <w:tabs>
          <w:tab w:val="left" w:pos="3960"/>
        </w:tabs>
        <w:jc w:val="both"/>
        <w:rPr>
          <w:rFonts w:ascii="Arial" w:hAnsi="Arial" w:cs="Arial"/>
          <w:b/>
          <w:sz w:val="22"/>
          <w:szCs w:val="22"/>
        </w:rPr>
      </w:pPr>
      <w:r w:rsidRPr="00042CBD">
        <w:rPr>
          <w:rFonts w:ascii="Arial" w:hAnsi="Arial" w:cs="Arial"/>
          <w:b/>
          <w:sz w:val="22"/>
          <w:szCs w:val="22"/>
        </w:rPr>
        <w:tab/>
      </w:r>
    </w:p>
    <w:p w:rsidR="00177CE3" w:rsidRDefault="00177CE3" w:rsidP="00177CE3">
      <w:pPr>
        <w:jc w:val="both"/>
        <w:rPr>
          <w:rFonts w:ascii="Arial" w:hAnsi="Arial" w:cs="Arial"/>
          <w:sz w:val="22"/>
          <w:szCs w:val="22"/>
        </w:rPr>
      </w:pPr>
      <w:r>
        <w:rPr>
          <w:rFonts w:ascii="Arial" w:hAnsi="Arial" w:cs="Arial"/>
          <w:sz w:val="22"/>
          <w:szCs w:val="22"/>
        </w:rPr>
        <w:t>Zhotovitel</w:t>
      </w:r>
      <w:r w:rsidRPr="00386410">
        <w:rPr>
          <w:rFonts w:ascii="Arial" w:hAnsi="Arial" w:cs="Arial"/>
          <w:sz w:val="22"/>
          <w:szCs w:val="22"/>
        </w:rPr>
        <w:t xml:space="preserve"> je zapsán v Obchodním rejstříku</w:t>
      </w:r>
      <w:r>
        <w:rPr>
          <w:rFonts w:ascii="Arial" w:hAnsi="Arial" w:cs="Arial"/>
          <w:sz w:val="22"/>
          <w:szCs w:val="22"/>
        </w:rPr>
        <w:t xml:space="preserve"> v Plzni</w:t>
      </w:r>
      <w:r w:rsidRPr="00386410">
        <w:rPr>
          <w:rFonts w:ascii="Arial" w:hAnsi="Arial" w:cs="Arial"/>
          <w:sz w:val="22"/>
          <w:szCs w:val="22"/>
        </w:rPr>
        <w:t>, v</w:t>
      </w:r>
      <w:r>
        <w:rPr>
          <w:rFonts w:ascii="Arial" w:hAnsi="Arial" w:cs="Arial"/>
          <w:sz w:val="22"/>
          <w:szCs w:val="22"/>
        </w:rPr>
        <w:t> </w:t>
      </w:r>
      <w:r w:rsidRPr="00386410">
        <w:rPr>
          <w:rFonts w:ascii="Arial" w:hAnsi="Arial" w:cs="Arial"/>
          <w:sz w:val="22"/>
          <w:szCs w:val="22"/>
        </w:rPr>
        <w:t>oddílu</w:t>
      </w:r>
      <w:r>
        <w:rPr>
          <w:rFonts w:ascii="Arial" w:hAnsi="Arial" w:cs="Arial"/>
          <w:sz w:val="22"/>
          <w:szCs w:val="22"/>
        </w:rPr>
        <w:t xml:space="preserve"> C</w:t>
      </w:r>
      <w:r w:rsidRPr="00386410">
        <w:rPr>
          <w:rFonts w:ascii="Arial" w:hAnsi="Arial" w:cs="Arial"/>
          <w:sz w:val="22"/>
          <w:szCs w:val="22"/>
        </w:rPr>
        <w:t xml:space="preserve">, vložce č. </w:t>
      </w:r>
      <w:r>
        <w:rPr>
          <w:rFonts w:ascii="Arial" w:hAnsi="Arial" w:cs="Arial"/>
          <w:sz w:val="22"/>
          <w:szCs w:val="22"/>
        </w:rPr>
        <w:t>22486.</w:t>
      </w:r>
    </w:p>
    <w:p w:rsidR="00177CE3" w:rsidRPr="00386410" w:rsidRDefault="00177CE3" w:rsidP="00177CE3">
      <w:pPr>
        <w:pStyle w:val="Zkladntext"/>
        <w:widowControl/>
        <w:spacing w:before="120"/>
        <w:rPr>
          <w:rFonts w:cs="Arial"/>
          <w:sz w:val="22"/>
          <w:szCs w:val="22"/>
        </w:rPr>
      </w:pPr>
    </w:p>
    <w:p w:rsidR="00177CE3" w:rsidRDefault="00177CE3" w:rsidP="00177CE3">
      <w:pPr>
        <w:widowControl w:val="0"/>
        <w:spacing w:line="240" w:lineRule="atLeast"/>
        <w:rPr>
          <w:rFonts w:ascii="Arial" w:hAnsi="Arial" w:cs="Arial"/>
          <w:color w:val="000000"/>
          <w:sz w:val="22"/>
          <w:szCs w:val="22"/>
        </w:rPr>
      </w:pPr>
      <w:r>
        <w:rPr>
          <w:rFonts w:ascii="Arial" w:hAnsi="Arial" w:cs="Arial"/>
          <w:sz w:val="22"/>
          <w:szCs w:val="22"/>
        </w:rPr>
        <w:t>(dále jen „zhotovitel“) na straně druhé.</w:t>
      </w:r>
    </w:p>
    <w:p w:rsidR="007F7071" w:rsidRDefault="007F7071">
      <w:pPr>
        <w:pStyle w:val="Zkladntext"/>
        <w:widowControl/>
        <w:spacing w:before="120"/>
        <w:jc w:val="center"/>
        <w:rPr>
          <w:rFonts w:cs="Arial"/>
          <w:b/>
          <w:sz w:val="22"/>
          <w:szCs w:val="22"/>
          <w:u w:val="single"/>
        </w:rPr>
        <w:sectPr w:rsidR="007F7071" w:rsidSect="00B640F3">
          <w:headerReference w:type="default" r:id="rId8"/>
          <w:footerReference w:type="default" r:id="rId9"/>
          <w:pgSz w:w="11906" w:h="16838"/>
          <w:pgMar w:top="1134" w:right="1418" w:bottom="1134" w:left="1418" w:header="709" w:footer="709" w:gutter="0"/>
          <w:cols w:space="708"/>
        </w:sectPr>
      </w:pPr>
    </w:p>
    <w:p w:rsidR="00447A8A" w:rsidRDefault="00447A8A" w:rsidP="00447A8A">
      <w:pPr>
        <w:jc w:val="both"/>
        <w:rPr>
          <w:rFonts w:ascii="Arial" w:hAnsi="Arial" w:cs="Arial"/>
          <w:sz w:val="22"/>
          <w:szCs w:val="22"/>
        </w:rPr>
      </w:pPr>
    </w:p>
    <w:p w:rsidR="00447A8A" w:rsidRDefault="00447A8A" w:rsidP="00447A8A">
      <w:pPr>
        <w:jc w:val="both"/>
        <w:rPr>
          <w:rFonts w:ascii="Arial" w:hAnsi="Arial" w:cs="Arial"/>
          <w:sz w:val="22"/>
          <w:szCs w:val="22"/>
        </w:rPr>
      </w:pPr>
      <w:r w:rsidRPr="005972A2">
        <w:rPr>
          <w:rFonts w:ascii="Arial" w:hAnsi="Arial" w:cs="Arial"/>
          <w:sz w:val="22"/>
          <w:szCs w:val="22"/>
        </w:rPr>
        <w:t>Vzhledem k</w:t>
      </w:r>
      <w:r>
        <w:rPr>
          <w:rFonts w:ascii="Arial" w:hAnsi="Arial" w:cs="Arial"/>
          <w:sz w:val="22"/>
          <w:szCs w:val="22"/>
        </w:rPr>
        <w:t xml:space="preserve"> nepříznivým klimatickým a hydrologickým podmínkám nebylo možné stavbu realizovat v plném rozsahu. </w:t>
      </w:r>
      <w:r w:rsidRPr="002D76B8">
        <w:rPr>
          <w:rFonts w:ascii="Arial" w:hAnsi="Arial" w:cs="Arial"/>
          <w:sz w:val="22"/>
          <w:szCs w:val="22"/>
        </w:rPr>
        <w:t>Část spár byla očištěna a připravena k</w:t>
      </w:r>
      <w:r>
        <w:rPr>
          <w:rFonts w:ascii="Arial" w:hAnsi="Arial" w:cs="Arial"/>
          <w:sz w:val="22"/>
          <w:szCs w:val="22"/>
        </w:rPr>
        <w:t xml:space="preserve"> dalšímu technologickému postupu, v této době ovšem teploty nedosahovaly požadovaných hodnot dle technologického listu výrobce. V období vhodném k dalšímu technologickému postupu bylo dosaženo úrovně </w:t>
      </w:r>
      <w:r w:rsidRPr="00E21BBE">
        <w:rPr>
          <w:rFonts w:ascii="Arial" w:hAnsi="Arial" w:cs="Arial"/>
          <w:sz w:val="22"/>
          <w:szCs w:val="22"/>
        </w:rPr>
        <w:t>hladiny v </w:t>
      </w:r>
      <w:r w:rsidR="004847CA" w:rsidRPr="00E21BBE">
        <w:rPr>
          <w:rFonts w:ascii="Arial" w:hAnsi="Arial" w:cs="Arial"/>
          <w:sz w:val="22"/>
          <w:szCs w:val="22"/>
        </w:rPr>
        <w:t>n</w:t>
      </w:r>
      <w:r w:rsidRPr="00E21BBE">
        <w:rPr>
          <w:rFonts w:ascii="Arial" w:hAnsi="Arial" w:cs="Arial"/>
          <w:sz w:val="22"/>
          <w:szCs w:val="22"/>
        </w:rPr>
        <w:t>ádrži, která</w:t>
      </w:r>
      <w:r>
        <w:rPr>
          <w:rFonts w:ascii="Arial" w:hAnsi="Arial" w:cs="Arial"/>
          <w:sz w:val="22"/>
          <w:szCs w:val="22"/>
        </w:rPr>
        <w:t xml:space="preserve"> </w:t>
      </w:r>
      <w:r w:rsidR="001A61D2">
        <w:rPr>
          <w:rFonts w:ascii="Arial" w:hAnsi="Arial" w:cs="Arial"/>
          <w:sz w:val="22"/>
          <w:szCs w:val="22"/>
        </w:rPr>
        <w:t>neumožňovala</w:t>
      </w:r>
      <w:r>
        <w:rPr>
          <w:rFonts w:ascii="Arial" w:hAnsi="Arial" w:cs="Arial"/>
          <w:sz w:val="22"/>
          <w:szCs w:val="22"/>
        </w:rPr>
        <w:t xml:space="preserve"> akci zrealizovat. </w:t>
      </w:r>
    </w:p>
    <w:p w:rsidR="00447A8A" w:rsidRPr="000458A2" w:rsidRDefault="00447A8A" w:rsidP="00447A8A">
      <w:pPr>
        <w:jc w:val="both"/>
        <w:rPr>
          <w:rFonts w:ascii="Arial" w:hAnsi="Arial" w:cs="Arial"/>
          <w:sz w:val="22"/>
          <w:szCs w:val="22"/>
        </w:rPr>
      </w:pPr>
      <w:r>
        <w:rPr>
          <w:rFonts w:ascii="Arial" w:hAnsi="Arial" w:cs="Arial"/>
          <w:sz w:val="22"/>
          <w:szCs w:val="22"/>
        </w:rPr>
        <w:t xml:space="preserve">Z tohoto důvodu </w:t>
      </w:r>
      <w:r w:rsidRPr="00DE6C4A">
        <w:rPr>
          <w:rFonts w:ascii="Arial" w:hAnsi="Arial" w:cs="Arial"/>
          <w:sz w:val="22"/>
          <w:szCs w:val="22"/>
        </w:rPr>
        <w:t xml:space="preserve">se smluvní strany </w:t>
      </w:r>
      <w:r>
        <w:rPr>
          <w:rFonts w:ascii="Arial" w:hAnsi="Arial" w:cs="Arial"/>
          <w:sz w:val="22"/>
          <w:szCs w:val="22"/>
        </w:rPr>
        <w:t>na 2.KD dohodly</w:t>
      </w:r>
      <w:r w:rsidRPr="00DE6C4A">
        <w:rPr>
          <w:rFonts w:ascii="Arial" w:hAnsi="Arial" w:cs="Arial"/>
          <w:sz w:val="22"/>
          <w:szCs w:val="22"/>
        </w:rPr>
        <w:t xml:space="preserve"> ve smyslu příslušných smluvních ustanovení na uzavření tohoto dodatku</w:t>
      </w:r>
      <w:r w:rsidR="00E236DB">
        <w:rPr>
          <w:rFonts w:ascii="Arial" w:hAnsi="Arial" w:cs="Arial"/>
          <w:sz w:val="22"/>
          <w:szCs w:val="22"/>
        </w:rPr>
        <w:t xml:space="preserve"> viz zápis z 2.KD ze dn</w:t>
      </w:r>
      <w:r w:rsidR="00FC4487">
        <w:rPr>
          <w:rFonts w:ascii="Arial" w:hAnsi="Arial" w:cs="Arial"/>
          <w:sz w:val="22"/>
          <w:szCs w:val="22"/>
        </w:rPr>
        <w:t>e</w:t>
      </w:r>
      <w:r w:rsidR="00E236DB">
        <w:rPr>
          <w:rFonts w:ascii="Arial" w:hAnsi="Arial" w:cs="Arial"/>
          <w:sz w:val="22"/>
          <w:szCs w:val="22"/>
        </w:rPr>
        <w:t xml:space="preserve"> 11.5.2022</w:t>
      </w:r>
      <w:r w:rsidRPr="00DE6C4A">
        <w:rPr>
          <w:rFonts w:ascii="Arial" w:hAnsi="Arial" w:cs="Arial"/>
          <w:sz w:val="22"/>
          <w:szCs w:val="22"/>
        </w:rPr>
        <w:t xml:space="preserve">. </w:t>
      </w:r>
    </w:p>
    <w:p w:rsidR="00C90726" w:rsidRDefault="00C90726" w:rsidP="00864AB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2D76B8" w:rsidRDefault="003D3DE4" w:rsidP="003D3DE4">
      <w:pPr>
        <w:jc w:val="both"/>
        <w:rPr>
          <w:rFonts w:ascii="Arial" w:hAnsi="Arial" w:cs="Arial"/>
          <w:b/>
          <w:sz w:val="22"/>
          <w:szCs w:val="22"/>
        </w:rPr>
      </w:pPr>
      <w:r w:rsidRPr="002E1A04">
        <w:rPr>
          <w:rFonts w:ascii="Arial" w:hAnsi="Arial" w:cs="Arial"/>
          <w:b/>
          <w:sz w:val="22"/>
          <w:szCs w:val="22"/>
        </w:rPr>
        <w:t>Jedná se o: změnu termínu plnění díla</w:t>
      </w:r>
      <w:r w:rsidR="00565D8C">
        <w:rPr>
          <w:rFonts w:ascii="Arial" w:hAnsi="Arial" w:cs="Arial"/>
          <w:b/>
          <w:sz w:val="22"/>
          <w:szCs w:val="22"/>
        </w:rPr>
        <w:t xml:space="preserve"> a vyúčtování dílčí</w:t>
      </w:r>
      <w:r w:rsidR="00CF088C">
        <w:rPr>
          <w:rFonts w:ascii="Arial" w:hAnsi="Arial" w:cs="Arial"/>
          <w:b/>
          <w:sz w:val="22"/>
          <w:szCs w:val="22"/>
        </w:rPr>
        <w:t>ch</w:t>
      </w:r>
      <w:r w:rsidR="00565D8C">
        <w:rPr>
          <w:rFonts w:ascii="Arial" w:hAnsi="Arial" w:cs="Arial"/>
          <w:b/>
          <w:sz w:val="22"/>
          <w:szCs w:val="22"/>
        </w:rPr>
        <w:t xml:space="preserve"> faktur</w:t>
      </w:r>
    </w:p>
    <w:p w:rsidR="000458A2" w:rsidRDefault="000458A2" w:rsidP="003D3DE4">
      <w:pPr>
        <w:jc w:val="both"/>
        <w:rPr>
          <w:rFonts w:ascii="Arial" w:hAnsi="Arial" w:cs="Arial"/>
          <w:b/>
          <w:sz w:val="22"/>
          <w:szCs w:val="22"/>
        </w:rPr>
      </w:pPr>
    </w:p>
    <w:p w:rsidR="000458A2" w:rsidRDefault="000458A2" w:rsidP="003D3DE4">
      <w:pPr>
        <w:jc w:val="both"/>
        <w:rPr>
          <w:rFonts w:ascii="Arial" w:hAnsi="Arial" w:cs="Arial"/>
          <w:b/>
          <w:sz w:val="22"/>
          <w:szCs w:val="22"/>
        </w:rPr>
      </w:pPr>
    </w:p>
    <w:p w:rsidR="003D3DE4" w:rsidRPr="00645F50" w:rsidRDefault="00C46F58" w:rsidP="003D3DE4">
      <w:pPr>
        <w:jc w:val="both"/>
        <w:rPr>
          <w:rFonts w:ascii="Arial" w:hAnsi="Arial" w:cs="Arial"/>
          <w:sz w:val="22"/>
          <w:szCs w:val="22"/>
        </w:rPr>
      </w:pPr>
      <w:r>
        <w:rPr>
          <w:rFonts w:ascii="Arial" w:hAnsi="Arial" w:cs="Arial"/>
          <w:sz w:val="22"/>
          <w:szCs w:val="22"/>
        </w:rPr>
        <w:t>Účastníci</w:t>
      </w:r>
      <w:r w:rsidR="005972A2" w:rsidRPr="005972A2">
        <w:rPr>
          <w:rFonts w:ascii="Arial" w:hAnsi="Arial" w:cs="Arial"/>
          <w:sz w:val="22"/>
          <w:szCs w:val="22"/>
        </w:rPr>
        <w:t xml:space="preserve"> KD </w:t>
      </w:r>
      <w:r>
        <w:rPr>
          <w:rFonts w:ascii="Arial" w:hAnsi="Arial" w:cs="Arial"/>
          <w:sz w:val="22"/>
          <w:szCs w:val="22"/>
        </w:rPr>
        <w:t>ze dne 11.5.2022</w:t>
      </w:r>
      <w:r w:rsidR="005972A2" w:rsidRPr="005972A2">
        <w:rPr>
          <w:rFonts w:ascii="Arial" w:hAnsi="Arial" w:cs="Arial"/>
          <w:sz w:val="22"/>
          <w:szCs w:val="22"/>
        </w:rPr>
        <w:t xml:space="preserve"> doporučují uzavření termínového dodatku smlouvy č.</w:t>
      </w:r>
      <w:r w:rsidR="005972A2" w:rsidRPr="005972A2">
        <w:rPr>
          <w:sz w:val="22"/>
          <w:szCs w:val="22"/>
        </w:rPr>
        <w:t xml:space="preserve"> </w:t>
      </w:r>
      <w:r w:rsidR="005972A2" w:rsidRPr="005972A2">
        <w:rPr>
          <w:rFonts w:ascii="Arial" w:hAnsi="Arial" w:cs="Arial"/>
          <w:sz w:val="22"/>
          <w:szCs w:val="22"/>
        </w:rPr>
        <w:t>36</w:t>
      </w:r>
      <w:r w:rsidR="005972A2">
        <w:rPr>
          <w:rFonts w:ascii="Arial" w:hAnsi="Arial" w:cs="Arial"/>
          <w:sz w:val="22"/>
          <w:szCs w:val="22"/>
        </w:rPr>
        <w:t>7</w:t>
      </w:r>
      <w:r w:rsidR="005972A2" w:rsidRPr="005972A2">
        <w:rPr>
          <w:rFonts w:ascii="Arial" w:hAnsi="Arial" w:cs="Arial"/>
          <w:sz w:val="22"/>
          <w:szCs w:val="22"/>
        </w:rPr>
        <w:t>/2021 s termínem plnění 3</w:t>
      </w:r>
      <w:r w:rsidR="002D76B8">
        <w:rPr>
          <w:rFonts w:ascii="Arial" w:hAnsi="Arial" w:cs="Arial"/>
          <w:sz w:val="22"/>
          <w:szCs w:val="22"/>
        </w:rPr>
        <w:t>0</w:t>
      </w:r>
      <w:r w:rsidR="005972A2" w:rsidRPr="005972A2">
        <w:rPr>
          <w:rFonts w:ascii="Arial" w:hAnsi="Arial" w:cs="Arial"/>
          <w:sz w:val="22"/>
          <w:szCs w:val="22"/>
        </w:rPr>
        <w:t>.</w:t>
      </w:r>
      <w:r w:rsidR="002D76B8">
        <w:rPr>
          <w:rFonts w:ascii="Arial" w:hAnsi="Arial" w:cs="Arial"/>
          <w:sz w:val="22"/>
          <w:szCs w:val="22"/>
        </w:rPr>
        <w:t>10</w:t>
      </w:r>
      <w:r w:rsidR="005972A2" w:rsidRPr="005972A2">
        <w:rPr>
          <w:rFonts w:ascii="Arial" w:hAnsi="Arial" w:cs="Arial"/>
          <w:sz w:val="22"/>
          <w:szCs w:val="22"/>
        </w:rPr>
        <w:t>.2022</w:t>
      </w:r>
      <w:r w:rsidR="002D76B8">
        <w:rPr>
          <w:rFonts w:ascii="Arial" w:hAnsi="Arial" w:cs="Arial"/>
          <w:sz w:val="22"/>
          <w:szCs w:val="22"/>
        </w:rPr>
        <w:t xml:space="preserve"> a p</w:t>
      </w:r>
      <w:r w:rsidR="000458A2">
        <w:rPr>
          <w:rFonts w:ascii="Arial" w:hAnsi="Arial" w:cs="Arial"/>
          <w:sz w:val="22"/>
          <w:szCs w:val="22"/>
        </w:rPr>
        <w:t xml:space="preserve">rovedení </w:t>
      </w:r>
      <w:r w:rsidR="002D76B8">
        <w:rPr>
          <w:rFonts w:ascii="Arial" w:hAnsi="Arial" w:cs="Arial"/>
          <w:sz w:val="22"/>
          <w:szCs w:val="22"/>
        </w:rPr>
        <w:t>dílčí fakturace za doposud provedené práce dle podkladů</w:t>
      </w:r>
      <w:r w:rsidR="00447A8A">
        <w:rPr>
          <w:rFonts w:ascii="Arial" w:hAnsi="Arial" w:cs="Arial"/>
          <w:sz w:val="22"/>
          <w:szCs w:val="22"/>
        </w:rPr>
        <w:t>,</w:t>
      </w:r>
      <w:r w:rsidR="002D76B8">
        <w:rPr>
          <w:rFonts w:ascii="Arial" w:hAnsi="Arial" w:cs="Arial"/>
          <w:sz w:val="22"/>
          <w:szCs w:val="22"/>
        </w:rPr>
        <w:t xml:space="preserve"> které předložil zhotovitel.</w:t>
      </w:r>
    </w:p>
    <w:p w:rsidR="003D3DE4" w:rsidRPr="00177CE3" w:rsidRDefault="003D3DE4" w:rsidP="003D3DE4">
      <w:pPr>
        <w:jc w:val="both"/>
        <w:rPr>
          <w:rFonts w:ascii="Arial" w:hAnsi="Arial" w:cs="Arial"/>
          <w:sz w:val="22"/>
          <w:szCs w:val="22"/>
          <w:highlight w:val="yellow"/>
        </w:rPr>
      </w:pPr>
    </w:p>
    <w:p w:rsidR="003D3DE4" w:rsidRPr="00565D8C" w:rsidRDefault="003D3DE4" w:rsidP="003D3DE4">
      <w:pPr>
        <w:jc w:val="both"/>
        <w:rPr>
          <w:rFonts w:ascii="Arial" w:hAnsi="Arial" w:cs="Arial"/>
          <w:sz w:val="22"/>
          <w:szCs w:val="22"/>
          <w:highlight w:val="yellow"/>
          <w:u w:val="single"/>
        </w:rPr>
      </w:pPr>
    </w:p>
    <w:p w:rsidR="003D3DE4" w:rsidRPr="00565D8C" w:rsidRDefault="003D3DE4" w:rsidP="00565D8C">
      <w:pPr>
        <w:ind w:left="2880"/>
        <w:jc w:val="both"/>
        <w:rPr>
          <w:rFonts w:ascii="Arial" w:hAnsi="Arial" w:cs="Arial"/>
          <w:b/>
          <w:sz w:val="22"/>
          <w:szCs w:val="22"/>
          <w:u w:val="single"/>
        </w:rPr>
      </w:pPr>
      <w:r w:rsidRPr="00565D8C">
        <w:rPr>
          <w:rFonts w:ascii="Arial" w:hAnsi="Arial" w:cs="Arial"/>
          <w:b/>
          <w:sz w:val="22"/>
          <w:szCs w:val="22"/>
          <w:u w:val="single"/>
        </w:rPr>
        <w:t>Čl. III. TERMÍN PLNĚNÍ</w:t>
      </w:r>
    </w:p>
    <w:p w:rsidR="003D3DE4" w:rsidRPr="005972A2" w:rsidRDefault="003D3DE4" w:rsidP="003D3DE4">
      <w:pPr>
        <w:jc w:val="both"/>
        <w:rPr>
          <w:rFonts w:ascii="Arial" w:hAnsi="Arial" w:cs="Arial"/>
          <w:sz w:val="22"/>
          <w:szCs w:val="22"/>
        </w:rPr>
      </w:pPr>
    </w:p>
    <w:p w:rsidR="00C46F58" w:rsidRPr="003D3DE4" w:rsidRDefault="00B93F42" w:rsidP="00C46F58">
      <w:pPr>
        <w:jc w:val="both"/>
        <w:rPr>
          <w:rFonts w:ascii="Arial" w:hAnsi="Arial" w:cs="Arial"/>
          <w:sz w:val="22"/>
          <w:szCs w:val="22"/>
        </w:rPr>
      </w:pPr>
      <w:r w:rsidRPr="005972A2">
        <w:rPr>
          <w:rFonts w:ascii="Arial" w:hAnsi="Arial" w:cs="Arial"/>
          <w:sz w:val="22"/>
          <w:szCs w:val="22"/>
        </w:rPr>
        <w:t>Termín ukončení</w:t>
      </w:r>
      <w:r w:rsidR="005F7FBE" w:rsidRPr="005972A2">
        <w:rPr>
          <w:rFonts w:ascii="Arial" w:hAnsi="Arial" w:cs="Arial"/>
          <w:sz w:val="22"/>
          <w:szCs w:val="22"/>
        </w:rPr>
        <w:t xml:space="preserve">: </w:t>
      </w:r>
      <w:r w:rsidRPr="005972A2">
        <w:rPr>
          <w:rFonts w:ascii="Arial" w:hAnsi="Arial" w:cs="Arial"/>
          <w:sz w:val="22"/>
          <w:szCs w:val="22"/>
        </w:rPr>
        <w:tab/>
      </w:r>
      <w:r w:rsidR="005F7FBE" w:rsidRPr="005972A2">
        <w:rPr>
          <w:rFonts w:ascii="Arial" w:hAnsi="Arial" w:cs="Arial"/>
          <w:sz w:val="22"/>
          <w:szCs w:val="22"/>
        </w:rPr>
        <w:t xml:space="preserve">původně </w:t>
      </w:r>
      <w:r w:rsidR="005F7FBE" w:rsidRPr="005972A2">
        <w:rPr>
          <w:rFonts w:ascii="Arial" w:hAnsi="Arial" w:cs="Arial"/>
          <w:sz w:val="22"/>
          <w:szCs w:val="22"/>
        </w:rPr>
        <w:tab/>
      </w:r>
      <w:r w:rsidR="00C46F58" w:rsidRPr="005972A2">
        <w:rPr>
          <w:rFonts w:ascii="Arial" w:hAnsi="Arial" w:cs="Arial"/>
          <w:sz w:val="22"/>
          <w:szCs w:val="22"/>
        </w:rPr>
        <w:t>31.</w:t>
      </w:r>
      <w:r w:rsidR="00C46F58">
        <w:rPr>
          <w:rFonts w:ascii="Arial" w:hAnsi="Arial" w:cs="Arial"/>
          <w:sz w:val="22"/>
          <w:szCs w:val="22"/>
        </w:rPr>
        <w:t>0</w:t>
      </w:r>
      <w:r w:rsidR="00C46F58" w:rsidRPr="005972A2">
        <w:rPr>
          <w:rFonts w:ascii="Arial" w:hAnsi="Arial" w:cs="Arial"/>
          <w:sz w:val="22"/>
          <w:szCs w:val="22"/>
        </w:rPr>
        <w:t>5.2022</w:t>
      </w:r>
    </w:p>
    <w:p w:rsidR="003D3DE4" w:rsidRDefault="00B93F42" w:rsidP="003D3DE4">
      <w:pPr>
        <w:jc w:val="both"/>
        <w:rPr>
          <w:rFonts w:ascii="Arial" w:hAnsi="Arial" w:cs="Arial"/>
          <w:sz w:val="22"/>
          <w:szCs w:val="22"/>
        </w:rPr>
      </w:pPr>
      <w:r w:rsidRPr="005972A2">
        <w:rPr>
          <w:rFonts w:ascii="Arial" w:hAnsi="Arial" w:cs="Arial"/>
          <w:sz w:val="22"/>
          <w:szCs w:val="22"/>
        </w:rPr>
        <w:tab/>
      </w:r>
      <w:r w:rsidRPr="005972A2">
        <w:rPr>
          <w:rFonts w:ascii="Arial" w:hAnsi="Arial" w:cs="Arial"/>
          <w:sz w:val="22"/>
          <w:szCs w:val="22"/>
        </w:rPr>
        <w:tab/>
      </w:r>
      <w:r w:rsidRPr="005972A2">
        <w:rPr>
          <w:rFonts w:ascii="Arial" w:hAnsi="Arial" w:cs="Arial"/>
          <w:sz w:val="22"/>
          <w:szCs w:val="22"/>
        </w:rPr>
        <w:tab/>
      </w:r>
      <w:r w:rsidR="003D3DE4" w:rsidRPr="005972A2">
        <w:rPr>
          <w:rFonts w:ascii="Arial" w:hAnsi="Arial" w:cs="Arial"/>
          <w:sz w:val="22"/>
          <w:szCs w:val="22"/>
        </w:rPr>
        <w:t xml:space="preserve">nově </w:t>
      </w:r>
      <w:r w:rsidR="003D3DE4" w:rsidRPr="005972A2">
        <w:rPr>
          <w:rFonts w:ascii="Arial" w:hAnsi="Arial" w:cs="Arial"/>
          <w:sz w:val="22"/>
          <w:szCs w:val="22"/>
        </w:rPr>
        <w:tab/>
      </w:r>
      <w:r w:rsidRPr="005972A2">
        <w:rPr>
          <w:rFonts w:ascii="Arial" w:hAnsi="Arial" w:cs="Arial"/>
          <w:sz w:val="22"/>
          <w:szCs w:val="22"/>
        </w:rPr>
        <w:tab/>
      </w:r>
      <w:r w:rsidR="00C46F58">
        <w:rPr>
          <w:rFonts w:ascii="Arial" w:hAnsi="Arial" w:cs="Arial"/>
          <w:sz w:val="22"/>
          <w:szCs w:val="22"/>
        </w:rPr>
        <w:t>30.10.2022</w:t>
      </w:r>
      <w:r w:rsidR="003D3DE4" w:rsidRPr="003D3DE4">
        <w:rPr>
          <w:rFonts w:ascii="Arial" w:hAnsi="Arial" w:cs="Arial"/>
          <w:sz w:val="22"/>
          <w:szCs w:val="22"/>
        </w:rPr>
        <w:tab/>
      </w:r>
      <w:r w:rsidR="003D3DE4" w:rsidRPr="003D3DE4">
        <w:rPr>
          <w:rFonts w:ascii="Arial" w:hAnsi="Arial" w:cs="Arial"/>
          <w:sz w:val="22"/>
          <w:szCs w:val="22"/>
        </w:rPr>
        <w:tab/>
      </w:r>
      <w:r w:rsidR="003D3DE4" w:rsidRPr="003D3DE4">
        <w:rPr>
          <w:rFonts w:ascii="Arial" w:hAnsi="Arial" w:cs="Arial"/>
          <w:sz w:val="22"/>
          <w:szCs w:val="22"/>
        </w:rPr>
        <w:tab/>
      </w:r>
      <w:r w:rsidR="003D3DE4" w:rsidRPr="003D3DE4">
        <w:rPr>
          <w:rFonts w:ascii="Arial" w:hAnsi="Arial" w:cs="Arial"/>
          <w:sz w:val="22"/>
          <w:szCs w:val="22"/>
        </w:rPr>
        <w:tab/>
      </w:r>
    </w:p>
    <w:p w:rsidR="005F7FBE" w:rsidRDefault="005F7FBE" w:rsidP="003D3DE4">
      <w:pPr>
        <w:jc w:val="both"/>
        <w:rPr>
          <w:rFonts w:ascii="Arial" w:hAnsi="Arial" w:cs="Arial"/>
          <w:sz w:val="22"/>
          <w:szCs w:val="22"/>
        </w:rPr>
      </w:pPr>
    </w:p>
    <w:p w:rsidR="005F7FBE" w:rsidRDefault="005F7FBE" w:rsidP="005F7FBE">
      <w:pPr>
        <w:widowControl w:val="0"/>
        <w:rPr>
          <w:rFonts w:ascii="Arial" w:hAnsi="Arial" w:cs="Arial"/>
          <w:b/>
          <w:sz w:val="22"/>
          <w:szCs w:val="22"/>
          <w:u w:val="single"/>
        </w:rPr>
      </w:pPr>
    </w:p>
    <w:p w:rsidR="00565D8C" w:rsidRDefault="00565D8C" w:rsidP="00CF7AD3">
      <w:pPr>
        <w:pStyle w:val="Zkladntext"/>
        <w:tabs>
          <w:tab w:val="left" w:pos="360"/>
        </w:tabs>
        <w:ind w:left="360" w:hanging="360"/>
        <w:jc w:val="both"/>
        <w:rPr>
          <w:rFonts w:cs="Arial"/>
          <w:sz w:val="22"/>
          <w:szCs w:val="22"/>
        </w:rPr>
      </w:pPr>
    </w:p>
    <w:p w:rsidR="00CF7AD3" w:rsidRDefault="00CF7AD3" w:rsidP="00CF7AD3">
      <w:pPr>
        <w:rPr>
          <w:rFonts w:ascii="Arial" w:hAnsi="Arial" w:cs="Arial"/>
          <w:sz w:val="22"/>
          <w:szCs w:val="22"/>
        </w:rPr>
      </w:pPr>
    </w:p>
    <w:p w:rsidR="00565D8C" w:rsidRPr="0001372F" w:rsidRDefault="00565D8C" w:rsidP="00565D8C">
      <w:pPr>
        <w:pStyle w:val="Zkladntext"/>
        <w:widowControl/>
        <w:jc w:val="center"/>
        <w:rPr>
          <w:rFonts w:cs="Arial"/>
          <w:sz w:val="22"/>
          <w:szCs w:val="22"/>
        </w:rPr>
      </w:pPr>
      <w:bookmarkStart w:id="0" w:name="_Hlk37839757"/>
      <w:r w:rsidRPr="00AB4A35">
        <w:rPr>
          <w:rFonts w:cs="Arial"/>
          <w:b/>
          <w:sz w:val="22"/>
          <w:szCs w:val="22"/>
          <w:u w:val="single"/>
        </w:rPr>
        <w:t>Čl. V. PLATEBNÍ PODMÍNKY</w:t>
      </w:r>
    </w:p>
    <w:p w:rsidR="00565D8C" w:rsidRPr="0001372F" w:rsidRDefault="00565D8C" w:rsidP="00565D8C">
      <w:pPr>
        <w:pStyle w:val="Zkladntext"/>
        <w:widowControl/>
        <w:rPr>
          <w:rFonts w:cs="Arial"/>
          <w:b/>
          <w:sz w:val="22"/>
          <w:szCs w:val="22"/>
          <w:u w:val="single"/>
        </w:rPr>
      </w:pPr>
    </w:p>
    <w:p w:rsidR="00565D8C" w:rsidRPr="002113D7" w:rsidRDefault="00565D8C" w:rsidP="00565D8C">
      <w:pPr>
        <w:pStyle w:val="Citace1"/>
        <w:numPr>
          <w:ilvl w:val="3"/>
          <w:numId w:val="13"/>
        </w:numPr>
        <w:spacing w:after="0" w:line="240" w:lineRule="auto"/>
        <w:ind w:left="360"/>
        <w:jc w:val="both"/>
        <w:rPr>
          <w:rFonts w:ascii="Arial" w:hAnsi="Arial" w:cs="Arial"/>
          <w:i w:val="0"/>
          <w:color w:val="auto"/>
          <w:sz w:val="22"/>
          <w:szCs w:val="22"/>
        </w:rPr>
      </w:pPr>
      <w:r w:rsidRPr="002113D7">
        <w:rPr>
          <w:rFonts w:ascii="Arial" w:hAnsi="Arial" w:cs="Arial"/>
          <w:i w:val="0"/>
          <w:color w:val="auto"/>
          <w:sz w:val="22"/>
          <w:szCs w:val="22"/>
        </w:rPr>
        <w:t xml:space="preserve">Objednatel neposkytne </w:t>
      </w:r>
      <w:r>
        <w:rPr>
          <w:rFonts w:ascii="Arial" w:hAnsi="Arial" w:cs="Arial"/>
          <w:i w:val="0"/>
          <w:color w:val="auto"/>
          <w:sz w:val="22"/>
          <w:szCs w:val="22"/>
        </w:rPr>
        <w:t>zhotovitel</w:t>
      </w:r>
      <w:r w:rsidRPr="00FF5046">
        <w:rPr>
          <w:rFonts w:ascii="Arial" w:hAnsi="Arial" w:cs="Arial"/>
          <w:i w:val="0"/>
          <w:color w:val="auto"/>
          <w:sz w:val="22"/>
          <w:szCs w:val="22"/>
        </w:rPr>
        <w:t>i</w:t>
      </w:r>
      <w:r>
        <w:rPr>
          <w:rFonts w:ascii="Arial" w:hAnsi="Arial" w:cs="Arial"/>
          <w:i w:val="0"/>
          <w:color w:val="auto"/>
          <w:sz w:val="22"/>
          <w:szCs w:val="22"/>
        </w:rPr>
        <w:t xml:space="preserve"> </w:t>
      </w:r>
      <w:r w:rsidRPr="00FF5046">
        <w:rPr>
          <w:rFonts w:ascii="Arial" w:hAnsi="Arial" w:cs="Arial"/>
          <w:i w:val="0"/>
          <w:color w:val="auto"/>
          <w:sz w:val="22"/>
          <w:szCs w:val="22"/>
        </w:rPr>
        <w:t>z</w:t>
      </w:r>
      <w:r w:rsidRPr="002113D7">
        <w:rPr>
          <w:rFonts w:ascii="Arial" w:hAnsi="Arial" w:cs="Arial"/>
          <w:i w:val="0"/>
          <w:color w:val="auto"/>
          <w:sz w:val="22"/>
          <w:szCs w:val="22"/>
        </w:rPr>
        <w:t>álohu.</w:t>
      </w:r>
    </w:p>
    <w:p w:rsidR="00565D8C" w:rsidRPr="002113D7" w:rsidRDefault="00565D8C" w:rsidP="00565D8C"/>
    <w:p w:rsidR="00565D8C" w:rsidRPr="007A2955" w:rsidRDefault="00565D8C" w:rsidP="00565D8C">
      <w:pPr>
        <w:pStyle w:val="Citace1"/>
        <w:numPr>
          <w:ilvl w:val="3"/>
          <w:numId w:val="13"/>
        </w:numPr>
        <w:spacing w:after="0" w:line="240" w:lineRule="auto"/>
        <w:ind w:left="360"/>
        <w:jc w:val="both"/>
        <w:rPr>
          <w:rFonts w:ascii="Arial" w:hAnsi="Arial" w:cs="Arial"/>
          <w:i w:val="0"/>
          <w:color w:val="auto"/>
          <w:sz w:val="22"/>
          <w:szCs w:val="22"/>
        </w:rPr>
      </w:pPr>
      <w:r w:rsidRPr="007C0EB7">
        <w:rPr>
          <w:rFonts w:ascii="Arial" w:hAnsi="Arial" w:cs="Arial"/>
          <w:i w:val="0"/>
          <w:color w:val="auto"/>
          <w:sz w:val="22"/>
          <w:szCs w:val="22"/>
        </w:rPr>
        <w:t xml:space="preserve">Cena díla bude hrazena průběžně po kalendářních </w:t>
      </w:r>
      <w:r w:rsidRPr="007A2955">
        <w:rPr>
          <w:rFonts w:ascii="Arial" w:hAnsi="Arial" w:cs="Arial"/>
          <w:i w:val="0"/>
          <w:color w:val="auto"/>
          <w:sz w:val="22"/>
          <w:szCs w:val="22"/>
        </w:rPr>
        <w:t>měsících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rsidR="00565D8C" w:rsidRPr="007A2955" w:rsidRDefault="00565D8C" w:rsidP="00565D8C"/>
    <w:p w:rsidR="00565D8C" w:rsidRDefault="00565D8C" w:rsidP="00565D8C">
      <w:pPr>
        <w:numPr>
          <w:ilvl w:val="3"/>
          <w:numId w:val="13"/>
        </w:numPr>
        <w:ind w:left="426" w:hanging="426"/>
        <w:jc w:val="both"/>
        <w:rPr>
          <w:rFonts w:ascii="Arial" w:hAnsi="Arial" w:cs="Arial"/>
          <w:sz w:val="22"/>
          <w:szCs w:val="22"/>
        </w:rPr>
      </w:pPr>
      <w:r w:rsidRPr="007A2955">
        <w:rPr>
          <w:rFonts w:ascii="Arial" w:hAnsi="Arial" w:cs="Arial"/>
          <w:sz w:val="22"/>
          <w:szCs w:val="22"/>
        </w:rPr>
        <w:t>Při dílčím plnění zhotovitel předloží objednateli soupis provedených</w:t>
      </w:r>
      <w:r w:rsidRPr="009E2BB6">
        <w:rPr>
          <w:rFonts w:ascii="Arial" w:hAnsi="Arial" w:cs="Arial"/>
          <w:sz w:val="22"/>
          <w:szCs w:val="22"/>
        </w:rPr>
        <w:t xml:space="preserve"> prací za uplynulý kalendářní měsíc oceněný v souladu se způsobem sjednaným ve smlouvě o dílo vždy nejpozději do 2. pracovního dne měsíce následujícího.</w:t>
      </w:r>
    </w:p>
    <w:p w:rsidR="00565D8C" w:rsidRDefault="00565D8C" w:rsidP="00565D8C">
      <w:pPr>
        <w:ind w:left="426"/>
        <w:jc w:val="both"/>
        <w:rPr>
          <w:rFonts w:ascii="Arial" w:hAnsi="Arial" w:cs="Arial"/>
          <w:sz w:val="22"/>
          <w:szCs w:val="22"/>
        </w:rPr>
      </w:pPr>
    </w:p>
    <w:p w:rsidR="00565D8C" w:rsidRDefault="00565D8C" w:rsidP="00565D8C">
      <w:pPr>
        <w:numPr>
          <w:ilvl w:val="3"/>
          <w:numId w:val="13"/>
        </w:numPr>
        <w:ind w:left="426" w:hanging="426"/>
        <w:jc w:val="both"/>
        <w:rPr>
          <w:rFonts w:ascii="Arial" w:hAnsi="Arial" w:cs="Arial"/>
          <w:sz w:val="22"/>
          <w:szCs w:val="22"/>
        </w:rPr>
      </w:pPr>
      <w:r w:rsidRPr="009E2BB6">
        <w:rPr>
          <w:rFonts w:ascii="Arial" w:hAnsi="Arial" w:cs="Arial"/>
          <w:sz w:val="22"/>
          <w:szCs w:val="22"/>
        </w:rPr>
        <w:t>Samostatně budou vystaveny faktury za případné vícepráce.</w:t>
      </w:r>
    </w:p>
    <w:p w:rsidR="00565D8C" w:rsidRPr="00452D5E" w:rsidRDefault="00565D8C" w:rsidP="00565D8C">
      <w:pPr>
        <w:ind w:left="426"/>
        <w:jc w:val="both"/>
        <w:rPr>
          <w:rFonts w:ascii="Arial" w:hAnsi="Arial" w:cs="Arial"/>
          <w:sz w:val="22"/>
          <w:szCs w:val="22"/>
        </w:rPr>
      </w:pPr>
    </w:p>
    <w:p w:rsidR="00565D8C" w:rsidRDefault="00565D8C" w:rsidP="00565D8C">
      <w:pPr>
        <w:numPr>
          <w:ilvl w:val="3"/>
          <w:numId w:val="13"/>
        </w:numPr>
        <w:ind w:left="426" w:hanging="426"/>
        <w:jc w:val="both"/>
        <w:rPr>
          <w:rFonts w:ascii="Arial" w:hAnsi="Arial" w:cs="Arial"/>
          <w:sz w:val="22"/>
          <w:szCs w:val="22"/>
        </w:rPr>
      </w:pPr>
      <w:r w:rsidRPr="00452D5E">
        <w:rPr>
          <w:rFonts w:ascii="Arial" w:hAnsi="Arial" w:cs="Arial"/>
          <w:sz w:val="22"/>
          <w:szCs w:val="22"/>
        </w:rPr>
        <w:t>Objednatel je povinen se k tomuto soupisu vyjádřit nejpozději do 2 pracovních dnů ode dne obdržení.</w:t>
      </w:r>
    </w:p>
    <w:p w:rsidR="00565D8C" w:rsidRPr="0001372F" w:rsidRDefault="00565D8C" w:rsidP="00565D8C">
      <w:pPr>
        <w:ind w:left="360"/>
        <w:jc w:val="both"/>
        <w:rPr>
          <w:rFonts w:ascii="Arial" w:hAnsi="Arial" w:cs="Arial"/>
          <w:sz w:val="22"/>
          <w:szCs w:val="22"/>
        </w:rPr>
      </w:pPr>
    </w:p>
    <w:p w:rsidR="00565D8C" w:rsidRDefault="00565D8C" w:rsidP="00565D8C">
      <w:pPr>
        <w:pStyle w:val="Odstavecseseznamem"/>
        <w:numPr>
          <w:ilvl w:val="3"/>
          <w:numId w:val="13"/>
        </w:numPr>
        <w:spacing w:line="240" w:lineRule="auto"/>
        <w:ind w:left="360"/>
        <w:jc w:val="both"/>
        <w:rPr>
          <w:rFonts w:ascii="Arial" w:hAnsi="Arial" w:cs="Arial"/>
          <w:color w:val="auto"/>
          <w:sz w:val="22"/>
          <w:szCs w:val="22"/>
        </w:rPr>
      </w:pPr>
      <w:r w:rsidRPr="00B903AC">
        <w:rPr>
          <w:rFonts w:ascii="Arial" w:hAnsi="Arial" w:cs="Arial"/>
          <w:color w:val="auto"/>
          <w:sz w:val="22"/>
          <w:szCs w:val="22"/>
        </w:rPr>
        <w:t xml:space="preserve">Po odsouhlasení soupisu je </w:t>
      </w:r>
      <w:r>
        <w:rPr>
          <w:rFonts w:ascii="Arial" w:hAnsi="Arial" w:cs="Arial"/>
          <w:color w:val="auto"/>
          <w:sz w:val="22"/>
          <w:szCs w:val="22"/>
        </w:rPr>
        <w:t>zhotovitel</w:t>
      </w:r>
      <w:r w:rsidRPr="00B903AC">
        <w:rPr>
          <w:rFonts w:ascii="Arial" w:hAnsi="Arial" w:cs="Arial"/>
          <w:color w:val="auto"/>
          <w:sz w:val="22"/>
          <w:szCs w:val="22"/>
        </w:rPr>
        <w:t xml:space="preserve"> povinen vystavit dílčí fakturu, u které se za den uskutečnění plnění bude považovat poslední kalendářní den uplynulého měsíce, pokud nebude dohodnuto jinak </w:t>
      </w:r>
      <w:r w:rsidRPr="003A660E">
        <w:rPr>
          <w:rFonts w:ascii="Arial" w:hAnsi="Arial" w:cs="Arial"/>
          <w:color w:val="auto"/>
          <w:sz w:val="22"/>
          <w:szCs w:val="22"/>
        </w:rPr>
        <w:t xml:space="preserve">a jehož nedílnou součástí bude odsouhlasený soupis provedených prací. Nedojde-li mezi oběma smluvními stranami k dohodě při odsouhlasení množství nebo druhu provedených prací, je </w:t>
      </w:r>
      <w:r>
        <w:rPr>
          <w:rFonts w:ascii="Arial" w:hAnsi="Arial" w:cs="Arial"/>
          <w:color w:val="auto"/>
          <w:sz w:val="22"/>
          <w:szCs w:val="22"/>
        </w:rPr>
        <w:t>zhotovitel</w:t>
      </w:r>
      <w:r w:rsidRPr="003A660E">
        <w:rPr>
          <w:rFonts w:ascii="Arial" w:hAnsi="Arial" w:cs="Arial"/>
          <w:color w:val="auto"/>
          <w:sz w:val="22"/>
          <w:szCs w:val="22"/>
        </w:rPr>
        <w:t xml:space="preserve"> oprávněn fakturovat pouze ty práce, dodávky a služby, u kterých nedošlo k rozporu.</w:t>
      </w:r>
    </w:p>
    <w:p w:rsidR="00565D8C" w:rsidRPr="009F0F3A" w:rsidRDefault="00565D8C" w:rsidP="00565D8C">
      <w:pPr>
        <w:pStyle w:val="Odstavecseseznamem"/>
        <w:rPr>
          <w:rFonts w:ascii="Arial" w:hAnsi="Arial" w:cs="Arial"/>
          <w:color w:val="auto"/>
          <w:sz w:val="22"/>
          <w:szCs w:val="22"/>
        </w:rPr>
      </w:pPr>
    </w:p>
    <w:p w:rsidR="00565D8C" w:rsidRDefault="00565D8C" w:rsidP="00565D8C">
      <w:pPr>
        <w:pStyle w:val="Odstavecseseznamem"/>
        <w:numPr>
          <w:ilvl w:val="3"/>
          <w:numId w:val="13"/>
        </w:numPr>
        <w:spacing w:after="0" w:line="240" w:lineRule="auto"/>
        <w:ind w:left="360"/>
        <w:jc w:val="both"/>
        <w:rPr>
          <w:rFonts w:ascii="Arial" w:hAnsi="Arial" w:cs="Arial"/>
          <w:color w:val="auto"/>
          <w:sz w:val="22"/>
          <w:szCs w:val="22"/>
        </w:rPr>
      </w:pPr>
      <w:r w:rsidRPr="00061569">
        <w:rPr>
          <w:rFonts w:ascii="Arial" w:hAnsi="Arial" w:cs="Arial"/>
          <w:color w:val="auto"/>
          <w:sz w:val="22"/>
          <w:szCs w:val="22"/>
        </w:rPr>
        <w:t xml:space="preserve">Odsouhlasený soupis provedených prací je </w:t>
      </w:r>
      <w:r>
        <w:rPr>
          <w:rFonts w:ascii="Arial" w:hAnsi="Arial" w:cs="Arial"/>
          <w:color w:val="auto"/>
          <w:sz w:val="22"/>
          <w:szCs w:val="22"/>
        </w:rPr>
        <w:t>zhotovitel</w:t>
      </w:r>
      <w:r w:rsidRPr="00061569">
        <w:rPr>
          <w:rFonts w:ascii="Arial" w:hAnsi="Arial" w:cs="Arial"/>
          <w:color w:val="auto"/>
          <w:sz w:val="22"/>
          <w:szCs w:val="22"/>
        </w:rPr>
        <w:t xml:space="preserve"> povinen zpracovat vždy k poslednímu dni kalendářního měsíce, a to jak v písemné</w:t>
      </w:r>
      <w:r w:rsidRPr="007A2955">
        <w:rPr>
          <w:rFonts w:ascii="Arial" w:hAnsi="Arial" w:cs="Arial"/>
          <w:color w:val="auto"/>
          <w:sz w:val="22"/>
          <w:szCs w:val="22"/>
        </w:rPr>
        <w:t>, tak v elektronické podobě.</w:t>
      </w:r>
      <w:r w:rsidRPr="00061569">
        <w:rPr>
          <w:rFonts w:ascii="Arial" w:hAnsi="Arial" w:cs="Arial"/>
          <w:color w:val="auto"/>
          <w:sz w:val="22"/>
          <w:szCs w:val="22"/>
        </w:rPr>
        <w:t xml:space="preserve"> </w:t>
      </w:r>
    </w:p>
    <w:p w:rsidR="00565D8C" w:rsidRDefault="00565D8C" w:rsidP="00565D8C">
      <w:pPr>
        <w:jc w:val="both"/>
        <w:rPr>
          <w:rFonts w:ascii="Arial" w:hAnsi="Arial" w:cs="Arial"/>
          <w:sz w:val="22"/>
          <w:szCs w:val="22"/>
        </w:rPr>
      </w:pPr>
    </w:p>
    <w:p w:rsidR="00565D8C" w:rsidRPr="00452D5E" w:rsidRDefault="00565D8C" w:rsidP="00565D8C">
      <w:pPr>
        <w:pStyle w:val="Odstavecseseznamem"/>
        <w:numPr>
          <w:ilvl w:val="3"/>
          <w:numId w:val="13"/>
        </w:numPr>
        <w:spacing w:after="0" w:line="240" w:lineRule="auto"/>
        <w:ind w:left="360"/>
        <w:jc w:val="both"/>
        <w:rPr>
          <w:rFonts w:ascii="Arial" w:hAnsi="Arial" w:cs="Arial"/>
          <w:color w:val="auto"/>
          <w:sz w:val="22"/>
          <w:szCs w:val="22"/>
        </w:rPr>
      </w:pPr>
      <w:r w:rsidRPr="007A2955">
        <w:rPr>
          <w:rFonts w:ascii="Arial" w:hAnsi="Arial" w:cs="Arial"/>
          <w:color w:val="auto"/>
          <w:sz w:val="22"/>
          <w:szCs w:val="22"/>
        </w:rPr>
        <w:lastRenderedPageBreak/>
        <w:t>Dílčí faktury</w:t>
      </w:r>
      <w:r w:rsidRPr="00452D5E">
        <w:rPr>
          <w:rFonts w:ascii="Arial" w:hAnsi="Arial" w:cs="Arial"/>
          <w:color w:val="auto"/>
          <w:sz w:val="22"/>
          <w:szCs w:val="22"/>
        </w:rPr>
        <w:t xml:space="preserve"> budou vystaveny </w:t>
      </w:r>
      <w:r>
        <w:rPr>
          <w:rFonts w:ascii="Arial" w:hAnsi="Arial" w:cs="Arial"/>
          <w:color w:val="auto"/>
          <w:sz w:val="22"/>
          <w:szCs w:val="22"/>
        </w:rPr>
        <w:t>zhotovitelem</w:t>
      </w:r>
      <w:r w:rsidRPr="00452D5E">
        <w:rPr>
          <w:rFonts w:ascii="Arial" w:hAnsi="Arial" w:cs="Arial"/>
          <w:color w:val="auto"/>
          <w:sz w:val="22"/>
          <w:szCs w:val="22"/>
        </w:rPr>
        <w:t xml:space="preserve"> nejvýše do 95 % celkové smluvní ceny díla, pokud nebude dohodnuto jinak.</w:t>
      </w:r>
    </w:p>
    <w:p w:rsidR="00565D8C" w:rsidRDefault="00565D8C" w:rsidP="00565D8C">
      <w:pPr>
        <w:pStyle w:val="Odstavecseseznamem"/>
        <w:spacing w:after="0" w:line="240" w:lineRule="auto"/>
        <w:jc w:val="both"/>
        <w:rPr>
          <w:rFonts w:ascii="Arial" w:hAnsi="Arial" w:cs="Arial"/>
          <w:sz w:val="22"/>
          <w:szCs w:val="22"/>
        </w:rPr>
      </w:pPr>
    </w:p>
    <w:p w:rsidR="00565D8C" w:rsidRDefault="00565D8C" w:rsidP="00565D8C">
      <w:pPr>
        <w:pStyle w:val="Odstavecseseznamem"/>
        <w:numPr>
          <w:ilvl w:val="3"/>
          <w:numId w:val="13"/>
        </w:numPr>
        <w:spacing w:after="0" w:line="240" w:lineRule="auto"/>
        <w:ind w:left="360"/>
        <w:jc w:val="both"/>
        <w:rPr>
          <w:rFonts w:ascii="Arial" w:hAnsi="Arial" w:cs="Arial"/>
          <w:color w:val="auto"/>
          <w:sz w:val="22"/>
          <w:szCs w:val="22"/>
        </w:rPr>
      </w:pPr>
      <w:r w:rsidRPr="00947CB1">
        <w:rPr>
          <w:rFonts w:ascii="Arial" w:hAnsi="Arial" w:cs="Arial"/>
          <w:color w:val="auto"/>
          <w:sz w:val="22"/>
          <w:szCs w:val="22"/>
        </w:rPr>
        <w:t xml:space="preserve">Vyúčtování celkové smluvní ceny díla bude provedeno po řádném a úplném provedení díla a jeho předání a převzetí bez vad a nedodělků. Konečná faktura musí obsahovat celkovou smluvní cenu dokončeného díla, a dále vyúčtování </w:t>
      </w:r>
      <w:r w:rsidRPr="007A2955">
        <w:rPr>
          <w:rFonts w:ascii="Arial" w:hAnsi="Arial" w:cs="Arial"/>
          <w:color w:val="auto"/>
          <w:sz w:val="22"/>
          <w:szCs w:val="22"/>
        </w:rPr>
        <w:t>dílčího plnění,</w:t>
      </w:r>
      <w:r w:rsidRPr="00947CB1">
        <w:rPr>
          <w:rFonts w:ascii="Arial" w:hAnsi="Arial" w:cs="Arial"/>
          <w:color w:val="auto"/>
          <w:sz w:val="22"/>
          <w:szCs w:val="22"/>
        </w:rPr>
        <w:t xml:space="preserve"> které </w:t>
      </w:r>
      <w:r>
        <w:rPr>
          <w:rFonts w:ascii="Arial" w:hAnsi="Arial" w:cs="Arial"/>
          <w:color w:val="auto"/>
          <w:sz w:val="22"/>
          <w:szCs w:val="22"/>
        </w:rPr>
        <w:t>zhotovitel</w:t>
      </w:r>
      <w:r w:rsidRPr="00947CB1">
        <w:rPr>
          <w:rFonts w:ascii="Arial" w:hAnsi="Arial" w:cs="Arial"/>
          <w:color w:val="auto"/>
          <w:sz w:val="22"/>
          <w:szCs w:val="22"/>
        </w:rPr>
        <w:t xml:space="preserve"> fakturoval. Přílohou konečné faktury bude protokol o předání a převzetí díla bez vad a nedodělků</w:t>
      </w:r>
      <w:r>
        <w:rPr>
          <w:rFonts w:ascii="Arial" w:hAnsi="Arial" w:cs="Arial"/>
          <w:color w:val="auto"/>
          <w:sz w:val="22"/>
          <w:szCs w:val="22"/>
        </w:rPr>
        <w:t>.</w:t>
      </w:r>
    </w:p>
    <w:p w:rsidR="00565D8C" w:rsidRPr="00452D5E" w:rsidRDefault="00565D8C" w:rsidP="00565D8C">
      <w:pPr>
        <w:pStyle w:val="Odstavecseseznamem"/>
        <w:spacing w:after="0" w:line="240" w:lineRule="auto"/>
        <w:ind w:left="360"/>
        <w:jc w:val="both"/>
        <w:rPr>
          <w:rFonts w:ascii="Arial" w:hAnsi="Arial" w:cs="Arial"/>
          <w:color w:val="auto"/>
          <w:sz w:val="22"/>
          <w:szCs w:val="22"/>
        </w:rPr>
      </w:pPr>
      <w:r w:rsidRPr="00EA0940">
        <w:rPr>
          <w:rFonts w:ascii="Arial" w:hAnsi="Arial" w:cs="Arial"/>
          <w:color w:val="auto"/>
          <w:sz w:val="22"/>
          <w:szCs w:val="22"/>
        </w:rPr>
        <w:t>Datem uskutečnění zdanitelného plnění bude den převzetí díla bez vad a nedodělků uvedený na protokolu.</w:t>
      </w:r>
    </w:p>
    <w:p w:rsidR="00565D8C" w:rsidRPr="001D1432" w:rsidRDefault="00565D8C" w:rsidP="00565D8C">
      <w:pPr>
        <w:jc w:val="both"/>
      </w:pPr>
    </w:p>
    <w:p w:rsidR="00565D8C" w:rsidRDefault="00565D8C" w:rsidP="00565D8C">
      <w:pPr>
        <w:pStyle w:val="Odstavecseseznamem"/>
        <w:numPr>
          <w:ilvl w:val="3"/>
          <w:numId w:val="13"/>
        </w:numPr>
        <w:spacing w:after="0" w:line="240" w:lineRule="auto"/>
        <w:ind w:left="360"/>
        <w:jc w:val="both"/>
        <w:rPr>
          <w:rFonts w:ascii="Arial" w:hAnsi="Arial" w:cs="Arial"/>
          <w:color w:val="auto"/>
          <w:sz w:val="22"/>
          <w:szCs w:val="22"/>
        </w:rPr>
      </w:pPr>
      <w:r w:rsidRPr="00F9094A">
        <w:rPr>
          <w:rFonts w:ascii="Arial" w:hAnsi="Arial" w:cs="Arial"/>
          <w:color w:val="auto"/>
          <w:sz w:val="22"/>
          <w:szCs w:val="22"/>
        </w:rPr>
        <w:t xml:space="preserve">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w:t>
      </w:r>
      <w:r>
        <w:rPr>
          <w:rFonts w:ascii="Arial" w:hAnsi="Arial" w:cs="Arial"/>
          <w:color w:val="auto"/>
          <w:sz w:val="22"/>
          <w:szCs w:val="22"/>
        </w:rPr>
        <w:t>zhotoviteli</w:t>
      </w:r>
      <w:r w:rsidRPr="00F9094A">
        <w:rPr>
          <w:rFonts w:ascii="Arial" w:hAnsi="Arial" w:cs="Arial"/>
          <w:color w:val="auto"/>
          <w:sz w:val="22"/>
          <w:szCs w:val="22"/>
        </w:rPr>
        <w:t xml:space="preserve"> fakturu k opravě. Lhůta pro zaplacení pak počíná běžet od doby vrácení opravené faktury.</w:t>
      </w:r>
    </w:p>
    <w:p w:rsidR="00565D8C" w:rsidRPr="00F9094A" w:rsidRDefault="00565D8C" w:rsidP="00565D8C">
      <w:pPr>
        <w:pStyle w:val="Odstavecseseznamem"/>
        <w:spacing w:after="0" w:line="240" w:lineRule="auto"/>
        <w:ind w:left="360"/>
        <w:jc w:val="both"/>
        <w:rPr>
          <w:rFonts w:ascii="Arial" w:hAnsi="Arial" w:cs="Arial"/>
          <w:color w:val="auto"/>
          <w:sz w:val="22"/>
          <w:szCs w:val="22"/>
        </w:rPr>
      </w:pPr>
      <w:r w:rsidRPr="00C506B6">
        <w:rPr>
          <w:rFonts w:ascii="Arial" w:hAnsi="Arial" w:cs="Arial"/>
          <w:color w:val="000000"/>
          <w:sz w:val="22"/>
          <w:szCs w:val="22"/>
        </w:rPr>
        <w:t xml:space="preserve">Předat faktury lze i elektronicky na adresu: </w:t>
      </w:r>
      <w:hyperlink r:id="rId10" w:history="1">
        <w:r w:rsidRPr="00C506B6">
          <w:rPr>
            <w:rStyle w:val="Hypertextovodkaz"/>
            <w:rFonts w:ascii="Arial" w:hAnsi="Arial" w:cs="Arial"/>
            <w:b/>
            <w:bCs/>
            <w:sz w:val="22"/>
            <w:szCs w:val="22"/>
          </w:rPr>
          <w:t>faktury-pr@poh.cz</w:t>
        </w:r>
      </w:hyperlink>
      <w:r w:rsidRPr="00C506B6">
        <w:rPr>
          <w:rFonts w:ascii="Arial" w:hAnsi="Arial" w:cs="Arial"/>
          <w:color w:val="000000"/>
          <w:sz w:val="22"/>
          <w:szCs w:val="22"/>
        </w:rPr>
        <w:t>.</w:t>
      </w:r>
    </w:p>
    <w:p w:rsidR="00565D8C" w:rsidRPr="001D1432" w:rsidRDefault="00565D8C" w:rsidP="00565D8C"/>
    <w:p w:rsidR="00565D8C" w:rsidRPr="009B5D5A" w:rsidRDefault="00565D8C" w:rsidP="00565D8C">
      <w:pPr>
        <w:pStyle w:val="Odstavecseseznamem"/>
        <w:numPr>
          <w:ilvl w:val="3"/>
          <w:numId w:val="13"/>
        </w:numPr>
        <w:spacing w:after="0" w:line="240" w:lineRule="auto"/>
        <w:ind w:left="360"/>
        <w:jc w:val="both"/>
        <w:rPr>
          <w:rFonts w:ascii="Arial" w:hAnsi="Arial" w:cs="Arial"/>
          <w:color w:val="auto"/>
          <w:sz w:val="22"/>
          <w:szCs w:val="22"/>
        </w:rPr>
      </w:pPr>
      <w:r w:rsidRPr="009B5D5A">
        <w:rPr>
          <w:rFonts w:ascii="Arial" w:hAnsi="Arial" w:cs="Arial"/>
          <w:color w:val="auto"/>
          <w:sz w:val="22"/>
          <w:szCs w:val="22"/>
        </w:rPr>
        <w:t xml:space="preserve">Pokud </w:t>
      </w:r>
      <w:r>
        <w:rPr>
          <w:rFonts w:ascii="Arial" w:hAnsi="Arial" w:cs="Arial"/>
          <w:color w:val="auto"/>
          <w:sz w:val="22"/>
          <w:szCs w:val="22"/>
        </w:rPr>
        <w:t>zhotovitel</w:t>
      </w:r>
      <w:r w:rsidRPr="009B5D5A">
        <w:rPr>
          <w:rFonts w:ascii="Arial" w:hAnsi="Arial" w:cs="Arial"/>
          <w:color w:val="auto"/>
          <w:sz w:val="22"/>
          <w:szCs w:val="22"/>
        </w:rPr>
        <w:t xml:space="preserve"> prací nedodrží správný postup fakturace, zejména ustanovení zákona č. 235/2004 Sb. o DPH v platném znění, v důsledku čehož dojde u objednatele k chybnému vypořádání DPH, zavazuje se </w:t>
      </w:r>
      <w:r>
        <w:rPr>
          <w:rFonts w:ascii="Arial" w:hAnsi="Arial" w:cs="Arial"/>
          <w:color w:val="auto"/>
          <w:sz w:val="22"/>
          <w:szCs w:val="22"/>
        </w:rPr>
        <w:t>zhotovitel</w:t>
      </w:r>
      <w:r w:rsidRPr="009B5D5A">
        <w:rPr>
          <w:rFonts w:ascii="Arial" w:hAnsi="Arial" w:cs="Arial"/>
          <w:color w:val="auto"/>
          <w:sz w:val="22"/>
          <w:szCs w:val="22"/>
        </w:rPr>
        <w:t xml:space="preserve"> zaplatit objednateli smluvní pokutu ve výši </w:t>
      </w:r>
      <w:proofErr w:type="gramStart"/>
      <w:r w:rsidRPr="009B5D5A">
        <w:rPr>
          <w:rFonts w:ascii="Arial" w:hAnsi="Arial" w:cs="Arial"/>
          <w:color w:val="auto"/>
          <w:sz w:val="22"/>
          <w:szCs w:val="22"/>
        </w:rPr>
        <w:t>1,5 násobku</w:t>
      </w:r>
      <w:proofErr w:type="gramEnd"/>
      <w:r w:rsidRPr="009B5D5A">
        <w:rPr>
          <w:rFonts w:ascii="Arial" w:hAnsi="Arial" w:cs="Arial"/>
          <w:color w:val="auto"/>
          <w:sz w:val="22"/>
          <w:szCs w:val="22"/>
        </w:rPr>
        <w:t xml:space="preserve"> částky, která bude správcem daně vyměřena objednateli jako sankce.</w:t>
      </w:r>
    </w:p>
    <w:p w:rsidR="00565D8C" w:rsidRPr="002113D7" w:rsidRDefault="00565D8C" w:rsidP="00565D8C"/>
    <w:p w:rsidR="00565D8C" w:rsidRPr="0059593F" w:rsidRDefault="00565D8C" w:rsidP="00565D8C">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Splatnost faktury </w:t>
      </w:r>
      <w:r w:rsidRPr="007C0EB7">
        <w:rPr>
          <w:rFonts w:ascii="Arial" w:hAnsi="Arial" w:cs="Arial"/>
          <w:color w:val="auto"/>
          <w:sz w:val="22"/>
          <w:szCs w:val="22"/>
        </w:rPr>
        <w:t xml:space="preserve">je </w:t>
      </w:r>
      <w:r w:rsidRPr="007C0EB7">
        <w:rPr>
          <w:rFonts w:ascii="Arial" w:hAnsi="Arial" w:cs="Arial"/>
          <w:b/>
          <w:color w:val="auto"/>
          <w:sz w:val="22"/>
          <w:szCs w:val="22"/>
        </w:rPr>
        <w:t>30 dnů</w:t>
      </w:r>
      <w:r w:rsidRPr="007C0EB7">
        <w:rPr>
          <w:rFonts w:ascii="Arial" w:hAnsi="Arial" w:cs="Arial"/>
          <w:color w:val="auto"/>
          <w:sz w:val="22"/>
          <w:szCs w:val="22"/>
        </w:rPr>
        <w:t xml:space="preserve"> od data</w:t>
      </w:r>
      <w:r w:rsidRPr="0059593F">
        <w:rPr>
          <w:rFonts w:ascii="Arial" w:hAnsi="Arial" w:cs="Arial"/>
          <w:color w:val="auto"/>
          <w:sz w:val="22"/>
          <w:szCs w:val="22"/>
        </w:rPr>
        <w:t xml:space="preserve"> doručení faktury objednateli.</w:t>
      </w:r>
    </w:p>
    <w:p w:rsidR="00565D8C" w:rsidRPr="001D1432" w:rsidRDefault="00565D8C" w:rsidP="00565D8C"/>
    <w:p w:rsidR="00565D8C" w:rsidRDefault="00565D8C" w:rsidP="00565D8C">
      <w:pPr>
        <w:pStyle w:val="Odstavecseseznamem"/>
        <w:numPr>
          <w:ilvl w:val="3"/>
          <w:numId w:val="13"/>
        </w:numPr>
        <w:spacing w:after="0" w:line="240" w:lineRule="auto"/>
        <w:ind w:left="360"/>
        <w:jc w:val="both"/>
        <w:rPr>
          <w:rFonts w:ascii="Arial" w:hAnsi="Arial" w:cs="Arial"/>
          <w:color w:val="auto"/>
          <w:sz w:val="22"/>
          <w:szCs w:val="22"/>
        </w:rPr>
      </w:pPr>
      <w:r w:rsidRPr="0059593F">
        <w:rPr>
          <w:rFonts w:ascii="Arial" w:hAnsi="Arial" w:cs="Arial"/>
          <w:color w:val="auto"/>
          <w:sz w:val="22"/>
          <w:szCs w:val="22"/>
        </w:rPr>
        <w:t xml:space="preserve">Peněžitý závazek (dluh) objednatele se považuje za splněný v den, kdy je dlužná částka připsána na účet </w:t>
      </w:r>
      <w:r>
        <w:rPr>
          <w:rFonts w:ascii="Arial" w:hAnsi="Arial" w:cs="Arial"/>
          <w:color w:val="auto"/>
          <w:sz w:val="22"/>
          <w:szCs w:val="22"/>
        </w:rPr>
        <w:t>zhotovitele</w:t>
      </w:r>
      <w:r w:rsidRPr="0059593F">
        <w:rPr>
          <w:rFonts w:ascii="Arial" w:hAnsi="Arial" w:cs="Arial"/>
          <w:color w:val="auto"/>
          <w:sz w:val="22"/>
          <w:szCs w:val="22"/>
        </w:rPr>
        <w:t>.</w:t>
      </w:r>
      <w:bookmarkEnd w:id="0"/>
    </w:p>
    <w:p w:rsidR="00565D8C" w:rsidRPr="00565D8C" w:rsidRDefault="00565D8C" w:rsidP="00565D8C">
      <w:pPr>
        <w:pStyle w:val="Odstavecseseznamem"/>
        <w:rPr>
          <w:rFonts w:ascii="Arial" w:hAnsi="Arial" w:cs="Arial"/>
          <w:color w:val="auto"/>
          <w:sz w:val="22"/>
          <w:szCs w:val="22"/>
        </w:rPr>
      </w:pPr>
    </w:p>
    <w:p w:rsidR="00565D8C" w:rsidRPr="0059593F" w:rsidRDefault="00565D8C" w:rsidP="00565D8C">
      <w:pPr>
        <w:pStyle w:val="Odstavecseseznamem"/>
        <w:spacing w:after="0" w:line="240" w:lineRule="auto"/>
        <w:ind w:left="360"/>
        <w:jc w:val="both"/>
        <w:rPr>
          <w:rFonts w:ascii="Arial" w:hAnsi="Arial" w:cs="Arial"/>
          <w:color w:val="auto"/>
          <w:sz w:val="22"/>
          <w:szCs w:val="22"/>
        </w:rPr>
      </w:pPr>
    </w:p>
    <w:p w:rsidR="00565D8C" w:rsidRDefault="00565D8C" w:rsidP="00565D8C">
      <w:pPr>
        <w:pStyle w:val="Zkladntext"/>
        <w:tabs>
          <w:tab w:val="left" w:pos="360"/>
        </w:tabs>
        <w:ind w:left="360"/>
        <w:jc w:val="both"/>
        <w:rPr>
          <w:rFonts w:cs="Arial"/>
          <w:sz w:val="22"/>
          <w:szCs w:val="22"/>
        </w:rPr>
      </w:pPr>
      <w:r w:rsidRPr="002D5295">
        <w:rPr>
          <w:rFonts w:cs="Arial"/>
          <w:sz w:val="22"/>
          <w:szCs w:val="22"/>
        </w:rPr>
        <w:t xml:space="preserve">Ostatní ujednání smlouvy o dílo </w:t>
      </w:r>
      <w:r>
        <w:rPr>
          <w:rFonts w:cs="Arial"/>
          <w:sz w:val="22"/>
          <w:szCs w:val="22"/>
        </w:rPr>
        <w:t xml:space="preserve">č. 367/2021 </w:t>
      </w:r>
      <w:r w:rsidRPr="002D5295">
        <w:rPr>
          <w:rFonts w:cs="Arial"/>
          <w:sz w:val="22"/>
          <w:szCs w:val="22"/>
        </w:rPr>
        <w:t>se ne</w:t>
      </w:r>
      <w:r>
        <w:rPr>
          <w:rFonts w:cs="Arial"/>
          <w:sz w:val="22"/>
          <w:szCs w:val="22"/>
        </w:rPr>
        <w:t>mění. Smluvní strany nepovažují žádné</w:t>
      </w:r>
    </w:p>
    <w:p w:rsidR="00565D8C" w:rsidRDefault="00565D8C" w:rsidP="00565D8C">
      <w:pPr>
        <w:pStyle w:val="Zkladntext"/>
        <w:tabs>
          <w:tab w:val="left" w:pos="360"/>
        </w:tabs>
        <w:ind w:left="360"/>
        <w:jc w:val="both"/>
        <w:rPr>
          <w:rFonts w:cs="Arial"/>
          <w:sz w:val="22"/>
          <w:szCs w:val="22"/>
        </w:rPr>
      </w:pPr>
      <w:r w:rsidRPr="002D5295">
        <w:rPr>
          <w:rFonts w:cs="Arial"/>
          <w:sz w:val="22"/>
          <w:szCs w:val="22"/>
        </w:rPr>
        <w:t>ustanovení smlouvy za obchodní tajemství.</w:t>
      </w:r>
      <w:r>
        <w:rPr>
          <w:rFonts w:cs="Arial"/>
          <w:sz w:val="22"/>
          <w:szCs w:val="22"/>
        </w:rPr>
        <w:t xml:space="preserve"> </w:t>
      </w:r>
    </w:p>
    <w:p w:rsidR="007A7CF4" w:rsidRPr="00F97500" w:rsidRDefault="007A7CF4" w:rsidP="00CF7AD3">
      <w:pPr>
        <w:rPr>
          <w:rFonts w:ascii="Arial" w:hAnsi="Arial" w:cs="Arial"/>
          <w:sz w:val="22"/>
          <w:szCs w:val="22"/>
        </w:rPr>
      </w:pPr>
    </w:p>
    <w:p w:rsidR="007A7CF4" w:rsidRDefault="007A7CF4" w:rsidP="007A7CF4">
      <w:pPr>
        <w:widowControl w:val="0"/>
        <w:jc w:val="center"/>
        <w:rPr>
          <w:rFonts w:ascii="Arial" w:hAnsi="Arial" w:cs="Arial"/>
          <w:b/>
          <w:sz w:val="22"/>
          <w:szCs w:val="22"/>
          <w:u w:val="single"/>
        </w:rPr>
      </w:pPr>
      <w:r w:rsidRPr="00245F47">
        <w:rPr>
          <w:rFonts w:ascii="Arial" w:hAnsi="Arial" w:cs="Arial"/>
          <w:b/>
          <w:sz w:val="22"/>
          <w:szCs w:val="22"/>
          <w:u w:val="single"/>
        </w:rPr>
        <w:t>COMPLIANCE DOLOŽKA</w:t>
      </w:r>
    </w:p>
    <w:p w:rsidR="007A7CF4" w:rsidRDefault="007A7CF4" w:rsidP="007A7CF4">
      <w:pPr>
        <w:widowControl w:val="0"/>
        <w:jc w:val="center"/>
        <w:rPr>
          <w:rFonts w:ascii="Arial" w:hAnsi="Arial" w:cs="Arial"/>
          <w:b/>
          <w:sz w:val="22"/>
          <w:szCs w:val="22"/>
          <w:u w:val="single"/>
        </w:rPr>
      </w:pPr>
    </w:p>
    <w:p w:rsidR="007A7CF4" w:rsidRDefault="007A7CF4" w:rsidP="007A7CF4">
      <w:pPr>
        <w:pStyle w:val="Odstavecseseznamem"/>
        <w:numPr>
          <w:ilvl w:val="3"/>
          <w:numId w:val="6"/>
        </w:numPr>
        <w:overflowPunct/>
        <w:spacing w:after="120" w:line="240" w:lineRule="auto"/>
        <w:ind w:left="426" w:hanging="426"/>
        <w:jc w:val="both"/>
        <w:textAlignment w:val="auto"/>
        <w:rPr>
          <w:rFonts w:ascii="Arial" w:eastAsiaTheme="minorHAnsi" w:hAnsi="Arial" w:cs="Arial"/>
          <w:color w:val="000000"/>
          <w:sz w:val="22"/>
          <w:szCs w:val="22"/>
          <w:lang w:eastAsia="en-US"/>
        </w:rPr>
      </w:pPr>
      <w:r w:rsidRPr="009A1CB4">
        <w:rPr>
          <w:rFonts w:ascii="Arial" w:eastAsiaTheme="minorHAnsi" w:hAnsi="Arial" w:cs="Arial"/>
          <w:color w:val="000000"/>
          <w:sz w:val="22"/>
          <w:szCs w:val="22"/>
          <w:lang w:eastAsia="en-US"/>
        </w:rPr>
        <w:t>Smluvní strany níže svým podpisem stvrzují, že v průběhu vyjednávání o této Smlouvě vždy jednaly a postupovaly čestně a transparentně, a současně se zavazují, že takto budou jednat i při plnění této Smlouvy a vešker</w:t>
      </w:r>
      <w:r>
        <w:rPr>
          <w:rFonts w:ascii="Arial" w:eastAsiaTheme="minorHAnsi" w:hAnsi="Arial" w:cs="Arial"/>
          <w:color w:val="000000"/>
          <w:sz w:val="22"/>
          <w:szCs w:val="22"/>
          <w:lang w:eastAsia="en-US"/>
        </w:rPr>
        <w:t>ých činností s ní souvisejících.</w:t>
      </w:r>
    </w:p>
    <w:p w:rsidR="007A7CF4" w:rsidRDefault="007A7CF4" w:rsidP="007A7CF4">
      <w:pPr>
        <w:pStyle w:val="Odstavecseseznamem"/>
        <w:overflowPunct/>
        <w:spacing w:after="120" w:line="240" w:lineRule="auto"/>
        <w:ind w:left="426"/>
        <w:jc w:val="both"/>
        <w:textAlignment w:val="auto"/>
        <w:rPr>
          <w:rFonts w:ascii="Arial" w:eastAsiaTheme="minorHAnsi" w:hAnsi="Arial" w:cs="Arial"/>
          <w:color w:val="000000"/>
          <w:sz w:val="22"/>
          <w:szCs w:val="22"/>
          <w:lang w:eastAsia="en-US"/>
        </w:rPr>
      </w:pPr>
    </w:p>
    <w:p w:rsidR="007A7CF4" w:rsidRPr="009A1CB4" w:rsidRDefault="007A7CF4" w:rsidP="007A7CF4">
      <w:pPr>
        <w:pStyle w:val="Odstavecseseznamem"/>
        <w:numPr>
          <w:ilvl w:val="3"/>
          <w:numId w:val="6"/>
        </w:numPr>
        <w:overflowPunct/>
        <w:spacing w:after="120" w:line="240" w:lineRule="auto"/>
        <w:ind w:left="426" w:hanging="426"/>
        <w:jc w:val="both"/>
        <w:textAlignment w:val="auto"/>
        <w:rPr>
          <w:rFonts w:ascii="Arial" w:eastAsiaTheme="minorHAnsi" w:hAnsi="Arial" w:cs="Arial"/>
          <w:color w:val="000000"/>
          <w:sz w:val="22"/>
          <w:szCs w:val="22"/>
          <w:lang w:eastAsia="en-US"/>
        </w:rPr>
      </w:pPr>
      <w:r w:rsidRPr="009A1CB4">
        <w:rPr>
          <w:rFonts w:ascii="Arial" w:eastAsiaTheme="minorHAnsi" w:hAnsi="Arial" w:cs="Arial"/>
          <w:color w:val="000000"/>
          <w:sz w:val="22"/>
          <w:szCs w:val="22"/>
          <w:lang w:eastAsia="en-US"/>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7A7CF4" w:rsidRPr="00750179" w:rsidRDefault="007A7CF4" w:rsidP="007A7CF4">
      <w:pPr>
        <w:pStyle w:val="Odstavecseseznamem"/>
        <w:overflowPunct/>
        <w:spacing w:after="120" w:line="240" w:lineRule="auto"/>
        <w:ind w:left="360"/>
        <w:jc w:val="both"/>
        <w:textAlignment w:val="auto"/>
        <w:rPr>
          <w:rFonts w:ascii="Arial" w:eastAsiaTheme="minorHAnsi" w:hAnsi="Arial" w:cs="Arial"/>
          <w:color w:val="000000"/>
          <w:sz w:val="22"/>
          <w:szCs w:val="22"/>
          <w:lang w:eastAsia="en-US"/>
        </w:rPr>
      </w:pPr>
    </w:p>
    <w:p w:rsidR="007A7CF4" w:rsidRDefault="007A7CF4" w:rsidP="007A7CF4">
      <w:pPr>
        <w:pStyle w:val="Odstavecseseznamem"/>
        <w:numPr>
          <w:ilvl w:val="0"/>
          <w:numId w:val="22"/>
        </w:numPr>
        <w:overflowPunct/>
        <w:spacing w:after="120" w:line="240" w:lineRule="auto"/>
        <w:jc w:val="both"/>
        <w:textAlignment w:val="auto"/>
        <w:rPr>
          <w:rFonts w:ascii="Arial" w:eastAsiaTheme="minorHAnsi" w:hAnsi="Arial" w:cs="Arial"/>
          <w:color w:val="000000"/>
          <w:sz w:val="22"/>
          <w:szCs w:val="22"/>
          <w:lang w:eastAsia="en-US"/>
        </w:rPr>
      </w:pPr>
      <w:r w:rsidRPr="00750179">
        <w:rPr>
          <w:rFonts w:ascii="Arial" w:eastAsiaTheme="minorHAnsi" w:hAnsi="Arial" w:cs="Arial"/>
          <w:color w:val="000000"/>
          <w:sz w:val="22"/>
          <w:szCs w:val="22"/>
          <w:lang w:eastAsia="en-US"/>
        </w:rPr>
        <w:t xml:space="preserve">Zhotovitel prohlašuje, že se seznámil se zásadami, hodnotami a cíli </w:t>
      </w:r>
      <w:proofErr w:type="spellStart"/>
      <w:r w:rsidRPr="00750179">
        <w:rPr>
          <w:rFonts w:ascii="Arial" w:eastAsiaTheme="minorHAnsi" w:hAnsi="Arial" w:cs="Arial"/>
          <w:color w:val="000000"/>
          <w:sz w:val="22"/>
          <w:szCs w:val="22"/>
          <w:lang w:eastAsia="en-US"/>
        </w:rPr>
        <w:t>Compliance</w:t>
      </w:r>
      <w:proofErr w:type="spellEnd"/>
      <w:r w:rsidRPr="00750179">
        <w:rPr>
          <w:rFonts w:ascii="Arial" w:eastAsiaTheme="minorHAnsi" w:hAnsi="Arial" w:cs="Arial"/>
          <w:color w:val="000000"/>
          <w:sz w:val="22"/>
          <w:szCs w:val="22"/>
          <w:lang w:eastAsia="en-US"/>
        </w:rPr>
        <w:t xml:space="preserve"> programu Povodí Ohře, </w:t>
      </w:r>
      <w:proofErr w:type="spellStart"/>
      <w:r w:rsidRPr="00750179">
        <w:rPr>
          <w:rFonts w:ascii="Arial" w:eastAsiaTheme="minorHAnsi" w:hAnsi="Arial" w:cs="Arial"/>
          <w:color w:val="000000"/>
          <w:sz w:val="22"/>
          <w:szCs w:val="22"/>
          <w:lang w:eastAsia="en-US"/>
        </w:rPr>
        <w:t>s.p</w:t>
      </w:r>
      <w:proofErr w:type="spellEnd"/>
      <w:r w:rsidRPr="00750179">
        <w:rPr>
          <w:rFonts w:ascii="Arial" w:eastAsiaTheme="minorHAnsi" w:hAnsi="Arial" w:cs="Arial"/>
          <w:color w:val="000000"/>
          <w:sz w:val="22"/>
          <w:szCs w:val="22"/>
          <w:lang w:eastAsia="en-US"/>
        </w:rPr>
        <w:t xml:space="preserve">. (viz </w:t>
      </w:r>
      <w:hyperlink r:id="rId11" w:history="1">
        <w:r w:rsidRPr="00750179">
          <w:rPr>
            <w:rFonts w:ascii="Arial" w:eastAsiaTheme="minorHAnsi" w:hAnsi="Arial" w:cs="Arial"/>
            <w:sz w:val="22"/>
            <w:szCs w:val="22"/>
            <w:u w:val="single"/>
            <w:lang w:eastAsia="en-US"/>
          </w:rPr>
          <w:t>http://www.poh.cz/protikorupcni-a-compliance-program/d-1346/p1=1458</w:t>
        </w:r>
      </w:hyperlink>
      <w:r w:rsidRPr="00750179">
        <w:rPr>
          <w:rFonts w:ascii="Arial" w:eastAsiaTheme="minorHAnsi" w:hAnsi="Arial" w:cs="Arial"/>
          <w:color w:val="000000"/>
          <w:sz w:val="22"/>
          <w:szCs w:val="22"/>
          <w:lang w:eastAsia="en-US"/>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rsidR="007A7CF4" w:rsidRPr="009A1CB4" w:rsidRDefault="007A7CF4" w:rsidP="007A7CF4">
      <w:pPr>
        <w:pStyle w:val="Odstavecseseznamem"/>
        <w:spacing w:line="240" w:lineRule="auto"/>
        <w:rPr>
          <w:rFonts w:ascii="Arial" w:eastAsiaTheme="minorHAnsi" w:hAnsi="Arial" w:cs="Arial"/>
          <w:color w:val="000000"/>
          <w:sz w:val="22"/>
          <w:szCs w:val="22"/>
          <w:lang w:eastAsia="en-US"/>
        </w:rPr>
      </w:pPr>
    </w:p>
    <w:p w:rsidR="007A7CF4" w:rsidRPr="0022320D" w:rsidRDefault="007A7CF4" w:rsidP="007A7CF4">
      <w:pPr>
        <w:pStyle w:val="Odstavecseseznamem"/>
        <w:numPr>
          <w:ilvl w:val="0"/>
          <w:numId w:val="22"/>
        </w:numPr>
        <w:overflowPunct/>
        <w:spacing w:after="120" w:line="240" w:lineRule="auto"/>
        <w:jc w:val="both"/>
        <w:textAlignment w:val="auto"/>
        <w:rPr>
          <w:rFonts w:ascii="Arial" w:eastAsiaTheme="minorHAnsi" w:hAnsi="Arial" w:cs="Arial"/>
          <w:color w:val="000000"/>
          <w:sz w:val="22"/>
          <w:szCs w:val="22"/>
          <w:lang w:eastAsia="en-US"/>
        </w:rPr>
      </w:pPr>
      <w:r w:rsidRPr="009A1CB4">
        <w:rPr>
          <w:rFonts w:ascii="Arial" w:eastAsiaTheme="minorHAnsi" w:hAnsi="Arial" w:cs="Arial"/>
          <w:color w:val="000000"/>
          <w:sz w:val="22"/>
          <w:szCs w:val="22"/>
          <w:lang w:eastAsia="en-US"/>
        </w:rPr>
        <w:lastRenderedPageBreak/>
        <w:t>Smluvní strany se dále zavazují navzájem si neprodleně oznámit důvodné podezření</w:t>
      </w:r>
      <w:r>
        <w:rPr>
          <w:rFonts w:ascii="Arial" w:eastAsiaTheme="minorHAnsi" w:hAnsi="Arial" w:cs="Arial"/>
          <w:color w:val="000000"/>
          <w:sz w:val="22"/>
          <w:szCs w:val="22"/>
          <w:lang w:eastAsia="en-US"/>
        </w:rPr>
        <w:t xml:space="preserve"> </w:t>
      </w:r>
      <w:r w:rsidRPr="009A1CB4">
        <w:rPr>
          <w:rFonts w:ascii="Arial" w:eastAsiaTheme="minorHAnsi" w:hAnsi="Arial" w:cs="Arial"/>
          <w:color w:val="000000"/>
          <w:sz w:val="22"/>
          <w:szCs w:val="22"/>
          <w:lang w:eastAsia="en-US"/>
        </w:rPr>
        <w:t>ohledně možného naplnění skutkové podstaty jakéhokoli z trestných činů, zejména trestného činu korupční povahy, a to bez ohledu a nad rámec případné zákonné</w:t>
      </w:r>
      <w:r>
        <w:rPr>
          <w:rFonts w:ascii="Arial" w:eastAsiaTheme="minorHAnsi" w:hAnsi="Arial" w:cs="Arial"/>
          <w:color w:val="000000"/>
          <w:sz w:val="22"/>
          <w:szCs w:val="22"/>
          <w:lang w:eastAsia="en-US"/>
        </w:rPr>
        <w:t xml:space="preserve"> </w:t>
      </w:r>
      <w:r w:rsidRPr="009A1CB4">
        <w:rPr>
          <w:rFonts w:ascii="Arial" w:eastAsiaTheme="minorHAnsi" w:hAnsi="Arial" w:cs="Arial"/>
          <w:color w:val="000000"/>
          <w:sz w:val="22"/>
          <w:szCs w:val="22"/>
          <w:lang w:eastAsia="en-US"/>
        </w:rPr>
        <w:t>oznamovací povinnosti; obdobné platí ve vztahu k jednání, které je v rozporu se</w:t>
      </w:r>
      <w:r w:rsidRPr="0022320D">
        <w:rPr>
          <w:rFonts w:ascii="Arial" w:eastAsiaTheme="minorHAnsi" w:hAnsi="Arial" w:cs="Arial"/>
          <w:color w:val="000000"/>
          <w:sz w:val="22"/>
          <w:szCs w:val="22"/>
          <w:lang w:eastAsia="en-US"/>
        </w:rPr>
        <w:t xml:space="preserve"> zásadami vyjádřenými v tomto článku.</w:t>
      </w:r>
    </w:p>
    <w:p w:rsidR="007A7CF4" w:rsidRPr="005811B1" w:rsidRDefault="007A7CF4" w:rsidP="007A7CF4">
      <w:pPr>
        <w:widowControl w:val="0"/>
        <w:jc w:val="both"/>
        <w:rPr>
          <w:rFonts w:ascii="Arial" w:eastAsiaTheme="minorHAnsi" w:hAnsi="Arial" w:cs="Arial"/>
          <w:color w:val="000000"/>
          <w:sz w:val="22"/>
          <w:szCs w:val="22"/>
          <w:lang w:eastAsia="en-US"/>
        </w:rPr>
      </w:pPr>
    </w:p>
    <w:p w:rsidR="007A7CF4" w:rsidRDefault="007A7CF4" w:rsidP="007A7CF4">
      <w:pPr>
        <w:widowControl w:val="0"/>
        <w:rPr>
          <w:rFonts w:ascii="Arial" w:hAnsi="Arial" w:cs="Arial"/>
          <w:b/>
          <w:bCs/>
          <w:sz w:val="22"/>
          <w:szCs w:val="22"/>
          <w:u w:val="single"/>
        </w:rPr>
      </w:pPr>
    </w:p>
    <w:p w:rsidR="007A7CF4" w:rsidRDefault="007A7CF4" w:rsidP="007A7CF4">
      <w:pPr>
        <w:widowControl w:val="0"/>
        <w:rPr>
          <w:rFonts w:ascii="Arial" w:hAnsi="Arial" w:cs="Arial"/>
          <w:b/>
          <w:bCs/>
          <w:sz w:val="22"/>
          <w:szCs w:val="22"/>
          <w:u w:val="single"/>
        </w:rPr>
      </w:pPr>
    </w:p>
    <w:p w:rsidR="007A7CF4" w:rsidRPr="00245F47" w:rsidRDefault="007A7CF4" w:rsidP="007A7CF4">
      <w:pPr>
        <w:widowControl w:val="0"/>
        <w:jc w:val="center"/>
        <w:rPr>
          <w:rFonts w:ascii="Arial" w:hAnsi="Arial" w:cs="Arial"/>
          <w:b/>
          <w:bCs/>
          <w:sz w:val="22"/>
          <w:szCs w:val="22"/>
          <w:u w:val="single"/>
        </w:rPr>
      </w:pPr>
      <w:r w:rsidRPr="00245F47">
        <w:rPr>
          <w:rFonts w:ascii="Arial" w:hAnsi="Arial" w:cs="Arial"/>
          <w:b/>
          <w:bCs/>
          <w:caps/>
          <w:sz w:val="22"/>
          <w:szCs w:val="22"/>
          <w:u w:val="single"/>
        </w:rPr>
        <w:t>Ochrana a zpracování osobních údajů</w:t>
      </w:r>
    </w:p>
    <w:p w:rsidR="007A7CF4" w:rsidRDefault="007A7CF4" w:rsidP="007A7CF4">
      <w:pPr>
        <w:widowControl w:val="0"/>
        <w:jc w:val="both"/>
        <w:rPr>
          <w:rFonts w:ascii="Arial" w:hAnsi="Arial" w:cs="Arial"/>
          <w:b/>
          <w:bCs/>
          <w:sz w:val="22"/>
          <w:szCs w:val="22"/>
        </w:rPr>
      </w:pPr>
    </w:p>
    <w:p w:rsidR="007A7CF4" w:rsidRPr="005811B1" w:rsidRDefault="007A7CF4" w:rsidP="007A7CF4">
      <w:pPr>
        <w:widowControl w:val="0"/>
        <w:jc w:val="both"/>
        <w:rPr>
          <w:rFonts w:ascii="Arial" w:hAnsi="Arial" w:cs="Arial"/>
          <w:b/>
          <w:bCs/>
          <w:sz w:val="22"/>
          <w:szCs w:val="22"/>
          <w:u w:val="single"/>
        </w:rPr>
      </w:pPr>
      <w:r w:rsidRPr="005811B1">
        <w:rPr>
          <w:rFonts w:ascii="Arial" w:eastAsiaTheme="minorHAnsi" w:hAnsi="Arial" w:cs="Arial"/>
          <w:color w:val="000000"/>
          <w:sz w:val="22"/>
          <w:szCs w:val="22"/>
          <w:lang w:eastAsia="en-US"/>
        </w:rPr>
        <w:t>V případě, že v souvislosti s touto smlouvou dochází ke zp</w:t>
      </w:r>
      <w:r>
        <w:rPr>
          <w:rFonts w:ascii="Arial" w:eastAsiaTheme="minorHAnsi" w:hAnsi="Arial" w:cs="Arial"/>
          <w:color w:val="000000"/>
          <w:sz w:val="22"/>
          <w:szCs w:val="22"/>
          <w:lang w:eastAsia="en-US"/>
        </w:rPr>
        <w:t xml:space="preserve">racovávání osobních údajů, jsou </w:t>
      </w:r>
      <w:r w:rsidRPr="005811B1">
        <w:rPr>
          <w:rFonts w:ascii="Arial" w:eastAsiaTheme="minorHAnsi" w:hAnsi="Arial" w:cs="Arial"/>
          <w:color w:val="000000"/>
          <w:sz w:val="22"/>
          <w:szCs w:val="22"/>
          <w:lang w:eastAsia="en-US"/>
        </w:rPr>
        <w:t xml:space="preserve">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12" w:history="1">
        <w:r w:rsidRPr="0090331C">
          <w:rPr>
            <w:rFonts w:ascii="Arial" w:eastAsiaTheme="minorHAnsi" w:hAnsi="Arial" w:cs="Arial"/>
            <w:sz w:val="22"/>
            <w:szCs w:val="22"/>
            <w:u w:val="single"/>
            <w:lang w:eastAsia="en-US"/>
          </w:rPr>
          <w:t>http://www.poh.cz/informace-o-zpracovani-osobnich-udaju/d-1369/p1=1459</w:t>
        </w:r>
      </w:hyperlink>
      <w:r w:rsidR="008672DB">
        <w:rPr>
          <w:rFonts w:ascii="Arial" w:eastAsiaTheme="minorHAnsi" w:hAnsi="Arial" w:cs="Arial"/>
          <w:sz w:val="22"/>
          <w:szCs w:val="22"/>
          <w:u w:val="single"/>
          <w:lang w:eastAsia="en-US"/>
        </w:rPr>
        <w:t>.</w:t>
      </w:r>
    </w:p>
    <w:p w:rsidR="007A7CF4" w:rsidRDefault="007A7CF4" w:rsidP="007A7CF4">
      <w:pPr>
        <w:widowControl w:val="0"/>
        <w:jc w:val="both"/>
        <w:rPr>
          <w:rFonts w:ascii="Arial" w:hAnsi="Arial" w:cs="Arial"/>
          <w:bCs/>
          <w:sz w:val="22"/>
          <w:szCs w:val="22"/>
        </w:rPr>
      </w:pPr>
    </w:p>
    <w:p w:rsidR="00CF7AD3" w:rsidRDefault="00CF7AD3" w:rsidP="00CF7AD3">
      <w:pPr>
        <w:pStyle w:val="Zkladntext"/>
        <w:widowControl/>
        <w:tabs>
          <w:tab w:val="left" w:pos="0"/>
        </w:tabs>
        <w:jc w:val="both"/>
        <w:rPr>
          <w:rFonts w:cs="Arial"/>
          <w:sz w:val="22"/>
          <w:szCs w:val="22"/>
        </w:rPr>
      </w:pPr>
    </w:p>
    <w:p w:rsidR="00CF7AD3" w:rsidRPr="002D5295" w:rsidRDefault="00CF7AD3" w:rsidP="00CF7AD3">
      <w:pPr>
        <w:pStyle w:val="Zkladntext"/>
        <w:widowControl/>
        <w:tabs>
          <w:tab w:val="left" w:pos="0"/>
        </w:tabs>
        <w:jc w:val="both"/>
        <w:rPr>
          <w:rFonts w:cs="Arial"/>
          <w:sz w:val="22"/>
          <w:szCs w:val="22"/>
        </w:rPr>
      </w:pPr>
      <w:r w:rsidRPr="002D5295">
        <w:rPr>
          <w:rFonts w:cs="Arial"/>
          <w:sz w:val="22"/>
          <w:szCs w:val="22"/>
        </w:rPr>
        <w:t>Na svědectví tohoto smluvní strany tímto podepisují tento dodatek ke smlouvě. Dod</w:t>
      </w:r>
      <w:r>
        <w:rPr>
          <w:rFonts w:cs="Arial"/>
          <w:sz w:val="22"/>
          <w:szCs w:val="22"/>
        </w:rPr>
        <w:t>atek ke smlouvě je vyhotoven ve dvou</w:t>
      </w:r>
      <w:r w:rsidRPr="002D5295">
        <w:rPr>
          <w:rFonts w:cs="Arial"/>
          <w:sz w:val="22"/>
          <w:szCs w:val="22"/>
        </w:rPr>
        <w:t xml:space="preserve"> vyhotoveních, z nichž každé má platnost originálu. Tento dodatek ke smlouvě</w:t>
      </w:r>
      <w:r w:rsidRPr="002D5295">
        <w:rPr>
          <w:rFonts w:cs="Arial"/>
          <w:b/>
          <w:sz w:val="22"/>
          <w:szCs w:val="22"/>
        </w:rPr>
        <w:t xml:space="preserve"> </w:t>
      </w:r>
      <w:r w:rsidRPr="002D5295">
        <w:rPr>
          <w:rFonts w:cs="Arial"/>
          <w:sz w:val="22"/>
          <w:szCs w:val="22"/>
        </w:rPr>
        <w:t>nabývá platnosti dnem jeho podpisu poslední ze smluvních stran a účinnosti zveřejněním v Registru smluv, pokud této účinnosti dle příslušných ustanovení dodatku ke smlouvě nenabude později.</w:t>
      </w:r>
    </w:p>
    <w:p w:rsidR="003D3DE4" w:rsidRDefault="003D3DE4" w:rsidP="003D3DE4">
      <w:pPr>
        <w:jc w:val="both"/>
        <w:rPr>
          <w:rFonts w:ascii="Arial" w:hAnsi="Arial" w:cs="Arial"/>
          <w:sz w:val="22"/>
          <w:szCs w:val="22"/>
        </w:rPr>
      </w:pPr>
    </w:p>
    <w:p w:rsidR="00CF7AD3" w:rsidRDefault="00CF7AD3" w:rsidP="003D3DE4">
      <w:pPr>
        <w:jc w:val="both"/>
        <w:rPr>
          <w:rFonts w:ascii="Arial" w:hAnsi="Arial" w:cs="Arial"/>
          <w:sz w:val="22"/>
          <w:szCs w:val="22"/>
        </w:rPr>
      </w:pPr>
    </w:p>
    <w:p w:rsidR="00CF7AD3" w:rsidRPr="003D3DE4" w:rsidRDefault="00CF7AD3"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r w:rsidRPr="003D3DE4">
        <w:rPr>
          <w:rFonts w:ascii="Arial" w:hAnsi="Arial" w:cs="Arial"/>
          <w:sz w:val="22"/>
          <w:szCs w:val="22"/>
        </w:rPr>
        <w:t>V Karlových Varech dne ……………</w:t>
      </w:r>
      <w:r w:rsidRPr="003D3DE4">
        <w:rPr>
          <w:rFonts w:ascii="Arial" w:hAnsi="Arial" w:cs="Arial"/>
          <w:sz w:val="22"/>
          <w:szCs w:val="22"/>
        </w:rPr>
        <w:tab/>
      </w:r>
      <w:r w:rsidRPr="003D3DE4">
        <w:rPr>
          <w:rFonts w:ascii="Arial" w:hAnsi="Arial" w:cs="Arial"/>
          <w:sz w:val="22"/>
          <w:szCs w:val="22"/>
        </w:rPr>
        <w:tab/>
      </w:r>
      <w:r w:rsidRPr="003D3DE4">
        <w:rPr>
          <w:rFonts w:ascii="Arial" w:hAnsi="Arial" w:cs="Arial"/>
          <w:sz w:val="22"/>
          <w:szCs w:val="22"/>
        </w:rPr>
        <w:tab/>
        <w:t>V</w:t>
      </w:r>
      <w:r>
        <w:rPr>
          <w:rFonts w:ascii="Arial" w:hAnsi="Arial" w:cs="Arial"/>
          <w:sz w:val="22"/>
          <w:szCs w:val="22"/>
        </w:rPr>
        <w:t xml:space="preserve"> Karlových Varech </w:t>
      </w:r>
      <w:r w:rsidRPr="003D3DE4">
        <w:rPr>
          <w:rFonts w:ascii="Arial" w:hAnsi="Arial" w:cs="Arial"/>
          <w:sz w:val="22"/>
          <w:szCs w:val="22"/>
        </w:rPr>
        <w:t xml:space="preserve">dne………………. </w:t>
      </w: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r w:rsidRPr="003D3DE4">
        <w:rPr>
          <w:rFonts w:ascii="Arial" w:hAnsi="Arial" w:cs="Arial"/>
          <w:sz w:val="22"/>
          <w:szCs w:val="22"/>
        </w:rPr>
        <w:t>oprávněný zástupce objednatele</w:t>
      </w:r>
      <w:r w:rsidRPr="003D3DE4">
        <w:rPr>
          <w:rFonts w:ascii="Arial" w:hAnsi="Arial" w:cs="Arial"/>
          <w:sz w:val="22"/>
          <w:szCs w:val="22"/>
        </w:rPr>
        <w:tab/>
      </w:r>
      <w:r w:rsidRPr="003D3DE4">
        <w:rPr>
          <w:rFonts w:ascii="Arial" w:hAnsi="Arial" w:cs="Arial"/>
          <w:sz w:val="22"/>
          <w:szCs w:val="22"/>
        </w:rPr>
        <w:tab/>
      </w:r>
      <w:r w:rsidRPr="003D3DE4">
        <w:rPr>
          <w:rFonts w:ascii="Arial" w:hAnsi="Arial" w:cs="Arial"/>
          <w:sz w:val="22"/>
          <w:szCs w:val="22"/>
        </w:rPr>
        <w:tab/>
        <w:t>oprávněný zástupce zhotovitele</w:t>
      </w: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3D3DE4" w:rsidRDefault="003D3DE4" w:rsidP="003D3DE4">
      <w:pPr>
        <w:jc w:val="both"/>
        <w:rPr>
          <w:rFonts w:ascii="Arial" w:hAnsi="Arial" w:cs="Arial"/>
          <w:sz w:val="22"/>
          <w:szCs w:val="22"/>
        </w:rPr>
      </w:pPr>
    </w:p>
    <w:p w:rsidR="005F7FBE" w:rsidRPr="003D3DE4" w:rsidRDefault="005F7FBE"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5F7FBE" w:rsidRPr="00245F47" w:rsidRDefault="005F7FBE" w:rsidP="005F7FBE">
      <w:pPr>
        <w:jc w:val="both"/>
        <w:rPr>
          <w:rFonts w:ascii="Arial" w:hAnsi="Arial" w:cs="Arial"/>
          <w:sz w:val="22"/>
          <w:szCs w:val="22"/>
        </w:rPr>
      </w:pPr>
      <w:r>
        <w:rPr>
          <w:rFonts w:ascii="Arial" w:hAnsi="Arial" w:cs="Arial"/>
          <w:sz w:val="22"/>
          <w:szCs w:val="22"/>
        </w:rPr>
        <w:tab/>
      </w:r>
      <w:r>
        <w:rPr>
          <w:rFonts w:ascii="Arial" w:hAnsi="Arial" w:cs="Arial"/>
          <w:sz w:val="22"/>
          <w:szCs w:val="22"/>
        </w:rPr>
        <w:tab/>
        <w:t xml:space="preserve">               </w:t>
      </w:r>
    </w:p>
    <w:p w:rsidR="008C4759" w:rsidRDefault="005F7FBE" w:rsidP="008C4759">
      <w:pPr>
        <w:jc w:val="both"/>
        <w:rPr>
          <w:rFonts w:ascii="Arial" w:hAnsi="Arial" w:cs="Arial"/>
          <w:sz w:val="22"/>
          <w:szCs w:val="22"/>
        </w:rPr>
      </w:pPr>
      <w:r>
        <w:rPr>
          <w:rFonts w:ascii="Arial" w:hAnsi="Arial" w:cs="Arial"/>
          <w:sz w:val="22"/>
          <w:szCs w:val="22"/>
        </w:rPr>
        <w:t>ředitelka závodu Karlovy Vary</w:t>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bookmarkStart w:id="1" w:name="_Hlk104969780"/>
      <w:bookmarkStart w:id="2" w:name="_GoBack"/>
      <w:r w:rsidR="008C4759">
        <w:rPr>
          <w:rFonts w:ascii="Arial" w:hAnsi="Arial" w:cs="Arial"/>
          <w:sz w:val="22"/>
          <w:szCs w:val="22"/>
        </w:rPr>
        <w:t>COLORMAX s.r.o.</w:t>
      </w:r>
      <w:bookmarkEnd w:id="1"/>
      <w:bookmarkEnd w:id="2"/>
      <w:r w:rsidR="008C4759">
        <w:rPr>
          <w:rFonts w:ascii="Arial" w:hAnsi="Arial" w:cs="Arial"/>
          <w:sz w:val="22"/>
          <w:szCs w:val="22"/>
        </w:rPr>
        <w:tab/>
      </w:r>
    </w:p>
    <w:p w:rsidR="008C4759" w:rsidRDefault="008C4759" w:rsidP="008C4759">
      <w:pPr>
        <w:jc w:val="both"/>
        <w:rPr>
          <w:rFonts w:ascii="Arial" w:hAnsi="Arial" w:cs="Arial"/>
          <w:sz w:val="22"/>
          <w:szCs w:val="22"/>
        </w:rPr>
      </w:pPr>
      <w:r w:rsidRPr="00245F47">
        <w:rPr>
          <w:rFonts w:ascii="Arial" w:hAnsi="Arial" w:cs="Arial"/>
          <w:sz w:val="22"/>
          <w:szCs w:val="22"/>
        </w:rPr>
        <w:t>Povodí Ohře, státní podnik</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3D3DE4" w:rsidRPr="003D3DE4" w:rsidRDefault="005F7FBE" w:rsidP="005F7FBE">
      <w:pPr>
        <w:jc w:val="both"/>
        <w:rPr>
          <w:rFonts w:ascii="Arial" w:hAnsi="Arial" w:cs="Arial"/>
          <w:sz w:val="22"/>
          <w:szCs w:val="22"/>
        </w:rPr>
      </w:pPr>
      <w:r w:rsidRPr="00245F47">
        <w:rPr>
          <w:rFonts w:ascii="Arial" w:hAnsi="Arial" w:cs="Arial"/>
          <w:sz w:val="22"/>
          <w:szCs w:val="22"/>
        </w:rPr>
        <w:tab/>
      </w: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3D3DE4" w:rsidRPr="003D3DE4" w:rsidRDefault="003D3DE4" w:rsidP="003D3DE4">
      <w:pPr>
        <w:jc w:val="both"/>
        <w:rPr>
          <w:rFonts w:ascii="Arial" w:hAnsi="Arial" w:cs="Arial"/>
          <w:sz w:val="22"/>
          <w:szCs w:val="22"/>
        </w:rPr>
      </w:pPr>
    </w:p>
    <w:p w:rsidR="00864AB4" w:rsidRPr="00B1004E" w:rsidRDefault="00864AB4" w:rsidP="00864AB4">
      <w:pPr>
        <w:jc w:val="both"/>
        <w:rPr>
          <w:rFonts w:ascii="Arial" w:hAnsi="Arial" w:cs="Arial"/>
          <w:sz w:val="22"/>
          <w:szCs w:val="22"/>
        </w:rPr>
      </w:pPr>
    </w:p>
    <w:sectPr w:rsidR="00864AB4" w:rsidRPr="00B1004E" w:rsidSect="00B640F3">
      <w:pgSz w:w="11906" w:h="16838"/>
      <w:pgMar w:top="1134"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462A" w:rsidRDefault="0047462A">
      <w:r>
        <w:separator/>
      </w:r>
    </w:p>
  </w:endnote>
  <w:endnote w:type="continuationSeparator" w:id="0">
    <w:p w:rsidR="0047462A" w:rsidRDefault="00474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7189F" w:rsidRPr="00996588" w:rsidRDefault="0067189F">
    <w:pPr>
      <w:pStyle w:val="Zpat"/>
      <w:jc w:val="right"/>
      <w:rPr>
        <w:rFonts w:ascii="Arial" w:hAnsi="Arial" w:cs="Arial"/>
        <w:sz w:val="18"/>
        <w:szCs w:val="18"/>
      </w:rPr>
    </w:pPr>
    <w:r w:rsidRPr="00996588">
      <w:rPr>
        <w:rFonts w:ascii="Arial" w:hAnsi="Arial" w:cs="Arial"/>
        <w:sz w:val="18"/>
        <w:szCs w:val="18"/>
      </w:rPr>
      <w:t xml:space="preserve">Stránka </w:t>
    </w:r>
    <w:r w:rsidRPr="00996588">
      <w:rPr>
        <w:rFonts w:ascii="Arial" w:hAnsi="Arial" w:cs="Arial"/>
        <w:b/>
        <w:sz w:val="18"/>
        <w:szCs w:val="18"/>
      </w:rPr>
      <w:fldChar w:fldCharType="begin"/>
    </w:r>
    <w:r w:rsidRPr="00996588">
      <w:rPr>
        <w:rFonts w:ascii="Arial" w:hAnsi="Arial" w:cs="Arial"/>
        <w:b/>
        <w:sz w:val="18"/>
        <w:szCs w:val="18"/>
      </w:rPr>
      <w:instrText>PAGE</w:instrText>
    </w:r>
    <w:r w:rsidRPr="00996588">
      <w:rPr>
        <w:rFonts w:ascii="Arial" w:hAnsi="Arial" w:cs="Arial"/>
        <w:b/>
        <w:sz w:val="18"/>
        <w:szCs w:val="18"/>
      </w:rPr>
      <w:fldChar w:fldCharType="separate"/>
    </w:r>
    <w:r w:rsidR="007A7CF4">
      <w:rPr>
        <w:rFonts w:ascii="Arial" w:hAnsi="Arial" w:cs="Arial"/>
        <w:b/>
        <w:noProof/>
        <w:sz w:val="18"/>
        <w:szCs w:val="18"/>
      </w:rPr>
      <w:t>3</w:t>
    </w:r>
    <w:r w:rsidRPr="00996588">
      <w:rPr>
        <w:rFonts w:ascii="Arial" w:hAnsi="Arial" w:cs="Arial"/>
        <w:b/>
        <w:sz w:val="18"/>
        <w:szCs w:val="18"/>
      </w:rPr>
      <w:fldChar w:fldCharType="end"/>
    </w:r>
    <w:r w:rsidRPr="00996588">
      <w:rPr>
        <w:rFonts w:ascii="Arial" w:hAnsi="Arial" w:cs="Arial"/>
        <w:sz w:val="18"/>
        <w:szCs w:val="18"/>
      </w:rPr>
      <w:t xml:space="preserve"> z </w:t>
    </w:r>
    <w:r w:rsidRPr="00996588">
      <w:rPr>
        <w:rFonts w:ascii="Arial" w:hAnsi="Arial" w:cs="Arial"/>
        <w:b/>
        <w:sz w:val="18"/>
        <w:szCs w:val="18"/>
      </w:rPr>
      <w:fldChar w:fldCharType="begin"/>
    </w:r>
    <w:r w:rsidRPr="00996588">
      <w:rPr>
        <w:rFonts w:ascii="Arial" w:hAnsi="Arial" w:cs="Arial"/>
        <w:b/>
        <w:sz w:val="18"/>
        <w:szCs w:val="18"/>
      </w:rPr>
      <w:instrText>NUMPAGES</w:instrText>
    </w:r>
    <w:r w:rsidRPr="00996588">
      <w:rPr>
        <w:rFonts w:ascii="Arial" w:hAnsi="Arial" w:cs="Arial"/>
        <w:b/>
        <w:sz w:val="18"/>
        <w:szCs w:val="18"/>
      </w:rPr>
      <w:fldChar w:fldCharType="separate"/>
    </w:r>
    <w:r w:rsidR="007A7CF4">
      <w:rPr>
        <w:rFonts w:ascii="Arial" w:hAnsi="Arial" w:cs="Arial"/>
        <w:b/>
        <w:noProof/>
        <w:sz w:val="18"/>
        <w:szCs w:val="18"/>
      </w:rPr>
      <w:t>3</w:t>
    </w:r>
    <w:r w:rsidRPr="00996588">
      <w:rPr>
        <w:rFonts w:ascii="Arial" w:hAnsi="Arial" w:cs="Arial"/>
        <w:b/>
        <w:sz w:val="18"/>
        <w:szCs w:val="18"/>
      </w:rPr>
      <w:fldChar w:fldCharType="end"/>
    </w:r>
  </w:p>
  <w:p w:rsidR="007F60BA" w:rsidRPr="0068009D" w:rsidRDefault="007F60BA" w:rsidP="00991B86">
    <w:pPr>
      <w:pStyle w:val="Zpat"/>
      <w:jc w:val="right"/>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462A" w:rsidRDefault="0047462A">
      <w:r>
        <w:separator/>
      </w:r>
    </w:p>
  </w:footnote>
  <w:footnote w:type="continuationSeparator" w:id="0">
    <w:p w:rsidR="0047462A" w:rsidRDefault="00474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AB4" w:rsidRPr="00864AB4" w:rsidRDefault="00337A11" w:rsidP="002E24AA">
    <w:pPr>
      <w:pStyle w:val="Zhlav"/>
      <w:ind w:left="5040"/>
      <w:rPr>
        <w:rFonts w:ascii="Arial" w:hAnsi="Arial" w:cs="Arial"/>
        <w:sz w:val="20"/>
      </w:rPr>
    </w:pPr>
    <w:r>
      <w:rPr>
        <w:rFonts w:ascii="Arial" w:hAnsi="Arial" w:cs="Arial"/>
        <w:sz w:val="20"/>
      </w:rPr>
      <w:t xml:space="preserve">Dodatek </w:t>
    </w:r>
    <w:r w:rsidR="002E24AA">
      <w:rPr>
        <w:rFonts w:ascii="Arial" w:hAnsi="Arial" w:cs="Arial"/>
        <w:sz w:val="20"/>
      </w:rPr>
      <w:t xml:space="preserve">č.2 </w:t>
    </w:r>
    <w:r>
      <w:rPr>
        <w:rFonts w:ascii="Arial" w:hAnsi="Arial" w:cs="Arial"/>
        <w:sz w:val="20"/>
      </w:rPr>
      <w:t xml:space="preserve">k smlouvě o dílo </w:t>
    </w:r>
    <w:r w:rsidR="00177CE3">
      <w:rPr>
        <w:rFonts w:ascii="Arial" w:hAnsi="Arial" w:cs="Arial"/>
        <w:sz w:val="20"/>
      </w:rPr>
      <w:t>367</w:t>
    </w:r>
    <w:r w:rsidR="00742B48">
      <w:rPr>
        <w:rFonts w:ascii="Arial" w:hAnsi="Arial" w:cs="Arial"/>
        <w:sz w:val="20"/>
      </w:rPr>
      <w:t>/2021</w:t>
    </w:r>
  </w:p>
  <w:p w:rsidR="00864AB4" w:rsidRDefault="00864A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281E"/>
    <w:multiLevelType w:val="multilevel"/>
    <w:tmpl w:val="8BBC1A8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C856DE"/>
    <w:multiLevelType w:val="hybridMultilevel"/>
    <w:tmpl w:val="4FFAAD94"/>
    <w:lvl w:ilvl="0" w:tplc="E3EE9E52">
      <w:start w:val="2"/>
      <w:numFmt w:val="bullet"/>
      <w:lvlText w:val="-"/>
      <w:lvlJc w:val="left"/>
      <w:pPr>
        <w:tabs>
          <w:tab w:val="num" w:pos="862"/>
        </w:tabs>
        <w:ind w:left="862" w:hanging="360"/>
      </w:pPr>
      <w:rPr>
        <w:rFonts w:ascii="Arial" w:eastAsia="Times New Roman" w:hAnsi="Arial" w:cs="Arial" w:hint="default"/>
        <w:color w:val="000000"/>
      </w:rPr>
    </w:lvl>
    <w:lvl w:ilvl="1" w:tplc="04050003" w:tentative="1">
      <w:start w:val="1"/>
      <w:numFmt w:val="bullet"/>
      <w:lvlText w:val="o"/>
      <w:lvlJc w:val="left"/>
      <w:pPr>
        <w:tabs>
          <w:tab w:val="num" w:pos="1582"/>
        </w:tabs>
        <w:ind w:left="1582" w:hanging="360"/>
      </w:pPr>
      <w:rPr>
        <w:rFonts w:ascii="Courier New" w:hAnsi="Courier New" w:cs="Courier New" w:hint="default"/>
      </w:rPr>
    </w:lvl>
    <w:lvl w:ilvl="2" w:tplc="04050005" w:tentative="1">
      <w:start w:val="1"/>
      <w:numFmt w:val="bullet"/>
      <w:lvlText w:val=""/>
      <w:lvlJc w:val="left"/>
      <w:pPr>
        <w:tabs>
          <w:tab w:val="num" w:pos="2302"/>
        </w:tabs>
        <w:ind w:left="2302" w:hanging="360"/>
      </w:pPr>
      <w:rPr>
        <w:rFonts w:ascii="Wingdings" w:hAnsi="Wingdings" w:hint="default"/>
      </w:rPr>
    </w:lvl>
    <w:lvl w:ilvl="3" w:tplc="04050001" w:tentative="1">
      <w:start w:val="1"/>
      <w:numFmt w:val="bullet"/>
      <w:lvlText w:val=""/>
      <w:lvlJc w:val="left"/>
      <w:pPr>
        <w:tabs>
          <w:tab w:val="num" w:pos="3022"/>
        </w:tabs>
        <w:ind w:left="3022" w:hanging="360"/>
      </w:pPr>
      <w:rPr>
        <w:rFonts w:ascii="Symbol" w:hAnsi="Symbol" w:hint="default"/>
      </w:rPr>
    </w:lvl>
    <w:lvl w:ilvl="4" w:tplc="04050003" w:tentative="1">
      <w:start w:val="1"/>
      <w:numFmt w:val="bullet"/>
      <w:lvlText w:val="o"/>
      <w:lvlJc w:val="left"/>
      <w:pPr>
        <w:tabs>
          <w:tab w:val="num" w:pos="3742"/>
        </w:tabs>
        <w:ind w:left="3742" w:hanging="360"/>
      </w:pPr>
      <w:rPr>
        <w:rFonts w:ascii="Courier New" w:hAnsi="Courier New" w:cs="Courier New" w:hint="default"/>
      </w:rPr>
    </w:lvl>
    <w:lvl w:ilvl="5" w:tplc="04050005" w:tentative="1">
      <w:start w:val="1"/>
      <w:numFmt w:val="bullet"/>
      <w:lvlText w:val=""/>
      <w:lvlJc w:val="left"/>
      <w:pPr>
        <w:tabs>
          <w:tab w:val="num" w:pos="4462"/>
        </w:tabs>
        <w:ind w:left="4462" w:hanging="360"/>
      </w:pPr>
      <w:rPr>
        <w:rFonts w:ascii="Wingdings" w:hAnsi="Wingdings" w:hint="default"/>
      </w:rPr>
    </w:lvl>
    <w:lvl w:ilvl="6" w:tplc="04050001" w:tentative="1">
      <w:start w:val="1"/>
      <w:numFmt w:val="bullet"/>
      <w:lvlText w:val=""/>
      <w:lvlJc w:val="left"/>
      <w:pPr>
        <w:tabs>
          <w:tab w:val="num" w:pos="5182"/>
        </w:tabs>
        <w:ind w:left="5182" w:hanging="360"/>
      </w:pPr>
      <w:rPr>
        <w:rFonts w:ascii="Symbol" w:hAnsi="Symbol" w:hint="default"/>
      </w:rPr>
    </w:lvl>
    <w:lvl w:ilvl="7" w:tplc="04050003" w:tentative="1">
      <w:start w:val="1"/>
      <w:numFmt w:val="bullet"/>
      <w:lvlText w:val="o"/>
      <w:lvlJc w:val="left"/>
      <w:pPr>
        <w:tabs>
          <w:tab w:val="num" w:pos="5902"/>
        </w:tabs>
        <w:ind w:left="5902" w:hanging="360"/>
      </w:pPr>
      <w:rPr>
        <w:rFonts w:ascii="Courier New" w:hAnsi="Courier New" w:cs="Courier New" w:hint="default"/>
      </w:rPr>
    </w:lvl>
    <w:lvl w:ilvl="8" w:tplc="04050005" w:tentative="1">
      <w:start w:val="1"/>
      <w:numFmt w:val="bullet"/>
      <w:lvlText w:val=""/>
      <w:lvlJc w:val="left"/>
      <w:pPr>
        <w:tabs>
          <w:tab w:val="num" w:pos="6622"/>
        </w:tabs>
        <w:ind w:left="6622" w:hanging="360"/>
      </w:pPr>
      <w:rPr>
        <w:rFonts w:ascii="Wingdings" w:hAnsi="Wingdings" w:hint="default"/>
      </w:rPr>
    </w:lvl>
  </w:abstractNum>
  <w:abstractNum w:abstractNumId="2" w15:restartNumberingAfterBreak="0">
    <w:nsid w:val="0E6866F9"/>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 w15:restartNumberingAfterBreak="0">
    <w:nsid w:val="12AF6875"/>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4" w15:restartNumberingAfterBreak="0">
    <w:nsid w:val="1C6635FE"/>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5" w15:restartNumberingAfterBreak="0">
    <w:nsid w:val="1FFE7FCE"/>
    <w:multiLevelType w:val="multilevel"/>
    <w:tmpl w:val="EDE4C4D4"/>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3E960C5"/>
    <w:multiLevelType w:val="hybridMultilevel"/>
    <w:tmpl w:val="CCBCD6A8"/>
    <w:lvl w:ilvl="0" w:tplc="9F8669E0">
      <w:start w:val="1"/>
      <w:numFmt w:val="decimal"/>
      <w:lvlText w:val="%1."/>
      <w:lvlJc w:val="left"/>
      <w:pPr>
        <w:ind w:left="6739" w:hanging="360"/>
      </w:pPr>
      <w:rPr>
        <w:rFonts w:ascii="Arial" w:hAnsi="Arial" w:cs="Arial" w:hint="default"/>
        <w:b/>
        <w:color w:val="auto"/>
        <w:sz w:val="24"/>
        <w:szCs w:val="24"/>
      </w:rPr>
    </w:lvl>
    <w:lvl w:ilvl="1" w:tplc="04050019">
      <w:start w:val="1"/>
      <w:numFmt w:val="lowerLetter"/>
      <w:lvlText w:val="%2."/>
      <w:lvlJc w:val="left"/>
      <w:pPr>
        <w:ind w:left="7459" w:hanging="360"/>
      </w:pPr>
    </w:lvl>
    <w:lvl w:ilvl="2" w:tplc="0405001B">
      <w:start w:val="1"/>
      <w:numFmt w:val="lowerRoman"/>
      <w:lvlText w:val="%3."/>
      <w:lvlJc w:val="right"/>
      <w:pPr>
        <w:ind w:left="8179" w:hanging="180"/>
      </w:pPr>
    </w:lvl>
    <w:lvl w:ilvl="3" w:tplc="0405000F">
      <w:start w:val="1"/>
      <w:numFmt w:val="decimal"/>
      <w:lvlText w:val="%4."/>
      <w:lvlJc w:val="left"/>
      <w:pPr>
        <w:ind w:left="8899" w:hanging="360"/>
      </w:pPr>
    </w:lvl>
    <w:lvl w:ilvl="4" w:tplc="04050019">
      <w:start w:val="1"/>
      <w:numFmt w:val="lowerLetter"/>
      <w:lvlText w:val="%5."/>
      <w:lvlJc w:val="left"/>
      <w:pPr>
        <w:ind w:left="9619" w:hanging="360"/>
      </w:pPr>
    </w:lvl>
    <w:lvl w:ilvl="5" w:tplc="0405001B">
      <w:start w:val="1"/>
      <w:numFmt w:val="lowerRoman"/>
      <w:lvlText w:val="%6."/>
      <w:lvlJc w:val="right"/>
      <w:pPr>
        <w:ind w:left="10339" w:hanging="180"/>
      </w:pPr>
    </w:lvl>
    <w:lvl w:ilvl="6" w:tplc="0405000F">
      <w:start w:val="1"/>
      <w:numFmt w:val="decimal"/>
      <w:lvlText w:val="%7."/>
      <w:lvlJc w:val="left"/>
      <w:pPr>
        <w:ind w:left="11059" w:hanging="360"/>
      </w:pPr>
    </w:lvl>
    <w:lvl w:ilvl="7" w:tplc="04050019">
      <w:start w:val="1"/>
      <w:numFmt w:val="lowerLetter"/>
      <w:lvlText w:val="%8."/>
      <w:lvlJc w:val="left"/>
      <w:pPr>
        <w:ind w:left="11779" w:hanging="360"/>
      </w:pPr>
    </w:lvl>
    <w:lvl w:ilvl="8" w:tplc="0405001B">
      <w:start w:val="1"/>
      <w:numFmt w:val="lowerRoman"/>
      <w:lvlText w:val="%9."/>
      <w:lvlJc w:val="right"/>
      <w:pPr>
        <w:ind w:left="12499" w:hanging="180"/>
      </w:pPr>
    </w:lvl>
  </w:abstractNum>
  <w:abstractNum w:abstractNumId="8" w15:restartNumberingAfterBreak="0">
    <w:nsid w:val="26067B6B"/>
    <w:multiLevelType w:val="multilevel"/>
    <w:tmpl w:val="F6DABFAE"/>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9"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0" w15:restartNumberingAfterBreak="0">
    <w:nsid w:val="36D1372D"/>
    <w:multiLevelType w:val="singleLevel"/>
    <w:tmpl w:val="F0D8361C"/>
    <w:lvl w:ilvl="0">
      <w:start w:val="1"/>
      <w:numFmt w:val="decimal"/>
      <w:lvlText w:val="%1."/>
      <w:lvlJc w:val="left"/>
      <w:pPr>
        <w:tabs>
          <w:tab w:val="num" w:pos="733"/>
        </w:tabs>
        <w:ind w:left="733" w:hanging="450"/>
      </w:pPr>
      <w:rPr>
        <w:rFonts w:hint="default"/>
        <w:b/>
      </w:rPr>
    </w:lvl>
  </w:abstractNum>
  <w:abstractNum w:abstractNumId="11" w15:restartNumberingAfterBreak="0">
    <w:nsid w:val="37E80802"/>
    <w:multiLevelType w:val="multilevel"/>
    <w:tmpl w:val="AC941592"/>
    <w:lvl w:ilvl="0">
      <w:start w:val="1"/>
      <w:numFmt w:val="decimal"/>
      <w:lvlText w:val="%1."/>
      <w:lvlJc w:val="left"/>
      <w:pPr>
        <w:tabs>
          <w:tab w:val="num" w:pos="0"/>
        </w:tabs>
        <w:ind w:left="360" w:hanging="360"/>
      </w:pPr>
      <w:rPr>
        <w:rFonts w:hint="default"/>
        <w:color w:val="auto"/>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2" w15:restartNumberingAfterBreak="0">
    <w:nsid w:val="3B240674"/>
    <w:multiLevelType w:val="multilevel"/>
    <w:tmpl w:val="E6D4E9E0"/>
    <w:lvl w:ilvl="0">
      <w:start w:val="1"/>
      <w:numFmt w:val="decimal"/>
      <w:lvlText w:val="%1."/>
      <w:lvlJc w:val="left"/>
      <w:pPr>
        <w:tabs>
          <w:tab w:val="num" w:pos="0"/>
        </w:tabs>
        <w:ind w:left="360" w:hanging="360"/>
      </w:pPr>
      <w:rPr>
        <w:rFonts w:hint="default"/>
        <w:b/>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3" w15:restartNumberingAfterBreak="0">
    <w:nsid w:val="41AA4DB1"/>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4" w15:restartNumberingAfterBreak="0">
    <w:nsid w:val="44E01426"/>
    <w:multiLevelType w:val="multilevel"/>
    <w:tmpl w:val="6866A3C0"/>
    <w:lvl w:ilvl="0">
      <w:start w:val="1"/>
      <w:numFmt w:val="decimal"/>
      <w:lvlText w:val="%1."/>
      <w:legacy w:legacy="1" w:legacySpace="120" w:legacyIndent="360"/>
      <w:lvlJc w:val="left"/>
      <w:pPr>
        <w:ind w:left="1506" w:hanging="360"/>
      </w:pPr>
      <w:rPr>
        <w:b/>
        <w:i w:val="0"/>
        <w:color w:val="auto"/>
      </w:rPr>
    </w:lvl>
    <w:lvl w:ilvl="1">
      <w:start w:val="1"/>
      <w:numFmt w:val="lowerLetter"/>
      <w:lvlText w:val="%2."/>
      <w:legacy w:legacy="1" w:legacySpace="120" w:legacyIndent="360"/>
      <w:lvlJc w:val="left"/>
      <w:pPr>
        <w:ind w:left="1866" w:hanging="360"/>
      </w:pPr>
    </w:lvl>
    <w:lvl w:ilvl="2">
      <w:start w:val="1"/>
      <w:numFmt w:val="lowerRoman"/>
      <w:lvlText w:val="%3."/>
      <w:legacy w:legacy="1" w:legacySpace="120" w:legacyIndent="180"/>
      <w:lvlJc w:val="left"/>
      <w:pPr>
        <w:ind w:left="2046" w:hanging="180"/>
      </w:pPr>
    </w:lvl>
    <w:lvl w:ilvl="3">
      <w:start w:val="1"/>
      <w:numFmt w:val="decimal"/>
      <w:lvlText w:val="%4."/>
      <w:legacy w:legacy="1" w:legacySpace="120" w:legacyIndent="360"/>
      <w:lvlJc w:val="left"/>
      <w:pPr>
        <w:ind w:left="2406" w:hanging="360"/>
      </w:pPr>
    </w:lvl>
    <w:lvl w:ilvl="4">
      <w:start w:val="1"/>
      <w:numFmt w:val="lowerLetter"/>
      <w:lvlText w:val="%5."/>
      <w:legacy w:legacy="1" w:legacySpace="120" w:legacyIndent="360"/>
      <w:lvlJc w:val="left"/>
      <w:pPr>
        <w:ind w:left="2766" w:hanging="360"/>
      </w:pPr>
    </w:lvl>
    <w:lvl w:ilvl="5">
      <w:start w:val="1"/>
      <w:numFmt w:val="lowerRoman"/>
      <w:lvlText w:val="%6."/>
      <w:legacy w:legacy="1" w:legacySpace="120" w:legacyIndent="180"/>
      <w:lvlJc w:val="left"/>
      <w:pPr>
        <w:ind w:left="2946" w:hanging="180"/>
      </w:pPr>
    </w:lvl>
    <w:lvl w:ilvl="6">
      <w:start w:val="1"/>
      <w:numFmt w:val="decimal"/>
      <w:lvlText w:val="%7."/>
      <w:legacy w:legacy="1" w:legacySpace="120" w:legacyIndent="360"/>
      <w:lvlJc w:val="left"/>
      <w:pPr>
        <w:ind w:left="3306" w:hanging="360"/>
      </w:pPr>
    </w:lvl>
    <w:lvl w:ilvl="7">
      <w:start w:val="1"/>
      <w:numFmt w:val="lowerLetter"/>
      <w:lvlText w:val="%8."/>
      <w:legacy w:legacy="1" w:legacySpace="120" w:legacyIndent="360"/>
      <w:lvlJc w:val="left"/>
      <w:pPr>
        <w:ind w:left="3666" w:hanging="360"/>
      </w:pPr>
    </w:lvl>
    <w:lvl w:ilvl="8">
      <w:start w:val="1"/>
      <w:numFmt w:val="lowerRoman"/>
      <w:lvlText w:val="%9."/>
      <w:legacy w:legacy="1" w:legacySpace="120" w:legacyIndent="180"/>
      <w:lvlJc w:val="left"/>
      <w:pPr>
        <w:ind w:left="3846" w:hanging="180"/>
      </w:pPr>
    </w:lvl>
  </w:abstractNum>
  <w:abstractNum w:abstractNumId="15" w15:restartNumberingAfterBreak="0">
    <w:nsid w:val="451A3B57"/>
    <w:multiLevelType w:val="multilevel"/>
    <w:tmpl w:val="E57A0650"/>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6" w15:restartNumberingAfterBreak="0">
    <w:nsid w:val="48CD2D39"/>
    <w:multiLevelType w:val="multilevel"/>
    <w:tmpl w:val="813E8F70"/>
    <w:lvl w:ilvl="0">
      <w:start w:val="1"/>
      <w:numFmt w:val="decimal"/>
      <w:lvlText w:val="%1."/>
      <w:lvlJc w:val="left"/>
      <w:pPr>
        <w:tabs>
          <w:tab w:val="num" w:pos="0"/>
        </w:tabs>
        <w:ind w:left="360" w:hanging="360"/>
      </w:pPr>
      <w:rPr>
        <w:rFonts w:hint="default"/>
        <w:i w:val="0"/>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17" w15:restartNumberingAfterBreak="0">
    <w:nsid w:val="4BD72EF9"/>
    <w:multiLevelType w:val="multilevel"/>
    <w:tmpl w:val="FA40EAF6"/>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rPr>
        <w:rFonts w:ascii="Arial" w:eastAsia="Times New Roman" w:hAnsi="Arial" w:cs="Arial"/>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8" w15:restartNumberingAfterBreak="0">
    <w:nsid w:val="5273407F"/>
    <w:multiLevelType w:val="multilevel"/>
    <w:tmpl w:val="17686DB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53E24287"/>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0" w15:restartNumberingAfterBreak="0">
    <w:nsid w:val="569B312D"/>
    <w:multiLevelType w:val="multilevel"/>
    <w:tmpl w:val="4F6C557C"/>
    <w:lvl w:ilvl="0">
      <w:start w:val="1"/>
      <w:numFmt w:val="decimal"/>
      <w:lvlText w:val="%1."/>
      <w:legacy w:legacy="1" w:legacySpace="120" w:legacyIndent="555"/>
      <w:lvlJc w:val="left"/>
      <w:pPr>
        <w:ind w:left="555" w:hanging="555"/>
      </w:pPr>
    </w:lvl>
    <w:lvl w:ilvl="1">
      <w:start w:val="1"/>
      <w:numFmt w:val="decimal"/>
      <w:lvlText w:val="%1.%2."/>
      <w:legacy w:legacy="1" w:legacySpace="120" w:legacyIndent="555"/>
      <w:lvlJc w:val="left"/>
      <w:pPr>
        <w:ind w:left="1110" w:hanging="555"/>
      </w:pPr>
    </w:lvl>
    <w:lvl w:ilvl="2">
      <w:start w:val="1"/>
      <w:numFmt w:val="decimal"/>
      <w:lvlText w:val="%1.%2.%3."/>
      <w:legacy w:legacy="1" w:legacySpace="120" w:legacyIndent="720"/>
      <w:lvlJc w:val="left"/>
      <w:pPr>
        <w:ind w:left="1830" w:hanging="720"/>
      </w:pPr>
    </w:lvl>
    <w:lvl w:ilvl="3">
      <w:start w:val="1"/>
      <w:numFmt w:val="decimal"/>
      <w:lvlText w:val="%1.%2.%3.%4."/>
      <w:legacy w:legacy="1" w:legacySpace="120" w:legacyIndent="720"/>
      <w:lvlJc w:val="left"/>
      <w:pPr>
        <w:ind w:left="2550" w:hanging="720"/>
      </w:pPr>
    </w:lvl>
    <w:lvl w:ilvl="4">
      <w:start w:val="1"/>
      <w:numFmt w:val="decimal"/>
      <w:lvlText w:val="%1.%2.%3.%4.%5."/>
      <w:legacy w:legacy="1" w:legacySpace="120" w:legacyIndent="1080"/>
      <w:lvlJc w:val="left"/>
      <w:pPr>
        <w:ind w:left="3630" w:hanging="1080"/>
      </w:pPr>
    </w:lvl>
    <w:lvl w:ilvl="5">
      <w:start w:val="1"/>
      <w:numFmt w:val="decimal"/>
      <w:lvlText w:val="%1.%2.%3.%4.%5.%6."/>
      <w:legacy w:legacy="1" w:legacySpace="120" w:legacyIndent="1080"/>
      <w:lvlJc w:val="left"/>
      <w:pPr>
        <w:ind w:left="4710" w:hanging="1080"/>
      </w:pPr>
    </w:lvl>
    <w:lvl w:ilvl="6">
      <w:start w:val="1"/>
      <w:numFmt w:val="decimal"/>
      <w:lvlText w:val="%1.%2.%3.%4.%5.%6.%7."/>
      <w:legacy w:legacy="1" w:legacySpace="120" w:legacyIndent="1080"/>
      <w:lvlJc w:val="left"/>
      <w:pPr>
        <w:ind w:left="5790" w:hanging="1080"/>
      </w:pPr>
    </w:lvl>
    <w:lvl w:ilvl="7">
      <w:start w:val="1"/>
      <w:numFmt w:val="decimal"/>
      <w:lvlText w:val="%1.%2.%3.%4.%5.%6.%7.%8."/>
      <w:legacy w:legacy="1" w:legacySpace="120" w:legacyIndent="1440"/>
      <w:lvlJc w:val="left"/>
      <w:pPr>
        <w:ind w:left="7230" w:hanging="1440"/>
      </w:pPr>
    </w:lvl>
    <w:lvl w:ilvl="8">
      <w:start w:val="1"/>
      <w:numFmt w:val="decimal"/>
      <w:lvlText w:val="%1.%2.%3.%4.%5.%6.%7.%8.%9."/>
      <w:legacy w:legacy="1" w:legacySpace="120" w:legacyIndent="1440"/>
      <w:lvlJc w:val="left"/>
      <w:pPr>
        <w:ind w:left="8670" w:hanging="1440"/>
      </w:pPr>
    </w:lvl>
  </w:abstractNum>
  <w:abstractNum w:abstractNumId="21" w15:restartNumberingAfterBreak="0">
    <w:nsid w:val="5ADD1683"/>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2" w15:restartNumberingAfterBreak="0">
    <w:nsid w:val="5C6560F1"/>
    <w:multiLevelType w:val="singleLevel"/>
    <w:tmpl w:val="72AA47EC"/>
    <w:lvl w:ilvl="0">
      <w:start w:val="2"/>
      <w:numFmt w:val="decimal"/>
      <w:lvlText w:val="%1."/>
      <w:lvlJc w:val="left"/>
      <w:pPr>
        <w:tabs>
          <w:tab w:val="num" w:pos="730"/>
        </w:tabs>
        <w:ind w:left="730" w:hanging="390"/>
      </w:pPr>
      <w:rPr>
        <w:rFonts w:hint="default"/>
        <w:b/>
      </w:rPr>
    </w:lvl>
  </w:abstractNum>
  <w:abstractNum w:abstractNumId="23" w15:restartNumberingAfterBreak="0">
    <w:nsid w:val="60962117"/>
    <w:multiLevelType w:val="hybridMultilevel"/>
    <w:tmpl w:val="9A4833BC"/>
    <w:lvl w:ilvl="0" w:tplc="ECD414EE">
      <w:start w:val="1"/>
      <w:numFmt w:val="decimal"/>
      <w:lvlText w:val="%1."/>
      <w:lvlJc w:val="left"/>
      <w:pPr>
        <w:tabs>
          <w:tab w:val="num" w:pos="540"/>
        </w:tabs>
        <w:ind w:left="540" w:hanging="360"/>
      </w:pPr>
      <w:rPr>
        <w:b/>
      </w:rPr>
    </w:lvl>
    <w:lvl w:ilvl="1" w:tplc="2D6AB282">
      <w:start w:val="1"/>
      <w:numFmt w:val="lowerLetter"/>
      <w:lvlText w:val="%2)"/>
      <w:lvlJc w:val="left"/>
      <w:pPr>
        <w:tabs>
          <w:tab w:val="num" w:pos="1440"/>
        </w:tabs>
        <w:ind w:left="1440" w:hanging="360"/>
      </w:pPr>
      <w:rPr>
        <w:rFonts w:hint="default"/>
        <w:color w:val="auto"/>
      </w:rPr>
    </w:lvl>
    <w:lvl w:ilvl="2" w:tplc="0405000F">
      <w:start w:val="1"/>
      <w:numFmt w:val="decimal"/>
      <w:lvlText w:val="%3."/>
      <w:lvlJc w:val="left"/>
      <w:pPr>
        <w:tabs>
          <w:tab w:val="num" w:pos="2340"/>
        </w:tabs>
        <w:ind w:left="2340" w:hanging="360"/>
      </w:pPr>
    </w:lvl>
    <w:lvl w:ilvl="3" w:tplc="FA94B448">
      <w:start w:val="3"/>
      <w:numFmt w:val="bullet"/>
      <w:lvlText w:val="-"/>
      <w:lvlJc w:val="left"/>
      <w:pPr>
        <w:tabs>
          <w:tab w:val="num" w:pos="2880"/>
        </w:tabs>
        <w:ind w:left="2880" w:hanging="360"/>
      </w:pPr>
      <w:rPr>
        <w:rFonts w:ascii="Times New Roman" w:eastAsia="Times New Roman" w:hAnsi="Times New Roman" w:cs="Times New Roman" w:hint="default"/>
      </w:rPr>
    </w:lvl>
    <w:lvl w:ilvl="4" w:tplc="04050019">
      <w:start w:val="1"/>
      <w:numFmt w:val="lowerLetter"/>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4" w15:restartNumberingAfterBreak="0">
    <w:nsid w:val="627311DA"/>
    <w:multiLevelType w:val="multilevel"/>
    <w:tmpl w:val="8B62B29C"/>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353" w:hanging="360"/>
      </w:pPr>
      <w:rPr>
        <w:rFonts w:ascii="Arial" w:eastAsia="Times New Roman" w:hAnsi="Arial" w:cs="Arial"/>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5" w15:restartNumberingAfterBreak="0">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6" w15:restartNumberingAfterBreak="0">
    <w:nsid w:val="6910549B"/>
    <w:multiLevelType w:val="multilevel"/>
    <w:tmpl w:val="BA9A3900"/>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6E404C57"/>
    <w:multiLevelType w:val="multilevel"/>
    <w:tmpl w:val="6A26BB18"/>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val="0"/>
      </w:rPr>
    </w:lvl>
    <w:lvl w:ilvl="2">
      <w:start w:val="1"/>
      <w:numFmt w:val="decimal"/>
      <w:lvlText w:val="%1.%2.%3."/>
      <w:lvlJc w:val="left"/>
      <w:pPr>
        <w:ind w:left="1224" w:hanging="504"/>
      </w:pPr>
      <w:rPr>
        <w:rFonts w:cs="Times New Roman"/>
        <w:b w:val="0"/>
        <w:bCs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15:restartNumberingAfterBreak="0">
    <w:nsid w:val="77AC5613"/>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9" w15:restartNumberingAfterBreak="0">
    <w:nsid w:val="7A2236FA"/>
    <w:multiLevelType w:val="singleLevel"/>
    <w:tmpl w:val="89C4ABB6"/>
    <w:lvl w:ilvl="0">
      <w:start w:val="1"/>
      <w:numFmt w:val="decimal"/>
      <w:lvlText w:val="%1."/>
      <w:lvlJc w:val="left"/>
      <w:pPr>
        <w:tabs>
          <w:tab w:val="num" w:pos="360"/>
        </w:tabs>
        <w:ind w:left="360" w:hanging="360"/>
      </w:pPr>
      <w:rPr>
        <w:rFonts w:hint="default"/>
        <w:b/>
      </w:rPr>
    </w:lvl>
  </w:abstractNum>
  <w:abstractNum w:abstractNumId="30" w15:restartNumberingAfterBreak="0">
    <w:nsid w:val="7B7E5EED"/>
    <w:multiLevelType w:val="multilevel"/>
    <w:tmpl w:val="32B22F6C"/>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1" w15:restartNumberingAfterBreak="0">
    <w:nsid w:val="7C9F3278"/>
    <w:multiLevelType w:val="multilevel"/>
    <w:tmpl w:val="7FC8AE8C"/>
    <w:lvl w:ilvl="0">
      <w:start w:val="1"/>
      <w:numFmt w:val="decimal"/>
      <w:lvlText w:val="%1."/>
      <w:legacy w:legacy="1" w:legacySpace="120" w:legacyIndent="360"/>
      <w:lvlJc w:val="left"/>
      <w:pPr>
        <w:ind w:left="360" w:hanging="360"/>
      </w:pPr>
      <w:rPr>
        <w:i w:val="0"/>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num w:numId="1">
    <w:abstractNumId w:val="14"/>
  </w:num>
  <w:num w:numId="2">
    <w:abstractNumId w:val="11"/>
  </w:num>
  <w:num w:numId="3">
    <w:abstractNumId w:val="28"/>
  </w:num>
  <w:num w:numId="4">
    <w:abstractNumId w:val="25"/>
  </w:num>
  <w:num w:numId="5">
    <w:abstractNumId w:val="26"/>
  </w:num>
  <w:num w:numId="6">
    <w:abstractNumId w:val="18"/>
  </w:num>
  <w:num w:numId="7">
    <w:abstractNumId w:val="19"/>
  </w:num>
  <w:num w:numId="8">
    <w:abstractNumId w:val="22"/>
  </w:num>
  <w:num w:numId="9">
    <w:abstractNumId w:val="10"/>
  </w:num>
  <w:num w:numId="10">
    <w:abstractNumId w:val="30"/>
  </w:num>
  <w:num w:numId="11">
    <w:abstractNumId w:val="4"/>
  </w:num>
  <w:num w:numId="12">
    <w:abstractNumId w:val="31"/>
  </w:num>
  <w:num w:numId="13">
    <w:abstractNumId w:val="24"/>
  </w:num>
  <w:num w:numId="14">
    <w:abstractNumId w:val="1"/>
  </w:num>
  <w:num w:numId="15">
    <w:abstractNumId w:val="21"/>
  </w:num>
  <w:num w:numId="16">
    <w:abstractNumId w:val="15"/>
  </w:num>
  <w:num w:numId="17">
    <w:abstractNumId w:val="29"/>
  </w:num>
  <w:num w:numId="18">
    <w:abstractNumId w:val="13"/>
  </w:num>
  <w:num w:numId="19">
    <w:abstractNumId w:val="12"/>
  </w:num>
  <w:num w:numId="20">
    <w:abstractNumId w:val="5"/>
  </w:num>
  <w:num w:numId="21">
    <w:abstractNumId w:val="3"/>
  </w:num>
  <w:num w:numId="22">
    <w:abstractNumId w:val="8"/>
  </w:num>
  <w:num w:numId="23">
    <w:abstractNumId w:val="16"/>
  </w:num>
  <w:num w:numId="24">
    <w:abstractNumId w:val="2"/>
  </w:num>
  <w:num w:numId="25">
    <w:abstractNumId w:val="9"/>
  </w:num>
  <w:num w:numId="26">
    <w:abstractNumId w:val="27"/>
  </w:num>
  <w:num w:numId="27">
    <w:abstractNumId w:val="2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6"/>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BFF"/>
    <w:rsid w:val="0001739A"/>
    <w:rsid w:val="00032AD0"/>
    <w:rsid w:val="00033A8A"/>
    <w:rsid w:val="000456A7"/>
    <w:rsid w:val="000458A2"/>
    <w:rsid w:val="00053346"/>
    <w:rsid w:val="0007127A"/>
    <w:rsid w:val="000903EA"/>
    <w:rsid w:val="00091338"/>
    <w:rsid w:val="000914C6"/>
    <w:rsid w:val="000927E7"/>
    <w:rsid w:val="00093AD2"/>
    <w:rsid w:val="00097333"/>
    <w:rsid w:val="000A10CD"/>
    <w:rsid w:val="000A15EB"/>
    <w:rsid w:val="000B0E7E"/>
    <w:rsid w:val="000B2E4B"/>
    <w:rsid w:val="000B3AC4"/>
    <w:rsid w:val="000B3C0B"/>
    <w:rsid w:val="001059B7"/>
    <w:rsid w:val="0011076F"/>
    <w:rsid w:val="00114CFD"/>
    <w:rsid w:val="00123974"/>
    <w:rsid w:val="00123B05"/>
    <w:rsid w:val="001243CB"/>
    <w:rsid w:val="001431E3"/>
    <w:rsid w:val="00145445"/>
    <w:rsid w:val="00147089"/>
    <w:rsid w:val="00147692"/>
    <w:rsid w:val="00151C33"/>
    <w:rsid w:val="001556E2"/>
    <w:rsid w:val="00177B7F"/>
    <w:rsid w:val="00177CE3"/>
    <w:rsid w:val="0018418C"/>
    <w:rsid w:val="001908A4"/>
    <w:rsid w:val="00191A3B"/>
    <w:rsid w:val="001A3751"/>
    <w:rsid w:val="001A61D2"/>
    <w:rsid w:val="001C04BD"/>
    <w:rsid w:val="001C0C63"/>
    <w:rsid w:val="001D3524"/>
    <w:rsid w:val="001D6BE7"/>
    <w:rsid w:val="001E3282"/>
    <w:rsid w:val="001F7612"/>
    <w:rsid w:val="0020184F"/>
    <w:rsid w:val="002044E5"/>
    <w:rsid w:val="002113D7"/>
    <w:rsid w:val="002157FE"/>
    <w:rsid w:val="002301D6"/>
    <w:rsid w:val="00241CC6"/>
    <w:rsid w:val="00241D1B"/>
    <w:rsid w:val="00255B29"/>
    <w:rsid w:val="002727B2"/>
    <w:rsid w:val="0028275B"/>
    <w:rsid w:val="00283E66"/>
    <w:rsid w:val="002841E7"/>
    <w:rsid w:val="00291524"/>
    <w:rsid w:val="00294CF6"/>
    <w:rsid w:val="002A59FE"/>
    <w:rsid w:val="002B32CB"/>
    <w:rsid w:val="002C50E0"/>
    <w:rsid w:val="002D1039"/>
    <w:rsid w:val="002D299B"/>
    <w:rsid w:val="002D76B8"/>
    <w:rsid w:val="002E1A04"/>
    <w:rsid w:val="002E24AA"/>
    <w:rsid w:val="002E73A1"/>
    <w:rsid w:val="002F1249"/>
    <w:rsid w:val="002F5FD4"/>
    <w:rsid w:val="00302394"/>
    <w:rsid w:val="003046B4"/>
    <w:rsid w:val="00312AFD"/>
    <w:rsid w:val="00312BF9"/>
    <w:rsid w:val="00313528"/>
    <w:rsid w:val="003139A9"/>
    <w:rsid w:val="00316DE9"/>
    <w:rsid w:val="00327DB4"/>
    <w:rsid w:val="00331C7C"/>
    <w:rsid w:val="003334E7"/>
    <w:rsid w:val="00337A11"/>
    <w:rsid w:val="00341CBF"/>
    <w:rsid w:val="00345399"/>
    <w:rsid w:val="00346C0D"/>
    <w:rsid w:val="00364CA3"/>
    <w:rsid w:val="00386410"/>
    <w:rsid w:val="0039000D"/>
    <w:rsid w:val="00390A7E"/>
    <w:rsid w:val="003A15B7"/>
    <w:rsid w:val="003A7BC6"/>
    <w:rsid w:val="003B1036"/>
    <w:rsid w:val="003B2A08"/>
    <w:rsid w:val="003D38EF"/>
    <w:rsid w:val="003D3DE4"/>
    <w:rsid w:val="00404B38"/>
    <w:rsid w:val="004167CE"/>
    <w:rsid w:val="004224DD"/>
    <w:rsid w:val="004237EB"/>
    <w:rsid w:val="004258CF"/>
    <w:rsid w:val="00431AB2"/>
    <w:rsid w:val="004335FB"/>
    <w:rsid w:val="00437893"/>
    <w:rsid w:val="004433D8"/>
    <w:rsid w:val="00446C8C"/>
    <w:rsid w:val="00447A8A"/>
    <w:rsid w:val="00461292"/>
    <w:rsid w:val="004720A6"/>
    <w:rsid w:val="00472F14"/>
    <w:rsid w:val="0047335C"/>
    <w:rsid w:val="0047462A"/>
    <w:rsid w:val="004847CA"/>
    <w:rsid w:val="004A04E2"/>
    <w:rsid w:val="004A2984"/>
    <w:rsid w:val="004E0521"/>
    <w:rsid w:val="004E15F7"/>
    <w:rsid w:val="004E7D23"/>
    <w:rsid w:val="004F0700"/>
    <w:rsid w:val="004F167A"/>
    <w:rsid w:val="00512F40"/>
    <w:rsid w:val="00516E1F"/>
    <w:rsid w:val="00520647"/>
    <w:rsid w:val="005247CA"/>
    <w:rsid w:val="005302CD"/>
    <w:rsid w:val="00531A50"/>
    <w:rsid w:val="005445FC"/>
    <w:rsid w:val="00563146"/>
    <w:rsid w:val="00565D8C"/>
    <w:rsid w:val="005668D0"/>
    <w:rsid w:val="00566F54"/>
    <w:rsid w:val="00581592"/>
    <w:rsid w:val="0058515C"/>
    <w:rsid w:val="00595DCE"/>
    <w:rsid w:val="005972A2"/>
    <w:rsid w:val="005A2066"/>
    <w:rsid w:val="005A26BC"/>
    <w:rsid w:val="005A4EEA"/>
    <w:rsid w:val="005B1728"/>
    <w:rsid w:val="005B53AA"/>
    <w:rsid w:val="005C10DB"/>
    <w:rsid w:val="005C5E27"/>
    <w:rsid w:val="005C6983"/>
    <w:rsid w:val="005D468A"/>
    <w:rsid w:val="005D557A"/>
    <w:rsid w:val="005F1C85"/>
    <w:rsid w:val="005F217B"/>
    <w:rsid w:val="005F34D9"/>
    <w:rsid w:val="005F7FBE"/>
    <w:rsid w:val="00602394"/>
    <w:rsid w:val="0060531F"/>
    <w:rsid w:val="006127E5"/>
    <w:rsid w:val="00645F50"/>
    <w:rsid w:val="006600FD"/>
    <w:rsid w:val="0067004C"/>
    <w:rsid w:val="0067189F"/>
    <w:rsid w:val="00676B81"/>
    <w:rsid w:val="0068009D"/>
    <w:rsid w:val="00681859"/>
    <w:rsid w:val="00687E88"/>
    <w:rsid w:val="006961D9"/>
    <w:rsid w:val="006A302C"/>
    <w:rsid w:val="006B2886"/>
    <w:rsid w:val="006C2DDF"/>
    <w:rsid w:val="006C64E2"/>
    <w:rsid w:val="006C7951"/>
    <w:rsid w:val="006D4CF2"/>
    <w:rsid w:val="006E49ED"/>
    <w:rsid w:val="006E5F9A"/>
    <w:rsid w:val="007111BD"/>
    <w:rsid w:val="007127BD"/>
    <w:rsid w:val="00714263"/>
    <w:rsid w:val="00734FF3"/>
    <w:rsid w:val="00735548"/>
    <w:rsid w:val="00740ADB"/>
    <w:rsid w:val="00742B48"/>
    <w:rsid w:val="007458FA"/>
    <w:rsid w:val="0074616E"/>
    <w:rsid w:val="007475A0"/>
    <w:rsid w:val="00771122"/>
    <w:rsid w:val="007743F7"/>
    <w:rsid w:val="00775811"/>
    <w:rsid w:val="007840C1"/>
    <w:rsid w:val="00785DFC"/>
    <w:rsid w:val="00786A85"/>
    <w:rsid w:val="00790434"/>
    <w:rsid w:val="007A041D"/>
    <w:rsid w:val="007A7CF4"/>
    <w:rsid w:val="007B1FAE"/>
    <w:rsid w:val="007B6F9E"/>
    <w:rsid w:val="007C0ADB"/>
    <w:rsid w:val="007D21FB"/>
    <w:rsid w:val="007D5107"/>
    <w:rsid w:val="007F14CA"/>
    <w:rsid w:val="007F41FE"/>
    <w:rsid w:val="007F60BA"/>
    <w:rsid w:val="007F7071"/>
    <w:rsid w:val="00801772"/>
    <w:rsid w:val="00801B8E"/>
    <w:rsid w:val="00811B43"/>
    <w:rsid w:val="008156E1"/>
    <w:rsid w:val="008202AC"/>
    <w:rsid w:val="008206BB"/>
    <w:rsid w:val="00830AC2"/>
    <w:rsid w:val="008314E1"/>
    <w:rsid w:val="008347C2"/>
    <w:rsid w:val="00843271"/>
    <w:rsid w:val="00844FF1"/>
    <w:rsid w:val="008510B4"/>
    <w:rsid w:val="00854F67"/>
    <w:rsid w:val="00855A6C"/>
    <w:rsid w:val="00856705"/>
    <w:rsid w:val="00860849"/>
    <w:rsid w:val="0086126A"/>
    <w:rsid w:val="00863475"/>
    <w:rsid w:val="00864AB4"/>
    <w:rsid w:val="008672DB"/>
    <w:rsid w:val="00872CA3"/>
    <w:rsid w:val="00877271"/>
    <w:rsid w:val="00882D3A"/>
    <w:rsid w:val="00883D67"/>
    <w:rsid w:val="0088678E"/>
    <w:rsid w:val="008A107C"/>
    <w:rsid w:val="008B195B"/>
    <w:rsid w:val="008C302A"/>
    <w:rsid w:val="008C4759"/>
    <w:rsid w:val="008D07D7"/>
    <w:rsid w:val="008D36CC"/>
    <w:rsid w:val="008D66C7"/>
    <w:rsid w:val="009177F7"/>
    <w:rsid w:val="00917F5B"/>
    <w:rsid w:val="00921475"/>
    <w:rsid w:val="00921CCC"/>
    <w:rsid w:val="009231A4"/>
    <w:rsid w:val="0092548D"/>
    <w:rsid w:val="00933E14"/>
    <w:rsid w:val="00937659"/>
    <w:rsid w:val="0095255A"/>
    <w:rsid w:val="009545B1"/>
    <w:rsid w:val="0095748D"/>
    <w:rsid w:val="0096148E"/>
    <w:rsid w:val="00962F5A"/>
    <w:rsid w:val="00963ED5"/>
    <w:rsid w:val="00963F3F"/>
    <w:rsid w:val="00976771"/>
    <w:rsid w:val="0098025D"/>
    <w:rsid w:val="009843E0"/>
    <w:rsid w:val="00985B9D"/>
    <w:rsid w:val="00991B86"/>
    <w:rsid w:val="009955CE"/>
    <w:rsid w:val="00995778"/>
    <w:rsid w:val="00995E3E"/>
    <w:rsid w:val="00996588"/>
    <w:rsid w:val="009A120B"/>
    <w:rsid w:val="009A204F"/>
    <w:rsid w:val="009A39F9"/>
    <w:rsid w:val="009A4777"/>
    <w:rsid w:val="009D2E1E"/>
    <w:rsid w:val="009D5612"/>
    <w:rsid w:val="009E4720"/>
    <w:rsid w:val="009F634B"/>
    <w:rsid w:val="00A00103"/>
    <w:rsid w:val="00A01A06"/>
    <w:rsid w:val="00A127BA"/>
    <w:rsid w:val="00A1328C"/>
    <w:rsid w:val="00A2389C"/>
    <w:rsid w:val="00A43B3A"/>
    <w:rsid w:val="00A44391"/>
    <w:rsid w:val="00A47EC6"/>
    <w:rsid w:val="00A633DE"/>
    <w:rsid w:val="00A71E04"/>
    <w:rsid w:val="00A72B4B"/>
    <w:rsid w:val="00A8568B"/>
    <w:rsid w:val="00A903B8"/>
    <w:rsid w:val="00A930F6"/>
    <w:rsid w:val="00A96386"/>
    <w:rsid w:val="00A96966"/>
    <w:rsid w:val="00AA0137"/>
    <w:rsid w:val="00AB1358"/>
    <w:rsid w:val="00AB1638"/>
    <w:rsid w:val="00AB3ADF"/>
    <w:rsid w:val="00AB3C74"/>
    <w:rsid w:val="00AB507D"/>
    <w:rsid w:val="00AD1BFF"/>
    <w:rsid w:val="00AD1CF0"/>
    <w:rsid w:val="00AE6CA6"/>
    <w:rsid w:val="00AE6E47"/>
    <w:rsid w:val="00AF0169"/>
    <w:rsid w:val="00B2023D"/>
    <w:rsid w:val="00B20CF7"/>
    <w:rsid w:val="00B34EBF"/>
    <w:rsid w:val="00B355C6"/>
    <w:rsid w:val="00B37A01"/>
    <w:rsid w:val="00B44B02"/>
    <w:rsid w:val="00B47BEA"/>
    <w:rsid w:val="00B63BF5"/>
    <w:rsid w:val="00B640F3"/>
    <w:rsid w:val="00B66F66"/>
    <w:rsid w:val="00B736DF"/>
    <w:rsid w:val="00B76C65"/>
    <w:rsid w:val="00B80397"/>
    <w:rsid w:val="00B92AF5"/>
    <w:rsid w:val="00B93F42"/>
    <w:rsid w:val="00B95C8F"/>
    <w:rsid w:val="00BA75B8"/>
    <w:rsid w:val="00BB77F0"/>
    <w:rsid w:val="00BC2214"/>
    <w:rsid w:val="00BC6B58"/>
    <w:rsid w:val="00BD5E01"/>
    <w:rsid w:val="00BF340E"/>
    <w:rsid w:val="00BF3D9B"/>
    <w:rsid w:val="00C0370F"/>
    <w:rsid w:val="00C20C4F"/>
    <w:rsid w:val="00C33D83"/>
    <w:rsid w:val="00C35049"/>
    <w:rsid w:val="00C46F58"/>
    <w:rsid w:val="00C516BF"/>
    <w:rsid w:val="00C56345"/>
    <w:rsid w:val="00C66556"/>
    <w:rsid w:val="00C7519E"/>
    <w:rsid w:val="00C754D6"/>
    <w:rsid w:val="00C82990"/>
    <w:rsid w:val="00C90726"/>
    <w:rsid w:val="00C9156E"/>
    <w:rsid w:val="00CA5D98"/>
    <w:rsid w:val="00CC0E56"/>
    <w:rsid w:val="00CC709F"/>
    <w:rsid w:val="00CF088C"/>
    <w:rsid w:val="00CF7AD3"/>
    <w:rsid w:val="00D072D4"/>
    <w:rsid w:val="00D150E3"/>
    <w:rsid w:val="00D276F7"/>
    <w:rsid w:val="00D305BD"/>
    <w:rsid w:val="00D41B2F"/>
    <w:rsid w:val="00D44A3A"/>
    <w:rsid w:val="00D533AF"/>
    <w:rsid w:val="00D544DC"/>
    <w:rsid w:val="00D56190"/>
    <w:rsid w:val="00D67E7E"/>
    <w:rsid w:val="00D75EBF"/>
    <w:rsid w:val="00D87104"/>
    <w:rsid w:val="00D9071A"/>
    <w:rsid w:val="00D94469"/>
    <w:rsid w:val="00D94AAF"/>
    <w:rsid w:val="00D968F8"/>
    <w:rsid w:val="00DB2AF0"/>
    <w:rsid w:val="00DC10D8"/>
    <w:rsid w:val="00DD091B"/>
    <w:rsid w:val="00DD0954"/>
    <w:rsid w:val="00DD0E1B"/>
    <w:rsid w:val="00DE0E5E"/>
    <w:rsid w:val="00DE2F13"/>
    <w:rsid w:val="00DE675A"/>
    <w:rsid w:val="00DE6C4A"/>
    <w:rsid w:val="00DF0CCB"/>
    <w:rsid w:val="00DF41F7"/>
    <w:rsid w:val="00E06371"/>
    <w:rsid w:val="00E10428"/>
    <w:rsid w:val="00E21249"/>
    <w:rsid w:val="00E21BBE"/>
    <w:rsid w:val="00E236DB"/>
    <w:rsid w:val="00E327CE"/>
    <w:rsid w:val="00E4154F"/>
    <w:rsid w:val="00E41D19"/>
    <w:rsid w:val="00E437CA"/>
    <w:rsid w:val="00E44E9E"/>
    <w:rsid w:val="00E56266"/>
    <w:rsid w:val="00E610AD"/>
    <w:rsid w:val="00E705B8"/>
    <w:rsid w:val="00E72DD7"/>
    <w:rsid w:val="00E73695"/>
    <w:rsid w:val="00E809FB"/>
    <w:rsid w:val="00E80DF8"/>
    <w:rsid w:val="00E83DA6"/>
    <w:rsid w:val="00E8418F"/>
    <w:rsid w:val="00E8734A"/>
    <w:rsid w:val="00E95428"/>
    <w:rsid w:val="00E97587"/>
    <w:rsid w:val="00EB418C"/>
    <w:rsid w:val="00EB6A5C"/>
    <w:rsid w:val="00EC29B1"/>
    <w:rsid w:val="00ED1285"/>
    <w:rsid w:val="00ED1664"/>
    <w:rsid w:val="00ED2006"/>
    <w:rsid w:val="00ED33E2"/>
    <w:rsid w:val="00ED3B36"/>
    <w:rsid w:val="00EE43D6"/>
    <w:rsid w:val="00EF1E4B"/>
    <w:rsid w:val="00EF744B"/>
    <w:rsid w:val="00F13B4C"/>
    <w:rsid w:val="00F17514"/>
    <w:rsid w:val="00F21ECF"/>
    <w:rsid w:val="00F22DC0"/>
    <w:rsid w:val="00F25381"/>
    <w:rsid w:val="00F27BE3"/>
    <w:rsid w:val="00F352E0"/>
    <w:rsid w:val="00F45373"/>
    <w:rsid w:val="00F512DA"/>
    <w:rsid w:val="00F52D0A"/>
    <w:rsid w:val="00F54D46"/>
    <w:rsid w:val="00F5552E"/>
    <w:rsid w:val="00F67B02"/>
    <w:rsid w:val="00F72329"/>
    <w:rsid w:val="00F86F16"/>
    <w:rsid w:val="00F87D06"/>
    <w:rsid w:val="00F92C06"/>
    <w:rsid w:val="00F9322A"/>
    <w:rsid w:val="00FB173A"/>
    <w:rsid w:val="00FB6603"/>
    <w:rsid w:val="00FC4487"/>
    <w:rsid w:val="00FC51E1"/>
    <w:rsid w:val="00FC7DB7"/>
    <w:rsid w:val="00FE1CDE"/>
    <w:rsid w:val="00FE1ED0"/>
    <w:rsid w:val="00FE5C82"/>
    <w:rsid w:val="00FF009A"/>
    <w:rsid w:val="00FF41D0"/>
    <w:rsid w:val="00FF4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F3A4A"/>
  <w15:docId w15:val="{CD600FAD-AED3-47DB-9187-20AFE1CA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pPr>
      <w:overflowPunct w:val="0"/>
      <w:autoSpaceDE w:val="0"/>
      <w:autoSpaceDN w:val="0"/>
      <w:adjustRightInd w:val="0"/>
      <w:textAlignment w:val="baseline"/>
    </w:pPr>
    <w:rPr>
      <w:sz w:val="24"/>
    </w:rPr>
  </w:style>
  <w:style w:type="paragraph" w:styleId="Nadpis1">
    <w:name w:val="heading 1"/>
    <w:basedOn w:val="Normln"/>
    <w:next w:val="Normln"/>
    <w:qFormat/>
    <w:rsid w:val="00714263"/>
    <w:pPr>
      <w:keepNext/>
      <w:spacing w:before="240" w:after="60"/>
      <w:outlineLvl w:val="0"/>
    </w:pPr>
    <w:rPr>
      <w:rFonts w:ascii="Arial" w:hAnsi="Arial" w:cs="Arial"/>
      <w:b/>
      <w:bCs/>
      <w:kern w:val="32"/>
      <w:sz w:val="32"/>
      <w:szCs w:val="32"/>
    </w:rPr>
  </w:style>
  <w:style w:type="paragraph" w:styleId="Nadpis2">
    <w:name w:val="heading 2"/>
    <w:basedOn w:val="Normln"/>
    <w:next w:val="Normln"/>
    <w:qFormat/>
    <w:rsid w:val="00714263"/>
    <w:pPr>
      <w:keepNext/>
      <w:widowControl w:val="0"/>
      <w:overflowPunct/>
      <w:autoSpaceDE/>
      <w:autoSpaceDN/>
      <w:adjustRightInd/>
      <w:jc w:val="both"/>
      <w:textAlignment w:val="auto"/>
      <w:outlineLvl w:val="1"/>
    </w:pPr>
    <w:rPr>
      <w:b/>
      <w:sz w:val="28"/>
    </w:rPr>
  </w:style>
  <w:style w:type="paragraph" w:styleId="Nadpis3">
    <w:name w:val="heading 3"/>
    <w:basedOn w:val="Normln"/>
    <w:next w:val="Normln"/>
    <w:qFormat/>
    <w:rsid w:val="00714263"/>
    <w:pPr>
      <w:keepNext/>
      <w:widowControl w:val="0"/>
      <w:pBdr>
        <w:top w:val="single" w:sz="4" w:space="1" w:color="auto"/>
        <w:left w:val="single" w:sz="4" w:space="4" w:color="auto"/>
        <w:bottom w:val="single" w:sz="4" w:space="1" w:color="auto"/>
        <w:right w:val="single" w:sz="4" w:space="4" w:color="auto"/>
      </w:pBdr>
      <w:shd w:val="clear" w:color="auto" w:fill="FFFFFF"/>
      <w:overflowPunct/>
      <w:autoSpaceDE/>
      <w:autoSpaceDN/>
      <w:adjustRightInd/>
      <w:jc w:val="center"/>
      <w:textAlignment w:val="auto"/>
      <w:outlineLvl w:val="2"/>
    </w:pPr>
    <w:rPr>
      <w:b/>
      <w:sz w:val="40"/>
    </w:rPr>
  </w:style>
  <w:style w:type="paragraph" w:styleId="Nadpis4">
    <w:name w:val="heading 4"/>
    <w:basedOn w:val="Normln"/>
    <w:next w:val="Normln"/>
    <w:qFormat/>
    <w:pPr>
      <w:keepNext/>
      <w:widowControl w:val="0"/>
      <w:ind w:firstLine="567"/>
      <w:jc w:val="center"/>
      <w:outlineLvl w:val="3"/>
    </w:pPr>
    <w:rPr>
      <w:rFonts w:ascii="Arial" w:hAnsi="Arial"/>
      <w:b/>
      <w:sz w:val="28"/>
    </w:rPr>
  </w:style>
  <w:style w:type="paragraph" w:styleId="Nadpis5">
    <w:name w:val="heading 5"/>
    <w:basedOn w:val="Normln"/>
    <w:next w:val="Normln"/>
    <w:qFormat/>
    <w:rsid w:val="00E97587"/>
    <w:pPr>
      <w:spacing w:before="240" w:after="60"/>
      <w:outlineLvl w:val="4"/>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pPr>
      <w:widowControl w:val="0"/>
    </w:pPr>
    <w:rPr>
      <w:rFonts w:ascii="Arial" w:hAnsi="Arial"/>
      <w:color w:val="000000"/>
    </w:rPr>
  </w:style>
  <w:style w:type="paragraph" w:customStyle="1" w:styleId="Odka">
    <w:name w:val="Oádka"/>
    <w:pPr>
      <w:widowControl w:val="0"/>
      <w:overflowPunct w:val="0"/>
      <w:autoSpaceDE w:val="0"/>
      <w:autoSpaceDN w:val="0"/>
      <w:adjustRightInd w:val="0"/>
      <w:textAlignment w:val="baseline"/>
    </w:pPr>
    <w:rPr>
      <w:color w:val="000000"/>
      <w:sz w:val="24"/>
    </w:rPr>
  </w:style>
  <w:style w:type="paragraph" w:customStyle="1" w:styleId="Znaeka">
    <w:name w:val="Znaeka"/>
    <w:pPr>
      <w:widowControl w:val="0"/>
      <w:overflowPunct w:val="0"/>
      <w:autoSpaceDE w:val="0"/>
      <w:autoSpaceDN w:val="0"/>
      <w:adjustRightInd w:val="0"/>
      <w:ind w:left="288"/>
      <w:textAlignment w:val="baseline"/>
    </w:pPr>
    <w:rPr>
      <w:color w:val="000000"/>
      <w:sz w:val="24"/>
    </w:rPr>
  </w:style>
  <w:style w:type="paragraph" w:customStyle="1" w:styleId="Znaeka1">
    <w:name w:val="Znaeka 1"/>
    <w:pPr>
      <w:widowControl w:val="0"/>
      <w:overflowPunct w:val="0"/>
      <w:autoSpaceDE w:val="0"/>
      <w:autoSpaceDN w:val="0"/>
      <w:adjustRightInd w:val="0"/>
      <w:ind w:left="576"/>
      <w:textAlignment w:val="baseline"/>
    </w:pPr>
    <w:rPr>
      <w:color w:val="000000"/>
      <w:sz w:val="24"/>
    </w:rPr>
  </w:style>
  <w:style w:type="paragraph" w:customStyle="1" w:styleId="Esloseznamu">
    <w:name w:val="Eíslo seznamu"/>
    <w:pPr>
      <w:widowControl w:val="0"/>
      <w:overflowPunct w:val="0"/>
      <w:autoSpaceDE w:val="0"/>
      <w:autoSpaceDN w:val="0"/>
      <w:adjustRightInd w:val="0"/>
      <w:ind w:left="720"/>
      <w:textAlignment w:val="baseline"/>
    </w:pPr>
    <w:rPr>
      <w:color w:val="000000"/>
      <w:sz w:val="24"/>
    </w:rPr>
  </w:style>
  <w:style w:type="paragraph" w:customStyle="1" w:styleId="Podnadpis1">
    <w:name w:val="Podnadpis1"/>
    <w:pPr>
      <w:widowControl w:val="0"/>
      <w:overflowPunct w:val="0"/>
      <w:autoSpaceDE w:val="0"/>
      <w:autoSpaceDN w:val="0"/>
      <w:adjustRightInd w:val="0"/>
      <w:textAlignment w:val="baseline"/>
    </w:pPr>
    <w:rPr>
      <w:b/>
      <w:i/>
      <w:color w:val="000000"/>
      <w:sz w:val="24"/>
    </w:rPr>
  </w:style>
  <w:style w:type="paragraph" w:customStyle="1" w:styleId="Nadpis">
    <w:name w:val="Nadpis"/>
    <w:pPr>
      <w:widowControl w:val="0"/>
      <w:overflowPunct w:val="0"/>
      <w:autoSpaceDE w:val="0"/>
      <w:autoSpaceDN w:val="0"/>
      <w:adjustRightInd w:val="0"/>
      <w:jc w:val="center"/>
      <w:textAlignment w:val="baseline"/>
    </w:pPr>
    <w:rPr>
      <w:rFonts w:ascii="Arial" w:hAnsi="Arial"/>
      <w:b/>
      <w:color w:val="000000"/>
      <w:sz w:val="36"/>
    </w:rPr>
  </w:style>
  <w:style w:type="paragraph" w:styleId="Zhlav">
    <w:name w:val="header"/>
    <w:basedOn w:val="Normln"/>
    <w:link w:val="ZhlavChar"/>
    <w:uiPriority w:val="99"/>
    <w:pPr>
      <w:widowControl w:val="0"/>
    </w:pPr>
    <w:rPr>
      <w:color w:val="000000"/>
    </w:rPr>
  </w:style>
  <w:style w:type="paragraph" w:customStyle="1" w:styleId="Pata">
    <w:name w:val="Pata"/>
    <w:pPr>
      <w:widowControl w:val="0"/>
      <w:overflowPunct w:val="0"/>
      <w:autoSpaceDE w:val="0"/>
      <w:autoSpaceDN w:val="0"/>
      <w:adjustRightInd w:val="0"/>
      <w:textAlignment w:val="baseline"/>
    </w:pPr>
    <w:rPr>
      <w:color w:val="000000"/>
      <w:sz w:val="24"/>
    </w:rPr>
  </w:style>
  <w:style w:type="paragraph" w:customStyle="1" w:styleId="Texttabulky">
    <w:name w:val="Text tabulky"/>
    <w:pPr>
      <w:widowControl w:val="0"/>
      <w:overflowPunct w:val="0"/>
      <w:autoSpaceDE w:val="0"/>
      <w:autoSpaceDN w:val="0"/>
      <w:adjustRightInd w:val="0"/>
      <w:textAlignment w:val="baseline"/>
    </w:pPr>
    <w:rPr>
      <w:rFonts w:ascii="Arial" w:hAnsi="Arial"/>
      <w:color w:val="000000"/>
      <w:sz w:val="24"/>
    </w:rPr>
  </w:style>
  <w:style w:type="paragraph" w:customStyle="1" w:styleId="Zkladntext21">
    <w:name w:val="Základní text 21"/>
    <w:basedOn w:val="Normln"/>
    <w:pPr>
      <w:tabs>
        <w:tab w:val="left" w:pos="142"/>
        <w:tab w:val="left" w:pos="284"/>
      </w:tabs>
      <w:ind w:left="142"/>
    </w:pPr>
    <w:rPr>
      <w:rFonts w:ascii="Arial" w:hAnsi="Arial"/>
    </w:rPr>
  </w:style>
  <w:style w:type="paragraph" w:styleId="Textpoznpodarou">
    <w:name w:val="footnote text"/>
    <w:basedOn w:val="Normln"/>
    <w:semiHidden/>
    <w:rsid w:val="00917F5B"/>
    <w:rPr>
      <w:sz w:val="20"/>
    </w:rPr>
  </w:style>
  <w:style w:type="character" w:styleId="Znakapoznpodarou">
    <w:name w:val="footnote reference"/>
    <w:semiHidden/>
    <w:rsid w:val="00917F5B"/>
    <w:rPr>
      <w:vertAlign w:val="superscript"/>
    </w:rPr>
  </w:style>
  <w:style w:type="character" w:styleId="Odkaznakoment">
    <w:name w:val="annotation reference"/>
    <w:semiHidden/>
    <w:rsid w:val="00E97587"/>
    <w:rPr>
      <w:sz w:val="16"/>
      <w:szCs w:val="16"/>
    </w:rPr>
  </w:style>
  <w:style w:type="paragraph" w:styleId="Textkomente">
    <w:name w:val="annotation text"/>
    <w:basedOn w:val="Normln"/>
    <w:semiHidden/>
    <w:rsid w:val="00E97587"/>
    <w:rPr>
      <w:sz w:val="20"/>
    </w:rPr>
  </w:style>
  <w:style w:type="paragraph" w:styleId="Pedmtkomente">
    <w:name w:val="annotation subject"/>
    <w:basedOn w:val="Textkomente"/>
    <w:next w:val="Textkomente"/>
    <w:semiHidden/>
    <w:rsid w:val="00E97587"/>
    <w:rPr>
      <w:b/>
      <w:bCs/>
    </w:rPr>
  </w:style>
  <w:style w:type="paragraph" w:styleId="Textbubliny">
    <w:name w:val="Balloon Text"/>
    <w:basedOn w:val="Normln"/>
    <w:semiHidden/>
    <w:rsid w:val="00E97587"/>
    <w:rPr>
      <w:rFonts w:ascii="Tahoma" w:hAnsi="Tahoma" w:cs="Tahoma"/>
      <w:sz w:val="16"/>
      <w:szCs w:val="16"/>
    </w:rPr>
  </w:style>
  <w:style w:type="paragraph" w:customStyle="1" w:styleId="Export0">
    <w:name w:val="Export 0"/>
    <w:link w:val="Export0Char"/>
    <w:rsid w:val="0096148E"/>
    <w:rPr>
      <w:rFonts w:ascii="Courier New" w:hAnsi="Courier New"/>
      <w:sz w:val="24"/>
      <w:lang w:val="en-US"/>
    </w:rPr>
  </w:style>
  <w:style w:type="paragraph" w:customStyle="1" w:styleId="Citt1">
    <w:name w:val="Citát1"/>
    <w:basedOn w:val="Normln"/>
    <w:next w:val="Normln"/>
    <w:link w:val="QuoteChar"/>
    <w:rsid w:val="00151C33"/>
    <w:pPr>
      <w:overflowPunct/>
      <w:autoSpaceDE/>
      <w:autoSpaceDN/>
      <w:adjustRightInd/>
      <w:spacing w:after="160" w:line="288" w:lineRule="auto"/>
      <w:ind w:left="2160"/>
      <w:textAlignment w:val="auto"/>
    </w:pPr>
    <w:rPr>
      <w:i/>
      <w:iCs/>
      <w:color w:val="5A5A5A"/>
      <w:sz w:val="20"/>
    </w:rPr>
  </w:style>
  <w:style w:type="character" w:customStyle="1" w:styleId="QuoteChar">
    <w:name w:val="Quote Char"/>
    <w:link w:val="Citt1"/>
    <w:rsid w:val="00151C33"/>
    <w:rPr>
      <w:i/>
      <w:iCs/>
      <w:color w:val="5A5A5A"/>
      <w:lang w:val="cs-CZ" w:eastAsia="cs-CZ" w:bidi="ar-SA"/>
    </w:rPr>
  </w:style>
  <w:style w:type="paragraph" w:customStyle="1" w:styleId="a">
    <w:basedOn w:val="Normln"/>
    <w:rsid w:val="005F34D9"/>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customStyle="1" w:styleId="CharChar">
    <w:name w:val="Char Char"/>
    <w:basedOn w:val="Normln"/>
    <w:rsid w:val="000456A7"/>
    <w:pPr>
      <w:overflowPunct/>
      <w:autoSpaceDE/>
      <w:autoSpaceDN/>
      <w:adjustRightInd/>
      <w:spacing w:after="160" w:line="240" w:lineRule="exact"/>
      <w:textAlignment w:val="auto"/>
    </w:pPr>
    <w:rPr>
      <w:rFonts w:ascii="Times New Roman Bold" w:hAnsi="Times New Roman Bold" w:cs="Times New Roman Bold"/>
      <w:sz w:val="22"/>
      <w:szCs w:val="22"/>
      <w:lang w:val="sk-SK" w:eastAsia="en-US"/>
    </w:rPr>
  </w:style>
  <w:style w:type="paragraph" w:styleId="Zpat">
    <w:name w:val="footer"/>
    <w:basedOn w:val="Normln"/>
    <w:link w:val="ZpatChar"/>
    <w:uiPriority w:val="99"/>
    <w:rsid w:val="00991B86"/>
    <w:pPr>
      <w:tabs>
        <w:tab w:val="center" w:pos="4536"/>
        <w:tab w:val="right" w:pos="9072"/>
      </w:tabs>
    </w:pPr>
  </w:style>
  <w:style w:type="character" w:styleId="slostrnky">
    <w:name w:val="page number"/>
    <w:basedOn w:val="Standardnpsmoodstavce"/>
    <w:rsid w:val="00991B86"/>
  </w:style>
  <w:style w:type="paragraph" w:customStyle="1" w:styleId="A-odstavecodsazensodrkami">
    <w:name w:val="A-odstavec odsazený s odrážkami"/>
    <w:basedOn w:val="Normln"/>
    <w:rsid w:val="00FE1CDE"/>
    <w:pPr>
      <w:numPr>
        <w:numId w:val="29"/>
      </w:numPr>
      <w:tabs>
        <w:tab w:val="clear" w:pos="1004"/>
      </w:tabs>
      <w:overflowPunct/>
      <w:autoSpaceDE/>
      <w:autoSpaceDN/>
      <w:adjustRightInd/>
      <w:ind w:left="1080" w:hanging="360"/>
      <w:jc w:val="both"/>
      <w:textAlignment w:val="auto"/>
    </w:pPr>
    <w:rPr>
      <w:rFonts w:ascii="Arial" w:hAnsi="Arial" w:cs="Arial"/>
      <w:sz w:val="22"/>
      <w:szCs w:val="22"/>
    </w:rPr>
  </w:style>
  <w:style w:type="character" w:customStyle="1" w:styleId="Zdraznnintenzivn1">
    <w:name w:val="Zdůraznění – intenzivní1"/>
    <w:rsid w:val="002B32CB"/>
    <w:rPr>
      <w:smallCaps/>
      <w:color w:val="808080"/>
      <w:spacing w:val="40"/>
    </w:rPr>
  </w:style>
  <w:style w:type="paragraph" w:customStyle="1" w:styleId="Citace1">
    <w:name w:val="Citace1"/>
    <w:basedOn w:val="Normln"/>
    <w:next w:val="Normln"/>
    <w:rsid w:val="0060531F"/>
    <w:pPr>
      <w:spacing w:after="160" w:line="288" w:lineRule="auto"/>
      <w:ind w:left="2160"/>
    </w:pPr>
    <w:rPr>
      <w:rFonts w:ascii="Calibri" w:hAnsi="Calibri"/>
      <w:i/>
      <w:color w:val="808080"/>
      <w:sz w:val="20"/>
    </w:rPr>
  </w:style>
  <w:style w:type="paragraph" w:styleId="Odstavecseseznamem">
    <w:name w:val="List Paragraph"/>
    <w:basedOn w:val="Normln"/>
    <w:uiPriority w:val="34"/>
    <w:qFormat/>
    <w:rsid w:val="0060531F"/>
    <w:pPr>
      <w:spacing w:after="160" w:line="288" w:lineRule="auto"/>
      <w:ind w:left="720"/>
      <w:contextualSpacing/>
    </w:pPr>
    <w:rPr>
      <w:rFonts w:ascii="Calibri" w:hAnsi="Calibri"/>
      <w:color w:val="808080"/>
      <w:sz w:val="20"/>
    </w:rPr>
  </w:style>
  <w:style w:type="character" w:customStyle="1" w:styleId="ZpatChar">
    <w:name w:val="Zápatí Char"/>
    <w:link w:val="Zpat"/>
    <w:uiPriority w:val="99"/>
    <w:rsid w:val="0067189F"/>
    <w:rPr>
      <w:sz w:val="24"/>
    </w:rPr>
  </w:style>
  <w:style w:type="character" w:customStyle="1" w:styleId="ZkladntextChar">
    <w:name w:val="Základní text Char"/>
    <w:link w:val="Zkladntext"/>
    <w:rsid w:val="007111BD"/>
    <w:rPr>
      <w:rFonts w:ascii="Arial" w:hAnsi="Arial"/>
      <w:color w:val="000000"/>
      <w:sz w:val="24"/>
    </w:rPr>
  </w:style>
  <w:style w:type="paragraph" w:styleId="Textvysvtlivek">
    <w:name w:val="endnote text"/>
    <w:basedOn w:val="Normln"/>
    <w:link w:val="TextvysvtlivekChar"/>
    <w:rsid w:val="00863475"/>
    <w:rPr>
      <w:sz w:val="20"/>
    </w:rPr>
  </w:style>
  <w:style w:type="character" w:customStyle="1" w:styleId="TextvysvtlivekChar">
    <w:name w:val="Text vysvětlivek Char"/>
    <w:basedOn w:val="Standardnpsmoodstavce"/>
    <w:link w:val="Textvysvtlivek"/>
    <w:rsid w:val="00863475"/>
  </w:style>
  <w:style w:type="character" w:styleId="Odkaznavysvtlivky">
    <w:name w:val="endnote reference"/>
    <w:basedOn w:val="Standardnpsmoodstavce"/>
    <w:rsid w:val="00863475"/>
    <w:rPr>
      <w:vertAlign w:val="superscript"/>
    </w:rPr>
  </w:style>
  <w:style w:type="character" w:customStyle="1" w:styleId="ZhlavChar">
    <w:name w:val="Záhlaví Char"/>
    <w:basedOn w:val="Standardnpsmoodstavce"/>
    <w:link w:val="Zhlav"/>
    <w:uiPriority w:val="99"/>
    <w:rsid w:val="00864AB4"/>
    <w:rPr>
      <w:color w:val="000000"/>
      <w:sz w:val="24"/>
    </w:rPr>
  </w:style>
  <w:style w:type="character" w:customStyle="1" w:styleId="Export0Char">
    <w:name w:val="Export 0 Char"/>
    <w:link w:val="Export0"/>
    <w:rsid w:val="00864AB4"/>
    <w:rPr>
      <w:rFonts w:ascii="Courier New" w:hAnsi="Courier New"/>
      <w:sz w:val="24"/>
      <w:lang w:val="en-US"/>
    </w:rPr>
  </w:style>
  <w:style w:type="paragraph" w:styleId="Bezmezer">
    <w:name w:val="No Spacing"/>
    <w:uiPriority w:val="1"/>
    <w:qFormat/>
    <w:rsid w:val="0067004C"/>
    <w:pPr>
      <w:overflowPunct w:val="0"/>
      <w:autoSpaceDE w:val="0"/>
      <w:autoSpaceDN w:val="0"/>
      <w:adjustRightInd w:val="0"/>
      <w:textAlignment w:val="baseline"/>
    </w:pPr>
    <w:rPr>
      <w:sz w:val="24"/>
    </w:rPr>
  </w:style>
  <w:style w:type="character" w:styleId="Hypertextovodkaz">
    <w:name w:val="Hyperlink"/>
    <w:basedOn w:val="Standardnpsmoodstavce"/>
    <w:uiPriority w:val="99"/>
    <w:unhideWhenUsed/>
    <w:rsid w:val="005F7FB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577758">
      <w:bodyDiv w:val="1"/>
      <w:marLeft w:val="0"/>
      <w:marRight w:val="0"/>
      <w:marTop w:val="0"/>
      <w:marBottom w:val="0"/>
      <w:divBdr>
        <w:top w:val="none" w:sz="0" w:space="0" w:color="auto"/>
        <w:left w:val="none" w:sz="0" w:space="0" w:color="auto"/>
        <w:bottom w:val="none" w:sz="0" w:space="0" w:color="auto"/>
        <w:right w:val="none" w:sz="0" w:space="0" w:color="auto"/>
      </w:divBdr>
    </w:div>
    <w:div w:id="148448598">
      <w:bodyDiv w:val="1"/>
      <w:marLeft w:val="0"/>
      <w:marRight w:val="0"/>
      <w:marTop w:val="0"/>
      <w:marBottom w:val="0"/>
      <w:divBdr>
        <w:top w:val="none" w:sz="0" w:space="0" w:color="auto"/>
        <w:left w:val="none" w:sz="0" w:space="0" w:color="auto"/>
        <w:bottom w:val="none" w:sz="0" w:space="0" w:color="auto"/>
        <w:right w:val="none" w:sz="0" w:space="0" w:color="auto"/>
      </w:divBdr>
    </w:div>
    <w:div w:id="698746432">
      <w:bodyDiv w:val="1"/>
      <w:marLeft w:val="0"/>
      <w:marRight w:val="0"/>
      <w:marTop w:val="0"/>
      <w:marBottom w:val="0"/>
      <w:divBdr>
        <w:top w:val="none" w:sz="0" w:space="0" w:color="auto"/>
        <w:left w:val="none" w:sz="0" w:space="0" w:color="auto"/>
        <w:bottom w:val="none" w:sz="0" w:space="0" w:color="auto"/>
        <w:right w:val="none" w:sz="0" w:space="0" w:color="auto"/>
      </w:divBdr>
    </w:div>
    <w:div w:id="900140681">
      <w:bodyDiv w:val="1"/>
      <w:marLeft w:val="0"/>
      <w:marRight w:val="0"/>
      <w:marTop w:val="0"/>
      <w:marBottom w:val="0"/>
      <w:divBdr>
        <w:top w:val="none" w:sz="0" w:space="0" w:color="auto"/>
        <w:left w:val="none" w:sz="0" w:space="0" w:color="auto"/>
        <w:bottom w:val="none" w:sz="0" w:space="0" w:color="auto"/>
        <w:right w:val="none" w:sz="0" w:space="0" w:color="auto"/>
      </w:divBdr>
    </w:div>
    <w:div w:id="972179771">
      <w:bodyDiv w:val="1"/>
      <w:marLeft w:val="0"/>
      <w:marRight w:val="0"/>
      <w:marTop w:val="0"/>
      <w:marBottom w:val="0"/>
      <w:divBdr>
        <w:top w:val="none" w:sz="0" w:space="0" w:color="auto"/>
        <w:left w:val="none" w:sz="0" w:space="0" w:color="auto"/>
        <w:bottom w:val="none" w:sz="0" w:space="0" w:color="auto"/>
        <w:right w:val="none" w:sz="0" w:space="0" w:color="auto"/>
      </w:divBdr>
    </w:div>
    <w:div w:id="1248618446">
      <w:bodyDiv w:val="1"/>
      <w:marLeft w:val="0"/>
      <w:marRight w:val="0"/>
      <w:marTop w:val="0"/>
      <w:marBottom w:val="0"/>
      <w:divBdr>
        <w:top w:val="none" w:sz="0" w:space="0" w:color="auto"/>
        <w:left w:val="none" w:sz="0" w:space="0" w:color="auto"/>
        <w:bottom w:val="none" w:sz="0" w:space="0" w:color="auto"/>
        <w:right w:val="none" w:sz="0" w:space="0" w:color="auto"/>
      </w:divBdr>
    </w:div>
    <w:div w:id="1289122894">
      <w:bodyDiv w:val="1"/>
      <w:marLeft w:val="0"/>
      <w:marRight w:val="0"/>
      <w:marTop w:val="0"/>
      <w:marBottom w:val="0"/>
      <w:divBdr>
        <w:top w:val="none" w:sz="0" w:space="0" w:color="auto"/>
        <w:left w:val="none" w:sz="0" w:space="0" w:color="auto"/>
        <w:bottom w:val="none" w:sz="0" w:space="0" w:color="auto"/>
        <w:right w:val="none" w:sz="0" w:space="0" w:color="auto"/>
      </w:divBdr>
    </w:div>
    <w:div w:id="1306206576">
      <w:bodyDiv w:val="1"/>
      <w:marLeft w:val="0"/>
      <w:marRight w:val="0"/>
      <w:marTop w:val="0"/>
      <w:marBottom w:val="0"/>
      <w:divBdr>
        <w:top w:val="none" w:sz="0" w:space="0" w:color="auto"/>
        <w:left w:val="none" w:sz="0" w:space="0" w:color="auto"/>
        <w:bottom w:val="none" w:sz="0" w:space="0" w:color="auto"/>
        <w:right w:val="none" w:sz="0" w:space="0" w:color="auto"/>
      </w:divBdr>
    </w:div>
    <w:div w:id="1705910411">
      <w:bodyDiv w:val="1"/>
      <w:marLeft w:val="0"/>
      <w:marRight w:val="0"/>
      <w:marTop w:val="0"/>
      <w:marBottom w:val="0"/>
      <w:divBdr>
        <w:top w:val="none" w:sz="0" w:space="0" w:color="auto"/>
        <w:left w:val="none" w:sz="0" w:space="0" w:color="auto"/>
        <w:bottom w:val="none" w:sz="0" w:space="0" w:color="auto"/>
        <w:right w:val="none" w:sz="0" w:space="0" w:color="auto"/>
      </w:divBdr>
    </w:div>
    <w:div w:id="1806971113">
      <w:bodyDiv w:val="1"/>
      <w:marLeft w:val="0"/>
      <w:marRight w:val="0"/>
      <w:marTop w:val="0"/>
      <w:marBottom w:val="0"/>
      <w:divBdr>
        <w:top w:val="none" w:sz="0" w:space="0" w:color="auto"/>
        <w:left w:val="none" w:sz="0" w:space="0" w:color="auto"/>
        <w:bottom w:val="none" w:sz="0" w:space="0" w:color="auto"/>
        <w:right w:val="none" w:sz="0" w:space="0" w:color="auto"/>
      </w:divBdr>
    </w:div>
    <w:div w:id="1914316408">
      <w:bodyDiv w:val="1"/>
      <w:marLeft w:val="0"/>
      <w:marRight w:val="0"/>
      <w:marTop w:val="0"/>
      <w:marBottom w:val="0"/>
      <w:divBdr>
        <w:top w:val="none" w:sz="0" w:space="0" w:color="auto"/>
        <w:left w:val="none" w:sz="0" w:space="0" w:color="auto"/>
        <w:bottom w:val="none" w:sz="0" w:space="0" w:color="auto"/>
        <w:right w:val="none" w:sz="0" w:space="0" w:color="auto"/>
      </w:divBdr>
    </w:div>
    <w:div w:id="1991009253">
      <w:bodyDiv w:val="1"/>
      <w:marLeft w:val="0"/>
      <w:marRight w:val="0"/>
      <w:marTop w:val="0"/>
      <w:marBottom w:val="0"/>
      <w:divBdr>
        <w:top w:val="none" w:sz="0" w:space="0" w:color="auto"/>
        <w:left w:val="none" w:sz="0" w:space="0" w:color="auto"/>
        <w:bottom w:val="none" w:sz="0" w:space="0" w:color="auto"/>
        <w:right w:val="none" w:sz="0" w:space="0" w:color="auto"/>
      </w:divBdr>
    </w:div>
    <w:div w:id="2037389174">
      <w:bodyDiv w:val="1"/>
      <w:marLeft w:val="0"/>
      <w:marRight w:val="0"/>
      <w:marTop w:val="0"/>
      <w:marBottom w:val="0"/>
      <w:divBdr>
        <w:top w:val="none" w:sz="0" w:space="0" w:color="auto"/>
        <w:left w:val="none" w:sz="0" w:space="0" w:color="auto"/>
        <w:bottom w:val="none" w:sz="0" w:space="0" w:color="auto"/>
        <w:right w:val="none" w:sz="0" w:space="0" w:color="auto"/>
      </w:divBdr>
    </w:div>
    <w:div w:id="2064864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oh.cz/informace-o-zpracovani-osobnich-udaju/d-1369/p1=145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h.cz/protikorupcni-a-compliance-program/d-1346/p1=1458" TargetMode="External"/><Relationship Id="rId5" Type="http://schemas.openxmlformats.org/officeDocument/2006/relationships/webSettings" Target="webSettings.xml"/><Relationship Id="rId10" Type="http://schemas.openxmlformats.org/officeDocument/2006/relationships/hyperlink" Target="mailto:faktury-pr@poh.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sik\Data%20aplikac&#237;\Microsoft\&#352;ablony\n&#225;vrh%20smlouvy.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26D08-6B2F-4BF8-8CB6-BC9BE0EC9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smlouvy.dot</Template>
  <TotalTime>0</TotalTime>
  <Pages>4</Pages>
  <Words>1242</Words>
  <Characters>7331</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kopejda</Company>
  <LinksUpToDate>false</LinksUpToDate>
  <CharactersWithSpaces>8556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Vlastimil Hasik</dc:creator>
  <cp:lastModifiedBy>Manová Iveta</cp:lastModifiedBy>
  <cp:revision>2</cp:revision>
  <cp:lastPrinted>2017-11-22T11:47:00Z</cp:lastPrinted>
  <dcterms:created xsi:type="dcterms:W3CDTF">2022-06-01T07:56:00Z</dcterms:created>
  <dcterms:modified xsi:type="dcterms:W3CDTF">2022-06-01T07:56:00Z</dcterms:modified>
</cp:coreProperties>
</file>