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C7AD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C7ADB">
              <w:rPr>
                <w:rFonts w:cstheme="minorHAnsi"/>
                <w:b/>
                <w:sz w:val="24"/>
                <w:szCs w:val="24"/>
              </w:rPr>
              <w:t>95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626E2D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0D449D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0D449D">
              <w:rPr>
                <w:rFonts w:cstheme="minorHAnsi"/>
                <w:sz w:val="24"/>
                <w:szCs w:val="24"/>
              </w:rPr>
              <w:t>01</w:t>
            </w:r>
            <w:r w:rsidR="002C7ADB">
              <w:rPr>
                <w:rFonts w:cstheme="minorHAnsi"/>
                <w:sz w:val="24"/>
                <w:szCs w:val="24"/>
              </w:rPr>
              <w:t>.0</w:t>
            </w:r>
            <w:r w:rsidR="000D449D">
              <w:rPr>
                <w:rFonts w:cstheme="minorHAnsi"/>
                <w:sz w:val="24"/>
                <w:szCs w:val="24"/>
              </w:rPr>
              <w:t>6</w:t>
            </w:r>
            <w:r w:rsidR="002C7ADB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2C7ADB" w:rsidRPr="000D449D" w:rsidRDefault="002C7ADB" w:rsidP="00B413F4">
            <w:pPr>
              <w:rPr>
                <w:rFonts w:cstheme="minorHAnsi"/>
                <w:b/>
                <w:sz w:val="24"/>
                <w:szCs w:val="24"/>
              </w:rPr>
            </w:pPr>
            <w:r w:rsidRPr="000D449D">
              <w:rPr>
                <w:rFonts w:cstheme="minorHAnsi"/>
                <w:b/>
                <w:sz w:val="24"/>
                <w:szCs w:val="24"/>
              </w:rPr>
              <w:t>Chlebiš s.r.o.</w:t>
            </w:r>
          </w:p>
          <w:p w:rsidR="002C7ADB" w:rsidRDefault="002C7ADB" w:rsidP="00B413F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Markvartovická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1965</w:t>
            </w:r>
          </w:p>
          <w:p w:rsidR="002C7ADB" w:rsidRDefault="002C7ADB" w:rsidP="00B41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748 01 Hlučín</w:t>
            </w:r>
          </w:p>
          <w:p w:rsidR="002C7ADB" w:rsidRDefault="002C7ADB" w:rsidP="00B41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IČO: 27848361 DIČ: CZ27848361</w:t>
            </w:r>
          </w:p>
          <w:p w:rsidR="00351499" w:rsidRPr="00351499" w:rsidRDefault="00B413F4" w:rsidP="00626E2D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 xml:space="preserve"> </w:t>
            </w:r>
            <w:r w:rsidR="002C7ADB">
              <w:rPr>
                <w:rFonts w:cstheme="minorHAnsi"/>
                <w:sz w:val="24"/>
                <w:szCs w:val="24"/>
              </w:rPr>
              <w:t>e</w:t>
            </w:r>
            <w:r w:rsidR="006F2AA4" w:rsidRPr="00B413F4">
              <w:rPr>
                <w:rFonts w:cstheme="minorHAnsi"/>
                <w:sz w:val="24"/>
                <w:szCs w:val="24"/>
              </w:rPr>
              <w:t xml:space="preserve">mail: </w:t>
            </w:r>
            <w:r w:rsidR="00626E2D">
              <w:rPr>
                <w:rFonts w:cstheme="minorHAnsi"/>
                <w:sz w:val="24"/>
                <w:szCs w:val="24"/>
              </w:rPr>
              <w:t>XXXXXXX</w:t>
            </w:r>
            <w:r w:rsidR="002C7ADB" w:rsidRPr="002C7A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B413F4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253AF7" w:rsidRPr="002C7ADB" w:rsidRDefault="002C7ADB" w:rsidP="002C7AD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2C7ADB">
              <w:rPr>
                <w:rFonts w:cstheme="minorHAnsi"/>
                <w:b/>
                <w:sz w:val="24"/>
                <w:szCs w:val="24"/>
              </w:rPr>
              <w:t>koupi žacího traktoru „</w:t>
            </w:r>
            <w:proofErr w:type="spellStart"/>
            <w:r w:rsidRPr="002C7ADB">
              <w:rPr>
                <w:rFonts w:cstheme="minorHAnsi"/>
                <w:b/>
                <w:sz w:val="24"/>
                <w:szCs w:val="24"/>
              </w:rPr>
              <w:t>Starjet</w:t>
            </w:r>
            <w:proofErr w:type="spellEnd"/>
            <w:r w:rsidRPr="002C7ADB">
              <w:rPr>
                <w:rFonts w:cstheme="minorHAnsi"/>
                <w:b/>
                <w:sz w:val="24"/>
                <w:szCs w:val="24"/>
              </w:rPr>
              <w:t xml:space="preserve"> P6 PRO“</w:t>
            </w:r>
          </w:p>
          <w:p w:rsidR="005D5C1C" w:rsidRPr="00E675E1" w:rsidRDefault="00A76084" w:rsidP="006F2AA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B413F4" w:rsidRDefault="002C7ADB" w:rsidP="002C7AD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Cena celkem včetně DPH : 240 790,-</w:t>
            </w:r>
            <w:r w:rsidR="00B413F4" w:rsidRPr="00B413F4">
              <w:rPr>
                <w:rFonts w:cstheme="minorHAnsi"/>
                <w:b/>
                <w:u w:val="single"/>
              </w:rPr>
              <w:t xml:space="preserve"> Kč dle cenové nabídky</w:t>
            </w:r>
            <w:r>
              <w:rPr>
                <w:rFonts w:cstheme="minorHAnsi"/>
                <w:b/>
                <w:u w:val="single"/>
              </w:rPr>
              <w:t xml:space="preserve"> ze dne </w:t>
            </w:r>
            <w:proofErr w:type="gramStart"/>
            <w:r>
              <w:rPr>
                <w:rFonts w:cstheme="minorHAnsi"/>
                <w:b/>
                <w:u w:val="single"/>
              </w:rPr>
              <w:t>24.5.2022</w:t>
            </w:r>
            <w:proofErr w:type="gramEnd"/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3533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C3533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B413F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B413F4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626E2D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626E2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626E2D">
              <w:rPr>
                <w:rFonts w:eastAsia="Times New Roman" w:cstheme="minorHAnsi"/>
                <w:lang w:eastAsia="cs-CZ"/>
              </w:rPr>
              <w:t>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351499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dodavatele: </w:t>
            </w: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100"/>
    <w:multiLevelType w:val="hybridMultilevel"/>
    <w:tmpl w:val="4784F2C6"/>
    <w:lvl w:ilvl="0" w:tplc="1FDC81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B61F8"/>
    <w:multiLevelType w:val="hybridMultilevel"/>
    <w:tmpl w:val="7C346CAC"/>
    <w:lvl w:ilvl="0" w:tplc="4CACDDC6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D449D"/>
    <w:rsid w:val="00112FBD"/>
    <w:rsid w:val="00180387"/>
    <w:rsid w:val="0018474C"/>
    <w:rsid w:val="001B3A4A"/>
    <w:rsid w:val="001E5214"/>
    <w:rsid w:val="002501BF"/>
    <w:rsid w:val="00253AF7"/>
    <w:rsid w:val="002878E7"/>
    <w:rsid w:val="002C7ADB"/>
    <w:rsid w:val="002D5B5C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26E2D"/>
    <w:rsid w:val="00646398"/>
    <w:rsid w:val="0064688B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413F4"/>
    <w:rsid w:val="00C34CAE"/>
    <w:rsid w:val="00C35335"/>
    <w:rsid w:val="00C45B30"/>
    <w:rsid w:val="00C603B8"/>
    <w:rsid w:val="00C61C56"/>
    <w:rsid w:val="00CA234E"/>
    <w:rsid w:val="00CF608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34DE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30</cp:revision>
  <cp:lastPrinted>2022-05-06T08:40:00Z</cp:lastPrinted>
  <dcterms:created xsi:type="dcterms:W3CDTF">2020-09-29T08:15:00Z</dcterms:created>
  <dcterms:modified xsi:type="dcterms:W3CDTF">2022-06-01T12:24:00Z</dcterms:modified>
</cp:coreProperties>
</file>