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1F63" w14:textId="77777777" w:rsidR="00D4704E" w:rsidRDefault="00D4704E" w:rsidP="00EF6CAF">
      <w:pPr>
        <w:rPr>
          <w:rFonts w:ascii="Arial Narrow" w:eastAsia="Calibri" w:hAnsi="Arial Narrow" w:cs="Arial"/>
          <w:b/>
          <w:sz w:val="36"/>
          <w:szCs w:val="22"/>
        </w:rPr>
      </w:pPr>
    </w:p>
    <w:p w14:paraId="00CAB9DD" w14:textId="77777777" w:rsidR="005304A8" w:rsidRPr="005B6774" w:rsidRDefault="00011763" w:rsidP="00822797">
      <w:pPr>
        <w:jc w:val="center"/>
        <w:rPr>
          <w:rFonts w:ascii="Arial Narrow" w:eastAsia="Calibri" w:hAnsi="Arial Narrow" w:cs="Arial"/>
          <w:b/>
          <w:sz w:val="36"/>
          <w:szCs w:val="22"/>
        </w:rPr>
      </w:pPr>
      <w:r w:rsidRPr="005B6774">
        <w:rPr>
          <w:rFonts w:ascii="Arial Narrow" w:eastAsia="Calibri" w:hAnsi="Arial Narrow" w:cs="Arial"/>
          <w:b/>
          <w:sz w:val="36"/>
          <w:szCs w:val="22"/>
        </w:rPr>
        <w:t>SMLOUVA</w:t>
      </w:r>
      <w:r w:rsidR="00822797" w:rsidRPr="005B6774">
        <w:rPr>
          <w:rFonts w:ascii="Arial Narrow" w:eastAsia="Calibri" w:hAnsi="Arial Narrow" w:cs="Arial"/>
          <w:b/>
          <w:sz w:val="36"/>
          <w:szCs w:val="22"/>
        </w:rPr>
        <w:t xml:space="preserve"> </w:t>
      </w:r>
      <w:r w:rsidR="00673F87" w:rsidRPr="005B6774">
        <w:rPr>
          <w:rFonts w:ascii="Arial Narrow" w:eastAsia="Calibri" w:hAnsi="Arial Narrow" w:cs="Arial"/>
          <w:b/>
          <w:sz w:val="36"/>
          <w:szCs w:val="22"/>
        </w:rPr>
        <w:t xml:space="preserve">O </w:t>
      </w:r>
      <w:r w:rsidR="00F12E7F" w:rsidRPr="00F12E7F">
        <w:rPr>
          <w:rFonts w:ascii="Arial Narrow" w:eastAsia="Calibri" w:hAnsi="Arial Narrow" w:cs="Arial"/>
          <w:b/>
          <w:sz w:val="36"/>
          <w:szCs w:val="22"/>
        </w:rPr>
        <w:t>PROVÁDĚNÍ ÚKLIDOVÝCH PRACÍ</w:t>
      </w:r>
    </w:p>
    <w:p w14:paraId="7C48FCCB" w14:textId="77777777" w:rsidR="008F7A53" w:rsidRDefault="000959EC" w:rsidP="000959EC">
      <w:pPr>
        <w:jc w:val="center"/>
        <w:rPr>
          <w:rFonts w:ascii="Arial Narrow" w:eastAsia="Calibri" w:hAnsi="Arial Narrow" w:cs="Arial"/>
          <w:b/>
          <w:sz w:val="24"/>
          <w:szCs w:val="22"/>
        </w:rPr>
      </w:pPr>
      <w:r w:rsidRPr="000959EC">
        <w:rPr>
          <w:rFonts w:ascii="Arial Narrow" w:eastAsia="Calibri" w:hAnsi="Arial Narrow" w:cs="Arial"/>
          <w:b/>
          <w:sz w:val="24"/>
          <w:szCs w:val="22"/>
        </w:rPr>
        <w:t xml:space="preserve">Číslo </w:t>
      </w:r>
      <w:r w:rsidR="00024B94">
        <w:rPr>
          <w:rFonts w:ascii="Arial Narrow" w:eastAsia="Calibri" w:hAnsi="Arial Narrow" w:cs="Arial"/>
          <w:b/>
          <w:sz w:val="24"/>
          <w:szCs w:val="22"/>
        </w:rPr>
        <w:t>smlouvy P</w:t>
      </w:r>
      <w:r w:rsidR="00E33013">
        <w:rPr>
          <w:rFonts w:ascii="Arial Narrow" w:eastAsia="Calibri" w:hAnsi="Arial Narrow" w:cs="Arial"/>
          <w:b/>
          <w:sz w:val="24"/>
          <w:szCs w:val="22"/>
        </w:rPr>
        <w:t>oskytovatele.:003/22001</w:t>
      </w:r>
    </w:p>
    <w:p w14:paraId="1716F537" w14:textId="77777777" w:rsidR="00D4704E" w:rsidRDefault="00D4704E" w:rsidP="000959EC">
      <w:pPr>
        <w:jc w:val="center"/>
        <w:rPr>
          <w:rFonts w:ascii="Arial Narrow" w:eastAsia="Calibri" w:hAnsi="Arial Narrow" w:cs="Arial"/>
          <w:b/>
          <w:sz w:val="24"/>
          <w:szCs w:val="22"/>
        </w:rPr>
      </w:pPr>
    </w:p>
    <w:p w14:paraId="66C9F4B4" w14:textId="77777777" w:rsidR="006672A7" w:rsidRDefault="006672A7" w:rsidP="000959EC">
      <w:pPr>
        <w:jc w:val="center"/>
        <w:rPr>
          <w:rFonts w:ascii="Arial Narrow" w:eastAsia="Calibri" w:hAnsi="Arial Narrow" w:cs="Arial"/>
          <w:b/>
          <w:sz w:val="24"/>
          <w:szCs w:val="22"/>
        </w:rPr>
      </w:pPr>
    </w:p>
    <w:p w14:paraId="6CBD804B" w14:textId="77777777" w:rsidR="00D4704E" w:rsidRDefault="00D4704E" w:rsidP="000959EC">
      <w:pPr>
        <w:jc w:val="center"/>
        <w:rPr>
          <w:rFonts w:ascii="Arial Narrow" w:eastAsia="Calibri" w:hAnsi="Arial Narrow" w:cs="Arial"/>
          <w:b/>
          <w:sz w:val="24"/>
          <w:szCs w:val="22"/>
        </w:rPr>
      </w:pPr>
    </w:p>
    <w:p w14:paraId="3CEFB475" w14:textId="77777777" w:rsidR="00EB1276" w:rsidRPr="007D5960" w:rsidRDefault="00EB1276" w:rsidP="008F7A53">
      <w:pPr>
        <w:rPr>
          <w:rFonts w:ascii="Arial Narrow" w:hAnsi="Arial Narrow"/>
          <w:sz w:val="10"/>
          <w:szCs w:val="22"/>
        </w:rPr>
      </w:pPr>
    </w:p>
    <w:p w14:paraId="52EAC60B" w14:textId="77777777" w:rsidR="000959EC" w:rsidRDefault="00024B94" w:rsidP="007D5960">
      <w:pPr>
        <w:jc w:val="center"/>
        <w:rPr>
          <w:rFonts w:ascii="Arial Narrow" w:hAnsi="Arial Narrow"/>
          <w:sz w:val="24"/>
          <w:szCs w:val="22"/>
        </w:rPr>
      </w:pPr>
      <w:r>
        <w:rPr>
          <w:rFonts w:ascii="Arial Narrow" w:hAnsi="Arial Narrow"/>
          <w:sz w:val="24"/>
          <w:szCs w:val="22"/>
        </w:rPr>
        <w:t>(dále jen S</w:t>
      </w:r>
      <w:r w:rsidR="007D5960" w:rsidRPr="007D5960">
        <w:rPr>
          <w:rFonts w:ascii="Arial Narrow" w:hAnsi="Arial Narrow"/>
          <w:sz w:val="24"/>
          <w:szCs w:val="22"/>
        </w:rPr>
        <w:t>mlouva)</w:t>
      </w:r>
    </w:p>
    <w:p w14:paraId="13BC7029" w14:textId="77777777" w:rsidR="007D5960" w:rsidRPr="00B33E4D" w:rsidRDefault="007D5960" w:rsidP="007D5960">
      <w:pPr>
        <w:jc w:val="center"/>
        <w:rPr>
          <w:rFonts w:ascii="Arial Narrow" w:hAnsi="Arial Narrow"/>
          <w:sz w:val="22"/>
          <w:szCs w:val="22"/>
        </w:rPr>
      </w:pPr>
    </w:p>
    <w:p w14:paraId="3F279868" w14:textId="77777777" w:rsidR="00B33E4D" w:rsidRDefault="00B33E4D" w:rsidP="007D5960">
      <w:pPr>
        <w:jc w:val="center"/>
        <w:rPr>
          <w:rFonts w:ascii="Arial Narrow" w:hAnsi="Arial Narrow"/>
          <w:sz w:val="22"/>
          <w:szCs w:val="22"/>
        </w:rPr>
      </w:pPr>
    </w:p>
    <w:p w14:paraId="6D0E9A81" w14:textId="77777777" w:rsidR="00D4704E" w:rsidRPr="00B33E4D" w:rsidRDefault="00D4704E" w:rsidP="007D5960">
      <w:pPr>
        <w:jc w:val="center"/>
        <w:rPr>
          <w:rFonts w:ascii="Arial Narrow" w:hAnsi="Arial Narrow"/>
          <w:sz w:val="22"/>
          <w:szCs w:val="22"/>
        </w:rPr>
      </w:pPr>
    </w:p>
    <w:p w14:paraId="644A4710" w14:textId="77777777" w:rsidR="00011763" w:rsidRPr="000D7244" w:rsidRDefault="00011763" w:rsidP="00452645">
      <w:pPr>
        <w:pStyle w:val="slolnkuSmlouvy"/>
        <w:tabs>
          <w:tab w:val="left" w:pos="4260"/>
          <w:tab w:val="center" w:pos="4536"/>
        </w:tabs>
        <w:spacing w:before="0" w:line="276" w:lineRule="auto"/>
        <w:rPr>
          <w:rFonts w:ascii="Arial Narrow" w:hAnsi="Arial Narrow" w:cs="Arial"/>
          <w:szCs w:val="24"/>
        </w:rPr>
      </w:pPr>
      <w:r w:rsidRPr="000D7244">
        <w:rPr>
          <w:rFonts w:ascii="Arial Narrow" w:hAnsi="Arial Narrow" w:cs="Arial"/>
          <w:szCs w:val="24"/>
        </w:rPr>
        <w:t>I.</w:t>
      </w:r>
      <w:r w:rsidR="00224431" w:rsidRPr="000D7244">
        <w:rPr>
          <w:rFonts w:ascii="Arial Narrow" w:hAnsi="Arial Narrow" w:cs="Arial"/>
          <w:szCs w:val="24"/>
        </w:rPr>
        <w:t xml:space="preserve"> Článek</w:t>
      </w:r>
    </w:p>
    <w:p w14:paraId="109528ED" w14:textId="77777777" w:rsidR="00011763" w:rsidRPr="000D7244" w:rsidRDefault="00011763" w:rsidP="00224431">
      <w:pPr>
        <w:pStyle w:val="Nadpis4"/>
        <w:tabs>
          <w:tab w:val="left" w:pos="0"/>
        </w:tabs>
        <w:spacing w:before="0" w:after="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Smluvní strany</w:t>
      </w:r>
    </w:p>
    <w:p w14:paraId="454FC618" w14:textId="77777777" w:rsidR="005B6774" w:rsidRPr="00B33E4D" w:rsidRDefault="005B6774" w:rsidP="005B6774">
      <w:pPr>
        <w:rPr>
          <w:rFonts w:ascii="Arial Narrow" w:hAnsi="Arial Narrow"/>
          <w:sz w:val="16"/>
          <w:szCs w:val="24"/>
          <w:lang w:eastAsia="cs-CZ"/>
        </w:rPr>
      </w:pPr>
    </w:p>
    <w:p w14:paraId="206F50D3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Cs/>
          <w:sz w:val="24"/>
        </w:rPr>
      </w:pPr>
      <w:r w:rsidRPr="000D7244">
        <w:rPr>
          <w:rFonts w:ascii="Arial Narrow" w:hAnsi="Arial Narrow" w:cs="Arial"/>
          <w:bCs/>
          <w:sz w:val="24"/>
        </w:rPr>
        <w:t>název: LEFOX, s.r.o.</w:t>
      </w:r>
    </w:p>
    <w:p w14:paraId="697C7AC7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se sídlem: Lidická 1817/33, Bruntál 792 01</w:t>
      </w:r>
    </w:p>
    <w:p w14:paraId="677F131C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IČ: 24314846</w:t>
      </w:r>
    </w:p>
    <w:p w14:paraId="110D0BD1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DIČ: CZ24314846</w:t>
      </w:r>
    </w:p>
    <w:p w14:paraId="3C8B00F5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 xml:space="preserve">Zastoupená: </w:t>
      </w:r>
      <w:r w:rsidR="003178D7" w:rsidRPr="000D7244">
        <w:rPr>
          <w:rFonts w:ascii="Arial Narrow" w:hAnsi="Arial Narrow" w:cs="Arial"/>
          <w:b w:val="0"/>
          <w:bCs/>
          <w:sz w:val="24"/>
        </w:rPr>
        <w:t xml:space="preserve">Bc. </w:t>
      </w:r>
      <w:r w:rsidRPr="000D7244">
        <w:rPr>
          <w:rFonts w:ascii="Arial Narrow" w:hAnsi="Arial Narrow" w:cs="Arial"/>
          <w:b w:val="0"/>
          <w:bCs/>
          <w:sz w:val="24"/>
        </w:rPr>
        <w:t xml:space="preserve">Martinem Havránkem, Jednatelem </w:t>
      </w:r>
    </w:p>
    <w:p w14:paraId="3BB07B0A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zapsaná v obchodním rejstříku vedeném Krajským soudem v Ostravě, oddíl C, vložka 54851</w:t>
      </w:r>
    </w:p>
    <w:p w14:paraId="7C6D05C5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bankovní spojení: Česká spořitelna a.s.</w:t>
      </w:r>
    </w:p>
    <w:p w14:paraId="7D836048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číslo účtu: 3201749329/0800</w:t>
      </w:r>
    </w:p>
    <w:p w14:paraId="3411A4F7" w14:textId="77777777" w:rsidR="00E63F15" w:rsidRPr="000D7244" w:rsidRDefault="00224431" w:rsidP="00E63F15">
      <w:pPr>
        <w:tabs>
          <w:tab w:val="left" w:pos="360"/>
          <w:tab w:val="left" w:pos="2268"/>
        </w:tabs>
        <w:spacing w:line="276" w:lineRule="auto"/>
        <w:rPr>
          <w:rFonts w:ascii="Arial Narrow" w:hAnsi="Arial Narrow" w:cs="Arial"/>
          <w:b/>
          <w:iCs/>
          <w:sz w:val="24"/>
          <w:szCs w:val="24"/>
        </w:rPr>
      </w:pPr>
      <w:r w:rsidRPr="000D7244">
        <w:rPr>
          <w:rFonts w:ascii="Arial Narrow" w:hAnsi="Arial Narrow" w:cs="Arial"/>
          <w:b/>
          <w:sz w:val="24"/>
          <w:szCs w:val="24"/>
        </w:rPr>
        <w:t>jako poskytovatel na straně jedné</w:t>
      </w:r>
      <w:r w:rsidR="00E63F15" w:rsidRPr="000D7244">
        <w:rPr>
          <w:rFonts w:ascii="Arial Narrow" w:hAnsi="Arial Narrow" w:cs="Arial"/>
          <w:b/>
          <w:sz w:val="24"/>
          <w:szCs w:val="24"/>
        </w:rPr>
        <w:t xml:space="preserve"> </w:t>
      </w:r>
      <w:r w:rsidR="00024B94">
        <w:rPr>
          <w:rFonts w:ascii="Arial Narrow" w:hAnsi="Arial Narrow" w:cs="Arial"/>
          <w:b/>
          <w:iCs/>
          <w:sz w:val="24"/>
          <w:szCs w:val="24"/>
        </w:rPr>
        <w:t>(dále jen jako „P</w:t>
      </w:r>
      <w:r w:rsidR="00822797" w:rsidRPr="000D7244">
        <w:rPr>
          <w:rFonts w:ascii="Arial Narrow" w:hAnsi="Arial Narrow" w:cs="Arial"/>
          <w:b/>
          <w:iCs/>
          <w:sz w:val="24"/>
          <w:szCs w:val="24"/>
        </w:rPr>
        <w:t>oskytovatel</w:t>
      </w:r>
      <w:r w:rsidR="00E63F15" w:rsidRPr="000D7244">
        <w:rPr>
          <w:rFonts w:ascii="Arial Narrow" w:hAnsi="Arial Narrow" w:cs="Arial"/>
          <w:b/>
          <w:iCs/>
          <w:sz w:val="24"/>
          <w:szCs w:val="24"/>
        </w:rPr>
        <w:t>“)</w:t>
      </w:r>
    </w:p>
    <w:p w14:paraId="23F2667B" w14:textId="77777777" w:rsidR="00224431" w:rsidRPr="00B33E4D" w:rsidRDefault="00224431" w:rsidP="00B33E4D">
      <w:pPr>
        <w:pStyle w:val="Bezmezer"/>
        <w:rPr>
          <w:sz w:val="10"/>
        </w:rPr>
      </w:pPr>
    </w:p>
    <w:p w14:paraId="255252DA" w14:textId="77777777" w:rsidR="00E63F15" w:rsidRPr="000D7244" w:rsidRDefault="00224431" w:rsidP="00011763">
      <w:pPr>
        <w:pStyle w:val="Zkladntext"/>
        <w:spacing w:line="276" w:lineRule="auto"/>
        <w:ind w:firstLine="0"/>
        <w:rPr>
          <w:rFonts w:ascii="Arial Narrow" w:hAnsi="Arial Narrow" w:cs="Arial"/>
          <w:sz w:val="24"/>
        </w:rPr>
      </w:pPr>
      <w:r w:rsidRPr="000D7244">
        <w:rPr>
          <w:rFonts w:ascii="Arial Narrow" w:hAnsi="Arial Narrow" w:cs="Arial"/>
          <w:sz w:val="24"/>
        </w:rPr>
        <w:t>a</w:t>
      </w:r>
    </w:p>
    <w:p w14:paraId="62414AB0" w14:textId="77777777" w:rsidR="00224431" w:rsidRDefault="00224431" w:rsidP="00B33E4D">
      <w:pPr>
        <w:pStyle w:val="Bezmezer"/>
        <w:rPr>
          <w:sz w:val="10"/>
        </w:rPr>
      </w:pPr>
    </w:p>
    <w:p w14:paraId="7DDB2570" w14:textId="77777777" w:rsidR="006672A7" w:rsidRPr="00756881" w:rsidRDefault="006672A7" w:rsidP="006672A7">
      <w:pPr>
        <w:pStyle w:val="Zkladntext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756881">
        <w:rPr>
          <w:rFonts w:ascii="Arial" w:hAnsi="Arial" w:cs="Arial"/>
          <w:sz w:val="22"/>
          <w:szCs w:val="22"/>
        </w:rPr>
        <w:t xml:space="preserve">název: </w:t>
      </w:r>
      <w:r w:rsidR="00E33013">
        <w:rPr>
          <w:rFonts w:ascii="Arial" w:hAnsi="Arial" w:cs="Arial"/>
          <w:sz w:val="22"/>
          <w:szCs w:val="22"/>
        </w:rPr>
        <w:t>Město Rýmařov</w:t>
      </w:r>
    </w:p>
    <w:p w14:paraId="5B384248" w14:textId="77777777" w:rsidR="006672A7" w:rsidRPr="00756881" w:rsidRDefault="006672A7" w:rsidP="006672A7">
      <w:pPr>
        <w:pStyle w:val="Zkladntext"/>
        <w:spacing w:line="276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756881">
        <w:rPr>
          <w:rFonts w:ascii="Arial" w:hAnsi="Arial" w:cs="Arial"/>
          <w:b w:val="0"/>
          <w:sz w:val="22"/>
          <w:szCs w:val="22"/>
        </w:rPr>
        <w:t xml:space="preserve">se sídlem: </w:t>
      </w:r>
      <w:r w:rsidR="00E33013">
        <w:rPr>
          <w:rFonts w:ascii="Arial" w:hAnsi="Arial" w:cs="Arial"/>
          <w:b w:val="0"/>
          <w:sz w:val="22"/>
          <w:szCs w:val="22"/>
        </w:rPr>
        <w:t xml:space="preserve">náměstí Míru </w:t>
      </w:r>
      <w:r w:rsidR="00024B94">
        <w:rPr>
          <w:rFonts w:ascii="Arial" w:hAnsi="Arial" w:cs="Arial"/>
          <w:b w:val="0"/>
          <w:sz w:val="22"/>
          <w:szCs w:val="22"/>
        </w:rPr>
        <w:t>230/</w:t>
      </w:r>
      <w:r w:rsidR="00E33013">
        <w:rPr>
          <w:rFonts w:ascii="Arial" w:hAnsi="Arial" w:cs="Arial"/>
          <w:b w:val="0"/>
          <w:sz w:val="22"/>
          <w:szCs w:val="22"/>
        </w:rPr>
        <w:t>1, Rýmařov PSČ 795 01</w:t>
      </w:r>
    </w:p>
    <w:p w14:paraId="1853A318" w14:textId="77777777" w:rsidR="006672A7" w:rsidRPr="00756881" w:rsidRDefault="00E33013" w:rsidP="006672A7">
      <w:pPr>
        <w:pStyle w:val="Zkladntext"/>
        <w:spacing w:line="276" w:lineRule="auto"/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IČ: </w:t>
      </w:r>
      <w:r w:rsidR="00024B94">
        <w:rPr>
          <w:rFonts w:ascii="Arial" w:hAnsi="Arial" w:cs="Arial"/>
          <w:b w:val="0"/>
          <w:sz w:val="22"/>
          <w:szCs w:val="22"/>
        </w:rPr>
        <w:t>00296317</w:t>
      </w:r>
    </w:p>
    <w:p w14:paraId="5BA48883" w14:textId="77777777" w:rsidR="006672A7" w:rsidRPr="00756881" w:rsidRDefault="006672A7" w:rsidP="006672A7">
      <w:pPr>
        <w:pStyle w:val="Zkladntext"/>
        <w:spacing w:line="276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756881">
        <w:rPr>
          <w:rFonts w:ascii="Arial" w:hAnsi="Arial" w:cs="Arial"/>
          <w:b w:val="0"/>
          <w:sz w:val="22"/>
          <w:szCs w:val="22"/>
        </w:rPr>
        <w:t xml:space="preserve">DIČ: </w:t>
      </w:r>
      <w:r w:rsidR="00E33013">
        <w:rPr>
          <w:rFonts w:ascii="Arial" w:hAnsi="Arial" w:cs="Arial"/>
          <w:b w:val="0"/>
          <w:sz w:val="22"/>
          <w:szCs w:val="22"/>
        </w:rPr>
        <w:t>CZ</w:t>
      </w:r>
      <w:r w:rsidR="00024B94">
        <w:rPr>
          <w:rFonts w:ascii="Arial" w:hAnsi="Arial" w:cs="Arial"/>
          <w:b w:val="0"/>
          <w:sz w:val="22"/>
          <w:szCs w:val="22"/>
        </w:rPr>
        <w:t>00296317</w:t>
      </w:r>
    </w:p>
    <w:p w14:paraId="5215FDA7" w14:textId="77777777" w:rsidR="006672A7" w:rsidRDefault="00024B94" w:rsidP="006672A7">
      <w:pPr>
        <w:pStyle w:val="Zkladntext"/>
        <w:spacing w:line="276" w:lineRule="auto"/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Zastoupeno</w:t>
      </w:r>
      <w:r w:rsidR="006672A7" w:rsidRPr="00756881">
        <w:rPr>
          <w:rFonts w:ascii="Arial" w:hAnsi="Arial" w:cs="Arial"/>
          <w:b w:val="0"/>
          <w:sz w:val="22"/>
          <w:szCs w:val="22"/>
        </w:rPr>
        <w:t xml:space="preserve">: </w:t>
      </w:r>
      <w:r>
        <w:rPr>
          <w:rFonts w:ascii="Arial" w:hAnsi="Arial" w:cs="Arial"/>
          <w:b w:val="0"/>
          <w:sz w:val="22"/>
          <w:szCs w:val="22"/>
        </w:rPr>
        <w:t>Ing. Luďkem Šimko, starostou</w:t>
      </w:r>
    </w:p>
    <w:p w14:paraId="30B0D75F" w14:textId="77777777" w:rsidR="006672A7" w:rsidRPr="00D813CF" w:rsidRDefault="006672A7" w:rsidP="006672A7">
      <w:pPr>
        <w:spacing w:line="276" w:lineRule="auto"/>
        <w:rPr>
          <w:rFonts w:ascii="Arial" w:hAnsi="Arial" w:cs="Arial"/>
          <w:sz w:val="22"/>
          <w:szCs w:val="22"/>
        </w:rPr>
      </w:pPr>
      <w:r w:rsidRPr="00D813CF">
        <w:rPr>
          <w:rFonts w:ascii="Arial" w:hAnsi="Arial" w:cs="Arial"/>
          <w:sz w:val="22"/>
          <w:szCs w:val="22"/>
        </w:rPr>
        <w:t xml:space="preserve">bankovní spojení: </w:t>
      </w:r>
      <w:r w:rsidR="00024B94">
        <w:rPr>
          <w:rFonts w:ascii="Arial" w:hAnsi="Arial" w:cs="Arial"/>
          <w:sz w:val="22"/>
          <w:szCs w:val="22"/>
        </w:rPr>
        <w:t>Komerční banka a.s.</w:t>
      </w:r>
    </w:p>
    <w:p w14:paraId="0B4319FA" w14:textId="77777777" w:rsidR="006672A7" w:rsidRPr="00B33E4D" w:rsidRDefault="006672A7" w:rsidP="006672A7">
      <w:pPr>
        <w:pStyle w:val="Bezmezer"/>
        <w:rPr>
          <w:sz w:val="10"/>
        </w:rPr>
      </w:pPr>
      <w:r w:rsidRPr="00D813CF">
        <w:rPr>
          <w:rFonts w:ascii="Arial" w:hAnsi="Arial" w:cs="Arial"/>
        </w:rPr>
        <w:t xml:space="preserve">číslo účtu: </w:t>
      </w:r>
      <w:r w:rsidR="00024B94">
        <w:rPr>
          <w:rFonts w:ascii="Arial" w:hAnsi="Arial" w:cs="Arial"/>
        </w:rPr>
        <w:t>19-1421771/0100</w:t>
      </w:r>
    </w:p>
    <w:p w14:paraId="284843B8" w14:textId="77777777" w:rsidR="00011763" w:rsidRPr="00E4584E" w:rsidRDefault="00224431" w:rsidP="0001176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4584E">
        <w:rPr>
          <w:rFonts w:ascii="Arial Narrow" w:hAnsi="Arial Narrow" w:cs="Arial"/>
          <w:b/>
          <w:sz w:val="24"/>
          <w:szCs w:val="24"/>
        </w:rPr>
        <w:t>jako objednatel na straně druhé</w:t>
      </w:r>
      <w:r w:rsidR="00011763" w:rsidRPr="00E4584E">
        <w:rPr>
          <w:rFonts w:ascii="Arial Narrow" w:hAnsi="Arial Narrow" w:cs="Arial"/>
          <w:b/>
          <w:sz w:val="24"/>
          <w:szCs w:val="24"/>
        </w:rPr>
        <w:t xml:space="preserve"> </w:t>
      </w:r>
      <w:r w:rsidR="00024B94">
        <w:rPr>
          <w:rFonts w:ascii="Arial Narrow" w:hAnsi="Arial Narrow" w:cs="Arial"/>
          <w:b/>
          <w:iCs/>
          <w:sz w:val="24"/>
          <w:szCs w:val="24"/>
        </w:rPr>
        <w:t>(dále jen jako „O</w:t>
      </w:r>
      <w:r w:rsidR="00822797" w:rsidRPr="00E4584E">
        <w:rPr>
          <w:rFonts w:ascii="Arial Narrow" w:hAnsi="Arial Narrow" w:cs="Arial"/>
          <w:b/>
          <w:iCs/>
          <w:sz w:val="24"/>
          <w:szCs w:val="24"/>
        </w:rPr>
        <w:t>bjednatel</w:t>
      </w:r>
      <w:r w:rsidR="00011763" w:rsidRPr="00E4584E">
        <w:rPr>
          <w:rFonts w:ascii="Arial Narrow" w:hAnsi="Arial Narrow" w:cs="Arial"/>
          <w:b/>
          <w:iCs/>
          <w:sz w:val="24"/>
          <w:szCs w:val="24"/>
        </w:rPr>
        <w:t>“)</w:t>
      </w:r>
    </w:p>
    <w:p w14:paraId="775AB0A6" w14:textId="77777777" w:rsidR="007674D9" w:rsidRPr="000D7244" w:rsidRDefault="007674D9" w:rsidP="008F7A53">
      <w:pPr>
        <w:rPr>
          <w:rFonts w:ascii="Arial Narrow" w:hAnsi="Arial Narrow" w:cs="Arial"/>
          <w:sz w:val="24"/>
          <w:szCs w:val="24"/>
        </w:rPr>
      </w:pPr>
    </w:p>
    <w:p w14:paraId="6D37C318" w14:textId="77777777" w:rsidR="008F7A53" w:rsidRPr="000D7244" w:rsidRDefault="008F7A53" w:rsidP="008F7A53">
      <w:pPr>
        <w:rPr>
          <w:rFonts w:ascii="Arial Narrow" w:hAnsi="Arial Narrow" w:cs="Arial"/>
          <w:sz w:val="24"/>
          <w:szCs w:val="24"/>
        </w:rPr>
      </w:pPr>
    </w:p>
    <w:p w14:paraId="0F44540D" w14:textId="77777777" w:rsidR="00CD0463" w:rsidRPr="000D7244" w:rsidRDefault="00CD0463" w:rsidP="00CD0463">
      <w:pPr>
        <w:pStyle w:val="slolnkuSmlouvy"/>
        <w:spacing w:before="0" w:line="276" w:lineRule="auto"/>
        <w:rPr>
          <w:rFonts w:ascii="Arial Narrow" w:hAnsi="Arial Narrow" w:cs="Arial"/>
          <w:szCs w:val="24"/>
        </w:rPr>
      </w:pPr>
      <w:r w:rsidRPr="000D7244">
        <w:rPr>
          <w:rFonts w:ascii="Arial Narrow" w:hAnsi="Arial Narrow" w:cs="Arial"/>
          <w:szCs w:val="24"/>
        </w:rPr>
        <w:t>II.</w:t>
      </w:r>
      <w:r w:rsidR="00224431" w:rsidRPr="000D7244">
        <w:rPr>
          <w:rFonts w:ascii="Arial Narrow" w:hAnsi="Arial Narrow" w:cs="Arial"/>
          <w:szCs w:val="24"/>
        </w:rPr>
        <w:t xml:space="preserve"> Článek</w:t>
      </w:r>
    </w:p>
    <w:p w14:paraId="4B593297" w14:textId="77777777" w:rsidR="00CD0463" w:rsidRPr="000D7244" w:rsidRDefault="00CD0463" w:rsidP="00CD0463">
      <w:pPr>
        <w:pStyle w:val="NzevlnkuSmlouvy"/>
        <w:spacing w:after="0" w:line="276" w:lineRule="auto"/>
        <w:rPr>
          <w:rFonts w:ascii="Arial Narrow" w:hAnsi="Arial Narrow" w:cs="Arial"/>
          <w:szCs w:val="24"/>
        </w:rPr>
      </w:pPr>
      <w:r w:rsidRPr="000D7244">
        <w:rPr>
          <w:rFonts w:ascii="Arial Narrow" w:hAnsi="Arial Narrow" w:cs="Arial"/>
          <w:szCs w:val="24"/>
        </w:rPr>
        <w:t>Základní ustanovení</w:t>
      </w:r>
    </w:p>
    <w:p w14:paraId="37F6A9B7" w14:textId="77777777" w:rsidR="00286E7A" w:rsidRPr="000D7244" w:rsidRDefault="00286E7A" w:rsidP="001C64B6">
      <w:pPr>
        <w:pStyle w:val="Bezmezer"/>
        <w:rPr>
          <w:rFonts w:ascii="Arial Narrow" w:hAnsi="Arial Narrow" w:cs="Arial"/>
          <w:sz w:val="6"/>
          <w:szCs w:val="24"/>
        </w:rPr>
      </w:pPr>
    </w:p>
    <w:p w14:paraId="0CD9A9AD" w14:textId="77777777" w:rsidR="00CD0463" w:rsidRPr="00024B94" w:rsidRDefault="00CD0463" w:rsidP="000D6F4F">
      <w:pPr>
        <w:pStyle w:val="OdstavecSmlouvy"/>
        <w:numPr>
          <w:ilvl w:val="0"/>
          <w:numId w:val="3"/>
        </w:numPr>
        <w:spacing w:after="0" w:line="276" w:lineRule="auto"/>
        <w:rPr>
          <w:rFonts w:ascii="Arial Narrow" w:hAnsi="Arial Narrow" w:cs="Arial"/>
          <w:b/>
          <w:caps/>
          <w:szCs w:val="24"/>
        </w:rPr>
      </w:pPr>
      <w:r w:rsidRPr="000D7244">
        <w:rPr>
          <w:rFonts w:ascii="Arial Narrow" w:hAnsi="Arial Narrow" w:cs="Arial"/>
          <w:szCs w:val="24"/>
        </w:rPr>
        <w:t xml:space="preserve">Tato smlouva je uzavřena </w:t>
      </w:r>
      <w:r w:rsidR="00024B94">
        <w:rPr>
          <w:rFonts w:ascii="Arial Narrow" w:hAnsi="Arial Narrow" w:cs="Arial"/>
          <w:szCs w:val="24"/>
        </w:rPr>
        <w:t xml:space="preserve">v souladu s </w:t>
      </w:r>
      <w:r w:rsidR="00822797" w:rsidRPr="000D7244">
        <w:rPr>
          <w:rFonts w:ascii="Arial Narrow" w:hAnsi="Arial Narrow" w:cs="Arial"/>
          <w:szCs w:val="24"/>
        </w:rPr>
        <w:t>ustanovením § 1746 odst. 2 zákona č. 89/2012 Sb., občanský zákoník, ve znění pozdějších předpisů (dále jen „občanský zákoník“</w:t>
      </w:r>
      <w:r w:rsidRPr="000D7244">
        <w:rPr>
          <w:rFonts w:ascii="Arial Narrow" w:hAnsi="Arial Narrow" w:cs="Arial"/>
          <w:szCs w:val="24"/>
        </w:rPr>
        <w:t xml:space="preserve">); práva a povinnosti stran touto smlouvou neupravená se řídí příslušnými ustanoveními občanského zákoníku. </w:t>
      </w:r>
    </w:p>
    <w:p w14:paraId="154EFD4F" w14:textId="77777777" w:rsidR="00024B94" w:rsidRPr="00024B94" w:rsidRDefault="00024B94" w:rsidP="00024B94">
      <w:pPr>
        <w:pStyle w:val="OdstavecSmlouvy"/>
        <w:numPr>
          <w:ilvl w:val="0"/>
          <w:numId w:val="3"/>
        </w:numPr>
        <w:spacing w:after="0" w:line="276" w:lineRule="auto"/>
        <w:rPr>
          <w:rFonts w:ascii="Arial Narrow" w:hAnsi="Arial Narrow" w:cs="Arial"/>
          <w:b/>
          <w:caps/>
          <w:szCs w:val="24"/>
        </w:rPr>
      </w:pPr>
      <w:r>
        <w:rPr>
          <w:rFonts w:ascii="Arial Narrow" w:hAnsi="Arial Narrow" w:cs="Arial"/>
          <w:szCs w:val="24"/>
        </w:rPr>
        <w:t>Poskytovatel prohlašuje, že je subjektem zaměstnávajícím osoby se zdravotním postižením a Objednatel může uplatnit veškeré náklady za plnění Smlouvy na povinný podíl v souladu se zákonem č. 435/2004 Sb., o zaměstnanosti, ve znění pozdějších předpisů.</w:t>
      </w:r>
    </w:p>
    <w:p w14:paraId="125880AA" w14:textId="77777777" w:rsidR="00181255" w:rsidRPr="000D7244" w:rsidRDefault="00CD0463" w:rsidP="000D6F4F">
      <w:pPr>
        <w:pStyle w:val="OdstavecSmlouvy"/>
        <w:numPr>
          <w:ilvl w:val="0"/>
          <w:numId w:val="3"/>
        </w:numPr>
        <w:spacing w:after="0" w:line="276" w:lineRule="auto"/>
        <w:rPr>
          <w:rFonts w:ascii="Arial Narrow" w:hAnsi="Arial Narrow" w:cs="Arial"/>
          <w:szCs w:val="24"/>
        </w:rPr>
      </w:pPr>
      <w:r w:rsidRPr="000D7244">
        <w:rPr>
          <w:rFonts w:ascii="Arial Narrow" w:hAnsi="Arial Narrow" w:cs="Arial"/>
          <w:szCs w:val="24"/>
        </w:rPr>
        <w:t>Smluvní strany prohlašují,</w:t>
      </w:r>
      <w:r w:rsidR="00024B94">
        <w:rPr>
          <w:rFonts w:ascii="Arial Narrow" w:hAnsi="Arial Narrow" w:cs="Arial"/>
          <w:szCs w:val="24"/>
        </w:rPr>
        <w:t xml:space="preserve"> že údaje uvedené v čl. I této S</w:t>
      </w:r>
      <w:r w:rsidRPr="000D7244">
        <w:rPr>
          <w:rFonts w:ascii="Arial Narrow" w:hAnsi="Arial Narrow" w:cs="Arial"/>
          <w:szCs w:val="24"/>
        </w:rPr>
        <w:t>mlouvy jsou v souladu s práv</w:t>
      </w:r>
      <w:r w:rsidR="00024B94">
        <w:rPr>
          <w:rFonts w:ascii="Arial Narrow" w:hAnsi="Arial Narrow" w:cs="Arial"/>
          <w:szCs w:val="24"/>
        </w:rPr>
        <w:t>ní skutečností v době uzavření S</w:t>
      </w:r>
      <w:r w:rsidRPr="000D7244">
        <w:rPr>
          <w:rFonts w:ascii="Arial Narrow" w:hAnsi="Arial Narrow" w:cs="Arial"/>
          <w:szCs w:val="24"/>
        </w:rPr>
        <w:t xml:space="preserve">mlouvy. Smluvní strany se zavazují, že změny dotčených údajů oznámí bez prodlení písemně druhé smluvní straně. </w:t>
      </w:r>
    </w:p>
    <w:p w14:paraId="684CBFBD" w14:textId="77777777" w:rsidR="00FE2210" w:rsidRDefault="00FE2210" w:rsidP="008F7A53">
      <w:pPr>
        <w:rPr>
          <w:rFonts w:ascii="Arial Narrow" w:hAnsi="Arial Narrow" w:cs="Arial"/>
          <w:sz w:val="24"/>
          <w:szCs w:val="24"/>
        </w:rPr>
      </w:pPr>
    </w:p>
    <w:p w14:paraId="6364A886" w14:textId="77777777" w:rsidR="00B33E4D" w:rsidRDefault="00B33E4D" w:rsidP="008F7A53">
      <w:pPr>
        <w:rPr>
          <w:rFonts w:ascii="Arial Narrow" w:hAnsi="Arial Narrow" w:cs="Arial"/>
          <w:sz w:val="24"/>
          <w:szCs w:val="24"/>
        </w:rPr>
      </w:pPr>
    </w:p>
    <w:p w14:paraId="27A207FB" w14:textId="77777777" w:rsidR="006672A7" w:rsidRPr="000D7244" w:rsidRDefault="006672A7" w:rsidP="008F7A53">
      <w:pPr>
        <w:rPr>
          <w:rFonts w:ascii="Arial Narrow" w:hAnsi="Arial Narrow" w:cs="Arial"/>
          <w:sz w:val="24"/>
          <w:szCs w:val="24"/>
        </w:rPr>
      </w:pPr>
    </w:p>
    <w:p w14:paraId="0E18DFDC" w14:textId="77777777" w:rsidR="00CD0463" w:rsidRPr="000D7244" w:rsidRDefault="00CD0463" w:rsidP="00CD0463">
      <w:pPr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D7244">
        <w:rPr>
          <w:rFonts w:ascii="Arial Narrow" w:hAnsi="Arial Narrow" w:cs="Arial"/>
          <w:b/>
          <w:bCs/>
          <w:sz w:val="24"/>
          <w:szCs w:val="24"/>
        </w:rPr>
        <w:t>III.</w:t>
      </w:r>
      <w:r w:rsidR="00224431" w:rsidRPr="000D7244">
        <w:rPr>
          <w:rFonts w:ascii="Arial Narrow" w:hAnsi="Arial Narrow" w:cs="Arial"/>
          <w:sz w:val="24"/>
          <w:szCs w:val="24"/>
        </w:rPr>
        <w:t xml:space="preserve"> </w:t>
      </w:r>
      <w:r w:rsidR="00224431" w:rsidRPr="000D7244">
        <w:rPr>
          <w:rFonts w:ascii="Arial Narrow" w:hAnsi="Arial Narrow" w:cs="Arial"/>
          <w:b/>
          <w:sz w:val="24"/>
          <w:szCs w:val="24"/>
        </w:rPr>
        <w:t>Článek</w:t>
      </w:r>
    </w:p>
    <w:p w14:paraId="6B50ACD2" w14:textId="77777777" w:rsidR="00CD0463" w:rsidRPr="000D7244" w:rsidRDefault="00024B94" w:rsidP="00CD0463">
      <w:pPr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Předmět S</w:t>
      </w:r>
      <w:r w:rsidR="00CD0463" w:rsidRPr="000D7244">
        <w:rPr>
          <w:rFonts w:ascii="Arial Narrow" w:hAnsi="Arial Narrow" w:cs="Arial"/>
          <w:b/>
          <w:bCs/>
          <w:sz w:val="24"/>
          <w:szCs w:val="24"/>
        </w:rPr>
        <w:t>mlouvy</w:t>
      </w:r>
      <w:r w:rsidR="00822797" w:rsidRPr="000D7244">
        <w:rPr>
          <w:rFonts w:ascii="Arial Narrow" w:hAnsi="Arial Narrow" w:cs="Arial"/>
          <w:b/>
          <w:bCs/>
          <w:sz w:val="24"/>
          <w:szCs w:val="24"/>
        </w:rPr>
        <w:t>, místo plnění</w:t>
      </w:r>
    </w:p>
    <w:p w14:paraId="1102F372" w14:textId="77777777" w:rsidR="00286E7A" w:rsidRPr="000D7244" w:rsidRDefault="00286E7A" w:rsidP="001C64B6">
      <w:pPr>
        <w:pStyle w:val="Bezmezer"/>
        <w:jc w:val="center"/>
        <w:rPr>
          <w:rFonts w:ascii="Arial Narrow" w:hAnsi="Arial Narrow" w:cs="Arial"/>
          <w:sz w:val="6"/>
          <w:szCs w:val="24"/>
        </w:rPr>
      </w:pPr>
    </w:p>
    <w:p w14:paraId="39421955" w14:textId="77777777" w:rsidR="00CD0463" w:rsidRPr="00D22D94" w:rsidRDefault="00822797" w:rsidP="00E33013">
      <w:pPr>
        <w:numPr>
          <w:ilvl w:val="0"/>
          <w:numId w:val="4"/>
        </w:numPr>
        <w:tabs>
          <w:tab w:val="num" w:pos="426"/>
        </w:tabs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22D94">
        <w:rPr>
          <w:rFonts w:ascii="Arial Narrow" w:hAnsi="Arial Narrow" w:cs="Arial"/>
          <w:sz w:val="24"/>
          <w:szCs w:val="24"/>
        </w:rPr>
        <w:t>Poskytovatel</w:t>
      </w:r>
      <w:r w:rsidR="00024B94">
        <w:rPr>
          <w:rFonts w:ascii="Arial Narrow" w:hAnsi="Arial Narrow" w:cs="Arial"/>
          <w:sz w:val="24"/>
          <w:szCs w:val="24"/>
        </w:rPr>
        <w:t xml:space="preserve"> se S</w:t>
      </w:r>
      <w:r w:rsidR="00CD0463" w:rsidRPr="00D22D94">
        <w:rPr>
          <w:rFonts w:ascii="Arial Narrow" w:hAnsi="Arial Narrow" w:cs="Arial"/>
          <w:sz w:val="24"/>
          <w:szCs w:val="24"/>
        </w:rPr>
        <w:t>mlouvo</w:t>
      </w:r>
      <w:r w:rsidR="00024B94">
        <w:rPr>
          <w:rFonts w:ascii="Arial Narrow" w:hAnsi="Arial Narrow" w:cs="Arial"/>
          <w:sz w:val="24"/>
          <w:szCs w:val="24"/>
        </w:rPr>
        <w:t>u zavazuje provádět pro O</w:t>
      </w:r>
      <w:r w:rsidRPr="00D22D94">
        <w:rPr>
          <w:rFonts w:ascii="Arial Narrow" w:hAnsi="Arial Narrow" w:cs="Arial"/>
          <w:sz w:val="24"/>
          <w:szCs w:val="24"/>
        </w:rPr>
        <w:t>bjednatele</w:t>
      </w:r>
      <w:r w:rsidR="00CD0463" w:rsidRPr="00D22D94">
        <w:rPr>
          <w:rFonts w:ascii="Arial Narrow" w:hAnsi="Arial Narrow" w:cs="Arial"/>
          <w:sz w:val="24"/>
          <w:szCs w:val="24"/>
        </w:rPr>
        <w:t xml:space="preserve"> </w:t>
      </w:r>
      <w:r w:rsidR="00F12E7F" w:rsidRPr="00F12E7F">
        <w:rPr>
          <w:rFonts w:ascii="Arial Narrow" w:hAnsi="Arial Narrow" w:cs="Arial"/>
          <w:sz w:val="24"/>
          <w:szCs w:val="24"/>
        </w:rPr>
        <w:t>úklidové prá</w:t>
      </w:r>
      <w:r w:rsidR="00024B94">
        <w:rPr>
          <w:rFonts w:ascii="Arial Narrow" w:hAnsi="Arial Narrow" w:cs="Arial"/>
          <w:sz w:val="24"/>
          <w:szCs w:val="24"/>
        </w:rPr>
        <w:t>ce vnitřních prostorů v budově</w:t>
      </w:r>
      <w:r w:rsidR="00E33013">
        <w:rPr>
          <w:rFonts w:ascii="Arial Narrow" w:hAnsi="Arial Narrow" w:cs="Arial"/>
          <w:sz w:val="24"/>
          <w:szCs w:val="24"/>
        </w:rPr>
        <w:t xml:space="preserve">, na adrese </w:t>
      </w:r>
      <w:r w:rsidR="00024B94">
        <w:rPr>
          <w:rFonts w:ascii="Arial Narrow" w:hAnsi="Arial Narrow" w:cs="Arial"/>
          <w:sz w:val="24"/>
          <w:szCs w:val="24"/>
        </w:rPr>
        <w:t>8 k</w:t>
      </w:r>
      <w:r w:rsidR="00E33013" w:rsidRPr="00E33013">
        <w:rPr>
          <w:rFonts w:ascii="Arial Narrow" w:hAnsi="Arial Narrow" w:cs="Arial"/>
          <w:sz w:val="24"/>
          <w:szCs w:val="24"/>
        </w:rPr>
        <w:t>větna 1170/48</w:t>
      </w:r>
      <w:r w:rsidR="00E33013">
        <w:rPr>
          <w:rFonts w:ascii="Arial Narrow" w:hAnsi="Arial Narrow" w:cs="Arial"/>
          <w:sz w:val="24"/>
          <w:szCs w:val="24"/>
        </w:rPr>
        <w:t>, Rýmařov PSČ 795 01</w:t>
      </w:r>
      <w:r w:rsidR="00CD0463" w:rsidRPr="00D22D94">
        <w:rPr>
          <w:rFonts w:ascii="Arial Narrow" w:hAnsi="Arial Narrow" w:cs="Arial"/>
          <w:sz w:val="24"/>
          <w:szCs w:val="24"/>
        </w:rPr>
        <w:t>,</w:t>
      </w:r>
      <w:r w:rsidR="00024B94" w:rsidRPr="00024B94">
        <w:rPr>
          <w:rFonts w:ascii="Arial Narrow" w:hAnsi="Arial Narrow" w:cs="Arial"/>
          <w:sz w:val="24"/>
          <w:szCs w:val="24"/>
        </w:rPr>
        <w:t xml:space="preserve"> </w:t>
      </w:r>
      <w:r w:rsidR="00024B94">
        <w:rPr>
          <w:rFonts w:ascii="Arial Narrow" w:hAnsi="Arial Narrow" w:cs="Arial"/>
          <w:sz w:val="24"/>
          <w:szCs w:val="24"/>
        </w:rPr>
        <w:t>vyjma prostor, které jsou pronajaty Úřadu práce Bruntál, pracoviště Rýmařov,</w:t>
      </w:r>
      <w:r w:rsidR="00CD0463" w:rsidRPr="00D22D94">
        <w:rPr>
          <w:rFonts w:ascii="Arial Narrow" w:hAnsi="Arial Narrow" w:cs="Arial"/>
          <w:sz w:val="24"/>
          <w:szCs w:val="24"/>
        </w:rPr>
        <w:t xml:space="preserve"> a to za cen</w:t>
      </w:r>
      <w:r w:rsidR="00024B94">
        <w:rPr>
          <w:rFonts w:ascii="Arial Narrow" w:hAnsi="Arial Narrow" w:cs="Arial"/>
          <w:sz w:val="24"/>
          <w:szCs w:val="24"/>
        </w:rPr>
        <w:t>u sjednanou níže ve S</w:t>
      </w:r>
      <w:r w:rsidRPr="00D22D94">
        <w:rPr>
          <w:rFonts w:ascii="Arial Narrow" w:hAnsi="Arial Narrow" w:cs="Arial"/>
          <w:sz w:val="24"/>
          <w:szCs w:val="24"/>
        </w:rPr>
        <w:t>mlouvě.</w:t>
      </w:r>
    </w:p>
    <w:p w14:paraId="37D29F35" w14:textId="77777777" w:rsidR="00D4704E" w:rsidRDefault="00F12E7F" w:rsidP="00F12E7F">
      <w:pPr>
        <w:numPr>
          <w:ilvl w:val="0"/>
          <w:numId w:val="4"/>
        </w:numPr>
        <w:tabs>
          <w:tab w:val="num" w:pos="426"/>
        </w:tabs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F12E7F">
        <w:rPr>
          <w:rFonts w:ascii="Arial Narrow" w:hAnsi="Arial Narrow" w:cs="Arial"/>
          <w:sz w:val="24"/>
          <w:szCs w:val="24"/>
        </w:rPr>
        <w:t xml:space="preserve">Prováděním úklidových prací </w:t>
      </w:r>
      <w:r w:rsidR="00CD0463" w:rsidRPr="00D22D94">
        <w:rPr>
          <w:rFonts w:ascii="Arial Narrow" w:hAnsi="Arial Narrow" w:cs="Arial"/>
          <w:sz w:val="24"/>
          <w:szCs w:val="24"/>
        </w:rPr>
        <w:t xml:space="preserve">se rozumí úplné, včasné a bezvadné provádění </w:t>
      </w:r>
      <w:r w:rsidR="00D4704E">
        <w:rPr>
          <w:rFonts w:ascii="Arial Narrow" w:hAnsi="Arial Narrow" w:cs="Arial"/>
          <w:sz w:val="24"/>
          <w:szCs w:val="24"/>
        </w:rPr>
        <w:t xml:space="preserve">níže </w:t>
      </w:r>
      <w:r w:rsidR="00CD0463" w:rsidRPr="00D22D94">
        <w:rPr>
          <w:rFonts w:ascii="Arial Narrow" w:hAnsi="Arial Narrow" w:cs="Arial"/>
          <w:sz w:val="24"/>
          <w:szCs w:val="24"/>
        </w:rPr>
        <w:t xml:space="preserve">uvedených </w:t>
      </w:r>
      <w:r w:rsidR="00D4704E" w:rsidRPr="00D22D94">
        <w:rPr>
          <w:rFonts w:ascii="Arial Narrow" w:hAnsi="Arial Narrow" w:cs="Arial"/>
          <w:sz w:val="24"/>
          <w:szCs w:val="24"/>
        </w:rPr>
        <w:t>prací</w:t>
      </w:r>
      <w:r w:rsidR="00D4704E">
        <w:rPr>
          <w:rFonts w:ascii="Arial Narrow" w:hAnsi="Arial Narrow" w:cs="Arial"/>
          <w:sz w:val="24"/>
          <w:szCs w:val="24"/>
        </w:rPr>
        <w:t xml:space="preserve">: </w:t>
      </w:r>
    </w:p>
    <w:p w14:paraId="2632791D" w14:textId="77777777" w:rsidR="00F12E7F" w:rsidRDefault="00024B94" w:rsidP="00F12E7F">
      <w:pPr>
        <w:pStyle w:val="Odstavecseseznamem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Hlavní povinností P</w:t>
      </w:r>
      <w:r w:rsidR="00D4704E" w:rsidRPr="00F12E7F">
        <w:rPr>
          <w:rFonts w:ascii="Arial Narrow" w:hAnsi="Arial Narrow" w:cs="Arial"/>
          <w:sz w:val="24"/>
          <w:szCs w:val="24"/>
        </w:rPr>
        <w:t xml:space="preserve">oskytovatele je </w:t>
      </w:r>
      <w:r w:rsidR="00F12E7F" w:rsidRPr="00F12E7F">
        <w:rPr>
          <w:rFonts w:ascii="Arial Narrow" w:hAnsi="Arial Narrow" w:cs="Arial"/>
          <w:sz w:val="24"/>
          <w:szCs w:val="24"/>
        </w:rPr>
        <w:t>udržova</w:t>
      </w:r>
      <w:r>
        <w:rPr>
          <w:rFonts w:ascii="Arial Narrow" w:hAnsi="Arial Narrow" w:cs="Arial"/>
          <w:sz w:val="24"/>
          <w:szCs w:val="24"/>
        </w:rPr>
        <w:t>t místnosti a ostatní prostory O</w:t>
      </w:r>
      <w:r w:rsidR="00F12E7F" w:rsidRPr="00F12E7F">
        <w:rPr>
          <w:rFonts w:ascii="Arial Narrow" w:hAnsi="Arial Narrow" w:cs="Arial"/>
          <w:sz w:val="24"/>
          <w:szCs w:val="24"/>
        </w:rPr>
        <w:t>bjednatele v náležité čistotě, pořádku a doplňovat spotřební materiál</w:t>
      </w:r>
    </w:p>
    <w:p w14:paraId="795D2499" w14:textId="77777777" w:rsidR="00F12E7F" w:rsidRPr="00F12E7F" w:rsidRDefault="00024B94" w:rsidP="00F12E7F">
      <w:pPr>
        <w:pStyle w:val="Odstavecseseznamem"/>
        <w:numPr>
          <w:ilvl w:val="0"/>
          <w:numId w:val="20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Předmět plnění dle</w:t>
      </w:r>
      <w:r w:rsidR="00F12E7F" w:rsidRPr="00F12E7F">
        <w:rPr>
          <w:rFonts w:ascii="Arial Narrow" w:hAnsi="Arial Narrow" w:cs="Arial"/>
          <w:sz w:val="24"/>
          <w:szCs w:val="24"/>
        </w:rPr>
        <w:t xml:space="preserve"> Smlouvy tvoří zejména zajištění:</w:t>
      </w:r>
    </w:p>
    <w:p w14:paraId="05520456" w14:textId="77777777" w:rsidR="00F12E7F" w:rsidRDefault="00F12E7F" w:rsidP="00241800">
      <w:pPr>
        <w:pStyle w:val="Odstavecseseznamem"/>
        <w:numPr>
          <w:ilvl w:val="0"/>
          <w:numId w:val="22"/>
        </w:numPr>
        <w:rPr>
          <w:rFonts w:ascii="Arial Narrow" w:hAnsi="Arial Narrow" w:cs="Arial"/>
          <w:sz w:val="24"/>
          <w:szCs w:val="24"/>
        </w:rPr>
      </w:pPr>
      <w:r w:rsidRPr="00241800">
        <w:rPr>
          <w:rFonts w:ascii="Arial Narrow" w:hAnsi="Arial Narrow" w:cs="Arial"/>
          <w:sz w:val="24"/>
          <w:szCs w:val="24"/>
        </w:rPr>
        <w:t>pravidelného běžného úkl</w:t>
      </w:r>
      <w:r w:rsidR="00024B94">
        <w:rPr>
          <w:rFonts w:ascii="Arial Narrow" w:hAnsi="Arial Narrow" w:cs="Arial"/>
          <w:sz w:val="24"/>
          <w:szCs w:val="24"/>
        </w:rPr>
        <w:t xml:space="preserve">idu v pracovních dnech – denní </w:t>
      </w:r>
      <w:r w:rsidRPr="00241800">
        <w:rPr>
          <w:rFonts w:ascii="Arial Narrow" w:hAnsi="Arial Narrow" w:cs="Arial"/>
          <w:sz w:val="24"/>
          <w:szCs w:val="24"/>
        </w:rPr>
        <w:t>úklid kanceláří</w:t>
      </w:r>
      <w:r w:rsidR="00241800">
        <w:rPr>
          <w:rFonts w:ascii="Arial Narrow" w:hAnsi="Arial Narrow" w:cs="Arial"/>
          <w:sz w:val="24"/>
          <w:szCs w:val="24"/>
        </w:rPr>
        <w:t xml:space="preserve"> </w:t>
      </w:r>
      <w:r w:rsidRPr="00241800">
        <w:rPr>
          <w:rFonts w:ascii="Arial Narrow" w:hAnsi="Arial Narrow" w:cs="Arial"/>
          <w:sz w:val="24"/>
          <w:szCs w:val="24"/>
        </w:rPr>
        <w:t>a ostatních místností a prostor;</w:t>
      </w:r>
    </w:p>
    <w:p w14:paraId="367D095F" w14:textId="77777777" w:rsidR="00F12E7F" w:rsidRDefault="00F12E7F" w:rsidP="00241800">
      <w:pPr>
        <w:pStyle w:val="Odstavecseseznamem"/>
        <w:numPr>
          <w:ilvl w:val="0"/>
          <w:numId w:val="22"/>
        </w:numPr>
        <w:rPr>
          <w:rFonts w:ascii="Arial Narrow" w:hAnsi="Arial Narrow" w:cs="Arial"/>
          <w:sz w:val="24"/>
          <w:szCs w:val="24"/>
        </w:rPr>
      </w:pPr>
      <w:r w:rsidRPr="00241800">
        <w:rPr>
          <w:rFonts w:ascii="Arial Narrow" w:hAnsi="Arial Narrow" w:cs="Arial"/>
          <w:sz w:val="24"/>
          <w:szCs w:val="24"/>
        </w:rPr>
        <w:t>speciálního úklidu (např. mytí oken a žaluzií</w:t>
      </w:r>
      <w:r w:rsidR="00E33013">
        <w:rPr>
          <w:rFonts w:ascii="Arial Narrow" w:hAnsi="Arial Narrow" w:cs="Arial"/>
          <w:sz w:val="24"/>
          <w:szCs w:val="24"/>
        </w:rPr>
        <w:t>, úklid podlahovým mycím strojem</w:t>
      </w:r>
      <w:r w:rsidRPr="00241800">
        <w:rPr>
          <w:rFonts w:ascii="Arial Narrow" w:hAnsi="Arial Narrow" w:cs="Arial"/>
          <w:sz w:val="24"/>
          <w:szCs w:val="24"/>
        </w:rPr>
        <w:t>);</w:t>
      </w:r>
    </w:p>
    <w:p w14:paraId="75DD48D7" w14:textId="77777777" w:rsidR="00F12E7F" w:rsidRDefault="00F12E7F" w:rsidP="00241800">
      <w:pPr>
        <w:pStyle w:val="Odstavecseseznamem"/>
        <w:numPr>
          <w:ilvl w:val="0"/>
          <w:numId w:val="22"/>
        </w:numPr>
        <w:rPr>
          <w:rFonts w:ascii="Arial Narrow" w:hAnsi="Arial Narrow" w:cs="Arial"/>
          <w:sz w:val="24"/>
          <w:szCs w:val="24"/>
        </w:rPr>
      </w:pPr>
      <w:r w:rsidRPr="00241800">
        <w:rPr>
          <w:rFonts w:ascii="Arial Narrow" w:hAnsi="Arial Narrow" w:cs="Arial"/>
          <w:sz w:val="24"/>
          <w:szCs w:val="24"/>
        </w:rPr>
        <w:t>mimořádného úklidu dle potřeby (např. odstranění následků havárie, úklidové práce po</w:t>
      </w:r>
      <w:r w:rsidR="00241800">
        <w:rPr>
          <w:rFonts w:ascii="Arial Narrow" w:hAnsi="Arial Narrow" w:cs="Arial"/>
          <w:sz w:val="24"/>
          <w:szCs w:val="24"/>
        </w:rPr>
        <w:t xml:space="preserve"> </w:t>
      </w:r>
      <w:r w:rsidRPr="00241800">
        <w:rPr>
          <w:rFonts w:ascii="Arial Narrow" w:hAnsi="Arial Narrow" w:cs="Arial"/>
          <w:sz w:val="24"/>
          <w:szCs w:val="24"/>
        </w:rPr>
        <w:t xml:space="preserve">stavební rekonstrukci, čištění koberců mokrou </w:t>
      </w:r>
      <w:proofErr w:type="gramStart"/>
      <w:r w:rsidRPr="00241800">
        <w:rPr>
          <w:rFonts w:ascii="Arial Narrow" w:hAnsi="Arial Narrow" w:cs="Arial"/>
          <w:sz w:val="24"/>
          <w:szCs w:val="24"/>
        </w:rPr>
        <w:t>cestou,</w:t>
      </w:r>
      <w:proofErr w:type="gramEnd"/>
      <w:r w:rsidRPr="00241800">
        <w:rPr>
          <w:rFonts w:ascii="Arial Narrow" w:hAnsi="Arial Narrow" w:cs="Arial"/>
          <w:sz w:val="24"/>
          <w:szCs w:val="24"/>
        </w:rPr>
        <w:t xml:space="preserve"> apod.);</w:t>
      </w:r>
    </w:p>
    <w:p w14:paraId="45405D50" w14:textId="77777777" w:rsidR="00F12E7F" w:rsidRDefault="00241800" w:rsidP="00241800">
      <w:pPr>
        <w:pStyle w:val="Odstavecseseznamem"/>
        <w:numPr>
          <w:ilvl w:val="0"/>
          <w:numId w:val="22"/>
        </w:numPr>
        <w:rPr>
          <w:rFonts w:ascii="Arial Narrow" w:hAnsi="Arial Narrow" w:cs="Arial"/>
          <w:sz w:val="24"/>
          <w:szCs w:val="24"/>
        </w:rPr>
      </w:pPr>
      <w:r w:rsidRPr="00241800">
        <w:rPr>
          <w:rFonts w:ascii="Arial Narrow" w:hAnsi="Arial Narrow" w:cs="Arial"/>
          <w:sz w:val="24"/>
          <w:szCs w:val="24"/>
        </w:rPr>
        <w:t>kontinuálního doplňování</w:t>
      </w:r>
      <w:r w:rsidR="00F12E7F" w:rsidRPr="00241800">
        <w:rPr>
          <w:rFonts w:ascii="Arial Narrow" w:hAnsi="Arial Narrow" w:cs="Arial"/>
          <w:sz w:val="24"/>
          <w:szCs w:val="24"/>
        </w:rPr>
        <w:t xml:space="preserve"> spotřebního hygienického a ostatního materiálu.</w:t>
      </w:r>
    </w:p>
    <w:p w14:paraId="51488D9E" w14:textId="77777777" w:rsidR="008B1A8A" w:rsidRPr="00241800" w:rsidRDefault="008B1A8A" w:rsidP="00241800">
      <w:pPr>
        <w:pStyle w:val="Odstavecseseznamem"/>
        <w:numPr>
          <w:ilvl w:val="0"/>
          <w:numId w:val="22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podrobný popis sjednaných úklidových prací bude popsán ve směrnici úklidové služby SM/003/ÚS/22001</w:t>
      </w:r>
    </w:p>
    <w:p w14:paraId="676DD225" w14:textId="77777777" w:rsidR="00822797" w:rsidRPr="00D22D94" w:rsidRDefault="00822797" w:rsidP="00241800">
      <w:pPr>
        <w:numPr>
          <w:ilvl w:val="0"/>
          <w:numId w:val="4"/>
        </w:numPr>
        <w:tabs>
          <w:tab w:val="num" w:pos="426"/>
        </w:tabs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22D94">
        <w:rPr>
          <w:rFonts w:ascii="Arial Narrow" w:hAnsi="Arial Narrow" w:cs="Arial"/>
          <w:sz w:val="24"/>
          <w:szCs w:val="24"/>
        </w:rPr>
        <w:t xml:space="preserve">Poskytovatel je povinen zajistit provádění </w:t>
      </w:r>
      <w:r w:rsidR="00241800" w:rsidRPr="00241800">
        <w:rPr>
          <w:rFonts w:ascii="Arial Narrow" w:hAnsi="Arial Narrow" w:cs="Arial"/>
          <w:sz w:val="24"/>
          <w:szCs w:val="24"/>
        </w:rPr>
        <w:t xml:space="preserve">úklidových prací </w:t>
      </w:r>
      <w:r w:rsidRPr="00D22D94">
        <w:rPr>
          <w:rFonts w:ascii="Arial Narrow" w:hAnsi="Arial Narrow" w:cs="Arial"/>
          <w:sz w:val="24"/>
          <w:szCs w:val="24"/>
        </w:rPr>
        <w:t xml:space="preserve">takovým počtem pracovníků, kteří budou </w:t>
      </w:r>
      <w:r w:rsidR="00D22D94">
        <w:rPr>
          <w:rFonts w:ascii="Arial Narrow" w:hAnsi="Arial Narrow" w:cs="Arial"/>
          <w:sz w:val="24"/>
          <w:szCs w:val="24"/>
        </w:rPr>
        <w:t xml:space="preserve">zajišťovat </w:t>
      </w:r>
      <w:r w:rsidR="00B3771A">
        <w:rPr>
          <w:rFonts w:ascii="Arial Narrow" w:hAnsi="Arial Narrow" w:cs="Arial"/>
          <w:sz w:val="24"/>
          <w:szCs w:val="24"/>
        </w:rPr>
        <w:t>prová</w:t>
      </w:r>
      <w:r w:rsidR="00241800">
        <w:rPr>
          <w:rFonts w:ascii="Arial Narrow" w:hAnsi="Arial Narrow" w:cs="Arial"/>
          <w:sz w:val="24"/>
          <w:szCs w:val="24"/>
        </w:rPr>
        <w:t>d</w:t>
      </w:r>
      <w:r w:rsidR="00E33013">
        <w:rPr>
          <w:rFonts w:ascii="Arial Narrow" w:hAnsi="Arial Narrow" w:cs="Arial"/>
          <w:sz w:val="24"/>
          <w:szCs w:val="24"/>
        </w:rPr>
        <w:t>ění sjednaných prací v součtu 8</w:t>
      </w:r>
      <w:r w:rsidR="00B3771A">
        <w:rPr>
          <w:rFonts w:ascii="Arial Narrow" w:hAnsi="Arial Narrow" w:cs="Arial"/>
          <w:sz w:val="24"/>
          <w:szCs w:val="24"/>
        </w:rPr>
        <w:t xml:space="preserve"> člověkohodin </w:t>
      </w:r>
      <w:r w:rsidR="00E175BD">
        <w:rPr>
          <w:rFonts w:ascii="Arial Narrow" w:hAnsi="Arial Narrow" w:cs="Arial"/>
          <w:sz w:val="24"/>
          <w:szCs w:val="24"/>
        </w:rPr>
        <w:t>za den</w:t>
      </w:r>
      <w:r w:rsidR="00241800">
        <w:rPr>
          <w:rFonts w:ascii="Arial Narrow" w:hAnsi="Arial Narrow" w:cs="Arial"/>
          <w:sz w:val="24"/>
          <w:szCs w:val="24"/>
        </w:rPr>
        <w:t xml:space="preserve"> (pět dnů</w:t>
      </w:r>
      <w:r w:rsidRPr="00D22D94">
        <w:rPr>
          <w:rFonts w:ascii="Arial Narrow" w:hAnsi="Arial Narrow" w:cs="Arial"/>
          <w:sz w:val="24"/>
          <w:szCs w:val="24"/>
        </w:rPr>
        <w:t xml:space="preserve"> v týdnu).</w:t>
      </w:r>
    </w:p>
    <w:p w14:paraId="7B23B6EB" w14:textId="77777777" w:rsidR="00822797" w:rsidRPr="000D7244" w:rsidRDefault="00822797" w:rsidP="00822797">
      <w:p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42D61A4" w14:textId="77777777" w:rsidR="00822797" w:rsidRPr="000D7244" w:rsidRDefault="00822797" w:rsidP="00822797">
      <w:p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C078540" w14:textId="77777777" w:rsidR="00CD0463" w:rsidRPr="000D7244" w:rsidRDefault="00CD0463" w:rsidP="00CD0463">
      <w:pPr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D7244">
        <w:rPr>
          <w:rFonts w:ascii="Arial Narrow" w:hAnsi="Arial Narrow" w:cs="Arial"/>
          <w:b/>
          <w:bCs/>
          <w:sz w:val="24"/>
          <w:szCs w:val="24"/>
        </w:rPr>
        <w:t>IV.</w:t>
      </w:r>
      <w:r w:rsidR="00224431" w:rsidRPr="000D7244">
        <w:rPr>
          <w:rFonts w:ascii="Arial Narrow" w:hAnsi="Arial Narrow" w:cs="Arial"/>
          <w:sz w:val="24"/>
          <w:szCs w:val="24"/>
        </w:rPr>
        <w:t xml:space="preserve"> </w:t>
      </w:r>
      <w:r w:rsidR="00224431" w:rsidRPr="000D7244">
        <w:rPr>
          <w:rFonts w:ascii="Arial Narrow" w:hAnsi="Arial Narrow" w:cs="Arial"/>
          <w:b/>
          <w:sz w:val="24"/>
          <w:szCs w:val="24"/>
        </w:rPr>
        <w:t>Článek</w:t>
      </w:r>
    </w:p>
    <w:p w14:paraId="478FDCB0" w14:textId="77777777" w:rsidR="00CD0463" w:rsidRPr="000D7244" w:rsidRDefault="00822797" w:rsidP="00CD0463">
      <w:pPr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D7244">
        <w:rPr>
          <w:rFonts w:ascii="Arial Narrow" w:hAnsi="Arial Narrow" w:cs="Arial"/>
          <w:b/>
          <w:bCs/>
          <w:sz w:val="24"/>
          <w:szCs w:val="24"/>
        </w:rPr>
        <w:t>Doba pro</w:t>
      </w:r>
      <w:r w:rsidR="00FF4BD0">
        <w:rPr>
          <w:rFonts w:ascii="Arial Narrow" w:hAnsi="Arial Narrow" w:cs="Arial"/>
          <w:b/>
          <w:bCs/>
          <w:sz w:val="24"/>
          <w:szCs w:val="24"/>
        </w:rPr>
        <w:t xml:space="preserve">vádění </w:t>
      </w:r>
      <w:r w:rsidR="00BD4614" w:rsidRPr="00BD4614">
        <w:rPr>
          <w:rFonts w:ascii="Arial Narrow" w:hAnsi="Arial Narrow" w:cs="Arial"/>
          <w:b/>
          <w:bCs/>
          <w:sz w:val="24"/>
          <w:szCs w:val="24"/>
        </w:rPr>
        <w:t>úklidových prací</w:t>
      </w:r>
    </w:p>
    <w:p w14:paraId="75123043" w14:textId="77777777" w:rsidR="00286E7A" w:rsidRPr="000D7244" w:rsidRDefault="00286E7A" w:rsidP="001C64B6">
      <w:pPr>
        <w:pStyle w:val="Bezmezer"/>
        <w:jc w:val="center"/>
        <w:rPr>
          <w:rFonts w:ascii="Arial Narrow" w:hAnsi="Arial Narrow" w:cs="Arial"/>
          <w:sz w:val="6"/>
          <w:szCs w:val="24"/>
        </w:rPr>
      </w:pPr>
    </w:p>
    <w:p w14:paraId="55D282DC" w14:textId="77777777" w:rsidR="007C7373" w:rsidRDefault="00224431" w:rsidP="00241800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175BD">
        <w:rPr>
          <w:rFonts w:ascii="Arial Narrow" w:hAnsi="Arial Narrow" w:cs="Arial"/>
          <w:bCs/>
          <w:iCs/>
          <w:sz w:val="24"/>
          <w:szCs w:val="24"/>
        </w:rPr>
        <w:t>Poskytovatel se zavazuje provádět p</w:t>
      </w:r>
      <w:r w:rsidR="00024B94">
        <w:rPr>
          <w:rFonts w:ascii="Arial Narrow" w:hAnsi="Arial Narrow" w:cs="Arial"/>
          <w:bCs/>
          <w:iCs/>
          <w:sz w:val="24"/>
          <w:szCs w:val="24"/>
        </w:rPr>
        <w:t>ro O</w:t>
      </w:r>
      <w:r w:rsidR="00D22D94" w:rsidRPr="00E175BD">
        <w:rPr>
          <w:rFonts w:ascii="Arial Narrow" w:hAnsi="Arial Narrow" w:cs="Arial"/>
          <w:bCs/>
          <w:iCs/>
          <w:sz w:val="24"/>
          <w:szCs w:val="24"/>
        </w:rPr>
        <w:t xml:space="preserve">bjednatele </w:t>
      </w:r>
      <w:r w:rsidR="00241800" w:rsidRPr="00241800">
        <w:rPr>
          <w:rFonts w:ascii="Arial Narrow" w:hAnsi="Arial Narrow" w:cs="Arial"/>
          <w:bCs/>
          <w:iCs/>
          <w:sz w:val="24"/>
          <w:szCs w:val="24"/>
        </w:rPr>
        <w:t xml:space="preserve">provádění úklidových prací </w:t>
      </w:r>
      <w:r w:rsidR="00E175BD" w:rsidRPr="00E175BD">
        <w:rPr>
          <w:rFonts w:ascii="Arial Narrow" w:hAnsi="Arial Narrow" w:cs="Arial"/>
          <w:sz w:val="24"/>
          <w:szCs w:val="24"/>
        </w:rPr>
        <w:t xml:space="preserve">pouze v pracovní dny </w:t>
      </w:r>
      <w:r w:rsidR="00241800">
        <w:rPr>
          <w:rFonts w:ascii="Arial Narrow" w:hAnsi="Arial Narrow" w:cs="Arial"/>
          <w:sz w:val="24"/>
          <w:szCs w:val="24"/>
        </w:rPr>
        <w:t xml:space="preserve">od pondělí do pátku </w:t>
      </w:r>
      <w:r w:rsidR="00E175BD" w:rsidRPr="00E175BD">
        <w:rPr>
          <w:rFonts w:ascii="Arial Narrow" w:hAnsi="Arial Narrow" w:cs="Arial"/>
          <w:sz w:val="24"/>
          <w:szCs w:val="24"/>
        </w:rPr>
        <w:t>mimo dnů pracovního volna a klidu a státem stanovených svátků a řádn</w:t>
      </w:r>
      <w:r w:rsidR="00024B94">
        <w:rPr>
          <w:rFonts w:ascii="Arial Narrow" w:hAnsi="Arial Narrow" w:cs="Arial"/>
          <w:sz w:val="24"/>
          <w:szCs w:val="24"/>
        </w:rPr>
        <w:t>é dovolené u O</w:t>
      </w:r>
      <w:r w:rsidR="00FC677E">
        <w:rPr>
          <w:rFonts w:ascii="Arial Narrow" w:hAnsi="Arial Narrow" w:cs="Arial"/>
          <w:sz w:val="24"/>
          <w:szCs w:val="24"/>
        </w:rPr>
        <w:t>bjednatele</w:t>
      </w:r>
      <w:r w:rsidR="00024B94">
        <w:rPr>
          <w:rFonts w:ascii="Arial Narrow" w:hAnsi="Arial Narrow" w:cs="Arial"/>
          <w:sz w:val="24"/>
          <w:szCs w:val="24"/>
        </w:rPr>
        <w:t xml:space="preserve"> ve výše uvedeném rozsahu</w:t>
      </w:r>
      <w:r w:rsidR="00FC677E">
        <w:rPr>
          <w:rFonts w:ascii="Arial Narrow" w:hAnsi="Arial Narrow" w:cs="Arial"/>
          <w:sz w:val="24"/>
          <w:szCs w:val="24"/>
        </w:rPr>
        <w:t>, v</w:t>
      </w:r>
      <w:r w:rsidR="00E175BD">
        <w:rPr>
          <w:rFonts w:ascii="Arial Narrow" w:hAnsi="Arial Narrow" w:cs="Arial"/>
          <w:sz w:val="24"/>
          <w:szCs w:val="24"/>
        </w:rPr>
        <w:t xml:space="preserve"> </w:t>
      </w:r>
      <w:r w:rsidR="00E175BD" w:rsidRPr="00E175BD">
        <w:rPr>
          <w:rFonts w:ascii="Arial Narrow" w:hAnsi="Arial Narrow" w:cs="Arial"/>
          <w:sz w:val="24"/>
          <w:szCs w:val="24"/>
        </w:rPr>
        <w:t xml:space="preserve">rozmezí pracovní doby </w:t>
      </w:r>
    </w:p>
    <w:p w14:paraId="07F309F7" w14:textId="77777777" w:rsidR="007C7373" w:rsidRDefault="007C7373" w:rsidP="007C7373">
      <w:pPr>
        <w:pStyle w:val="Odstavecseseznamem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Po, St: 17:00 – 21:00</w:t>
      </w:r>
    </w:p>
    <w:p w14:paraId="11D20C9E" w14:textId="77777777" w:rsidR="00224431" w:rsidRPr="00FC677E" w:rsidRDefault="007C7373" w:rsidP="007C7373">
      <w:pPr>
        <w:pStyle w:val="Odstavecseseznamem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Út, Čt, Pa: 14:30 – 18:30 </w:t>
      </w:r>
    </w:p>
    <w:p w14:paraId="423AD29B" w14:textId="77777777" w:rsidR="00E33013" w:rsidRPr="000D7244" w:rsidRDefault="00E33013" w:rsidP="001C64B6">
      <w:pPr>
        <w:pStyle w:val="Bezmezer"/>
        <w:rPr>
          <w:rFonts w:ascii="Arial Narrow" w:hAnsi="Arial Narrow" w:cs="Arial"/>
          <w:sz w:val="24"/>
          <w:szCs w:val="24"/>
        </w:rPr>
      </w:pPr>
    </w:p>
    <w:p w14:paraId="65AE498A" w14:textId="77777777" w:rsidR="001C64B6" w:rsidRPr="000D7244" w:rsidRDefault="001C64B6" w:rsidP="001C64B6">
      <w:pPr>
        <w:pStyle w:val="Bezmezer"/>
        <w:rPr>
          <w:rFonts w:ascii="Arial Narrow" w:hAnsi="Arial Narrow" w:cs="Arial"/>
          <w:sz w:val="24"/>
          <w:szCs w:val="24"/>
        </w:rPr>
      </w:pPr>
    </w:p>
    <w:p w14:paraId="6A482D0A" w14:textId="77777777" w:rsidR="007713CF" w:rsidRPr="000D7244" w:rsidRDefault="007713CF" w:rsidP="007713CF">
      <w:pPr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D7244">
        <w:rPr>
          <w:rFonts w:ascii="Arial Narrow" w:hAnsi="Arial Narrow" w:cs="Arial"/>
          <w:b/>
          <w:bCs/>
          <w:sz w:val="24"/>
          <w:szCs w:val="24"/>
        </w:rPr>
        <w:t>V.</w:t>
      </w:r>
      <w:r w:rsidR="00224431" w:rsidRPr="000D7244">
        <w:rPr>
          <w:rFonts w:ascii="Arial Narrow" w:hAnsi="Arial Narrow" w:cs="Arial"/>
          <w:sz w:val="24"/>
          <w:szCs w:val="24"/>
        </w:rPr>
        <w:t xml:space="preserve"> </w:t>
      </w:r>
      <w:r w:rsidR="00224431" w:rsidRPr="000D7244">
        <w:rPr>
          <w:rFonts w:ascii="Arial Narrow" w:hAnsi="Arial Narrow" w:cs="Arial"/>
          <w:b/>
          <w:sz w:val="24"/>
          <w:szCs w:val="24"/>
        </w:rPr>
        <w:t>Článek</w:t>
      </w:r>
    </w:p>
    <w:p w14:paraId="6DF4C6C6" w14:textId="77777777" w:rsidR="007713CF" w:rsidRPr="000D7244" w:rsidRDefault="00D44A3C" w:rsidP="007713CF">
      <w:pPr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D7244">
        <w:rPr>
          <w:rFonts w:ascii="Arial Narrow" w:hAnsi="Arial Narrow" w:cs="Arial"/>
          <w:b/>
          <w:bCs/>
          <w:sz w:val="24"/>
          <w:szCs w:val="24"/>
        </w:rPr>
        <w:t>Cena</w:t>
      </w:r>
    </w:p>
    <w:p w14:paraId="627A9A94" w14:textId="77777777" w:rsidR="00286E7A" w:rsidRPr="000D7244" w:rsidRDefault="00286E7A" w:rsidP="001C64B6">
      <w:pPr>
        <w:pStyle w:val="Bezmezer"/>
        <w:jc w:val="center"/>
        <w:rPr>
          <w:rFonts w:ascii="Arial Narrow" w:hAnsi="Arial Narrow" w:cs="Arial"/>
          <w:sz w:val="6"/>
          <w:szCs w:val="24"/>
        </w:rPr>
      </w:pPr>
    </w:p>
    <w:p w14:paraId="14891B53" w14:textId="77777777" w:rsidR="007713CF" w:rsidRDefault="00D44A3C" w:rsidP="00FC677E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03733">
        <w:rPr>
          <w:rFonts w:ascii="Arial Narrow" w:hAnsi="Arial Narrow" w:cs="Arial"/>
          <w:sz w:val="24"/>
          <w:szCs w:val="24"/>
        </w:rPr>
        <w:t>Objednatel</w:t>
      </w:r>
      <w:r w:rsidR="007713CF" w:rsidRPr="00B03733">
        <w:rPr>
          <w:rFonts w:ascii="Arial Narrow" w:hAnsi="Arial Narrow" w:cs="Arial"/>
          <w:sz w:val="24"/>
          <w:szCs w:val="24"/>
        </w:rPr>
        <w:t xml:space="preserve"> se zavazuje za úplné, včasné a bezvadné provádění </w:t>
      </w:r>
      <w:r w:rsidR="00BC6515" w:rsidRPr="00B03733">
        <w:rPr>
          <w:rFonts w:ascii="Arial Narrow" w:hAnsi="Arial Narrow" w:cs="Arial"/>
          <w:sz w:val="24"/>
          <w:szCs w:val="24"/>
        </w:rPr>
        <w:t xml:space="preserve">sjednaných </w:t>
      </w:r>
      <w:r w:rsidR="00B03733" w:rsidRPr="00B03733">
        <w:rPr>
          <w:rFonts w:ascii="Arial Narrow" w:hAnsi="Arial Narrow" w:cs="Arial"/>
          <w:sz w:val="24"/>
          <w:szCs w:val="24"/>
        </w:rPr>
        <w:t>úklidových prací</w:t>
      </w:r>
      <w:r w:rsidR="00BC6515" w:rsidRPr="00B03733">
        <w:rPr>
          <w:rFonts w:ascii="Arial Narrow" w:hAnsi="Arial Narrow" w:cs="Arial"/>
          <w:sz w:val="24"/>
          <w:szCs w:val="24"/>
        </w:rPr>
        <w:t xml:space="preserve"> </w:t>
      </w:r>
      <w:r w:rsidR="007C7373">
        <w:rPr>
          <w:rFonts w:ascii="Arial Narrow" w:hAnsi="Arial Narrow" w:cs="Arial"/>
          <w:sz w:val="24"/>
          <w:szCs w:val="24"/>
        </w:rPr>
        <w:t>platit P</w:t>
      </w:r>
      <w:r w:rsidRPr="00B03733">
        <w:rPr>
          <w:rFonts w:ascii="Arial Narrow" w:hAnsi="Arial Narrow" w:cs="Arial"/>
          <w:sz w:val="24"/>
          <w:szCs w:val="24"/>
        </w:rPr>
        <w:t>oskytovateli</w:t>
      </w:r>
      <w:r w:rsidR="007713CF" w:rsidRPr="00B03733">
        <w:rPr>
          <w:rFonts w:ascii="Arial Narrow" w:hAnsi="Arial Narrow" w:cs="Arial"/>
          <w:sz w:val="24"/>
          <w:szCs w:val="24"/>
        </w:rPr>
        <w:t xml:space="preserve"> sjednanou</w:t>
      </w:r>
      <w:r w:rsidRPr="00B03733">
        <w:rPr>
          <w:rFonts w:ascii="Arial Narrow" w:hAnsi="Arial Narrow" w:cs="Arial"/>
          <w:sz w:val="24"/>
          <w:szCs w:val="24"/>
        </w:rPr>
        <w:t xml:space="preserve"> cenu. Cena</w:t>
      </w:r>
      <w:r w:rsidR="007713CF" w:rsidRPr="00B03733">
        <w:rPr>
          <w:rFonts w:ascii="Arial Narrow" w:hAnsi="Arial Narrow" w:cs="Arial"/>
          <w:sz w:val="24"/>
          <w:szCs w:val="24"/>
        </w:rPr>
        <w:t xml:space="preserve"> za plnění </w:t>
      </w:r>
      <w:r w:rsidR="007C7373">
        <w:rPr>
          <w:rFonts w:ascii="Arial Narrow" w:hAnsi="Arial Narrow" w:cs="Arial"/>
          <w:sz w:val="24"/>
          <w:szCs w:val="24"/>
        </w:rPr>
        <w:t>S</w:t>
      </w:r>
      <w:r w:rsidRPr="00B03733">
        <w:rPr>
          <w:rFonts w:ascii="Arial Narrow" w:hAnsi="Arial Narrow" w:cs="Arial"/>
          <w:sz w:val="24"/>
          <w:szCs w:val="24"/>
        </w:rPr>
        <w:t xml:space="preserve">mlouvy </w:t>
      </w:r>
      <w:r w:rsidR="007713CF" w:rsidRPr="00B03733">
        <w:rPr>
          <w:rFonts w:ascii="Arial Narrow" w:hAnsi="Arial Narrow" w:cs="Arial"/>
          <w:sz w:val="24"/>
          <w:szCs w:val="24"/>
        </w:rPr>
        <w:t>je sjednána dohodou smluvních stran a činí:</w:t>
      </w:r>
    </w:p>
    <w:p w14:paraId="6AEA06C8" w14:textId="77777777" w:rsidR="008D64B5" w:rsidRPr="00B03733" w:rsidRDefault="008D64B5" w:rsidP="008D64B5">
      <w:pPr>
        <w:tabs>
          <w:tab w:val="num" w:pos="426"/>
        </w:tabs>
        <w:suppressAutoHyphens w:val="0"/>
        <w:spacing w:line="276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2F13195F" w14:textId="77777777" w:rsidR="007713CF" w:rsidRPr="000D7244" w:rsidRDefault="007713CF" w:rsidP="007713CF">
      <w:pPr>
        <w:spacing w:line="276" w:lineRule="auto"/>
        <w:jc w:val="both"/>
        <w:rPr>
          <w:rFonts w:ascii="Arial Narrow" w:hAnsi="Arial Narrow" w:cs="Arial"/>
          <w:sz w:val="10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4"/>
        <w:gridCol w:w="2694"/>
      </w:tblGrid>
      <w:tr w:rsidR="007713CF" w:rsidRPr="000D7244" w14:paraId="66E24AE2" w14:textId="77777777" w:rsidTr="008C7275">
        <w:trPr>
          <w:trHeight w:val="6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C12EF3" w14:textId="77777777" w:rsidR="007713CF" w:rsidRPr="000D7244" w:rsidRDefault="007713CF" w:rsidP="008C7275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7244">
              <w:rPr>
                <w:rFonts w:ascii="Arial Narrow" w:hAnsi="Arial Narrow" w:cs="Arial"/>
                <w:b/>
                <w:sz w:val="24"/>
                <w:szCs w:val="24"/>
              </w:rPr>
              <w:t>Cena bez DPH (základ daně) měsíčně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2E729" w14:textId="77777777" w:rsidR="007713CF" w:rsidRPr="000D7244" w:rsidRDefault="007713CF" w:rsidP="008C7275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7244">
              <w:rPr>
                <w:rFonts w:ascii="Arial Narrow" w:hAnsi="Arial Narrow" w:cs="Arial"/>
                <w:b/>
                <w:sz w:val="24"/>
                <w:szCs w:val="24"/>
              </w:rPr>
              <w:t>DPH</w:t>
            </w:r>
          </w:p>
          <w:p w14:paraId="2BDAE34B" w14:textId="77777777" w:rsidR="001B7262" w:rsidRPr="000D7244" w:rsidRDefault="001B7262" w:rsidP="008C7275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0D7244">
              <w:rPr>
                <w:rFonts w:ascii="Arial Narrow" w:hAnsi="Arial Narrow" w:cs="Arial"/>
                <w:b/>
                <w:sz w:val="24"/>
                <w:szCs w:val="24"/>
              </w:rPr>
              <w:t>21%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E6E18" w14:textId="77777777" w:rsidR="007713CF" w:rsidRPr="000D7244" w:rsidRDefault="007713CF" w:rsidP="008C7275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7244">
              <w:rPr>
                <w:rFonts w:ascii="Arial Narrow" w:hAnsi="Arial Narrow" w:cs="Arial"/>
                <w:b/>
                <w:sz w:val="24"/>
                <w:szCs w:val="24"/>
              </w:rPr>
              <w:t>Cena celkem vč. DPH měsíčně</w:t>
            </w:r>
          </w:p>
        </w:tc>
      </w:tr>
      <w:tr w:rsidR="007713CF" w:rsidRPr="000D7244" w14:paraId="37D00E53" w14:textId="77777777" w:rsidTr="001B7262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FBAD6" w14:textId="77777777" w:rsidR="007713CF" w:rsidRPr="00FF4BD0" w:rsidRDefault="00315A07" w:rsidP="00FF4BD0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ind w:left="72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18 500</w:t>
            </w:r>
            <w:r w:rsidR="001B7262" w:rsidRPr="00FF4BD0">
              <w:rPr>
                <w:rFonts w:ascii="Arial Narrow" w:hAnsi="Arial Narrow" w:cs="Arial"/>
                <w:b/>
                <w:sz w:val="24"/>
                <w:szCs w:val="24"/>
              </w:rPr>
              <w:t>,00</w:t>
            </w:r>
            <w:r w:rsidR="00775AC9" w:rsidRPr="00FF4BD0">
              <w:rPr>
                <w:rFonts w:ascii="Arial Narrow" w:hAnsi="Arial Narrow" w:cs="Arial"/>
                <w:b/>
                <w:sz w:val="24"/>
                <w:szCs w:val="24"/>
              </w:rPr>
              <w:t xml:space="preserve"> CZK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6B72" w14:textId="77777777" w:rsidR="007713CF" w:rsidRPr="000D7244" w:rsidRDefault="00315A07" w:rsidP="0081620E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3 885,00</w:t>
            </w:r>
            <w:r w:rsidR="00775AC9" w:rsidRPr="000D7244">
              <w:rPr>
                <w:rFonts w:ascii="Arial Narrow" w:hAnsi="Arial Narrow" w:cs="Arial"/>
                <w:sz w:val="24"/>
                <w:szCs w:val="24"/>
              </w:rPr>
              <w:t xml:space="preserve"> CZK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EE1A" w14:textId="77777777" w:rsidR="007713CF" w:rsidRPr="000D7244" w:rsidRDefault="00315A07" w:rsidP="0081620E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22 387,00</w:t>
            </w:r>
            <w:r w:rsidR="00775AC9" w:rsidRPr="000D7244">
              <w:rPr>
                <w:rFonts w:ascii="Arial Narrow" w:hAnsi="Arial Narrow" w:cs="Arial"/>
                <w:sz w:val="24"/>
                <w:szCs w:val="24"/>
              </w:rPr>
              <w:t xml:space="preserve"> CZK</w:t>
            </w:r>
          </w:p>
        </w:tc>
      </w:tr>
    </w:tbl>
    <w:p w14:paraId="43C24671" w14:textId="77777777" w:rsidR="007713CF" w:rsidRPr="000D7244" w:rsidRDefault="007713CF" w:rsidP="007713CF">
      <w:pPr>
        <w:tabs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10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 xml:space="preserve"> </w:t>
      </w:r>
    </w:p>
    <w:p w14:paraId="0F15480D" w14:textId="77777777" w:rsidR="00B03733" w:rsidRDefault="00B03733" w:rsidP="006B5DD3">
      <w:p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E79DCE2" w14:textId="77777777" w:rsidR="007C7373" w:rsidRDefault="007C7373" w:rsidP="006B5DD3">
      <w:p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41BB2D9" w14:textId="77777777" w:rsidR="006B5DD3" w:rsidRPr="006B5DD3" w:rsidRDefault="006B5DD3" w:rsidP="006B5DD3">
      <w:p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5A92C7D" w14:textId="77777777" w:rsidR="00424A4E" w:rsidRPr="000D7244" w:rsidRDefault="00424A4E" w:rsidP="00424A4E">
      <w:pPr>
        <w:pStyle w:val="Odstavecseseznamem"/>
        <w:tabs>
          <w:tab w:val="left" w:pos="3195"/>
        </w:tabs>
        <w:suppressAutoHyphens w:val="0"/>
        <w:spacing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 w:rsidRPr="000D7244">
        <w:rPr>
          <w:rFonts w:ascii="Arial Narrow" w:hAnsi="Arial Narrow" w:cs="Arial"/>
          <w:b/>
          <w:sz w:val="24"/>
          <w:szCs w:val="24"/>
        </w:rPr>
        <w:lastRenderedPageBreak/>
        <w:t>VI. Článek</w:t>
      </w:r>
    </w:p>
    <w:p w14:paraId="161C8257" w14:textId="77777777" w:rsidR="00424A4E" w:rsidRPr="000D7244" w:rsidRDefault="00424A4E" w:rsidP="00424A4E">
      <w:pPr>
        <w:pStyle w:val="Odstavecseseznamem"/>
        <w:tabs>
          <w:tab w:val="left" w:pos="3195"/>
        </w:tabs>
        <w:suppressAutoHyphens w:val="0"/>
        <w:spacing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 w:rsidRPr="000D7244">
        <w:rPr>
          <w:rFonts w:ascii="Arial Narrow" w:hAnsi="Arial Narrow" w:cs="Arial"/>
          <w:b/>
          <w:sz w:val="24"/>
          <w:szCs w:val="24"/>
        </w:rPr>
        <w:t>Platební podmínky</w:t>
      </w:r>
    </w:p>
    <w:p w14:paraId="5EC10FA8" w14:textId="77777777" w:rsidR="00424A4E" w:rsidRPr="000D7244" w:rsidRDefault="00D4704E" w:rsidP="00D4704E">
      <w:pPr>
        <w:pStyle w:val="Odstavecseseznamem"/>
        <w:tabs>
          <w:tab w:val="left" w:pos="3195"/>
          <w:tab w:val="left" w:pos="5250"/>
        </w:tabs>
        <w:suppressAutoHyphens w:val="0"/>
        <w:spacing w:line="276" w:lineRule="auto"/>
        <w:ind w:left="360"/>
        <w:rPr>
          <w:rFonts w:ascii="Arial Narrow" w:hAnsi="Arial Narrow" w:cs="Arial"/>
          <w:b/>
          <w:sz w:val="6"/>
          <w:szCs w:val="24"/>
        </w:rPr>
      </w:pPr>
      <w:r>
        <w:rPr>
          <w:rFonts w:ascii="Arial Narrow" w:hAnsi="Arial Narrow" w:cs="Arial"/>
          <w:b/>
          <w:sz w:val="6"/>
          <w:szCs w:val="24"/>
        </w:rPr>
        <w:tab/>
      </w:r>
      <w:r>
        <w:rPr>
          <w:rFonts w:ascii="Arial Narrow" w:hAnsi="Arial Narrow" w:cs="Arial"/>
          <w:b/>
          <w:sz w:val="6"/>
          <w:szCs w:val="24"/>
        </w:rPr>
        <w:tab/>
      </w:r>
    </w:p>
    <w:p w14:paraId="2F8287E2" w14:textId="77777777" w:rsidR="00315A07" w:rsidRPr="00315A07" w:rsidRDefault="00315A07" w:rsidP="00315A07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315A07">
        <w:rPr>
          <w:rFonts w:ascii="Arial Narrow" w:hAnsi="Arial Narrow" w:cs="Arial"/>
          <w:sz w:val="24"/>
          <w:szCs w:val="24"/>
        </w:rPr>
        <w:t>Objedn</w:t>
      </w:r>
      <w:r w:rsidR="007C7373">
        <w:rPr>
          <w:rFonts w:ascii="Arial Narrow" w:hAnsi="Arial Narrow" w:cs="Arial"/>
          <w:sz w:val="24"/>
          <w:szCs w:val="24"/>
        </w:rPr>
        <w:t>atel se zavazuje hradit za řádné</w:t>
      </w:r>
      <w:r w:rsidRPr="00315A07">
        <w:rPr>
          <w:rFonts w:ascii="Arial Narrow" w:hAnsi="Arial Narrow" w:cs="Arial"/>
          <w:sz w:val="24"/>
          <w:szCs w:val="24"/>
        </w:rPr>
        <w:t xml:space="preserve"> provedení úklidových prací cenu sjednanou v článku V. </w:t>
      </w:r>
      <w:r w:rsidR="007C7373">
        <w:rPr>
          <w:rFonts w:ascii="Arial Narrow" w:hAnsi="Arial Narrow" w:cs="Arial"/>
          <w:sz w:val="24"/>
          <w:szCs w:val="24"/>
        </w:rPr>
        <w:t>S</w:t>
      </w:r>
      <w:r w:rsidRPr="00315A07">
        <w:rPr>
          <w:rFonts w:ascii="Arial Narrow" w:hAnsi="Arial Narrow" w:cs="Arial"/>
          <w:sz w:val="24"/>
          <w:szCs w:val="24"/>
        </w:rPr>
        <w:t>mlouvy.</w:t>
      </w:r>
    </w:p>
    <w:p w14:paraId="3DA3B980" w14:textId="77777777" w:rsidR="00424A4E" w:rsidRPr="00FB7F37" w:rsidRDefault="00424A4E" w:rsidP="00B03733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B7F37">
        <w:rPr>
          <w:rFonts w:ascii="Arial Narrow" w:hAnsi="Arial Narrow" w:cs="Arial"/>
          <w:sz w:val="24"/>
          <w:szCs w:val="24"/>
        </w:rPr>
        <w:t xml:space="preserve">Cena sjednána v Čl. V. </w:t>
      </w:r>
      <w:r w:rsidR="007C7373">
        <w:rPr>
          <w:rFonts w:ascii="Arial Narrow" w:hAnsi="Arial Narrow" w:cs="Arial"/>
          <w:sz w:val="24"/>
          <w:szCs w:val="24"/>
        </w:rPr>
        <w:t>S</w:t>
      </w:r>
      <w:r w:rsidRPr="00FB7F37">
        <w:rPr>
          <w:rFonts w:ascii="Arial Narrow" w:hAnsi="Arial Narrow" w:cs="Arial"/>
          <w:sz w:val="24"/>
          <w:szCs w:val="24"/>
        </w:rPr>
        <w:t>mlouvy je cenou konečnou a nepřekročitel</w:t>
      </w:r>
      <w:r w:rsidR="007C7373">
        <w:rPr>
          <w:rFonts w:ascii="Arial Narrow" w:hAnsi="Arial Narrow" w:cs="Arial"/>
          <w:sz w:val="24"/>
          <w:szCs w:val="24"/>
        </w:rPr>
        <w:t>nou a zahrnuje veškeré náklady P</w:t>
      </w:r>
      <w:r w:rsidRPr="00FB7F37">
        <w:rPr>
          <w:rFonts w:ascii="Arial Narrow" w:hAnsi="Arial Narrow" w:cs="Arial"/>
          <w:sz w:val="24"/>
          <w:szCs w:val="24"/>
        </w:rPr>
        <w:t xml:space="preserve">oskytovatele potřebné k řádnému </w:t>
      </w:r>
      <w:r w:rsidR="00FF4BD0" w:rsidRPr="00FB7F37">
        <w:rPr>
          <w:rFonts w:ascii="Arial Narrow" w:hAnsi="Arial Narrow" w:cs="Arial"/>
          <w:bCs/>
          <w:iCs/>
          <w:sz w:val="24"/>
          <w:szCs w:val="24"/>
        </w:rPr>
        <w:t xml:space="preserve">zajištění </w:t>
      </w:r>
      <w:r w:rsidR="00FA4B9A" w:rsidRPr="00FB7F37">
        <w:rPr>
          <w:rFonts w:ascii="Arial Narrow" w:hAnsi="Arial Narrow" w:cs="Arial"/>
          <w:bCs/>
          <w:iCs/>
          <w:sz w:val="24"/>
          <w:szCs w:val="24"/>
        </w:rPr>
        <w:t xml:space="preserve">provádění sjednaných </w:t>
      </w:r>
      <w:r w:rsidR="00B03733">
        <w:rPr>
          <w:rFonts w:ascii="Arial Narrow" w:hAnsi="Arial Narrow" w:cs="Arial"/>
          <w:bCs/>
          <w:iCs/>
          <w:sz w:val="24"/>
          <w:szCs w:val="24"/>
        </w:rPr>
        <w:t xml:space="preserve">úklidových </w:t>
      </w:r>
      <w:r w:rsidR="00FA4B9A" w:rsidRPr="00FB7F37">
        <w:rPr>
          <w:rFonts w:ascii="Arial Narrow" w:hAnsi="Arial Narrow" w:cs="Arial"/>
          <w:bCs/>
          <w:iCs/>
          <w:sz w:val="24"/>
          <w:szCs w:val="24"/>
        </w:rPr>
        <w:t>prací</w:t>
      </w:r>
      <w:r w:rsidRPr="00FB7F37">
        <w:rPr>
          <w:rFonts w:ascii="Arial Narrow" w:hAnsi="Arial Narrow" w:cs="Arial"/>
          <w:sz w:val="24"/>
          <w:szCs w:val="24"/>
        </w:rPr>
        <w:t>, tj. zejm. náklady na odměňování pracovníků. Překročení smluvené cen</w:t>
      </w:r>
      <w:r w:rsidR="007C7373">
        <w:rPr>
          <w:rFonts w:ascii="Arial Narrow" w:hAnsi="Arial Narrow" w:cs="Arial"/>
          <w:sz w:val="24"/>
          <w:szCs w:val="24"/>
        </w:rPr>
        <w:t>y se nepřipouští, nestanoví-li S</w:t>
      </w:r>
      <w:r w:rsidRPr="00FB7F37">
        <w:rPr>
          <w:rFonts w:ascii="Arial Narrow" w:hAnsi="Arial Narrow" w:cs="Arial"/>
          <w:sz w:val="24"/>
          <w:szCs w:val="24"/>
        </w:rPr>
        <w:t xml:space="preserve">mlouva dále jinak. </w:t>
      </w:r>
      <w:r w:rsidR="00B03733" w:rsidRPr="00B03733">
        <w:rPr>
          <w:rFonts w:ascii="Arial Narrow" w:hAnsi="Arial Narrow" w:cs="Arial"/>
          <w:sz w:val="24"/>
          <w:szCs w:val="24"/>
        </w:rPr>
        <w:t>Náklady na vybavení, pomůcky, stroje a čisticí a desinfekční</w:t>
      </w:r>
      <w:r w:rsidR="007C7373">
        <w:rPr>
          <w:rFonts w:ascii="Arial Narrow" w:hAnsi="Arial Narrow" w:cs="Arial"/>
          <w:sz w:val="24"/>
          <w:szCs w:val="24"/>
        </w:rPr>
        <w:t xml:space="preserve"> prostředky, zajišťuje Poskytovatel</w:t>
      </w:r>
      <w:r w:rsidR="00B03733" w:rsidRPr="00B03733">
        <w:rPr>
          <w:rFonts w:ascii="Arial Narrow" w:hAnsi="Arial Narrow" w:cs="Arial"/>
          <w:sz w:val="24"/>
          <w:szCs w:val="24"/>
        </w:rPr>
        <w:t xml:space="preserve"> v </w:t>
      </w:r>
      <w:r w:rsidR="00B03733" w:rsidRPr="00315A07">
        <w:rPr>
          <w:rFonts w:ascii="Arial Narrow" w:hAnsi="Arial Narrow" w:cs="Arial"/>
          <w:sz w:val="24"/>
          <w:szCs w:val="24"/>
        </w:rPr>
        <w:t>so</w:t>
      </w:r>
      <w:r w:rsidR="007C7373">
        <w:rPr>
          <w:rFonts w:ascii="Arial Narrow" w:hAnsi="Arial Narrow" w:cs="Arial"/>
          <w:sz w:val="24"/>
          <w:szCs w:val="24"/>
        </w:rPr>
        <w:t>uladu s Čl. VII. odst. 3. a 4. S</w:t>
      </w:r>
      <w:r w:rsidR="00B03733" w:rsidRPr="00315A07">
        <w:rPr>
          <w:rFonts w:ascii="Arial Narrow" w:hAnsi="Arial Narrow" w:cs="Arial"/>
          <w:sz w:val="24"/>
          <w:szCs w:val="24"/>
        </w:rPr>
        <w:t>mlouvy</w:t>
      </w:r>
      <w:r w:rsidRPr="00315A07">
        <w:rPr>
          <w:rFonts w:ascii="Arial Narrow" w:hAnsi="Arial Narrow" w:cs="Arial"/>
          <w:sz w:val="24"/>
          <w:szCs w:val="24"/>
        </w:rPr>
        <w:t>.</w:t>
      </w:r>
    </w:p>
    <w:p w14:paraId="4D103984" w14:textId="77777777" w:rsidR="003F26F4" w:rsidRPr="000D7244" w:rsidRDefault="007C7373" w:rsidP="000D6F4F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Změna ceny předmětu S</w:t>
      </w:r>
      <w:r w:rsidR="003F26F4" w:rsidRPr="000D7244">
        <w:rPr>
          <w:rFonts w:ascii="Arial Narrow" w:hAnsi="Arial Narrow" w:cs="Arial"/>
          <w:sz w:val="24"/>
          <w:szCs w:val="24"/>
        </w:rPr>
        <w:t>mlouvy včetně DPH je možná pouze v případě, že d</w:t>
      </w:r>
      <w:r>
        <w:rPr>
          <w:rFonts w:ascii="Arial Narrow" w:hAnsi="Arial Narrow" w:cs="Arial"/>
          <w:sz w:val="24"/>
          <w:szCs w:val="24"/>
        </w:rPr>
        <w:t>ojde v průběhu plnění předmětu S</w:t>
      </w:r>
      <w:r w:rsidR="003F26F4" w:rsidRPr="000D7244">
        <w:rPr>
          <w:rFonts w:ascii="Arial Narrow" w:hAnsi="Arial Narrow" w:cs="Arial"/>
          <w:sz w:val="24"/>
          <w:szCs w:val="24"/>
        </w:rPr>
        <w:t xml:space="preserve">mlouvy ke změnám daňových předpisů upravujících výši DPH. Tato změna nebude smluvními stranami </w:t>
      </w:r>
      <w:r>
        <w:rPr>
          <w:rFonts w:ascii="Arial Narrow" w:hAnsi="Arial Narrow" w:cs="Arial"/>
          <w:sz w:val="24"/>
          <w:szCs w:val="24"/>
        </w:rPr>
        <w:t>považována za podstatnou změnu S</w:t>
      </w:r>
      <w:r w:rsidR="003F26F4" w:rsidRPr="000D7244">
        <w:rPr>
          <w:rFonts w:ascii="Arial Narrow" w:hAnsi="Arial Narrow" w:cs="Arial"/>
          <w:sz w:val="24"/>
          <w:szCs w:val="24"/>
        </w:rPr>
        <w:t>mlouvy a nebude proto pořiz</w:t>
      </w:r>
      <w:r>
        <w:rPr>
          <w:rFonts w:ascii="Arial Narrow" w:hAnsi="Arial Narrow" w:cs="Arial"/>
          <w:sz w:val="24"/>
          <w:szCs w:val="24"/>
        </w:rPr>
        <w:t>ován dodatek ke S</w:t>
      </w:r>
      <w:r w:rsidR="003F26F4" w:rsidRPr="000D7244">
        <w:rPr>
          <w:rFonts w:ascii="Arial Narrow" w:hAnsi="Arial Narrow" w:cs="Arial"/>
          <w:sz w:val="24"/>
          <w:szCs w:val="24"/>
        </w:rPr>
        <w:t>mlouvě. Poskytovatel bude fakturovat sazbu DPH platnou v den zdanitelného plnění.</w:t>
      </w:r>
    </w:p>
    <w:p w14:paraId="027B6AE1" w14:textId="77777777" w:rsidR="00315A07" w:rsidRPr="00315A07" w:rsidRDefault="00315A07" w:rsidP="00315A07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315A07">
        <w:rPr>
          <w:rFonts w:ascii="Arial Narrow" w:hAnsi="Arial Narrow" w:cs="Arial"/>
          <w:sz w:val="24"/>
          <w:szCs w:val="24"/>
        </w:rPr>
        <w:t>Smluvní stran</w:t>
      </w:r>
      <w:r w:rsidR="007C7373">
        <w:rPr>
          <w:rFonts w:ascii="Arial Narrow" w:hAnsi="Arial Narrow" w:cs="Arial"/>
          <w:sz w:val="24"/>
          <w:szCs w:val="24"/>
        </w:rPr>
        <w:t>y se dohodly, že cena předmětu S</w:t>
      </w:r>
      <w:r w:rsidRPr="00315A07">
        <w:rPr>
          <w:rFonts w:ascii="Arial Narrow" w:hAnsi="Arial Narrow" w:cs="Arial"/>
          <w:sz w:val="24"/>
          <w:szCs w:val="24"/>
        </w:rPr>
        <w:t>mlouvy může být navýšena maximálně jednou ročně o procento odpovídající roční míře inflace vyjádřené přírůstkem průměrného ročního indexu spotřebitelských cen za uplynulý kalendářní rok vyhlašovanou Českým statistickým úřadem. Základem pro výpočet hodnoty navýšeni bu</w:t>
      </w:r>
      <w:r w:rsidR="007C7373">
        <w:rPr>
          <w:rFonts w:ascii="Arial Narrow" w:hAnsi="Arial Narrow" w:cs="Arial"/>
          <w:sz w:val="24"/>
          <w:szCs w:val="24"/>
        </w:rPr>
        <w:t>de výše ceny předmětu dle S</w:t>
      </w:r>
      <w:r w:rsidRPr="00315A07">
        <w:rPr>
          <w:rFonts w:ascii="Arial Narrow" w:hAnsi="Arial Narrow" w:cs="Arial"/>
          <w:sz w:val="24"/>
          <w:szCs w:val="24"/>
        </w:rPr>
        <w:t>mlouvy ke dni 31. 12. předchozího kalendářního roku. Smluvní strany se dohodly, že pro tuto změnu ceny předmětu smlouvy nebude vyža</w:t>
      </w:r>
      <w:r w:rsidR="007C7373">
        <w:rPr>
          <w:rFonts w:ascii="Arial Narrow" w:hAnsi="Arial Narrow" w:cs="Arial"/>
          <w:sz w:val="24"/>
          <w:szCs w:val="24"/>
        </w:rPr>
        <w:t>dováno uzavření dodatku ke S</w:t>
      </w:r>
      <w:r w:rsidRPr="00315A07">
        <w:rPr>
          <w:rFonts w:ascii="Arial Narrow" w:hAnsi="Arial Narrow" w:cs="Arial"/>
          <w:sz w:val="24"/>
          <w:szCs w:val="24"/>
        </w:rPr>
        <w:t>mlouvě. Změna bude uskutečněna</w:t>
      </w:r>
      <w:r w:rsidR="007C7373">
        <w:rPr>
          <w:rFonts w:ascii="Arial Narrow" w:hAnsi="Arial Narrow" w:cs="Arial"/>
          <w:sz w:val="24"/>
          <w:szCs w:val="24"/>
        </w:rPr>
        <w:t xml:space="preserve"> na základě písemného oznámení P</w:t>
      </w:r>
      <w:r w:rsidRPr="00315A07">
        <w:rPr>
          <w:rFonts w:ascii="Arial Narrow" w:hAnsi="Arial Narrow" w:cs="Arial"/>
          <w:sz w:val="24"/>
          <w:szCs w:val="24"/>
        </w:rPr>
        <w:t xml:space="preserve">oskytovatele zaslaného na doručovací </w:t>
      </w:r>
      <w:r w:rsidR="007C7373">
        <w:rPr>
          <w:rFonts w:ascii="Arial Narrow" w:hAnsi="Arial Narrow" w:cs="Arial"/>
          <w:sz w:val="24"/>
          <w:szCs w:val="24"/>
        </w:rPr>
        <w:t>adresu uvedenou v záhlaví S</w:t>
      </w:r>
      <w:r w:rsidRPr="00315A07">
        <w:rPr>
          <w:rFonts w:ascii="Arial Narrow" w:hAnsi="Arial Narrow" w:cs="Arial"/>
          <w:sz w:val="24"/>
          <w:szCs w:val="24"/>
        </w:rPr>
        <w:t>mlouvy, nebo elektronicky do da</w:t>
      </w:r>
      <w:r w:rsidR="007C7373">
        <w:rPr>
          <w:rFonts w:ascii="Arial Narrow" w:hAnsi="Arial Narrow" w:cs="Arial"/>
          <w:sz w:val="24"/>
          <w:szCs w:val="24"/>
        </w:rPr>
        <w:t>tové schránky O</w:t>
      </w:r>
      <w:r w:rsidRPr="00315A07">
        <w:rPr>
          <w:rFonts w:ascii="Arial Narrow" w:hAnsi="Arial Narrow" w:cs="Arial"/>
          <w:sz w:val="24"/>
          <w:szCs w:val="24"/>
        </w:rPr>
        <w:t xml:space="preserve">bjednatele. Navýšení ceny je účinné od 1. dne kalendářního měsíce následujícího </w:t>
      </w:r>
      <w:r w:rsidR="007C7373">
        <w:rPr>
          <w:rFonts w:ascii="Arial Narrow" w:hAnsi="Arial Narrow" w:cs="Arial"/>
          <w:sz w:val="24"/>
          <w:szCs w:val="24"/>
        </w:rPr>
        <w:t>po doručení písemného oznámení P</w:t>
      </w:r>
      <w:r w:rsidRPr="00315A07">
        <w:rPr>
          <w:rFonts w:ascii="Arial Narrow" w:hAnsi="Arial Narrow" w:cs="Arial"/>
          <w:sz w:val="24"/>
          <w:szCs w:val="24"/>
        </w:rPr>
        <w:t>oskytovatele dle předchozí věty.</w:t>
      </w:r>
    </w:p>
    <w:p w14:paraId="53BFD8C2" w14:textId="77777777" w:rsidR="00315A07" w:rsidRPr="000D7244" w:rsidRDefault="00315A07" w:rsidP="00315A07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4F7DEC">
        <w:rPr>
          <w:rFonts w:ascii="Arial Narrow" w:hAnsi="Arial Narrow" w:cs="Arial"/>
          <w:color w:val="000000" w:themeColor="text1"/>
          <w:sz w:val="24"/>
          <w:szCs w:val="24"/>
        </w:rPr>
        <w:t xml:space="preserve">Smluvená cena může být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také </w:t>
      </w:r>
      <w:r w:rsidRPr="004F7DEC">
        <w:rPr>
          <w:rFonts w:ascii="Arial Narrow" w:hAnsi="Arial Narrow" w:cs="Arial"/>
          <w:color w:val="000000" w:themeColor="text1"/>
          <w:sz w:val="24"/>
          <w:szCs w:val="24"/>
        </w:rPr>
        <w:t>navýšena po vzájemné dohodě smluvních stran</w:t>
      </w:r>
      <w:r w:rsidRPr="000D7244">
        <w:rPr>
          <w:rFonts w:ascii="Arial Narrow" w:hAnsi="Arial Narrow" w:cs="Arial"/>
          <w:sz w:val="24"/>
          <w:szCs w:val="24"/>
        </w:rPr>
        <w:t xml:space="preserve"> formou písemného dodatku, a to v případě změny zákonné výše minimální mzdy (zaručené mzdy), a to maximálně v rozsahu této změny. Nárůst ceny bude vypočítán a stanoven podle </w:t>
      </w:r>
      <w:r>
        <w:rPr>
          <w:rFonts w:ascii="Arial Narrow" w:hAnsi="Arial Narrow" w:cs="Arial"/>
          <w:sz w:val="24"/>
          <w:szCs w:val="24"/>
        </w:rPr>
        <w:t>výše průměrně odpracovaných hodin za měsíc a z k nim poměrně přepočítaných pracovních</w:t>
      </w:r>
      <w:r w:rsidR="007C7373">
        <w:rPr>
          <w:rFonts w:ascii="Arial Narrow" w:hAnsi="Arial Narrow" w:cs="Arial"/>
          <w:sz w:val="24"/>
          <w:szCs w:val="24"/>
        </w:rPr>
        <w:t xml:space="preserve"> úvazků zaměstnanců P</w:t>
      </w:r>
      <w:r w:rsidRPr="000D7244">
        <w:rPr>
          <w:rFonts w:ascii="Arial Narrow" w:hAnsi="Arial Narrow" w:cs="Arial"/>
          <w:sz w:val="24"/>
          <w:szCs w:val="24"/>
        </w:rPr>
        <w:t xml:space="preserve">oskytovatele, včetně daně a odvodů sociálního a zdravotního pojištění za zaměstnance. </w:t>
      </w:r>
    </w:p>
    <w:p w14:paraId="01EB6BF7" w14:textId="77777777" w:rsidR="003F26F4" w:rsidRPr="000D7244" w:rsidRDefault="003F26F4" w:rsidP="000D6F4F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Objednatel neposkytuje zálohy.</w:t>
      </w:r>
    </w:p>
    <w:p w14:paraId="3F9992E9" w14:textId="77777777" w:rsidR="003F26F4" w:rsidRPr="00F43566" w:rsidRDefault="003F26F4" w:rsidP="00FA4B9A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43566">
        <w:rPr>
          <w:rFonts w:ascii="Arial Narrow" w:hAnsi="Arial Narrow" w:cs="Arial"/>
          <w:sz w:val="24"/>
          <w:szCs w:val="24"/>
        </w:rPr>
        <w:t xml:space="preserve">Úhrada ceny za provedené </w:t>
      </w:r>
      <w:r w:rsidR="00224C8E" w:rsidRPr="00F43566">
        <w:rPr>
          <w:rFonts w:ascii="Arial Narrow" w:hAnsi="Arial Narrow" w:cs="Arial"/>
          <w:sz w:val="24"/>
          <w:szCs w:val="24"/>
        </w:rPr>
        <w:t xml:space="preserve">sjednané </w:t>
      </w:r>
      <w:r w:rsidR="00B03733">
        <w:rPr>
          <w:rFonts w:ascii="Arial Narrow" w:hAnsi="Arial Narrow" w:cs="Arial"/>
          <w:sz w:val="24"/>
          <w:szCs w:val="24"/>
        </w:rPr>
        <w:t xml:space="preserve">úklidové </w:t>
      </w:r>
      <w:r w:rsidR="008B6EFB">
        <w:rPr>
          <w:rFonts w:ascii="Arial Narrow" w:hAnsi="Arial Narrow" w:cs="Arial"/>
          <w:sz w:val="24"/>
          <w:szCs w:val="24"/>
        </w:rPr>
        <w:t>práce</w:t>
      </w:r>
      <w:r w:rsidRPr="00F43566">
        <w:rPr>
          <w:rFonts w:ascii="Arial Narrow" w:hAnsi="Arial Narrow" w:cs="Arial"/>
          <w:sz w:val="24"/>
          <w:szCs w:val="24"/>
        </w:rPr>
        <w:t xml:space="preserve"> bude provedena na základ</w:t>
      </w:r>
      <w:r w:rsidR="00A57FBF">
        <w:rPr>
          <w:rFonts w:ascii="Arial Narrow" w:hAnsi="Arial Narrow" w:cs="Arial"/>
          <w:sz w:val="24"/>
          <w:szCs w:val="24"/>
        </w:rPr>
        <w:t>ě měsíčních faktur vystavených P</w:t>
      </w:r>
      <w:r w:rsidRPr="00F43566">
        <w:rPr>
          <w:rFonts w:ascii="Arial Narrow" w:hAnsi="Arial Narrow" w:cs="Arial"/>
          <w:sz w:val="24"/>
          <w:szCs w:val="24"/>
        </w:rPr>
        <w:t>oskytovatele</w:t>
      </w:r>
      <w:r w:rsidR="00A57FBF">
        <w:rPr>
          <w:rFonts w:ascii="Arial Narrow" w:hAnsi="Arial Narrow" w:cs="Arial"/>
          <w:sz w:val="24"/>
          <w:szCs w:val="24"/>
        </w:rPr>
        <w:t>m a doručených O</w:t>
      </w:r>
      <w:r w:rsidRPr="00F43566">
        <w:rPr>
          <w:rFonts w:ascii="Arial Narrow" w:hAnsi="Arial Narrow" w:cs="Arial"/>
          <w:sz w:val="24"/>
          <w:szCs w:val="24"/>
        </w:rPr>
        <w:t xml:space="preserve">bjednateli. Faktura bude mít </w:t>
      </w:r>
      <w:r w:rsidR="00A57FBF">
        <w:rPr>
          <w:rFonts w:ascii="Arial Narrow" w:hAnsi="Arial Narrow" w:cs="Arial"/>
          <w:sz w:val="24"/>
          <w:szCs w:val="24"/>
        </w:rPr>
        <w:t>povahu daňového dokladu, je-li P</w:t>
      </w:r>
      <w:r w:rsidRPr="00F43566">
        <w:rPr>
          <w:rFonts w:ascii="Arial Narrow" w:hAnsi="Arial Narrow" w:cs="Arial"/>
          <w:sz w:val="24"/>
          <w:szCs w:val="24"/>
        </w:rPr>
        <w:t>oskytovatel plátcem DPH (dále jen „faktura“).</w:t>
      </w:r>
    </w:p>
    <w:p w14:paraId="01A5C69F" w14:textId="77777777" w:rsidR="003F26F4" w:rsidRPr="00F43566" w:rsidRDefault="003F26F4" w:rsidP="00FA4B9A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43566">
        <w:rPr>
          <w:rFonts w:ascii="Arial Narrow" w:hAnsi="Arial Narrow" w:cs="Arial"/>
          <w:sz w:val="24"/>
          <w:szCs w:val="24"/>
        </w:rPr>
        <w:t xml:space="preserve">Cena za provedené </w:t>
      </w:r>
      <w:r w:rsidR="00224C8E" w:rsidRPr="00F43566">
        <w:rPr>
          <w:rFonts w:ascii="Arial Narrow" w:hAnsi="Arial Narrow" w:cs="Arial"/>
          <w:sz w:val="24"/>
          <w:szCs w:val="24"/>
        </w:rPr>
        <w:t xml:space="preserve">sjednané </w:t>
      </w:r>
      <w:r w:rsidR="00590F68">
        <w:rPr>
          <w:rFonts w:ascii="Arial Narrow" w:hAnsi="Arial Narrow" w:cs="Arial"/>
          <w:sz w:val="24"/>
          <w:szCs w:val="24"/>
        </w:rPr>
        <w:t>úklidové</w:t>
      </w:r>
      <w:r w:rsidR="00590F68" w:rsidRPr="00F43566">
        <w:rPr>
          <w:rFonts w:ascii="Arial Narrow" w:hAnsi="Arial Narrow" w:cs="Arial"/>
          <w:sz w:val="24"/>
          <w:szCs w:val="24"/>
        </w:rPr>
        <w:t xml:space="preserve"> </w:t>
      </w:r>
      <w:r w:rsidR="00590F68">
        <w:rPr>
          <w:rFonts w:ascii="Arial Narrow" w:hAnsi="Arial Narrow" w:cs="Arial"/>
          <w:sz w:val="24"/>
          <w:szCs w:val="24"/>
        </w:rPr>
        <w:t>práce</w:t>
      </w:r>
      <w:r w:rsidR="00224C8E" w:rsidRPr="00F43566">
        <w:rPr>
          <w:rFonts w:ascii="Arial Narrow" w:hAnsi="Arial Narrow" w:cs="Arial"/>
          <w:sz w:val="24"/>
          <w:szCs w:val="24"/>
        </w:rPr>
        <w:t xml:space="preserve"> </w:t>
      </w:r>
      <w:r w:rsidR="00A57FBF">
        <w:rPr>
          <w:rFonts w:ascii="Arial Narrow" w:hAnsi="Arial Narrow" w:cs="Arial"/>
          <w:sz w:val="24"/>
          <w:szCs w:val="24"/>
        </w:rPr>
        <w:t>bude O</w:t>
      </w:r>
      <w:r w:rsidRPr="00F43566">
        <w:rPr>
          <w:rFonts w:ascii="Arial Narrow" w:hAnsi="Arial Narrow" w:cs="Arial"/>
          <w:sz w:val="24"/>
          <w:szCs w:val="24"/>
        </w:rPr>
        <w:t>bjednatelem h</w:t>
      </w:r>
      <w:r w:rsidR="00A57FBF">
        <w:rPr>
          <w:rFonts w:ascii="Arial Narrow" w:hAnsi="Arial Narrow" w:cs="Arial"/>
          <w:sz w:val="24"/>
          <w:szCs w:val="24"/>
        </w:rPr>
        <w:t>razena měsíčně zpětně. Fakturu P</w:t>
      </w:r>
      <w:r w:rsidRPr="00F43566">
        <w:rPr>
          <w:rFonts w:ascii="Arial Narrow" w:hAnsi="Arial Narrow" w:cs="Arial"/>
          <w:sz w:val="24"/>
          <w:szCs w:val="24"/>
        </w:rPr>
        <w:t>oskytovatel vystaví vždy do 10. dne kalendářního měsíce následujícího po kalendářním měsíci, za který bude cena fakturována</w:t>
      </w:r>
    </w:p>
    <w:p w14:paraId="4FC1814D" w14:textId="77777777" w:rsidR="00224C8E" w:rsidRPr="00F43566" w:rsidRDefault="00A57FBF" w:rsidP="00170BCB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Faktury Poskytovatel O</w:t>
      </w:r>
      <w:r w:rsidR="00224C8E" w:rsidRPr="00F43566">
        <w:rPr>
          <w:rFonts w:ascii="Arial Narrow" w:hAnsi="Arial Narrow" w:cs="Arial"/>
          <w:sz w:val="24"/>
          <w:szCs w:val="24"/>
        </w:rPr>
        <w:t>bjednateli doručí písemně buď v listinné podobě na adresu pro doručování uvedenou v záhlaví smlouvy, nebo elektronicky do datové schránky objednatele či na e-</w:t>
      </w:r>
      <w:r>
        <w:rPr>
          <w:rFonts w:ascii="Arial Narrow" w:hAnsi="Arial Narrow" w:cs="Arial"/>
          <w:sz w:val="24"/>
          <w:szCs w:val="24"/>
        </w:rPr>
        <w:t xml:space="preserve">podatelnu </w:t>
      </w:r>
      <w:hyperlink r:id="rId8" w:history="1">
        <w:r w:rsidRPr="005B7C55">
          <w:rPr>
            <w:rStyle w:val="Hypertextovodkaz"/>
            <w:rFonts w:ascii="Arial Narrow" w:hAnsi="Arial Narrow" w:cs="Arial"/>
            <w:sz w:val="24"/>
            <w:szCs w:val="24"/>
          </w:rPr>
          <w:t>podatelna@rymarov.cz</w:t>
        </w:r>
      </w:hyperlink>
      <w:r w:rsidR="00224C8E" w:rsidRPr="00F43566">
        <w:rPr>
          <w:rFonts w:ascii="Arial Narrow" w:hAnsi="Arial Narrow" w:cs="Arial"/>
          <w:sz w:val="24"/>
          <w:szCs w:val="24"/>
        </w:rPr>
        <w:t xml:space="preserve">. </w:t>
      </w:r>
    </w:p>
    <w:p w14:paraId="4D8A4203" w14:textId="77777777" w:rsidR="00224C8E" w:rsidRPr="000D7244" w:rsidRDefault="00224C8E" w:rsidP="000D6F4F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 xml:space="preserve">Faktura musí obsahovat náležitosti dle platných právních předpisů, a to zejména náležitosti dle zákona č. 563/1991 Sb., o účetnictví, ve znění pozdějších předpisů, a náležitosti obchodní listiny dle občanského zákoníku, případně náležitosti daňového dokladu dle zákona č. 235/2004 Sb., o dani z přidané hodnoty, ve znění pozdějších předpisů. </w:t>
      </w:r>
    </w:p>
    <w:p w14:paraId="4C1346A1" w14:textId="77777777" w:rsidR="00224C8E" w:rsidRPr="000D7244" w:rsidRDefault="00224C8E" w:rsidP="000D6F4F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Faktura musí být vystave</w:t>
      </w:r>
      <w:r w:rsidR="00A57FBF">
        <w:rPr>
          <w:rFonts w:ascii="Arial Narrow" w:hAnsi="Arial Narrow" w:cs="Arial"/>
          <w:sz w:val="24"/>
          <w:szCs w:val="24"/>
        </w:rPr>
        <w:t>na ve prospěch bankovního účtu P</w:t>
      </w:r>
      <w:r w:rsidRPr="000D7244">
        <w:rPr>
          <w:rFonts w:ascii="Arial Narrow" w:hAnsi="Arial Narrow" w:cs="Arial"/>
          <w:sz w:val="24"/>
          <w:szCs w:val="24"/>
        </w:rPr>
        <w:t>oskytovatele uvede</w:t>
      </w:r>
      <w:r w:rsidR="00A57FBF">
        <w:rPr>
          <w:rFonts w:ascii="Arial Narrow" w:hAnsi="Arial Narrow" w:cs="Arial"/>
          <w:sz w:val="24"/>
          <w:szCs w:val="24"/>
        </w:rPr>
        <w:t>ného v záhlaví této S</w:t>
      </w:r>
      <w:r w:rsidR="0085230A">
        <w:rPr>
          <w:rFonts w:ascii="Arial Narrow" w:hAnsi="Arial Narrow" w:cs="Arial"/>
          <w:sz w:val="24"/>
          <w:szCs w:val="24"/>
        </w:rPr>
        <w:t>mlouvy. Je-</w:t>
      </w:r>
      <w:r w:rsidR="00A57FBF">
        <w:rPr>
          <w:rFonts w:ascii="Arial Narrow" w:hAnsi="Arial Narrow" w:cs="Arial"/>
          <w:sz w:val="24"/>
          <w:szCs w:val="24"/>
        </w:rPr>
        <w:t>li P</w:t>
      </w:r>
      <w:r w:rsidRPr="000D7244">
        <w:rPr>
          <w:rFonts w:ascii="Arial Narrow" w:hAnsi="Arial Narrow" w:cs="Arial"/>
          <w:sz w:val="24"/>
          <w:szCs w:val="24"/>
        </w:rPr>
        <w:t>oskytovatel plátcem DPH, musí se jednat o bankovní účet zveřejněný způsobem umožňujícím dálkový přístup dle zákona č. 235/2004 Sb., o dani z přidané hodnoty, ve znění pozdějších předpisů.</w:t>
      </w:r>
    </w:p>
    <w:p w14:paraId="1A896AA7" w14:textId="77777777" w:rsidR="00224C8E" w:rsidRPr="000D7244" w:rsidRDefault="00224C8E" w:rsidP="000D6F4F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 xml:space="preserve">Lhůta splatnosti faktury činí </w:t>
      </w:r>
      <w:r w:rsidR="00F70AE2">
        <w:rPr>
          <w:rFonts w:ascii="Arial Narrow" w:hAnsi="Arial Narrow" w:cs="Arial"/>
          <w:sz w:val="24"/>
          <w:szCs w:val="24"/>
        </w:rPr>
        <w:t>15</w:t>
      </w:r>
      <w:r w:rsidRPr="001D3161">
        <w:rPr>
          <w:rFonts w:ascii="Arial Narrow" w:hAnsi="Arial Narrow" w:cs="Arial"/>
          <w:sz w:val="24"/>
          <w:szCs w:val="24"/>
        </w:rPr>
        <w:t xml:space="preserve"> dnů</w:t>
      </w:r>
      <w:r w:rsidR="00A57FBF">
        <w:rPr>
          <w:rFonts w:ascii="Arial Narrow" w:hAnsi="Arial Narrow" w:cs="Arial"/>
          <w:sz w:val="24"/>
          <w:szCs w:val="24"/>
        </w:rPr>
        <w:t xml:space="preserve"> ode dne jejího doručení O</w:t>
      </w:r>
      <w:r w:rsidRPr="000D7244">
        <w:rPr>
          <w:rFonts w:ascii="Arial Narrow" w:hAnsi="Arial Narrow" w:cs="Arial"/>
          <w:sz w:val="24"/>
          <w:szCs w:val="24"/>
        </w:rPr>
        <w:t>bjednateli. Za den splnění platební povinnosti se považuje den odepsání fakturované částky z ú</w:t>
      </w:r>
      <w:r w:rsidR="00A57FBF">
        <w:rPr>
          <w:rFonts w:ascii="Arial Narrow" w:hAnsi="Arial Narrow" w:cs="Arial"/>
          <w:sz w:val="24"/>
          <w:szCs w:val="24"/>
        </w:rPr>
        <w:t>čtu Objednatele ve prospěch účtu P</w:t>
      </w:r>
      <w:r w:rsidRPr="000D7244">
        <w:rPr>
          <w:rFonts w:ascii="Arial Narrow" w:hAnsi="Arial Narrow" w:cs="Arial"/>
          <w:sz w:val="24"/>
          <w:szCs w:val="24"/>
        </w:rPr>
        <w:t>oskytovatele.</w:t>
      </w:r>
    </w:p>
    <w:p w14:paraId="24CD4C2E" w14:textId="77777777" w:rsidR="00224C8E" w:rsidRPr="000D7244" w:rsidRDefault="00224C8E" w:rsidP="00197D94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lastRenderedPageBreak/>
        <w:t xml:space="preserve">Objednatel je oprávněn fakturu před uplynutím lhůty splatnosti bez zaplacení vrátit, aniž by došlo k prodlení s její úhradou, nesplňuje-li náležitosti dle </w:t>
      </w:r>
      <w:r w:rsidR="00A57FBF">
        <w:rPr>
          <w:rFonts w:ascii="Arial Narrow" w:hAnsi="Arial Narrow" w:cs="Arial"/>
          <w:sz w:val="24"/>
          <w:szCs w:val="24"/>
        </w:rPr>
        <w:t>S</w:t>
      </w:r>
      <w:r w:rsidRPr="000D7244">
        <w:rPr>
          <w:rFonts w:ascii="Arial Narrow" w:hAnsi="Arial Narrow" w:cs="Arial"/>
          <w:sz w:val="24"/>
          <w:szCs w:val="24"/>
        </w:rPr>
        <w:t>mlouvy. Poskytovatel je povinen podle povahy nesprávnosti fakturu opravit nebo nově vyhotovit. Do doby doručení dop</w:t>
      </w:r>
      <w:r w:rsidR="00A57FBF">
        <w:rPr>
          <w:rFonts w:ascii="Arial Narrow" w:hAnsi="Arial Narrow" w:cs="Arial"/>
          <w:sz w:val="24"/>
          <w:szCs w:val="24"/>
        </w:rPr>
        <w:t>lněné či opravené faktury není O</w:t>
      </w:r>
      <w:r w:rsidRPr="000D7244">
        <w:rPr>
          <w:rFonts w:ascii="Arial Narrow" w:hAnsi="Arial Narrow" w:cs="Arial"/>
          <w:sz w:val="24"/>
          <w:szCs w:val="24"/>
        </w:rPr>
        <w:t xml:space="preserve">bjednatel v prodlení se zaplacením ceny za </w:t>
      </w:r>
      <w:r w:rsidRPr="0085230A">
        <w:rPr>
          <w:rFonts w:ascii="Arial Narrow" w:hAnsi="Arial Narrow" w:cs="Arial"/>
          <w:sz w:val="24"/>
          <w:szCs w:val="24"/>
        </w:rPr>
        <w:t xml:space="preserve">provedené </w:t>
      </w:r>
      <w:r w:rsidR="00590F68">
        <w:rPr>
          <w:rFonts w:ascii="Arial Narrow" w:hAnsi="Arial Narrow" w:cs="Arial"/>
          <w:sz w:val="24"/>
          <w:szCs w:val="24"/>
        </w:rPr>
        <w:t>úklidové</w:t>
      </w:r>
      <w:r w:rsidR="00590F68" w:rsidRPr="000D7244">
        <w:rPr>
          <w:rFonts w:ascii="Arial Narrow" w:hAnsi="Arial Narrow" w:cs="Arial"/>
          <w:sz w:val="24"/>
          <w:szCs w:val="24"/>
        </w:rPr>
        <w:t xml:space="preserve"> </w:t>
      </w:r>
      <w:r w:rsidR="0085230A" w:rsidRPr="000D7244">
        <w:rPr>
          <w:rFonts w:ascii="Arial Narrow" w:hAnsi="Arial Narrow" w:cs="Arial"/>
          <w:sz w:val="24"/>
          <w:szCs w:val="24"/>
        </w:rPr>
        <w:t>práce</w:t>
      </w:r>
      <w:r w:rsidRPr="000D7244">
        <w:rPr>
          <w:rFonts w:ascii="Arial Narrow" w:hAnsi="Arial Narrow" w:cs="Arial"/>
          <w:sz w:val="24"/>
          <w:szCs w:val="24"/>
        </w:rPr>
        <w:t>. Okamžikem doručen</w:t>
      </w:r>
      <w:r w:rsidR="00A57FBF">
        <w:rPr>
          <w:rFonts w:ascii="Arial Narrow" w:hAnsi="Arial Narrow" w:cs="Arial"/>
          <w:sz w:val="24"/>
          <w:szCs w:val="24"/>
        </w:rPr>
        <w:t>í doplněné či opravené faktury O</w:t>
      </w:r>
      <w:r w:rsidRPr="000D7244">
        <w:rPr>
          <w:rFonts w:ascii="Arial Narrow" w:hAnsi="Arial Narrow" w:cs="Arial"/>
          <w:sz w:val="24"/>
          <w:szCs w:val="24"/>
        </w:rPr>
        <w:t>bjednateli počíná běžet nová lhů</w:t>
      </w:r>
      <w:r w:rsidR="00452645">
        <w:rPr>
          <w:rFonts w:ascii="Arial Narrow" w:hAnsi="Arial Narrow" w:cs="Arial"/>
          <w:sz w:val="24"/>
          <w:szCs w:val="24"/>
        </w:rPr>
        <w:t xml:space="preserve">ta splatnosti faktury v délce </w:t>
      </w:r>
      <w:r w:rsidR="00F70AE2">
        <w:rPr>
          <w:rFonts w:ascii="Arial Narrow" w:hAnsi="Arial Narrow" w:cs="Arial"/>
          <w:sz w:val="24"/>
          <w:szCs w:val="24"/>
        </w:rPr>
        <w:t>15</w:t>
      </w:r>
      <w:r w:rsidRPr="00C3643F">
        <w:rPr>
          <w:rFonts w:ascii="Arial Narrow" w:hAnsi="Arial Narrow" w:cs="Arial"/>
          <w:sz w:val="24"/>
          <w:szCs w:val="24"/>
        </w:rPr>
        <w:t xml:space="preserve"> dnů.</w:t>
      </w:r>
    </w:p>
    <w:p w14:paraId="72F04D6F" w14:textId="77777777" w:rsidR="00C3643F" w:rsidRDefault="00224C8E" w:rsidP="003F26F4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Smluv</w:t>
      </w:r>
      <w:r w:rsidR="00A57FBF">
        <w:rPr>
          <w:rFonts w:ascii="Arial Narrow" w:hAnsi="Arial Narrow" w:cs="Arial"/>
          <w:sz w:val="24"/>
          <w:szCs w:val="24"/>
        </w:rPr>
        <w:t>ní strany se dohodly, že je-li P</w:t>
      </w:r>
      <w:r w:rsidRPr="000D7244">
        <w:rPr>
          <w:rFonts w:ascii="Arial Narrow" w:hAnsi="Arial Narrow" w:cs="Arial"/>
          <w:sz w:val="24"/>
          <w:szCs w:val="24"/>
        </w:rPr>
        <w:t>oskytovatel plátcem DPH a je v okamžiku uskutečnění zdanitelného plnění veden v rejstříku nespolehlivých plátců DPH, anebo nastane-li některá z jiných sku</w:t>
      </w:r>
      <w:r w:rsidR="00A57FBF">
        <w:rPr>
          <w:rFonts w:ascii="Arial Narrow" w:hAnsi="Arial Narrow" w:cs="Arial"/>
          <w:sz w:val="24"/>
          <w:szCs w:val="24"/>
        </w:rPr>
        <w:t>tečností rozhodných pro určení O</w:t>
      </w:r>
      <w:r w:rsidRPr="000D7244">
        <w:rPr>
          <w:rFonts w:ascii="Arial Narrow" w:hAnsi="Arial Narrow" w:cs="Arial"/>
          <w:sz w:val="24"/>
          <w:szCs w:val="24"/>
        </w:rPr>
        <w:t>b</w:t>
      </w:r>
      <w:r w:rsidR="00A57FBF">
        <w:rPr>
          <w:rFonts w:ascii="Arial Narrow" w:hAnsi="Arial Narrow" w:cs="Arial"/>
          <w:sz w:val="24"/>
          <w:szCs w:val="24"/>
        </w:rPr>
        <w:t>jednatele, je Objednatel oprávněn zaplatit P</w:t>
      </w:r>
      <w:r w:rsidRPr="000D7244">
        <w:rPr>
          <w:rFonts w:ascii="Arial Narrow" w:hAnsi="Arial Narrow" w:cs="Arial"/>
          <w:sz w:val="24"/>
          <w:szCs w:val="24"/>
        </w:rPr>
        <w:t>oskytovateli pouze dohodnutou cenu bez DPH a DPH odvést příslušnému správci daně dle platných právních předpisů, nedohodnou-li se smluvní strany jinak. O proveden</w:t>
      </w:r>
      <w:r w:rsidR="00A57FBF">
        <w:rPr>
          <w:rFonts w:ascii="Arial Narrow" w:hAnsi="Arial Narrow" w:cs="Arial"/>
          <w:sz w:val="24"/>
          <w:szCs w:val="24"/>
        </w:rPr>
        <w:t>é úhradě DPH správci daně bude Objednatel P</w:t>
      </w:r>
      <w:r w:rsidRPr="000D7244">
        <w:rPr>
          <w:rFonts w:ascii="Arial Narrow" w:hAnsi="Arial Narrow" w:cs="Arial"/>
          <w:sz w:val="24"/>
          <w:szCs w:val="24"/>
        </w:rPr>
        <w:t>oskytovatele informovat kopií oznámení pro správce daně dle § 109 a zákona č. 235/2004 Sb., o dani z přidané hodnoty, ve znění pozdějších předpisů, bez zbytečného odkladu.</w:t>
      </w:r>
    </w:p>
    <w:p w14:paraId="07D79B88" w14:textId="77777777" w:rsidR="00590F68" w:rsidRDefault="00590F68" w:rsidP="00590F68">
      <w:pPr>
        <w:jc w:val="both"/>
        <w:rPr>
          <w:rFonts w:ascii="Arial Narrow" w:hAnsi="Arial Narrow" w:cs="Arial"/>
          <w:sz w:val="24"/>
          <w:szCs w:val="24"/>
        </w:rPr>
      </w:pPr>
    </w:p>
    <w:p w14:paraId="75765BC9" w14:textId="77777777" w:rsidR="00590F68" w:rsidRPr="00590F68" w:rsidRDefault="00590F68" w:rsidP="00590F68">
      <w:pPr>
        <w:jc w:val="both"/>
        <w:rPr>
          <w:rFonts w:ascii="Arial Narrow" w:hAnsi="Arial Narrow" w:cs="Arial"/>
          <w:sz w:val="24"/>
          <w:szCs w:val="24"/>
        </w:rPr>
      </w:pPr>
    </w:p>
    <w:p w14:paraId="58AC34BD" w14:textId="77777777" w:rsidR="003F26F4" w:rsidRPr="000D7244" w:rsidRDefault="003F26F4" w:rsidP="003F26F4">
      <w:pPr>
        <w:jc w:val="center"/>
        <w:rPr>
          <w:rFonts w:ascii="Arial Narrow" w:hAnsi="Arial Narrow" w:cs="Arial"/>
          <w:b/>
          <w:sz w:val="24"/>
          <w:szCs w:val="24"/>
        </w:rPr>
      </w:pPr>
      <w:r w:rsidRPr="000D7244">
        <w:rPr>
          <w:rFonts w:ascii="Arial Narrow" w:hAnsi="Arial Narrow" w:cs="Arial"/>
          <w:b/>
          <w:sz w:val="24"/>
          <w:szCs w:val="24"/>
        </w:rPr>
        <w:t>VII. Článek</w:t>
      </w:r>
    </w:p>
    <w:p w14:paraId="61702747" w14:textId="77777777" w:rsidR="003F26F4" w:rsidRPr="000D7244" w:rsidRDefault="00A57FBF" w:rsidP="003F26F4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Práva a povinnosti P</w:t>
      </w:r>
      <w:r w:rsidR="003F26F4" w:rsidRPr="000D7244">
        <w:rPr>
          <w:rFonts w:ascii="Arial Narrow" w:hAnsi="Arial Narrow" w:cs="Arial"/>
          <w:b/>
          <w:sz w:val="24"/>
          <w:szCs w:val="24"/>
        </w:rPr>
        <w:t>oskytovatele</w:t>
      </w:r>
    </w:p>
    <w:p w14:paraId="269FA8DC" w14:textId="77777777" w:rsidR="003F26F4" w:rsidRPr="000D7244" w:rsidRDefault="003F26F4" w:rsidP="003F26F4">
      <w:pPr>
        <w:jc w:val="center"/>
        <w:rPr>
          <w:rFonts w:ascii="Arial Narrow" w:hAnsi="Arial Narrow" w:cs="Arial"/>
          <w:b/>
          <w:sz w:val="6"/>
          <w:szCs w:val="24"/>
        </w:rPr>
      </w:pPr>
    </w:p>
    <w:p w14:paraId="561DC022" w14:textId="77777777" w:rsidR="00224C8E" w:rsidRPr="000D7244" w:rsidRDefault="00224C8E" w:rsidP="00590F68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 xml:space="preserve">Poskytovatel je povinen </w:t>
      </w:r>
      <w:r w:rsidR="0085230A">
        <w:rPr>
          <w:rFonts w:ascii="Arial Narrow" w:hAnsi="Arial Narrow" w:cs="Arial"/>
          <w:sz w:val="24"/>
          <w:szCs w:val="24"/>
        </w:rPr>
        <w:t xml:space="preserve">provádět </w:t>
      </w:r>
      <w:r w:rsidRPr="000D7244">
        <w:rPr>
          <w:rFonts w:ascii="Arial Narrow" w:hAnsi="Arial Narrow" w:cs="Arial"/>
          <w:sz w:val="24"/>
          <w:szCs w:val="24"/>
        </w:rPr>
        <w:t xml:space="preserve">sjednané </w:t>
      </w:r>
      <w:r w:rsidR="00590F68" w:rsidRPr="00590F68">
        <w:rPr>
          <w:rFonts w:ascii="Arial Narrow" w:hAnsi="Arial Narrow" w:cs="Arial"/>
          <w:sz w:val="24"/>
          <w:szCs w:val="24"/>
        </w:rPr>
        <w:t xml:space="preserve">úklidové </w:t>
      </w:r>
      <w:r w:rsidRPr="000D7244">
        <w:rPr>
          <w:rFonts w:ascii="Arial Narrow" w:hAnsi="Arial Narrow" w:cs="Arial"/>
          <w:sz w:val="24"/>
          <w:szCs w:val="24"/>
        </w:rPr>
        <w:t>práce s potřebnou odbornou p</w:t>
      </w:r>
      <w:r w:rsidR="00A57FBF">
        <w:rPr>
          <w:rFonts w:ascii="Arial Narrow" w:hAnsi="Arial Narrow" w:cs="Arial"/>
          <w:sz w:val="24"/>
          <w:szCs w:val="24"/>
        </w:rPr>
        <w:t>éčí řádně a včas, podle pokynů Objednatele a v souladu se S</w:t>
      </w:r>
      <w:r w:rsidRPr="000D7244">
        <w:rPr>
          <w:rFonts w:ascii="Arial Narrow" w:hAnsi="Arial Narrow" w:cs="Arial"/>
          <w:sz w:val="24"/>
          <w:szCs w:val="24"/>
        </w:rPr>
        <w:t>mlouvou.</w:t>
      </w:r>
    </w:p>
    <w:p w14:paraId="4E60CBBE" w14:textId="77777777" w:rsidR="00424A4E" w:rsidRDefault="00424A4E" w:rsidP="00FA4B9A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 xml:space="preserve">Poskytovatel je povinen zajistit vybavení pracovníků, kteří budou </w:t>
      </w:r>
      <w:r w:rsidRPr="000D7244">
        <w:rPr>
          <w:rFonts w:ascii="Arial Narrow" w:hAnsi="Arial Narrow" w:cs="Arial"/>
          <w:bCs/>
          <w:iCs/>
          <w:sz w:val="24"/>
          <w:szCs w:val="24"/>
        </w:rPr>
        <w:t xml:space="preserve">zajištovat </w:t>
      </w:r>
      <w:r w:rsidR="00FA4B9A">
        <w:rPr>
          <w:rFonts w:ascii="Arial Narrow" w:hAnsi="Arial Narrow" w:cs="Arial"/>
          <w:bCs/>
          <w:iCs/>
          <w:sz w:val="24"/>
          <w:szCs w:val="24"/>
        </w:rPr>
        <w:t xml:space="preserve">sjednané </w:t>
      </w:r>
      <w:r w:rsidR="00DA4843">
        <w:rPr>
          <w:rFonts w:ascii="Arial Narrow" w:hAnsi="Arial Narrow" w:cs="Arial"/>
          <w:bCs/>
          <w:iCs/>
          <w:sz w:val="24"/>
          <w:szCs w:val="24"/>
        </w:rPr>
        <w:t xml:space="preserve">úklidové </w:t>
      </w:r>
      <w:r w:rsidR="00FA4B9A">
        <w:rPr>
          <w:rFonts w:ascii="Arial Narrow" w:hAnsi="Arial Narrow" w:cs="Arial"/>
          <w:bCs/>
          <w:iCs/>
          <w:sz w:val="24"/>
          <w:szCs w:val="24"/>
        </w:rPr>
        <w:t>práce</w:t>
      </w:r>
      <w:r w:rsidRPr="000D7244">
        <w:rPr>
          <w:rFonts w:ascii="Arial Narrow" w:hAnsi="Arial Narrow" w:cs="Arial"/>
          <w:sz w:val="24"/>
          <w:szCs w:val="24"/>
        </w:rPr>
        <w:t>, pracovním oděvem, případně osobními ochrannými pracovními prostředky odpovídajícími vykonávané práci a prostředí v souladu s právními předpisy. Poskytovatel je povinen zajistit bezpečnost a ochranu zd</w:t>
      </w:r>
      <w:r w:rsidR="00182F22">
        <w:rPr>
          <w:rFonts w:ascii="Arial Narrow" w:hAnsi="Arial Narrow" w:cs="Arial"/>
          <w:sz w:val="24"/>
          <w:szCs w:val="24"/>
        </w:rPr>
        <w:t>raví při práci svých pracovníků</w:t>
      </w:r>
      <w:r w:rsidRPr="000D7244">
        <w:rPr>
          <w:rFonts w:ascii="Arial Narrow" w:hAnsi="Arial Narrow" w:cs="Arial"/>
          <w:sz w:val="24"/>
          <w:szCs w:val="24"/>
        </w:rPr>
        <w:t>.</w:t>
      </w:r>
    </w:p>
    <w:p w14:paraId="7275075F" w14:textId="77777777" w:rsidR="00590F68" w:rsidRPr="00590F68" w:rsidRDefault="00590F68" w:rsidP="00590F68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590F68">
        <w:rPr>
          <w:rFonts w:ascii="Arial Narrow" w:hAnsi="Arial Narrow" w:cs="Arial"/>
          <w:sz w:val="24"/>
          <w:szCs w:val="24"/>
        </w:rPr>
        <w:t>Poskytovatel je povinen zajistit a dodat svým zaměstnancům na pracoviště čisticí a dezinfekční prostředky a další úklidové pomůcky (tj. zejména čisticí, dezinfekční, hygienické a další úklidové prostředky, které splňují veškeré požadavky na ně kladené právními předpisy), nezbytné pro v</w:t>
      </w:r>
      <w:r w:rsidR="00D9428B">
        <w:rPr>
          <w:rFonts w:ascii="Arial Narrow" w:hAnsi="Arial Narrow" w:cs="Arial"/>
          <w:sz w:val="24"/>
          <w:szCs w:val="24"/>
        </w:rPr>
        <w:t>ýkon úklidových prací dle S</w:t>
      </w:r>
      <w:r w:rsidRPr="00590F68">
        <w:rPr>
          <w:rFonts w:ascii="Arial Narrow" w:hAnsi="Arial Narrow" w:cs="Arial"/>
          <w:sz w:val="24"/>
          <w:szCs w:val="24"/>
        </w:rPr>
        <w:t>mlouvy</w:t>
      </w:r>
    </w:p>
    <w:p w14:paraId="0EA8AF11" w14:textId="77777777" w:rsidR="00C9458F" w:rsidRPr="00C3643F" w:rsidRDefault="00B33E4D" w:rsidP="00FA4B9A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Poskytovatel</w:t>
      </w:r>
      <w:r w:rsidR="00424A4E" w:rsidRPr="000D7244">
        <w:rPr>
          <w:rFonts w:ascii="Arial Narrow" w:hAnsi="Arial Narrow" w:cs="Arial"/>
          <w:sz w:val="24"/>
          <w:szCs w:val="24"/>
        </w:rPr>
        <w:t xml:space="preserve"> zaji</w:t>
      </w:r>
      <w:r w:rsidR="009B1A46">
        <w:rPr>
          <w:rFonts w:ascii="Arial Narrow" w:hAnsi="Arial Narrow" w:cs="Arial"/>
          <w:sz w:val="24"/>
          <w:szCs w:val="24"/>
        </w:rPr>
        <w:t>stí</w:t>
      </w:r>
      <w:r w:rsidR="00424A4E" w:rsidRPr="000D7244">
        <w:rPr>
          <w:rFonts w:ascii="Arial Narrow" w:hAnsi="Arial Narrow" w:cs="Arial"/>
          <w:sz w:val="24"/>
          <w:szCs w:val="24"/>
        </w:rPr>
        <w:t xml:space="preserve"> pro výkon sjednaných</w:t>
      </w:r>
      <w:r w:rsidR="00590F68" w:rsidRPr="00590F68">
        <w:rPr>
          <w:rFonts w:ascii="Arial Narrow" w:hAnsi="Arial Narrow" w:cs="Arial"/>
          <w:sz w:val="24"/>
          <w:szCs w:val="24"/>
        </w:rPr>
        <w:t xml:space="preserve"> </w:t>
      </w:r>
      <w:r w:rsidR="00590F68">
        <w:rPr>
          <w:rFonts w:ascii="Arial Narrow" w:hAnsi="Arial Narrow" w:cs="Arial"/>
          <w:sz w:val="24"/>
          <w:szCs w:val="24"/>
        </w:rPr>
        <w:t>úklidových prací</w:t>
      </w:r>
      <w:r w:rsidR="00224C8E" w:rsidRPr="000D7244">
        <w:rPr>
          <w:rFonts w:ascii="Arial Narrow" w:hAnsi="Arial Narrow" w:cs="Arial"/>
          <w:sz w:val="24"/>
          <w:szCs w:val="24"/>
        </w:rPr>
        <w:t xml:space="preserve"> </w:t>
      </w:r>
      <w:r w:rsidR="00C9458F">
        <w:rPr>
          <w:rFonts w:ascii="Arial Narrow" w:hAnsi="Arial Narrow" w:cs="Arial"/>
          <w:sz w:val="24"/>
          <w:szCs w:val="24"/>
        </w:rPr>
        <w:t>potřebné vybavení konkrétně:</w:t>
      </w:r>
    </w:p>
    <w:p w14:paraId="7850D3D9" w14:textId="77777777" w:rsidR="00C9458F" w:rsidRPr="00FA4B9A" w:rsidRDefault="00315A07" w:rsidP="00590F68">
      <w:pPr>
        <w:pStyle w:val="Odstavecseseznamem"/>
        <w:numPr>
          <w:ilvl w:val="0"/>
          <w:numId w:val="17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</w:t>
      </w:r>
      <w:r w:rsidR="00590F68" w:rsidRPr="00590F68">
        <w:rPr>
          <w:rFonts w:ascii="Arial Narrow" w:hAnsi="Arial Narrow" w:cs="Arial"/>
          <w:sz w:val="24"/>
          <w:szCs w:val="24"/>
        </w:rPr>
        <w:t xml:space="preserve"> ks vysavače na mokro suché vysávání.</w:t>
      </w:r>
      <w:r w:rsidR="00C9458F">
        <w:rPr>
          <w:rFonts w:ascii="Arial Narrow" w:hAnsi="Arial Narrow" w:cs="Arial"/>
          <w:sz w:val="24"/>
          <w:szCs w:val="24"/>
        </w:rPr>
        <w:t>,</w:t>
      </w:r>
    </w:p>
    <w:p w14:paraId="4FDC2045" w14:textId="77777777" w:rsidR="00224C8E" w:rsidRDefault="00224C8E" w:rsidP="00590F68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Poskytovatel zaji</w:t>
      </w:r>
      <w:r w:rsidR="00590F68">
        <w:rPr>
          <w:rFonts w:ascii="Arial Narrow" w:hAnsi="Arial Narrow" w:cs="Arial"/>
          <w:sz w:val="24"/>
          <w:szCs w:val="24"/>
        </w:rPr>
        <w:t>stí provádění sjednaných úklidových prací</w:t>
      </w:r>
      <w:r w:rsidRPr="000D7244">
        <w:rPr>
          <w:rFonts w:ascii="Arial Narrow" w:hAnsi="Arial Narrow" w:cs="Arial"/>
          <w:sz w:val="24"/>
          <w:szCs w:val="24"/>
        </w:rPr>
        <w:t xml:space="preserve"> vlastními pracovníky. Poskytovatel může pověřit provedením </w:t>
      </w:r>
      <w:r w:rsidR="005131AF" w:rsidRPr="000D7244">
        <w:rPr>
          <w:rFonts w:ascii="Arial Narrow" w:hAnsi="Arial Narrow" w:cs="Arial"/>
          <w:sz w:val="24"/>
          <w:szCs w:val="24"/>
        </w:rPr>
        <w:t xml:space="preserve">sjednaných </w:t>
      </w:r>
      <w:r w:rsidR="00590F68" w:rsidRPr="00590F68">
        <w:rPr>
          <w:rFonts w:ascii="Arial Narrow" w:hAnsi="Arial Narrow" w:cs="Arial"/>
          <w:sz w:val="24"/>
          <w:szCs w:val="24"/>
        </w:rPr>
        <w:t xml:space="preserve">úklidových </w:t>
      </w:r>
      <w:r w:rsidR="005131AF" w:rsidRPr="000D7244">
        <w:rPr>
          <w:rFonts w:ascii="Arial Narrow" w:hAnsi="Arial Narrow" w:cs="Arial"/>
          <w:sz w:val="24"/>
          <w:szCs w:val="24"/>
        </w:rPr>
        <w:t xml:space="preserve">prací, </w:t>
      </w:r>
      <w:r w:rsidRPr="000D7244">
        <w:rPr>
          <w:rFonts w:ascii="Arial Narrow" w:hAnsi="Arial Narrow" w:cs="Arial"/>
          <w:sz w:val="24"/>
          <w:szCs w:val="24"/>
        </w:rPr>
        <w:t>nebo jejich částí třetí os</w:t>
      </w:r>
      <w:r w:rsidR="00D9428B">
        <w:rPr>
          <w:rFonts w:ascii="Arial Narrow" w:hAnsi="Arial Narrow" w:cs="Arial"/>
          <w:sz w:val="24"/>
          <w:szCs w:val="24"/>
        </w:rPr>
        <w:t>obu pouze s písemným souhlasem O</w:t>
      </w:r>
      <w:r w:rsidRPr="000D7244">
        <w:rPr>
          <w:rFonts w:ascii="Arial Narrow" w:hAnsi="Arial Narrow" w:cs="Arial"/>
          <w:sz w:val="24"/>
          <w:szCs w:val="24"/>
        </w:rPr>
        <w:t>b</w:t>
      </w:r>
      <w:r w:rsidR="00D9428B">
        <w:rPr>
          <w:rFonts w:ascii="Arial Narrow" w:hAnsi="Arial Narrow" w:cs="Arial"/>
          <w:sz w:val="24"/>
          <w:szCs w:val="24"/>
        </w:rPr>
        <w:t>jednatele. Výlučná odpovědnost P</w:t>
      </w:r>
      <w:r w:rsidRPr="000D7244">
        <w:rPr>
          <w:rFonts w:ascii="Arial Narrow" w:hAnsi="Arial Narrow" w:cs="Arial"/>
          <w:sz w:val="24"/>
          <w:szCs w:val="24"/>
        </w:rPr>
        <w:t xml:space="preserve">oskytovatele za řádné provedení </w:t>
      </w:r>
      <w:r w:rsidR="005131AF" w:rsidRPr="000D7244">
        <w:rPr>
          <w:rFonts w:ascii="Arial Narrow" w:hAnsi="Arial Narrow" w:cs="Arial"/>
          <w:sz w:val="24"/>
          <w:szCs w:val="24"/>
        </w:rPr>
        <w:t xml:space="preserve">sjednaných </w:t>
      </w:r>
      <w:r w:rsidR="00590F68" w:rsidRPr="00590F68">
        <w:rPr>
          <w:rFonts w:ascii="Arial Narrow" w:hAnsi="Arial Narrow" w:cs="Arial"/>
          <w:sz w:val="24"/>
          <w:szCs w:val="24"/>
        </w:rPr>
        <w:t xml:space="preserve">úklidových </w:t>
      </w:r>
      <w:r w:rsidR="00590F68">
        <w:rPr>
          <w:rFonts w:ascii="Arial Narrow" w:hAnsi="Arial Narrow" w:cs="Arial"/>
          <w:sz w:val="24"/>
          <w:szCs w:val="24"/>
        </w:rPr>
        <w:t>prací</w:t>
      </w:r>
      <w:r w:rsidR="005131AF" w:rsidRPr="000D7244">
        <w:rPr>
          <w:rFonts w:ascii="Arial Narrow" w:hAnsi="Arial Narrow" w:cs="Arial"/>
          <w:sz w:val="24"/>
          <w:szCs w:val="24"/>
        </w:rPr>
        <w:t xml:space="preserve"> </w:t>
      </w:r>
      <w:r w:rsidR="00D9428B">
        <w:rPr>
          <w:rFonts w:ascii="Arial Narrow" w:hAnsi="Arial Narrow" w:cs="Arial"/>
          <w:sz w:val="24"/>
          <w:szCs w:val="24"/>
        </w:rPr>
        <w:t>vůči O</w:t>
      </w:r>
      <w:r w:rsidRPr="000D7244">
        <w:rPr>
          <w:rFonts w:ascii="Arial Narrow" w:hAnsi="Arial Narrow" w:cs="Arial"/>
          <w:sz w:val="24"/>
          <w:szCs w:val="24"/>
        </w:rPr>
        <w:t>bjednateli tím není dotčena. P</w:t>
      </w:r>
      <w:r w:rsidR="00D9428B">
        <w:rPr>
          <w:rFonts w:ascii="Arial Narrow" w:hAnsi="Arial Narrow" w:cs="Arial"/>
          <w:sz w:val="24"/>
          <w:szCs w:val="24"/>
        </w:rPr>
        <w:t>ro osoby odlišné od pracovníků P</w:t>
      </w:r>
      <w:r w:rsidRPr="000D7244">
        <w:rPr>
          <w:rFonts w:ascii="Arial Narrow" w:hAnsi="Arial Narrow" w:cs="Arial"/>
          <w:sz w:val="24"/>
          <w:szCs w:val="24"/>
        </w:rPr>
        <w:t>oskytova</w:t>
      </w:r>
      <w:r w:rsidR="00D9428B">
        <w:rPr>
          <w:rFonts w:ascii="Arial Narrow" w:hAnsi="Arial Narrow" w:cs="Arial"/>
          <w:sz w:val="24"/>
          <w:szCs w:val="24"/>
        </w:rPr>
        <w:t>tele, které byly pověřeny P</w:t>
      </w:r>
      <w:r w:rsidRPr="000D7244">
        <w:rPr>
          <w:rFonts w:ascii="Arial Narrow" w:hAnsi="Arial Narrow" w:cs="Arial"/>
          <w:sz w:val="24"/>
          <w:szCs w:val="24"/>
        </w:rPr>
        <w:t xml:space="preserve">oskytovatelem k provedení </w:t>
      </w:r>
      <w:r w:rsidR="005131AF" w:rsidRPr="000D7244">
        <w:rPr>
          <w:rFonts w:ascii="Arial Narrow" w:hAnsi="Arial Narrow" w:cs="Arial"/>
          <w:sz w:val="24"/>
          <w:szCs w:val="24"/>
        </w:rPr>
        <w:t xml:space="preserve">sjednaných </w:t>
      </w:r>
      <w:r w:rsidR="00590F68" w:rsidRPr="00590F68">
        <w:rPr>
          <w:rFonts w:ascii="Arial Narrow" w:hAnsi="Arial Narrow" w:cs="Arial"/>
          <w:sz w:val="24"/>
          <w:szCs w:val="24"/>
        </w:rPr>
        <w:t xml:space="preserve">úklidových </w:t>
      </w:r>
      <w:r w:rsidR="00590F68">
        <w:rPr>
          <w:rFonts w:ascii="Arial Narrow" w:hAnsi="Arial Narrow" w:cs="Arial"/>
          <w:sz w:val="24"/>
          <w:szCs w:val="24"/>
        </w:rPr>
        <w:t>prací</w:t>
      </w:r>
      <w:r w:rsidR="00D9428B">
        <w:rPr>
          <w:rFonts w:ascii="Arial Narrow" w:hAnsi="Arial Narrow" w:cs="Arial"/>
          <w:sz w:val="24"/>
          <w:szCs w:val="24"/>
        </w:rPr>
        <w:t>, platí shodně ustanovení S</w:t>
      </w:r>
      <w:r w:rsidRPr="000D7244">
        <w:rPr>
          <w:rFonts w:ascii="Arial Narrow" w:hAnsi="Arial Narrow" w:cs="Arial"/>
          <w:sz w:val="24"/>
          <w:szCs w:val="24"/>
        </w:rPr>
        <w:t>mlou</w:t>
      </w:r>
      <w:r w:rsidR="00D9428B">
        <w:rPr>
          <w:rFonts w:ascii="Arial Narrow" w:hAnsi="Arial Narrow" w:cs="Arial"/>
          <w:sz w:val="24"/>
          <w:szCs w:val="24"/>
        </w:rPr>
        <w:t>vy vztahující se k pracovníkům P</w:t>
      </w:r>
      <w:r w:rsidRPr="000D7244">
        <w:rPr>
          <w:rFonts w:ascii="Arial Narrow" w:hAnsi="Arial Narrow" w:cs="Arial"/>
          <w:sz w:val="24"/>
          <w:szCs w:val="24"/>
        </w:rPr>
        <w:t>oskytovatele.</w:t>
      </w:r>
    </w:p>
    <w:p w14:paraId="4ACEDB65" w14:textId="77777777" w:rsidR="005131AF" w:rsidRDefault="005131AF" w:rsidP="00590F68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 xml:space="preserve">Poskytovatel odpovídá za bezpečnost a ochranu zdraví při práci (dále jen „BOZP“) svých pracovníků. Poskytovatel je povinen zajistit dodržování při provádění sjednaných </w:t>
      </w:r>
      <w:r w:rsidR="00590F68" w:rsidRPr="00590F68">
        <w:rPr>
          <w:rFonts w:ascii="Arial Narrow" w:hAnsi="Arial Narrow" w:cs="Arial"/>
          <w:sz w:val="24"/>
          <w:szCs w:val="24"/>
        </w:rPr>
        <w:t xml:space="preserve">úklidových </w:t>
      </w:r>
      <w:r w:rsidR="00D9428B">
        <w:rPr>
          <w:rFonts w:ascii="Arial Narrow" w:hAnsi="Arial Narrow" w:cs="Arial"/>
          <w:sz w:val="24"/>
          <w:szCs w:val="24"/>
        </w:rPr>
        <w:t>prací interních předpisů O</w:t>
      </w:r>
      <w:r w:rsidRPr="000D7244">
        <w:rPr>
          <w:rFonts w:ascii="Arial Narrow" w:hAnsi="Arial Narrow" w:cs="Arial"/>
          <w:sz w:val="24"/>
          <w:szCs w:val="24"/>
        </w:rPr>
        <w:t>bjednatele upravující provozní řád budovy, směrnici o odpadovém hospodářství, BOZP a PO atd.</w:t>
      </w:r>
      <w:r w:rsidR="00D9428B">
        <w:rPr>
          <w:rFonts w:ascii="Arial Narrow" w:hAnsi="Arial Narrow" w:cs="Arial"/>
          <w:sz w:val="24"/>
          <w:szCs w:val="24"/>
        </w:rPr>
        <w:t xml:space="preserve"> Objednatel poskytne a seznámí P</w:t>
      </w:r>
      <w:r w:rsidRPr="000D7244">
        <w:rPr>
          <w:rFonts w:ascii="Arial Narrow" w:hAnsi="Arial Narrow" w:cs="Arial"/>
          <w:sz w:val="24"/>
          <w:szCs w:val="24"/>
        </w:rPr>
        <w:t>oskytovatele s těmito interními předpisy a směrnicemi.</w:t>
      </w:r>
    </w:p>
    <w:p w14:paraId="7CC393D8" w14:textId="77777777" w:rsidR="00FA6FB4" w:rsidRPr="00FA6FB4" w:rsidRDefault="00FA6FB4" w:rsidP="00FA6FB4">
      <w:pPr>
        <w:pStyle w:val="Odstavecseseznamem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Poskytovatel se zavazuje, zajistit</w:t>
      </w:r>
      <w:r w:rsidRPr="00FA6FB4">
        <w:rPr>
          <w:rFonts w:ascii="Arial Narrow" w:hAnsi="Arial Narrow" w:cs="Arial"/>
          <w:sz w:val="24"/>
          <w:szCs w:val="24"/>
        </w:rPr>
        <w:t xml:space="preserve"> vlastní dozor nad bezpečností práce, a bude spolupracovat s</w:t>
      </w:r>
      <w:r w:rsidR="00F309A1">
        <w:rPr>
          <w:rFonts w:ascii="Arial Narrow" w:hAnsi="Arial Narrow" w:cs="Arial"/>
          <w:sz w:val="24"/>
          <w:szCs w:val="24"/>
        </w:rPr>
        <w:t xml:space="preserve"> pověřeným </w:t>
      </w:r>
      <w:r w:rsidRPr="00FA6FB4">
        <w:rPr>
          <w:rFonts w:ascii="Arial Narrow" w:hAnsi="Arial Narrow" w:cs="Arial"/>
          <w:sz w:val="24"/>
          <w:szCs w:val="24"/>
        </w:rPr>
        <w:t xml:space="preserve">pracovníkem </w:t>
      </w:r>
      <w:r w:rsidR="00D9428B">
        <w:rPr>
          <w:rFonts w:ascii="Arial Narrow" w:hAnsi="Arial Narrow" w:cs="Arial"/>
          <w:sz w:val="24"/>
          <w:szCs w:val="24"/>
        </w:rPr>
        <w:t>O</w:t>
      </w:r>
      <w:r w:rsidR="00F309A1">
        <w:rPr>
          <w:rFonts w:ascii="Arial Narrow" w:hAnsi="Arial Narrow" w:cs="Arial"/>
          <w:sz w:val="24"/>
          <w:szCs w:val="24"/>
        </w:rPr>
        <w:t xml:space="preserve">bjednatele v oblasti </w:t>
      </w:r>
      <w:r w:rsidRPr="00FA6FB4">
        <w:rPr>
          <w:rFonts w:ascii="Arial Narrow" w:hAnsi="Arial Narrow" w:cs="Arial"/>
          <w:sz w:val="24"/>
          <w:szCs w:val="24"/>
        </w:rPr>
        <w:t>B</w:t>
      </w:r>
      <w:r w:rsidR="00F309A1">
        <w:rPr>
          <w:rFonts w:ascii="Arial Narrow" w:hAnsi="Arial Narrow" w:cs="Arial"/>
          <w:sz w:val="24"/>
          <w:szCs w:val="24"/>
        </w:rPr>
        <w:t>OZP, PO a ŽP.</w:t>
      </w:r>
    </w:p>
    <w:p w14:paraId="760BC3B8" w14:textId="77777777" w:rsidR="005131AF" w:rsidRPr="000D7244" w:rsidRDefault="005131AF" w:rsidP="00590F68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 xml:space="preserve">Poskytovateli je zakázáno číst písemnosti a používat kancelářské přístroje ve vlastnictví objednatele, tj. výpočetní techniku, kopírky, telefony aj. Poskytovatel se zavazuje zajistit dodržení tohoto zákazu ze strany jeho pracovníků provádějících sjednané </w:t>
      </w:r>
      <w:r w:rsidR="00590F68">
        <w:rPr>
          <w:rFonts w:ascii="Arial Narrow" w:hAnsi="Arial Narrow" w:cs="Arial"/>
          <w:sz w:val="24"/>
          <w:szCs w:val="24"/>
        </w:rPr>
        <w:t>úklidové</w:t>
      </w:r>
      <w:r w:rsidR="00590F68" w:rsidRPr="00590F68">
        <w:rPr>
          <w:rFonts w:ascii="Arial Narrow" w:hAnsi="Arial Narrow" w:cs="Arial"/>
          <w:sz w:val="24"/>
          <w:szCs w:val="24"/>
        </w:rPr>
        <w:t xml:space="preserve"> </w:t>
      </w:r>
      <w:r w:rsidR="00590F68">
        <w:rPr>
          <w:rFonts w:ascii="Arial Narrow" w:hAnsi="Arial Narrow" w:cs="Arial"/>
          <w:sz w:val="24"/>
          <w:szCs w:val="24"/>
        </w:rPr>
        <w:t>práce</w:t>
      </w:r>
      <w:r w:rsidR="00F15D19">
        <w:rPr>
          <w:rFonts w:ascii="Arial Narrow" w:hAnsi="Arial Narrow" w:cs="Arial"/>
          <w:sz w:val="24"/>
          <w:szCs w:val="24"/>
        </w:rPr>
        <w:t xml:space="preserve"> v budovách</w:t>
      </w:r>
      <w:r w:rsidR="00D9428B">
        <w:rPr>
          <w:rFonts w:ascii="Arial Narrow" w:hAnsi="Arial Narrow" w:cs="Arial"/>
          <w:sz w:val="24"/>
          <w:szCs w:val="24"/>
        </w:rPr>
        <w:t xml:space="preserve"> O</w:t>
      </w:r>
      <w:r w:rsidRPr="000D7244">
        <w:rPr>
          <w:rFonts w:ascii="Arial Narrow" w:hAnsi="Arial Narrow" w:cs="Arial"/>
          <w:sz w:val="24"/>
          <w:szCs w:val="24"/>
        </w:rPr>
        <w:t xml:space="preserve">bjednatele. </w:t>
      </w:r>
    </w:p>
    <w:p w14:paraId="3C606C98" w14:textId="77777777" w:rsidR="003F5F33" w:rsidRPr="000D7244" w:rsidRDefault="005131AF" w:rsidP="000D6F4F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Poskytovatel se dále zavazuje poučit pracovníky o nepřípustnosti vstupu rodinných příslušníků</w:t>
      </w:r>
      <w:r w:rsidR="00677A8F">
        <w:rPr>
          <w:rFonts w:ascii="Arial Narrow" w:hAnsi="Arial Narrow" w:cs="Arial"/>
          <w:sz w:val="24"/>
          <w:szCs w:val="24"/>
        </w:rPr>
        <w:t xml:space="preserve"> a c</w:t>
      </w:r>
      <w:r w:rsidR="00FA4B9A">
        <w:rPr>
          <w:rFonts w:ascii="Arial Narrow" w:hAnsi="Arial Narrow" w:cs="Arial"/>
          <w:sz w:val="24"/>
          <w:szCs w:val="24"/>
        </w:rPr>
        <w:t>izích osob do prostor</w:t>
      </w:r>
      <w:r w:rsidR="00CC637F">
        <w:rPr>
          <w:rFonts w:ascii="Arial Narrow" w:hAnsi="Arial Narrow" w:cs="Arial"/>
          <w:sz w:val="24"/>
          <w:szCs w:val="24"/>
        </w:rPr>
        <w:t xml:space="preserve"> pracoviště</w:t>
      </w:r>
      <w:r w:rsidRPr="000D7244">
        <w:rPr>
          <w:rFonts w:ascii="Arial Narrow" w:hAnsi="Arial Narrow" w:cs="Arial"/>
          <w:sz w:val="24"/>
          <w:szCs w:val="24"/>
        </w:rPr>
        <w:t xml:space="preserve">. </w:t>
      </w:r>
    </w:p>
    <w:p w14:paraId="5A32DBB5" w14:textId="77777777" w:rsidR="005131AF" w:rsidRDefault="005131AF" w:rsidP="000D6F4F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Posk</w:t>
      </w:r>
      <w:r w:rsidR="00D9428B">
        <w:rPr>
          <w:rFonts w:ascii="Arial Narrow" w:hAnsi="Arial Narrow" w:cs="Arial"/>
          <w:sz w:val="24"/>
          <w:szCs w:val="24"/>
        </w:rPr>
        <w:t>ytovatel je povinen informovat O</w:t>
      </w:r>
      <w:r w:rsidRPr="000D7244">
        <w:rPr>
          <w:rFonts w:ascii="Arial Narrow" w:hAnsi="Arial Narrow" w:cs="Arial"/>
          <w:sz w:val="24"/>
          <w:szCs w:val="24"/>
        </w:rPr>
        <w:t>bjednatele o každé změně na jeho straně, která může mít vliv na plnění dle této smlouvy,</w:t>
      </w:r>
      <w:r w:rsidR="00D9428B">
        <w:rPr>
          <w:rFonts w:ascii="Arial Narrow" w:hAnsi="Arial Narrow" w:cs="Arial"/>
          <w:sz w:val="24"/>
          <w:szCs w:val="24"/>
        </w:rPr>
        <w:t xml:space="preserve"> zejména je povinen neprodleně O</w:t>
      </w:r>
      <w:r w:rsidRPr="000D7244">
        <w:rPr>
          <w:rFonts w:ascii="Arial Narrow" w:hAnsi="Arial Narrow" w:cs="Arial"/>
          <w:sz w:val="24"/>
          <w:szCs w:val="24"/>
        </w:rPr>
        <w:t>bjednateli oznámit skutečnost, že je proti němu zahájeno insolvenční řízení, trestní stíhání či že vstoupil do likvidace.</w:t>
      </w:r>
    </w:p>
    <w:p w14:paraId="6C239C72" w14:textId="77777777" w:rsidR="002B2253" w:rsidRPr="00F15D19" w:rsidRDefault="00D9428B" w:rsidP="00F15D19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Poskytovatel upozorní O</w:t>
      </w:r>
      <w:r w:rsidR="00F15D19" w:rsidRPr="00F15D19">
        <w:rPr>
          <w:rFonts w:ascii="Arial Narrow" w:hAnsi="Arial Narrow" w:cs="Arial"/>
          <w:sz w:val="24"/>
          <w:szCs w:val="24"/>
        </w:rPr>
        <w:t xml:space="preserve">bjednatele na všechny okolnosti, které by mohly vést </w:t>
      </w:r>
      <w:r>
        <w:rPr>
          <w:rFonts w:ascii="Arial Narrow" w:hAnsi="Arial Narrow" w:cs="Arial"/>
          <w:sz w:val="24"/>
          <w:szCs w:val="24"/>
        </w:rPr>
        <w:t>při jeho činnosti v prostorách O</w:t>
      </w:r>
      <w:r w:rsidR="00F15D19" w:rsidRPr="00F15D19">
        <w:rPr>
          <w:rFonts w:ascii="Arial Narrow" w:hAnsi="Arial Narrow" w:cs="Arial"/>
          <w:sz w:val="24"/>
          <w:szCs w:val="24"/>
        </w:rPr>
        <w:t>bjednatele k ohrožení života a zdraví zaměstnanců nebo dalších osob, ohrožení provozu nebo ohrožení bezpečného stavu te</w:t>
      </w:r>
      <w:r>
        <w:rPr>
          <w:rFonts w:ascii="Arial Narrow" w:hAnsi="Arial Narrow" w:cs="Arial"/>
          <w:sz w:val="24"/>
          <w:szCs w:val="24"/>
        </w:rPr>
        <w:t>chnických zařízení a objektů a O</w:t>
      </w:r>
      <w:r w:rsidR="00F15D19" w:rsidRPr="00F15D19">
        <w:rPr>
          <w:rFonts w:ascii="Arial Narrow" w:hAnsi="Arial Narrow" w:cs="Arial"/>
          <w:sz w:val="24"/>
          <w:szCs w:val="24"/>
        </w:rPr>
        <w:t>bjednatel je povinen přijmout odpovídající opatření k účinné nápravě.</w:t>
      </w:r>
    </w:p>
    <w:p w14:paraId="2D35BE9F" w14:textId="77777777" w:rsidR="005131AF" w:rsidRPr="00A56D25" w:rsidRDefault="005131AF" w:rsidP="000D6F4F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A56D25">
        <w:rPr>
          <w:rFonts w:ascii="Arial Narrow" w:hAnsi="Arial Narrow" w:cs="Arial"/>
          <w:sz w:val="24"/>
          <w:szCs w:val="24"/>
        </w:rPr>
        <w:t>Poskytovatel s</w:t>
      </w:r>
      <w:r w:rsidR="00D9428B">
        <w:rPr>
          <w:rFonts w:ascii="Arial Narrow" w:hAnsi="Arial Narrow" w:cs="Arial"/>
          <w:sz w:val="24"/>
          <w:szCs w:val="24"/>
        </w:rPr>
        <w:t>e zavazuje po dobu trvání S</w:t>
      </w:r>
      <w:r w:rsidRPr="00A56D25">
        <w:rPr>
          <w:rFonts w:ascii="Arial Narrow" w:hAnsi="Arial Narrow" w:cs="Arial"/>
          <w:sz w:val="24"/>
          <w:szCs w:val="24"/>
        </w:rPr>
        <w:t xml:space="preserve">mlouvy mít sjednané pojištění odpovědnosti za škodu způsobenou třetím osobám jeho činností, včetně možných škod způsobených jeho pracovníky, a to s </w:t>
      </w:r>
      <w:r w:rsidR="00FA6FB4" w:rsidRPr="00A56D25">
        <w:rPr>
          <w:rFonts w:ascii="Arial Narrow" w:hAnsi="Arial Narrow" w:cs="Arial"/>
          <w:sz w:val="24"/>
          <w:szCs w:val="24"/>
        </w:rPr>
        <w:t xml:space="preserve">limitem pojistného plnění min. </w:t>
      </w:r>
      <w:proofErr w:type="gramStart"/>
      <w:r w:rsidR="00A56D25" w:rsidRPr="00A56D25">
        <w:rPr>
          <w:rFonts w:ascii="Arial Narrow" w:hAnsi="Arial Narrow" w:cs="Arial"/>
          <w:sz w:val="24"/>
          <w:szCs w:val="24"/>
        </w:rPr>
        <w:t>1.000.000,-</w:t>
      </w:r>
      <w:proofErr w:type="gramEnd"/>
      <w:r w:rsidR="00A56D25" w:rsidRPr="00A56D25">
        <w:rPr>
          <w:rFonts w:ascii="Arial Narrow" w:hAnsi="Arial Narrow" w:cs="Arial"/>
          <w:sz w:val="24"/>
          <w:szCs w:val="24"/>
        </w:rPr>
        <w:t xml:space="preserve"> Kč (slovy: jeden</w:t>
      </w:r>
      <w:r w:rsidRPr="00A56D25">
        <w:rPr>
          <w:rFonts w:ascii="Arial Narrow" w:hAnsi="Arial Narrow" w:cs="Arial"/>
          <w:sz w:val="24"/>
          <w:szCs w:val="24"/>
        </w:rPr>
        <w:t xml:space="preserve"> milion korun českých). </w:t>
      </w:r>
    </w:p>
    <w:p w14:paraId="01DEA153" w14:textId="77777777" w:rsidR="00224C8E" w:rsidRDefault="005131AF" w:rsidP="00CC637F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 xml:space="preserve">Poskytovatel je povinen zachovávat mlčenlivost o všech skutečnostech týkajících se </w:t>
      </w:r>
      <w:r w:rsidR="00D9428B">
        <w:rPr>
          <w:rFonts w:ascii="Arial Narrow" w:hAnsi="Arial Narrow" w:cs="Arial"/>
          <w:sz w:val="24"/>
          <w:szCs w:val="24"/>
        </w:rPr>
        <w:t>činnosti O</w:t>
      </w:r>
      <w:r w:rsidRPr="000D7244">
        <w:rPr>
          <w:rFonts w:ascii="Arial Narrow" w:hAnsi="Arial Narrow" w:cs="Arial"/>
          <w:sz w:val="24"/>
          <w:szCs w:val="24"/>
        </w:rPr>
        <w:t xml:space="preserve">bjednatele, o kterých se dozví při provádění sjednaných </w:t>
      </w:r>
      <w:r w:rsidR="00DA4843">
        <w:rPr>
          <w:rFonts w:ascii="Arial Narrow" w:hAnsi="Arial Narrow" w:cs="Arial"/>
          <w:sz w:val="24"/>
          <w:szCs w:val="24"/>
        </w:rPr>
        <w:t xml:space="preserve">úklidových </w:t>
      </w:r>
      <w:r w:rsidRPr="000D7244">
        <w:rPr>
          <w:rFonts w:ascii="Arial Narrow" w:hAnsi="Arial Narrow" w:cs="Arial"/>
          <w:sz w:val="24"/>
          <w:szCs w:val="24"/>
        </w:rPr>
        <w:t>prací</w:t>
      </w:r>
      <w:r w:rsidR="00D9428B">
        <w:rPr>
          <w:rFonts w:ascii="Arial Narrow" w:hAnsi="Arial Narrow" w:cs="Arial"/>
          <w:sz w:val="24"/>
          <w:szCs w:val="24"/>
        </w:rPr>
        <w:t xml:space="preserve"> (např. osobní a citlivé údaje, majetkové poměry, informace ze správních řízení apod.)</w:t>
      </w:r>
      <w:r w:rsidR="00D9428B" w:rsidRPr="000D7244">
        <w:rPr>
          <w:rFonts w:ascii="Arial Narrow" w:hAnsi="Arial Narrow" w:cs="Arial"/>
          <w:sz w:val="24"/>
          <w:szCs w:val="24"/>
        </w:rPr>
        <w:t>.</w:t>
      </w:r>
      <w:r w:rsidRPr="000D7244">
        <w:rPr>
          <w:rFonts w:ascii="Arial Narrow" w:hAnsi="Arial Narrow" w:cs="Arial"/>
          <w:sz w:val="24"/>
          <w:szCs w:val="24"/>
        </w:rPr>
        <w:t xml:space="preserve"> Veškeré tyto informace </w:t>
      </w:r>
      <w:r w:rsidR="00D9428B">
        <w:rPr>
          <w:rFonts w:ascii="Arial Narrow" w:hAnsi="Arial Narrow" w:cs="Arial"/>
          <w:sz w:val="24"/>
          <w:szCs w:val="24"/>
        </w:rPr>
        <w:t xml:space="preserve">je poskytovatel </w:t>
      </w:r>
      <w:r w:rsidRPr="000D7244">
        <w:rPr>
          <w:rFonts w:ascii="Arial Narrow" w:hAnsi="Arial Narrow" w:cs="Arial"/>
          <w:sz w:val="24"/>
          <w:szCs w:val="24"/>
        </w:rPr>
        <w:t>povinen je chr</w:t>
      </w:r>
      <w:r w:rsidR="00D9428B">
        <w:rPr>
          <w:rFonts w:ascii="Arial Narrow" w:hAnsi="Arial Narrow" w:cs="Arial"/>
          <w:sz w:val="24"/>
          <w:szCs w:val="24"/>
        </w:rPr>
        <w:t>ánit po celou dobu trvání S</w:t>
      </w:r>
      <w:r w:rsidRPr="000D7244">
        <w:rPr>
          <w:rFonts w:ascii="Arial Narrow" w:hAnsi="Arial Narrow" w:cs="Arial"/>
          <w:sz w:val="24"/>
          <w:szCs w:val="24"/>
        </w:rPr>
        <w:t>mlouv</w:t>
      </w:r>
      <w:r w:rsidR="00D9428B">
        <w:rPr>
          <w:rFonts w:ascii="Arial Narrow" w:hAnsi="Arial Narrow" w:cs="Arial"/>
          <w:sz w:val="24"/>
          <w:szCs w:val="24"/>
        </w:rPr>
        <w:t>y i po jejím skončení. Dále je P</w:t>
      </w:r>
      <w:r w:rsidRPr="000D7244">
        <w:rPr>
          <w:rFonts w:ascii="Arial Narrow" w:hAnsi="Arial Narrow" w:cs="Arial"/>
          <w:sz w:val="24"/>
          <w:szCs w:val="24"/>
        </w:rPr>
        <w:t xml:space="preserve">oskytovatel povinen při provádění sjednaných </w:t>
      </w:r>
      <w:r w:rsidR="00DA4843">
        <w:rPr>
          <w:rFonts w:ascii="Arial Narrow" w:hAnsi="Arial Narrow" w:cs="Arial"/>
          <w:sz w:val="24"/>
          <w:szCs w:val="24"/>
        </w:rPr>
        <w:t xml:space="preserve">úklidových </w:t>
      </w:r>
      <w:r w:rsidRPr="000D7244">
        <w:rPr>
          <w:rFonts w:ascii="Arial Narrow" w:hAnsi="Arial Narrow" w:cs="Arial"/>
          <w:sz w:val="24"/>
          <w:szCs w:val="24"/>
        </w:rPr>
        <w:t>prací respektovat soukromí pracovišť jednotlivých zaměstnanců</w:t>
      </w:r>
      <w:r w:rsidR="00D9428B">
        <w:rPr>
          <w:rFonts w:ascii="Arial Narrow" w:hAnsi="Arial Narrow" w:cs="Arial"/>
          <w:sz w:val="24"/>
          <w:szCs w:val="24"/>
        </w:rPr>
        <w:t xml:space="preserve"> O</w:t>
      </w:r>
      <w:r w:rsidRPr="000D7244">
        <w:rPr>
          <w:rFonts w:ascii="Arial Narrow" w:hAnsi="Arial Narrow" w:cs="Arial"/>
          <w:sz w:val="24"/>
          <w:szCs w:val="24"/>
        </w:rPr>
        <w:t>bjednatele, nacházejících se v místě plnění a žádným způsobem jej nenarušovat či zneužívat.</w:t>
      </w:r>
    </w:p>
    <w:p w14:paraId="54DF8C2C" w14:textId="77777777" w:rsidR="00A67703" w:rsidRDefault="00A67703" w:rsidP="00A67703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A67703">
        <w:rPr>
          <w:rFonts w:ascii="Arial Narrow" w:hAnsi="Arial Narrow" w:cs="Arial"/>
          <w:sz w:val="24"/>
          <w:szCs w:val="24"/>
        </w:rPr>
        <w:t>P</w:t>
      </w:r>
      <w:r>
        <w:rPr>
          <w:rFonts w:ascii="Arial Narrow" w:hAnsi="Arial Narrow" w:cs="Arial"/>
          <w:sz w:val="24"/>
          <w:szCs w:val="24"/>
        </w:rPr>
        <w:t>okud p</w:t>
      </w:r>
      <w:r w:rsidR="00D9428B">
        <w:rPr>
          <w:rFonts w:ascii="Arial Narrow" w:hAnsi="Arial Narrow" w:cs="Arial"/>
          <w:sz w:val="24"/>
          <w:szCs w:val="24"/>
        </w:rPr>
        <w:t>racovníkům P</w:t>
      </w:r>
      <w:r w:rsidRPr="00A67703">
        <w:rPr>
          <w:rFonts w:ascii="Arial Narrow" w:hAnsi="Arial Narrow" w:cs="Arial"/>
          <w:sz w:val="24"/>
          <w:szCs w:val="24"/>
        </w:rPr>
        <w:t xml:space="preserve">oskytovatele budou pro provedení úklidu uzamčených prostor </w:t>
      </w:r>
      <w:r>
        <w:rPr>
          <w:rFonts w:ascii="Arial Narrow" w:hAnsi="Arial Narrow" w:cs="Arial"/>
          <w:sz w:val="24"/>
          <w:szCs w:val="24"/>
        </w:rPr>
        <w:t>zapůjčeny klíče,</w:t>
      </w:r>
      <w:r w:rsidRPr="00A67703">
        <w:rPr>
          <w:rFonts w:ascii="Arial Narrow" w:hAnsi="Arial Narrow" w:cs="Arial"/>
          <w:sz w:val="24"/>
          <w:szCs w:val="24"/>
        </w:rPr>
        <w:t xml:space="preserve"> zakazuje </w:t>
      </w:r>
      <w:r w:rsidR="00D9428B">
        <w:rPr>
          <w:rFonts w:ascii="Arial Narrow" w:hAnsi="Arial Narrow" w:cs="Arial"/>
          <w:sz w:val="24"/>
          <w:szCs w:val="24"/>
        </w:rPr>
        <w:t>se P</w:t>
      </w:r>
      <w:r>
        <w:rPr>
          <w:rFonts w:ascii="Arial Narrow" w:hAnsi="Arial Narrow" w:cs="Arial"/>
          <w:sz w:val="24"/>
          <w:szCs w:val="24"/>
        </w:rPr>
        <w:t>oskytovateli</w:t>
      </w:r>
      <w:r w:rsidRPr="00A67703">
        <w:rPr>
          <w:rFonts w:ascii="Arial Narrow" w:hAnsi="Arial Narrow" w:cs="Arial"/>
          <w:sz w:val="24"/>
          <w:szCs w:val="24"/>
        </w:rPr>
        <w:t xml:space="preserve"> pořizov</w:t>
      </w:r>
      <w:r w:rsidR="00D9428B">
        <w:rPr>
          <w:rFonts w:ascii="Arial Narrow" w:hAnsi="Arial Narrow" w:cs="Arial"/>
          <w:sz w:val="24"/>
          <w:szCs w:val="24"/>
        </w:rPr>
        <w:t>ání duplikátů klíče bez vědomí O</w:t>
      </w:r>
      <w:r w:rsidRPr="00A67703">
        <w:rPr>
          <w:rFonts w:ascii="Arial Narrow" w:hAnsi="Arial Narrow" w:cs="Arial"/>
          <w:sz w:val="24"/>
          <w:szCs w:val="24"/>
        </w:rPr>
        <w:t>bjednatele</w:t>
      </w:r>
      <w:r w:rsidR="0014407B">
        <w:rPr>
          <w:rFonts w:ascii="Arial Narrow" w:hAnsi="Arial Narrow" w:cs="Arial"/>
          <w:sz w:val="24"/>
          <w:szCs w:val="24"/>
        </w:rPr>
        <w:t>.</w:t>
      </w:r>
    </w:p>
    <w:p w14:paraId="1F115579" w14:textId="77777777" w:rsidR="000D7244" w:rsidRPr="000D7244" w:rsidRDefault="000D7244" w:rsidP="000D7244">
      <w:pPr>
        <w:jc w:val="both"/>
        <w:rPr>
          <w:rFonts w:ascii="Arial Narrow" w:hAnsi="Arial Narrow" w:cs="Arial"/>
          <w:sz w:val="24"/>
          <w:szCs w:val="24"/>
        </w:rPr>
      </w:pPr>
    </w:p>
    <w:p w14:paraId="7708B322" w14:textId="77777777" w:rsidR="00AA1A16" w:rsidRPr="000D7244" w:rsidRDefault="00AA1A16" w:rsidP="000D7244">
      <w:pPr>
        <w:jc w:val="both"/>
        <w:rPr>
          <w:rFonts w:ascii="Arial Narrow" w:hAnsi="Arial Narrow" w:cs="Arial"/>
          <w:sz w:val="24"/>
          <w:szCs w:val="24"/>
        </w:rPr>
      </w:pPr>
    </w:p>
    <w:p w14:paraId="23CD17B0" w14:textId="77777777" w:rsidR="005131AF" w:rsidRPr="000D7244" w:rsidRDefault="005131AF" w:rsidP="005131AF">
      <w:pPr>
        <w:pStyle w:val="Odstavecseseznamem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 w:rsidRPr="000D7244">
        <w:rPr>
          <w:rFonts w:ascii="Arial Narrow" w:hAnsi="Arial Narrow" w:cs="Arial"/>
          <w:b/>
          <w:sz w:val="24"/>
          <w:szCs w:val="24"/>
        </w:rPr>
        <w:t>VIII. Článek</w:t>
      </w:r>
    </w:p>
    <w:p w14:paraId="0E1289FD" w14:textId="77777777" w:rsidR="005131AF" w:rsidRPr="000D7244" w:rsidRDefault="00D9428B" w:rsidP="005131AF">
      <w:pPr>
        <w:pStyle w:val="Odstavecseseznamem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Práva a povinnosti O</w:t>
      </w:r>
      <w:r w:rsidR="005131AF" w:rsidRPr="000D7244">
        <w:rPr>
          <w:rFonts w:ascii="Arial Narrow" w:hAnsi="Arial Narrow" w:cs="Arial"/>
          <w:b/>
          <w:sz w:val="24"/>
          <w:szCs w:val="24"/>
        </w:rPr>
        <w:t>bjednatele</w:t>
      </w:r>
    </w:p>
    <w:p w14:paraId="78447A96" w14:textId="77777777" w:rsidR="005131AF" w:rsidRPr="000D7244" w:rsidRDefault="005131AF" w:rsidP="005131AF">
      <w:pPr>
        <w:pStyle w:val="Odstavecseseznamem"/>
        <w:ind w:left="360"/>
        <w:jc w:val="center"/>
        <w:rPr>
          <w:rFonts w:ascii="Arial Narrow" w:hAnsi="Arial Narrow" w:cs="Arial"/>
          <w:b/>
          <w:sz w:val="6"/>
          <w:szCs w:val="24"/>
        </w:rPr>
      </w:pPr>
    </w:p>
    <w:p w14:paraId="761FB7DD" w14:textId="77777777" w:rsidR="005131AF" w:rsidRDefault="00D9428B" w:rsidP="00CC637F">
      <w:pPr>
        <w:pStyle w:val="Odstavecseseznamem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Objednatel je povinen zajistit P</w:t>
      </w:r>
      <w:r w:rsidR="005131AF" w:rsidRPr="00E923DB">
        <w:rPr>
          <w:rFonts w:ascii="Arial Narrow" w:hAnsi="Arial Narrow" w:cs="Arial"/>
          <w:sz w:val="24"/>
          <w:szCs w:val="24"/>
        </w:rPr>
        <w:t xml:space="preserve">oskytovateli přístup do prostor </w:t>
      </w:r>
      <w:r w:rsidR="002B2253" w:rsidRPr="00E923DB">
        <w:rPr>
          <w:rFonts w:ascii="Arial Narrow" w:hAnsi="Arial Narrow" w:cs="Arial"/>
          <w:sz w:val="24"/>
          <w:szCs w:val="24"/>
        </w:rPr>
        <w:t xml:space="preserve">(areál objektu, jednotlivé </w:t>
      </w:r>
      <w:r w:rsidR="005131AF" w:rsidRPr="00E923DB">
        <w:rPr>
          <w:rFonts w:ascii="Arial Narrow" w:hAnsi="Arial Narrow" w:cs="Arial"/>
          <w:sz w:val="24"/>
          <w:szCs w:val="24"/>
        </w:rPr>
        <w:t>budovy</w:t>
      </w:r>
      <w:r w:rsidR="002B2253" w:rsidRPr="00E923DB">
        <w:rPr>
          <w:rFonts w:ascii="Arial Narrow" w:hAnsi="Arial Narrow" w:cs="Arial"/>
          <w:sz w:val="24"/>
          <w:szCs w:val="24"/>
        </w:rPr>
        <w:t>)</w:t>
      </w:r>
      <w:r w:rsidR="005131AF" w:rsidRPr="00E923DB">
        <w:rPr>
          <w:rFonts w:ascii="Arial Narrow" w:hAnsi="Arial Narrow" w:cs="Arial"/>
          <w:sz w:val="24"/>
          <w:szCs w:val="24"/>
        </w:rPr>
        <w:t xml:space="preserve">, v nichž budou prováděny </w:t>
      </w:r>
      <w:r w:rsidR="00AA1A16" w:rsidRPr="00E923DB">
        <w:rPr>
          <w:rFonts w:ascii="Arial Narrow" w:hAnsi="Arial Narrow" w:cs="Arial"/>
          <w:sz w:val="24"/>
          <w:szCs w:val="24"/>
        </w:rPr>
        <w:t xml:space="preserve">sjednané </w:t>
      </w:r>
      <w:r w:rsidR="00A67703">
        <w:rPr>
          <w:rFonts w:ascii="Arial Narrow" w:hAnsi="Arial Narrow" w:cs="Arial"/>
          <w:sz w:val="24"/>
          <w:szCs w:val="24"/>
        </w:rPr>
        <w:t xml:space="preserve">úklidové </w:t>
      </w:r>
      <w:r w:rsidR="00AA1A16" w:rsidRPr="00E923DB">
        <w:rPr>
          <w:rFonts w:ascii="Arial Narrow" w:hAnsi="Arial Narrow" w:cs="Arial"/>
          <w:sz w:val="24"/>
          <w:szCs w:val="24"/>
        </w:rPr>
        <w:t xml:space="preserve">práce </w:t>
      </w:r>
      <w:r w:rsidR="005131AF" w:rsidRPr="00E923DB">
        <w:rPr>
          <w:rFonts w:ascii="Arial Narrow" w:hAnsi="Arial Narrow" w:cs="Arial"/>
          <w:sz w:val="24"/>
          <w:szCs w:val="24"/>
        </w:rPr>
        <w:t xml:space="preserve">a poskytnout mu další součinnost nutnou k provádění těchto prací. Náklady spojené se zabezpečením výstrah signalizujících </w:t>
      </w:r>
      <w:r>
        <w:rPr>
          <w:rFonts w:ascii="Arial Narrow" w:hAnsi="Arial Narrow" w:cs="Arial"/>
          <w:sz w:val="24"/>
          <w:szCs w:val="24"/>
        </w:rPr>
        <w:t>možná rizika či nebezpečí nese O</w:t>
      </w:r>
      <w:r w:rsidR="005131AF" w:rsidRPr="00E923DB">
        <w:rPr>
          <w:rFonts w:ascii="Arial Narrow" w:hAnsi="Arial Narrow" w:cs="Arial"/>
          <w:sz w:val="24"/>
          <w:szCs w:val="24"/>
        </w:rPr>
        <w:t>bjednatel.</w:t>
      </w:r>
    </w:p>
    <w:p w14:paraId="39DD7E5D" w14:textId="77777777" w:rsidR="00CC637F" w:rsidRPr="00A56D25" w:rsidRDefault="00CC637F" w:rsidP="00A67703">
      <w:pPr>
        <w:pStyle w:val="Odstavecseseznamem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CC637F">
        <w:rPr>
          <w:rFonts w:ascii="Arial Narrow" w:hAnsi="Arial Narrow" w:cs="Arial"/>
          <w:sz w:val="24"/>
          <w:szCs w:val="24"/>
        </w:rPr>
        <w:t>Ob</w:t>
      </w:r>
      <w:r w:rsidR="00D9428B">
        <w:rPr>
          <w:rFonts w:ascii="Arial Narrow" w:hAnsi="Arial Narrow" w:cs="Arial"/>
          <w:sz w:val="24"/>
          <w:szCs w:val="24"/>
        </w:rPr>
        <w:t>jednatel je povinen poskytnout P</w:t>
      </w:r>
      <w:r w:rsidRPr="00CC637F">
        <w:rPr>
          <w:rFonts w:ascii="Arial Narrow" w:hAnsi="Arial Narrow" w:cs="Arial"/>
          <w:sz w:val="24"/>
          <w:szCs w:val="24"/>
        </w:rPr>
        <w:t>oskytovateli bezúplatně uzamykatelné</w:t>
      </w:r>
      <w:r>
        <w:rPr>
          <w:rFonts w:ascii="Arial Narrow" w:hAnsi="Arial Narrow" w:cs="Arial"/>
          <w:sz w:val="24"/>
          <w:szCs w:val="24"/>
        </w:rPr>
        <w:t xml:space="preserve"> skladovací prostory pro </w:t>
      </w:r>
      <w:r w:rsidR="00A67703" w:rsidRPr="00A67703">
        <w:rPr>
          <w:rFonts w:ascii="Arial Narrow" w:hAnsi="Arial Narrow" w:cs="Arial"/>
          <w:sz w:val="24"/>
          <w:szCs w:val="24"/>
        </w:rPr>
        <w:t xml:space="preserve">uložení prostředků na úklid a na uskladnění </w:t>
      </w:r>
      <w:r w:rsidR="00D9428B">
        <w:rPr>
          <w:rFonts w:ascii="Arial Narrow" w:hAnsi="Arial Narrow" w:cs="Arial"/>
          <w:sz w:val="24"/>
          <w:szCs w:val="24"/>
        </w:rPr>
        <w:t>hygienického materiálu P</w:t>
      </w:r>
      <w:r w:rsidR="00A67703" w:rsidRPr="00A67703">
        <w:rPr>
          <w:rFonts w:ascii="Arial Narrow" w:hAnsi="Arial Narrow" w:cs="Arial"/>
          <w:sz w:val="24"/>
          <w:szCs w:val="24"/>
        </w:rPr>
        <w:t>oskytovatele</w:t>
      </w:r>
      <w:r w:rsidRPr="00CC637F">
        <w:rPr>
          <w:rFonts w:ascii="Arial Narrow" w:hAnsi="Arial Narrow" w:cs="Arial"/>
          <w:sz w:val="24"/>
          <w:szCs w:val="24"/>
        </w:rPr>
        <w:t>, pro</w:t>
      </w:r>
      <w:r w:rsidR="00D9428B">
        <w:rPr>
          <w:rFonts w:ascii="Arial Narrow" w:hAnsi="Arial Narrow" w:cs="Arial"/>
          <w:sz w:val="24"/>
          <w:szCs w:val="24"/>
        </w:rPr>
        <w:t>stor pro převlékání pracovníků P</w:t>
      </w:r>
      <w:r w:rsidRPr="00CC637F">
        <w:rPr>
          <w:rFonts w:ascii="Arial Narrow" w:hAnsi="Arial Narrow" w:cs="Arial"/>
          <w:sz w:val="24"/>
          <w:szCs w:val="24"/>
        </w:rPr>
        <w:t xml:space="preserve">oskytovatele zajišťujících úklidové práce a po dobu </w:t>
      </w:r>
      <w:r w:rsidR="00D9428B">
        <w:rPr>
          <w:rFonts w:ascii="Arial Narrow" w:hAnsi="Arial Narrow" w:cs="Arial"/>
          <w:sz w:val="24"/>
          <w:szCs w:val="24"/>
        </w:rPr>
        <w:t>výkonu prací sjednaných ve S</w:t>
      </w:r>
      <w:r w:rsidRPr="00CC637F">
        <w:rPr>
          <w:rFonts w:ascii="Arial Narrow" w:hAnsi="Arial Narrow" w:cs="Arial"/>
          <w:sz w:val="24"/>
          <w:szCs w:val="24"/>
        </w:rPr>
        <w:t>mlouvě umožnit přístup k WC</w:t>
      </w:r>
    </w:p>
    <w:p w14:paraId="014590FA" w14:textId="77777777" w:rsidR="00A67703" w:rsidRDefault="005131AF" w:rsidP="002C6C33">
      <w:pPr>
        <w:pStyle w:val="Odstavecseseznamem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A67703">
        <w:rPr>
          <w:rFonts w:ascii="Arial Narrow" w:hAnsi="Arial Narrow" w:cs="Arial"/>
          <w:sz w:val="24"/>
          <w:szCs w:val="24"/>
        </w:rPr>
        <w:t>Ob</w:t>
      </w:r>
      <w:r w:rsidR="00D9428B">
        <w:rPr>
          <w:rFonts w:ascii="Arial Narrow" w:hAnsi="Arial Narrow" w:cs="Arial"/>
          <w:sz w:val="24"/>
          <w:szCs w:val="24"/>
        </w:rPr>
        <w:t>jednatel je povinen poskytnout P</w:t>
      </w:r>
      <w:r w:rsidRPr="00A67703">
        <w:rPr>
          <w:rFonts w:ascii="Arial Narrow" w:hAnsi="Arial Narrow" w:cs="Arial"/>
          <w:sz w:val="24"/>
          <w:szCs w:val="24"/>
        </w:rPr>
        <w:t xml:space="preserve">oskytovateli na vlastní náklady elektrickou energii, </w:t>
      </w:r>
      <w:r w:rsidR="00AA1A16" w:rsidRPr="00A67703">
        <w:rPr>
          <w:rFonts w:ascii="Arial Narrow" w:hAnsi="Arial Narrow" w:cs="Arial"/>
          <w:sz w:val="24"/>
          <w:szCs w:val="24"/>
        </w:rPr>
        <w:t xml:space="preserve">teplo, </w:t>
      </w:r>
      <w:r w:rsidRPr="00A67703">
        <w:rPr>
          <w:rFonts w:ascii="Arial Narrow" w:hAnsi="Arial Narrow" w:cs="Arial"/>
          <w:sz w:val="24"/>
          <w:szCs w:val="24"/>
        </w:rPr>
        <w:t xml:space="preserve">teplou a studenou užitkovou vodu nezbytně nutnou pro provádění </w:t>
      </w:r>
      <w:r w:rsidR="00AA1A16" w:rsidRPr="00A67703">
        <w:rPr>
          <w:rFonts w:ascii="Arial Narrow" w:hAnsi="Arial Narrow" w:cs="Arial"/>
          <w:sz w:val="24"/>
          <w:szCs w:val="24"/>
        </w:rPr>
        <w:t xml:space="preserve">sjednaných </w:t>
      </w:r>
      <w:r w:rsidR="00A67703" w:rsidRPr="00A67703">
        <w:rPr>
          <w:rFonts w:ascii="Arial Narrow" w:hAnsi="Arial Narrow" w:cs="Arial"/>
          <w:sz w:val="24"/>
          <w:szCs w:val="24"/>
        </w:rPr>
        <w:t xml:space="preserve">úklidových </w:t>
      </w:r>
      <w:r w:rsidR="00AA1A16" w:rsidRPr="00A67703">
        <w:rPr>
          <w:rFonts w:ascii="Arial Narrow" w:hAnsi="Arial Narrow" w:cs="Arial"/>
          <w:sz w:val="24"/>
          <w:szCs w:val="24"/>
        </w:rPr>
        <w:t>prací</w:t>
      </w:r>
      <w:r w:rsidR="00A67703">
        <w:rPr>
          <w:rFonts w:ascii="Arial Narrow" w:hAnsi="Arial Narrow" w:cs="Arial"/>
          <w:sz w:val="24"/>
          <w:szCs w:val="24"/>
        </w:rPr>
        <w:t>.</w:t>
      </w:r>
    </w:p>
    <w:p w14:paraId="64D77C78" w14:textId="77777777" w:rsidR="005131AF" w:rsidRPr="00F309A1" w:rsidRDefault="005131AF" w:rsidP="00F309A1">
      <w:pPr>
        <w:pStyle w:val="Odstavecseseznamem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A67703">
        <w:rPr>
          <w:rFonts w:ascii="Arial Narrow" w:hAnsi="Arial Narrow" w:cs="Arial"/>
          <w:sz w:val="24"/>
          <w:szCs w:val="24"/>
        </w:rPr>
        <w:t xml:space="preserve">V případě, že dojde k závažnému </w:t>
      </w:r>
      <w:r w:rsidR="00D9428B">
        <w:rPr>
          <w:rFonts w:ascii="Arial Narrow" w:hAnsi="Arial Narrow" w:cs="Arial"/>
          <w:sz w:val="24"/>
          <w:szCs w:val="24"/>
        </w:rPr>
        <w:t>porušení povinností pracovníků Poskytovatele, je O</w:t>
      </w:r>
      <w:r w:rsidRPr="00A67703">
        <w:rPr>
          <w:rFonts w:ascii="Arial Narrow" w:hAnsi="Arial Narrow" w:cs="Arial"/>
          <w:sz w:val="24"/>
          <w:szCs w:val="24"/>
        </w:rPr>
        <w:t xml:space="preserve">bjednatel oprávněn požadovat výměnu takového pracovníka tak, aby tento pracovník již neprováděl </w:t>
      </w:r>
      <w:r w:rsidR="003F5F33" w:rsidRPr="00A67703">
        <w:rPr>
          <w:rFonts w:ascii="Arial Narrow" w:hAnsi="Arial Narrow" w:cs="Arial"/>
          <w:sz w:val="24"/>
          <w:szCs w:val="24"/>
        </w:rPr>
        <w:t xml:space="preserve">sjednané </w:t>
      </w:r>
      <w:r w:rsidR="00A67703">
        <w:rPr>
          <w:rFonts w:ascii="Arial Narrow" w:hAnsi="Arial Narrow" w:cs="Arial"/>
          <w:sz w:val="24"/>
          <w:szCs w:val="24"/>
        </w:rPr>
        <w:t xml:space="preserve">úklidové </w:t>
      </w:r>
      <w:r w:rsidR="003F5F33" w:rsidRPr="00A67703">
        <w:rPr>
          <w:rFonts w:ascii="Arial Narrow" w:hAnsi="Arial Narrow" w:cs="Arial"/>
          <w:sz w:val="24"/>
          <w:szCs w:val="24"/>
        </w:rPr>
        <w:t xml:space="preserve">práce </w:t>
      </w:r>
      <w:r w:rsidR="00D9428B">
        <w:rPr>
          <w:rFonts w:ascii="Arial Narrow" w:hAnsi="Arial Narrow" w:cs="Arial"/>
          <w:sz w:val="24"/>
          <w:szCs w:val="24"/>
        </w:rPr>
        <w:t>v objektu O</w:t>
      </w:r>
      <w:r w:rsidR="008A02F1" w:rsidRPr="00A67703">
        <w:rPr>
          <w:rFonts w:ascii="Arial Narrow" w:hAnsi="Arial Narrow" w:cs="Arial"/>
          <w:sz w:val="24"/>
          <w:szCs w:val="24"/>
        </w:rPr>
        <w:t>bjednatele</w:t>
      </w:r>
      <w:r w:rsidRPr="00A67703">
        <w:rPr>
          <w:rFonts w:ascii="Arial Narrow" w:hAnsi="Arial Narrow" w:cs="Arial"/>
          <w:sz w:val="24"/>
          <w:szCs w:val="24"/>
        </w:rPr>
        <w:t xml:space="preserve">. Za závažné </w:t>
      </w:r>
      <w:r w:rsidR="00D9428B">
        <w:rPr>
          <w:rFonts w:ascii="Arial Narrow" w:hAnsi="Arial Narrow" w:cs="Arial"/>
          <w:sz w:val="24"/>
          <w:szCs w:val="24"/>
        </w:rPr>
        <w:t>porušení povinností pracovníků P</w:t>
      </w:r>
      <w:r w:rsidRPr="00A67703">
        <w:rPr>
          <w:rFonts w:ascii="Arial Narrow" w:hAnsi="Arial Narrow" w:cs="Arial"/>
          <w:sz w:val="24"/>
          <w:szCs w:val="24"/>
        </w:rPr>
        <w:t xml:space="preserve">oskytovatele se považuje zejména, že pracovník vykonává </w:t>
      </w:r>
      <w:r w:rsidR="00AA1A16" w:rsidRPr="00A67703">
        <w:rPr>
          <w:rFonts w:ascii="Arial Narrow" w:hAnsi="Arial Narrow" w:cs="Arial"/>
          <w:sz w:val="24"/>
          <w:szCs w:val="24"/>
        </w:rPr>
        <w:t xml:space="preserve">sjednané </w:t>
      </w:r>
      <w:r w:rsidR="00A67703" w:rsidRPr="00A67703">
        <w:rPr>
          <w:rFonts w:ascii="Arial Narrow" w:hAnsi="Arial Narrow" w:cs="Arial"/>
          <w:sz w:val="24"/>
          <w:szCs w:val="24"/>
        </w:rPr>
        <w:t xml:space="preserve">úklidové </w:t>
      </w:r>
      <w:r w:rsidR="00AA1A16" w:rsidRPr="00A67703">
        <w:rPr>
          <w:rFonts w:ascii="Arial Narrow" w:hAnsi="Arial Narrow" w:cs="Arial"/>
          <w:sz w:val="24"/>
          <w:szCs w:val="24"/>
        </w:rPr>
        <w:t xml:space="preserve">práce </w:t>
      </w:r>
      <w:r w:rsidRPr="00A67703">
        <w:rPr>
          <w:rFonts w:ascii="Arial Narrow" w:hAnsi="Arial Narrow" w:cs="Arial"/>
          <w:sz w:val="24"/>
          <w:szCs w:val="24"/>
        </w:rPr>
        <w:t>pod vlivem alkoholu či omamných látek, že je pracovn</w:t>
      </w:r>
      <w:r w:rsidR="00D9428B">
        <w:rPr>
          <w:rFonts w:ascii="Arial Narrow" w:hAnsi="Arial Narrow" w:cs="Arial"/>
          <w:sz w:val="24"/>
          <w:szCs w:val="24"/>
        </w:rPr>
        <w:t>íkovi prokázána krádež majetku O</w:t>
      </w:r>
      <w:r w:rsidRPr="00A67703">
        <w:rPr>
          <w:rFonts w:ascii="Arial Narrow" w:hAnsi="Arial Narrow" w:cs="Arial"/>
          <w:sz w:val="24"/>
          <w:szCs w:val="24"/>
        </w:rPr>
        <w:t xml:space="preserve">bjednatele nebo pokus o ni, nebo že nepovoleně manipuloval s výpočetní technikou nacházející se </w:t>
      </w:r>
      <w:r w:rsidR="00A67703">
        <w:rPr>
          <w:rFonts w:ascii="Arial Narrow" w:hAnsi="Arial Narrow" w:cs="Arial"/>
          <w:sz w:val="24"/>
          <w:szCs w:val="24"/>
        </w:rPr>
        <w:t>v</w:t>
      </w:r>
      <w:r w:rsidR="00F15D19" w:rsidRPr="00A67703">
        <w:rPr>
          <w:rFonts w:ascii="Arial Narrow" w:hAnsi="Arial Narrow" w:cs="Arial"/>
          <w:sz w:val="24"/>
          <w:szCs w:val="24"/>
        </w:rPr>
        <w:t xml:space="preserve"> objektu </w:t>
      </w:r>
      <w:r w:rsidR="00D9428B">
        <w:rPr>
          <w:rFonts w:ascii="Arial Narrow" w:hAnsi="Arial Narrow" w:cs="Arial"/>
          <w:sz w:val="24"/>
          <w:szCs w:val="24"/>
        </w:rPr>
        <w:t>O</w:t>
      </w:r>
      <w:r w:rsidRPr="00A67703">
        <w:rPr>
          <w:rFonts w:ascii="Arial Narrow" w:hAnsi="Arial Narrow" w:cs="Arial"/>
          <w:sz w:val="24"/>
          <w:szCs w:val="24"/>
        </w:rPr>
        <w:t>bjednatele. P</w:t>
      </w:r>
      <w:r w:rsidR="00D9428B">
        <w:rPr>
          <w:rFonts w:ascii="Arial Narrow" w:hAnsi="Arial Narrow" w:cs="Arial"/>
          <w:sz w:val="24"/>
          <w:szCs w:val="24"/>
        </w:rPr>
        <w:t>oskytovatel je povinen žádosti O</w:t>
      </w:r>
      <w:r w:rsidRPr="00A67703">
        <w:rPr>
          <w:rFonts w:ascii="Arial Narrow" w:hAnsi="Arial Narrow" w:cs="Arial"/>
          <w:sz w:val="24"/>
          <w:szCs w:val="24"/>
        </w:rPr>
        <w:t>bjednate</w:t>
      </w:r>
      <w:r w:rsidR="003F5F33" w:rsidRPr="00A67703">
        <w:rPr>
          <w:rFonts w:ascii="Arial Narrow" w:hAnsi="Arial Narrow" w:cs="Arial"/>
          <w:sz w:val="24"/>
          <w:szCs w:val="24"/>
        </w:rPr>
        <w:t xml:space="preserve">le na výměnu pracovníka vyhovět. </w:t>
      </w:r>
      <w:r w:rsidR="00D9428B">
        <w:rPr>
          <w:rFonts w:ascii="Arial Narrow" w:hAnsi="Arial Narrow" w:cs="Arial"/>
          <w:sz w:val="24"/>
          <w:szCs w:val="24"/>
        </w:rPr>
        <w:t>V takovém případě je P</w:t>
      </w:r>
      <w:r w:rsidR="003F5F33" w:rsidRPr="00F309A1">
        <w:rPr>
          <w:rFonts w:ascii="Arial Narrow" w:hAnsi="Arial Narrow" w:cs="Arial"/>
          <w:sz w:val="24"/>
          <w:szCs w:val="24"/>
        </w:rPr>
        <w:t>oskytovatel povinen provést v</w:t>
      </w:r>
      <w:r w:rsidR="00E073E2" w:rsidRPr="00F309A1">
        <w:rPr>
          <w:rFonts w:ascii="Arial Narrow" w:hAnsi="Arial Narrow" w:cs="Arial"/>
          <w:sz w:val="24"/>
          <w:szCs w:val="24"/>
        </w:rPr>
        <w:t xml:space="preserve">ýměnu </w:t>
      </w:r>
      <w:r w:rsidR="00DA4843" w:rsidRPr="00F309A1">
        <w:rPr>
          <w:rFonts w:ascii="Arial Narrow" w:hAnsi="Arial Narrow" w:cs="Arial"/>
          <w:sz w:val="24"/>
          <w:szCs w:val="24"/>
        </w:rPr>
        <w:t>pracovníka</w:t>
      </w:r>
      <w:r w:rsidR="00F309A1" w:rsidRPr="00F309A1">
        <w:rPr>
          <w:rFonts w:ascii="Arial Narrow" w:hAnsi="Arial Narrow" w:cs="Arial"/>
          <w:sz w:val="24"/>
          <w:szCs w:val="24"/>
        </w:rPr>
        <w:t xml:space="preserve">. </w:t>
      </w:r>
    </w:p>
    <w:p w14:paraId="39CEE388" w14:textId="77777777" w:rsidR="00943060" w:rsidRPr="008B6EFB" w:rsidRDefault="005131AF" w:rsidP="00861ACE">
      <w:pPr>
        <w:pStyle w:val="Odstavecseseznamem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Objednatel je povinen za</w:t>
      </w:r>
      <w:r w:rsidR="001D4FCD">
        <w:rPr>
          <w:rFonts w:ascii="Arial Narrow" w:hAnsi="Arial Narrow" w:cs="Arial"/>
          <w:sz w:val="24"/>
          <w:szCs w:val="24"/>
        </w:rPr>
        <w:t>jistit, proškolení zaměstnanců P</w:t>
      </w:r>
      <w:r w:rsidRPr="000D7244">
        <w:rPr>
          <w:rFonts w:ascii="Arial Narrow" w:hAnsi="Arial Narrow" w:cs="Arial"/>
          <w:sz w:val="24"/>
          <w:szCs w:val="24"/>
        </w:rPr>
        <w:t>oskytovatele (školení, podepsaná prezenční listina) s bezpe</w:t>
      </w:r>
      <w:r w:rsidR="001D4FCD">
        <w:rPr>
          <w:rFonts w:ascii="Arial Narrow" w:hAnsi="Arial Narrow" w:cs="Arial"/>
          <w:sz w:val="24"/>
          <w:szCs w:val="24"/>
        </w:rPr>
        <w:t>čnostními a interními předpisy O</w:t>
      </w:r>
      <w:r w:rsidRPr="000D7244">
        <w:rPr>
          <w:rFonts w:ascii="Arial Narrow" w:hAnsi="Arial Narrow" w:cs="Arial"/>
          <w:sz w:val="24"/>
          <w:szCs w:val="24"/>
        </w:rPr>
        <w:t xml:space="preserve">bjednatele platnými pro budovu, jakož i s bezpečnostními předpisy pro přístup do </w:t>
      </w:r>
      <w:r w:rsidR="00861ACE" w:rsidRPr="00861ACE">
        <w:rPr>
          <w:rFonts w:ascii="Arial Narrow" w:hAnsi="Arial Narrow" w:cs="Arial"/>
          <w:sz w:val="24"/>
          <w:szCs w:val="24"/>
        </w:rPr>
        <w:t>objektu</w:t>
      </w:r>
      <w:r w:rsidR="00AE1008" w:rsidRPr="000D7244">
        <w:rPr>
          <w:rFonts w:ascii="Arial Narrow" w:hAnsi="Arial Narrow" w:cs="Arial"/>
          <w:sz w:val="24"/>
          <w:szCs w:val="24"/>
        </w:rPr>
        <w:t xml:space="preserve"> (režimem uzamykání a odemykání budov a jejich částí případně s obsluhou mechanických a elektronických bezpečnostních systémů</w:t>
      </w:r>
      <w:r w:rsidR="00861ACE">
        <w:rPr>
          <w:rFonts w:ascii="Arial Narrow" w:hAnsi="Arial Narrow" w:cs="Arial"/>
          <w:sz w:val="24"/>
          <w:szCs w:val="24"/>
        </w:rPr>
        <w:t xml:space="preserve"> EZS, EPS, CCTV apod.)</w:t>
      </w:r>
      <w:r w:rsidRPr="000D7244">
        <w:rPr>
          <w:rFonts w:ascii="Arial Narrow" w:hAnsi="Arial Narrow" w:cs="Arial"/>
          <w:sz w:val="24"/>
          <w:szCs w:val="24"/>
        </w:rPr>
        <w:t xml:space="preserve">, </w:t>
      </w:r>
      <w:r w:rsidR="00861ACE">
        <w:rPr>
          <w:rFonts w:ascii="Arial Narrow" w:hAnsi="Arial Narrow" w:cs="Arial"/>
          <w:sz w:val="24"/>
          <w:szCs w:val="24"/>
        </w:rPr>
        <w:t xml:space="preserve">budov, </w:t>
      </w:r>
      <w:r w:rsidRPr="000D7244">
        <w:rPr>
          <w:rFonts w:ascii="Arial Narrow" w:hAnsi="Arial Narrow" w:cs="Arial"/>
          <w:sz w:val="24"/>
          <w:szCs w:val="24"/>
        </w:rPr>
        <w:t>užívání místností a zařízení</w:t>
      </w:r>
      <w:r w:rsidR="00AE1008" w:rsidRPr="000D7244">
        <w:rPr>
          <w:rFonts w:ascii="Arial Narrow" w:hAnsi="Arial Narrow"/>
          <w:sz w:val="24"/>
          <w:szCs w:val="24"/>
        </w:rPr>
        <w:t>.</w:t>
      </w:r>
    </w:p>
    <w:p w14:paraId="50FBB8D7" w14:textId="77777777" w:rsidR="008B6EFB" w:rsidRPr="000D7244" w:rsidRDefault="001D4FCD" w:rsidP="008B6EFB">
      <w:pPr>
        <w:pStyle w:val="Odstavecseseznamem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Dodání</w:t>
      </w:r>
      <w:r w:rsidR="008B6EFB">
        <w:rPr>
          <w:rFonts w:ascii="Arial Narrow" w:hAnsi="Arial Narrow" w:cs="Arial"/>
          <w:sz w:val="24"/>
          <w:szCs w:val="24"/>
        </w:rPr>
        <w:t>, spotřební</w:t>
      </w:r>
      <w:r>
        <w:rPr>
          <w:rFonts w:ascii="Arial Narrow" w:hAnsi="Arial Narrow" w:cs="Arial"/>
          <w:sz w:val="24"/>
          <w:szCs w:val="24"/>
        </w:rPr>
        <w:t>ho</w:t>
      </w:r>
      <w:r w:rsidR="008B6EFB">
        <w:rPr>
          <w:rFonts w:ascii="Arial Narrow" w:hAnsi="Arial Narrow" w:cs="Arial"/>
          <w:sz w:val="24"/>
          <w:szCs w:val="24"/>
        </w:rPr>
        <w:t xml:space="preserve"> materiál</w:t>
      </w:r>
      <w:r>
        <w:rPr>
          <w:rFonts w:ascii="Arial Narrow" w:hAnsi="Arial Narrow" w:cs="Arial"/>
          <w:sz w:val="24"/>
          <w:szCs w:val="24"/>
        </w:rPr>
        <w:t>u</w:t>
      </w:r>
      <w:r w:rsidR="008B6EFB">
        <w:rPr>
          <w:rFonts w:ascii="Arial Narrow" w:hAnsi="Arial Narrow" w:cs="Arial"/>
          <w:sz w:val="24"/>
          <w:szCs w:val="24"/>
        </w:rPr>
        <w:t xml:space="preserve"> (papírové ubrousky, toaletní papír, tekuté mýdlo, pytle na odpad, sáčky do košů atd.),</w:t>
      </w:r>
      <w:r>
        <w:rPr>
          <w:rFonts w:ascii="Arial Narrow" w:hAnsi="Arial Narrow" w:cs="Arial"/>
          <w:sz w:val="24"/>
          <w:szCs w:val="24"/>
        </w:rPr>
        <w:t xml:space="preserve"> zajistí Poskytovatel na základě písemné objednávky Objednatele zaslané do datové schránky Poskytovatele. Na tyto objednávky bude Poskytovatelem Objednateli vystavena samostatná faktura splňující ustanovení o platebních podmínkách Smlouvy</w:t>
      </w:r>
      <w:r w:rsidR="008B6EFB">
        <w:rPr>
          <w:rFonts w:ascii="Arial Narrow" w:hAnsi="Arial Narrow" w:cs="Arial"/>
          <w:sz w:val="24"/>
          <w:szCs w:val="24"/>
        </w:rPr>
        <w:t>.</w:t>
      </w:r>
    </w:p>
    <w:p w14:paraId="63EEE12D" w14:textId="77777777" w:rsidR="005131AF" w:rsidRPr="000D7244" w:rsidRDefault="005131AF" w:rsidP="00AE1008">
      <w:pPr>
        <w:pStyle w:val="Odstavecseseznamem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5E4169B7" w14:textId="77777777" w:rsidR="00AA1A16" w:rsidRDefault="00AA1A16" w:rsidP="001C64B6">
      <w:pPr>
        <w:pStyle w:val="Bezmezer"/>
        <w:rPr>
          <w:rFonts w:ascii="Arial Narrow" w:hAnsi="Arial Narrow" w:cs="Arial"/>
          <w:sz w:val="24"/>
          <w:szCs w:val="24"/>
        </w:rPr>
      </w:pPr>
    </w:p>
    <w:p w14:paraId="0E8180AD" w14:textId="77777777" w:rsidR="001D4FCD" w:rsidRPr="000D7244" w:rsidRDefault="001D4FCD" w:rsidP="001C64B6">
      <w:pPr>
        <w:pStyle w:val="Bezmezer"/>
        <w:rPr>
          <w:rFonts w:ascii="Arial Narrow" w:hAnsi="Arial Narrow" w:cs="Arial"/>
          <w:sz w:val="24"/>
          <w:szCs w:val="24"/>
        </w:rPr>
      </w:pPr>
    </w:p>
    <w:p w14:paraId="1932359B" w14:textId="77777777" w:rsidR="00AA1A16" w:rsidRPr="000D7244" w:rsidRDefault="00AA1A16" w:rsidP="00AA1A16">
      <w:pPr>
        <w:pStyle w:val="Bezmezer"/>
        <w:jc w:val="center"/>
        <w:rPr>
          <w:rFonts w:ascii="Arial Narrow" w:hAnsi="Arial Narrow" w:cs="Arial"/>
          <w:b/>
          <w:sz w:val="24"/>
          <w:szCs w:val="24"/>
        </w:rPr>
      </w:pPr>
      <w:r w:rsidRPr="000D7244">
        <w:rPr>
          <w:rFonts w:ascii="Arial Narrow" w:hAnsi="Arial Narrow" w:cs="Arial"/>
          <w:b/>
          <w:sz w:val="24"/>
          <w:szCs w:val="24"/>
        </w:rPr>
        <w:lastRenderedPageBreak/>
        <w:t>IX. Článek</w:t>
      </w:r>
    </w:p>
    <w:p w14:paraId="363F3D19" w14:textId="77777777" w:rsidR="00AA1A16" w:rsidRPr="000D7244" w:rsidRDefault="00AA1A16" w:rsidP="00AA1A16">
      <w:pPr>
        <w:pStyle w:val="Bezmezer"/>
        <w:jc w:val="center"/>
        <w:rPr>
          <w:rFonts w:ascii="Arial Narrow" w:hAnsi="Arial Narrow" w:cs="Arial"/>
          <w:b/>
          <w:sz w:val="24"/>
          <w:szCs w:val="24"/>
        </w:rPr>
      </w:pPr>
      <w:r w:rsidRPr="000D7244">
        <w:rPr>
          <w:rFonts w:ascii="Arial Narrow" w:hAnsi="Arial Narrow" w:cs="Arial"/>
          <w:b/>
          <w:sz w:val="24"/>
          <w:szCs w:val="24"/>
        </w:rPr>
        <w:t>Práva z vadného plnění a sankce</w:t>
      </w:r>
    </w:p>
    <w:p w14:paraId="3317ADFE" w14:textId="77777777" w:rsidR="00AA1A16" w:rsidRPr="000D7244" w:rsidRDefault="00AA1A16" w:rsidP="000D7244">
      <w:pPr>
        <w:pStyle w:val="Bezmezer"/>
        <w:jc w:val="center"/>
        <w:rPr>
          <w:rFonts w:ascii="Arial Narrow" w:hAnsi="Arial Narrow" w:cs="Arial"/>
          <w:sz w:val="6"/>
          <w:szCs w:val="24"/>
        </w:rPr>
      </w:pPr>
    </w:p>
    <w:p w14:paraId="2E7AAECF" w14:textId="77777777" w:rsidR="00AA1A16" w:rsidRPr="000D7244" w:rsidRDefault="00AA1A16" w:rsidP="00E073E2">
      <w:pPr>
        <w:pStyle w:val="Bezmezer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 xml:space="preserve">Provedené sjednané </w:t>
      </w:r>
      <w:r w:rsidR="008B6EFB">
        <w:rPr>
          <w:rFonts w:ascii="Arial Narrow" w:hAnsi="Arial Narrow" w:cs="Arial"/>
          <w:sz w:val="24"/>
          <w:szCs w:val="24"/>
        </w:rPr>
        <w:t>úklidové práce</w:t>
      </w:r>
      <w:r w:rsidRPr="000D7244">
        <w:rPr>
          <w:rFonts w:ascii="Arial Narrow" w:hAnsi="Arial Narrow" w:cs="Arial"/>
          <w:sz w:val="24"/>
          <w:szCs w:val="24"/>
        </w:rPr>
        <w:t xml:space="preserve"> mají vady, jestliže jejich provedení není v souladu s</w:t>
      </w:r>
      <w:r w:rsidR="001D4FCD">
        <w:rPr>
          <w:rFonts w:ascii="Arial Narrow" w:hAnsi="Arial Narrow" w:cs="Arial"/>
          <w:sz w:val="24"/>
          <w:szCs w:val="24"/>
        </w:rPr>
        <w:t>e S</w:t>
      </w:r>
      <w:r w:rsidRPr="000D7244">
        <w:rPr>
          <w:rFonts w:ascii="Arial Narrow" w:hAnsi="Arial Narrow" w:cs="Arial"/>
          <w:sz w:val="24"/>
          <w:szCs w:val="24"/>
        </w:rPr>
        <w:t>mlouvou, zejm. pokud k jejich provedení vůbec nedojde nebo neodpovídají rozsahu a četnosti uvedených v</w:t>
      </w:r>
      <w:r w:rsidR="001D4FCD">
        <w:rPr>
          <w:rFonts w:ascii="Arial Narrow" w:hAnsi="Arial Narrow" w:cs="Arial"/>
          <w:sz w:val="24"/>
          <w:szCs w:val="24"/>
        </w:rPr>
        <w:t>e S</w:t>
      </w:r>
      <w:r w:rsidR="00E073E2">
        <w:rPr>
          <w:rFonts w:ascii="Arial Narrow" w:hAnsi="Arial Narrow" w:cs="Arial"/>
          <w:sz w:val="24"/>
          <w:szCs w:val="24"/>
        </w:rPr>
        <w:t>mlouvě</w:t>
      </w:r>
      <w:r w:rsidR="001D4FCD">
        <w:rPr>
          <w:rFonts w:ascii="Arial Narrow" w:hAnsi="Arial Narrow" w:cs="Arial"/>
          <w:sz w:val="24"/>
          <w:szCs w:val="24"/>
        </w:rPr>
        <w:t>. Poskytovatel odpovídá O</w:t>
      </w:r>
      <w:r w:rsidRPr="000D7244">
        <w:rPr>
          <w:rFonts w:ascii="Arial Narrow" w:hAnsi="Arial Narrow" w:cs="Arial"/>
          <w:sz w:val="24"/>
          <w:szCs w:val="24"/>
        </w:rPr>
        <w:t xml:space="preserve">bjednateli za vady a zavazuje se, že je neprodleně bezplatně odstraní, a </w:t>
      </w:r>
      <w:r w:rsidR="001D4FCD">
        <w:rPr>
          <w:rFonts w:ascii="Arial Narrow" w:hAnsi="Arial Narrow" w:cs="Arial"/>
          <w:sz w:val="24"/>
          <w:szCs w:val="24"/>
        </w:rPr>
        <w:t>to i v případě, že na ně nebyl O</w:t>
      </w:r>
      <w:r w:rsidRPr="000D7244">
        <w:rPr>
          <w:rFonts w:ascii="Arial Narrow" w:hAnsi="Arial Narrow" w:cs="Arial"/>
          <w:sz w:val="24"/>
          <w:szCs w:val="24"/>
        </w:rPr>
        <w:t xml:space="preserve">bjednatelem výslovně upozorněn a zjistil je vlastní kontrolní činností. </w:t>
      </w:r>
    </w:p>
    <w:p w14:paraId="33910441" w14:textId="77777777" w:rsidR="00AA1A16" w:rsidRPr="000D7244" w:rsidRDefault="00AA1A16" w:rsidP="000D6F4F">
      <w:pPr>
        <w:pStyle w:val="Bezmezer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Pro případy neplněn</w:t>
      </w:r>
      <w:r w:rsidR="001D4FCD">
        <w:rPr>
          <w:rFonts w:ascii="Arial Narrow" w:hAnsi="Arial Narrow" w:cs="Arial"/>
          <w:sz w:val="24"/>
          <w:szCs w:val="24"/>
        </w:rPr>
        <w:t>í závazků vyplývajících ze S</w:t>
      </w:r>
      <w:r w:rsidRPr="000D7244">
        <w:rPr>
          <w:rFonts w:ascii="Arial Narrow" w:hAnsi="Arial Narrow" w:cs="Arial"/>
          <w:sz w:val="24"/>
          <w:szCs w:val="24"/>
        </w:rPr>
        <w:t xml:space="preserve">mlouvy si </w:t>
      </w:r>
      <w:r w:rsidR="008D64B5">
        <w:rPr>
          <w:rFonts w:ascii="Arial Narrow" w:hAnsi="Arial Narrow" w:cs="Arial"/>
          <w:sz w:val="24"/>
          <w:szCs w:val="24"/>
        </w:rPr>
        <w:t>s</w:t>
      </w:r>
      <w:r w:rsidRPr="000D7244">
        <w:rPr>
          <w:rFonts w:ascii="Arial Narrow" w:hAnsi="Arial Narrow" w:cs="Arial"/>
          <w:sz w:val="24"/>
          <w:szCs w:val="24"/>
        </w:rPr>
        <w:t>mluvní strany sjednávají tyto smluvní pokuty:</w:t>
      </w:r>
    </w:p>
    <w:p w14:paraId="5D5D0F46" w14:textId="77777777" w:rsidR="00C30DCB" w:rsidRDefault="00F309A1" w:rsidP="00C30DCB">
      <w:pPr>
        <w:pStyle w:val="Bezmezer"/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50,- Kč za každou hodinu</w:t>
      </w:r>
      <w:r w:rsidR="00C14918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po kterou nebude</w:t>
      </w:r>
      <w:r w:rsidR="001D4FCD">
        <w:rPr>
          <w:rFonts w:ascii="Arial Narrow" w:hAnsi="Arial Narrow" w:cs="Arial"/>
          <w:sz w:val="24"/>
          <w:szCs w:val="24"/>
        </w:rPr>
        <w:t xml:space="preserve"> P</w:t>
      </w:r>
      <w:r w:rsidR="00C30DCB" w:rsidRPr="00C30DCB">
        <w:rPr>
          <w:rFonts w:ascii="Arial Narrow" w:hAnsi="Arial Narrow" w:cs="Arial"/>
          <w:sz w:val="24"/>
          <w:szCs w:val="24"/>
        </w:rPr>
        <w:t xml:space="preserve">oskytovatel provádět </w:t>
      </w:r>
      <w:r w:rsidR="00C30DCB">
        <w:rPr>
          <w:rFonts w:ascii="Arial Narrow" w:hAnsi="Arial Narrow" w:cs="Arial"/>
          <w:sz w:val="24"/>
          <w:szCs w:val="24"/>
        </w:rPr>
        <w:t xml:space="preserve">úklidové práce </w:t>
      </w:r>
      <w:r w:rsidR="00C30DCB" w:rsidRPr="00C30DCB">
        <w:rPr>
          <w:rFonts w:ascii="Arial Narrow" w:hAnsi="Arial Narrow" w:cs="Arial"/>
          <w:sz w:val="24"/>
          <w:szCs w:val="24"/>
        </w:rPr>
        <w:t xml:space="preserve">v požadovaném rozsahu, tj. ve stanovené kvalitě a četnosti, </w:t>
      </w:r>
      <w:r w:rsidR="001D4FCD">
        <w:rPr>
          <w:rFonts w:ascii="Arial Narrow" w:hAnsi="Arial Narrow" w:cs="Arial"/>
          <w:sz w:val="24"/>
          <w:szCs w:val="24"/>
        </w:rPr>
        <w:t>a ani na základě písemné výzvy Objednatele P</w:t>
      </w:r>
      <w:r w:rsidR="00C30DCB" w:rsidRPr="00C30DCB">
        <w:rPr>
          <w:rFonts w:ascii="Arial Narrow" w:hAnsi="Arial Narrow" w:cs="Arial"/>
          <w:sz w:val="24"/>
          <w:szCs w:val="24"/>
        </w:rPr>
        <w:t xml:space="preserve">oskytovatel neprovede ve stanovené lhůtě nápravu, </w:t>
      </w:r>
    </w:p>
    <w:p w14:paraId="561FCC37" w14:textId="77777777" w:rsidR="00F309A1" w:rsidRPr="00C30DCB" w:rsidRDefault="00F309A1" w:rsidP="00F309A1">
      <w:pPr>
        <w:pStyle w:val="Bezmezer"/>
        <w:ind w:left="720"/>
        <w:jc w:val="both"/>
        <w:rPr>
          <w:rFonts w:ascii="Arial Narrow" w:hAnsi="Arial Narrow" w:cs="Arial"/>
          <w:sz w:val="24"/>
          <w:szCs w:val="24"/>
        </w:rPr>
      </w:pPr>
      <w:r w:rsidRPr="00F309A1">
        <w:rPr>
          <w:rFonts w:ascii="Arial Narrow" w:hAnsi="Arial Narrow" w:cs="Arial"/>
          <w:sz w:val="24"/>
          <w:szCs w:val="24"/>
        </w:rPr>
        <w:t>Tato smluvní pokuta se nezapočítává do slevy,</w:t>
      </w:r>
      <w:r w:rsidR="001D4FCD">
        <w:rPr>
          <w:rFonts w:ascii="Arial Narrow" w:hAnsi="Arial Narrow" w:cs="Arial"/>
          <w:sz w:val="24"/>
          <w:szCs w:val="24"/>
        </w:rPr>
        <w:t xml:space="preserve"> která bude P</w:t>
      </w:r>
      <w:r w:rsidRPr="00F309A1">
        <w:rPr>
          <w:rFonts w:ascii="Arial Narrow" w:hAnsi="Arial Narrow" w:cs="Arial"/>
          <w:sz w:val="24"/>
          <w:szCs w:val="24"/>
        </w:rPr>
        <w:t>oskytovatelem vyčíslena samostatně, a uplatněna ponížením fakturace za daný měsíc</w:t>
      </w:r>
      <w:r w:rsidR="00C14918">
        <w:rPr>
          <w:rFonts w:ascii="Arial Narrow" w:hAnsi="Arial Narrow" w:cs="Arial"/>
          <w:sz w:val="24"/>
          <w:szCs w:val="24"/>
        </w:rPr>
        <w:t xml:space="preserve"> za neodpracované hodiny.</w:t>
      </w:r>
    </w:p>
    <w:p w14:paraId="1CEA4761" w14:textId="77777777" w:rsidR="00C30DCB" w:rsidRPr="00C30DCB" w:rsidRDefault="00C30DCB" w:rsidP="00C30DCB">
      <w:pPr>
        <w:pStyle w:val="Bezmezer"/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C30DCB">
        <w:rPr>
          <w:rFonts w:ascii="Arial Narrow" w:hAnsi="Arial Narrow" w:cs="Arial"/>
          <w:sz w:val="24"/>
          <w:szCs w:val="24"/>
        </w:rPr>
        <w:t>300,- Kč za každý den prodlení s výměnou pr</w:t>
      </w:r>
      <w:r w:rsidR="00C13E1B">
        <w:rPr>
          <w:rFonts w:ascii="Arial Narrow" w:hAnsi="Arial Narrow" w:cs="Arial"/>
          <w:sz w:val="24"/>
          <w:szCs w:val="24"/>
        </w:rPr>
        <w:t>acovníka dle Čl. VIII. odst. 4 S</w:t>
      </w:r>
      <w:r w:rsidRPr="00C30DCB">
        <w:rPr>
          <w:rFonts w:ascii="Arial Narrow" w:hAnsi="Arial Narrow" w:cs="Arial"/>
          <w:sz w:val="24"/>
          <w:szCs w:val="24"/>
        </w:rPr>
        <w:t>mlouvy</w:t>
      </w:r>
    </w:p>
    <w:p w14:paraId="62C10F34" w14:textId="0AD38F45" w:rsidR="00C30DCB" w:rsidRDefault="00C30DCB" w:rsidP="00C30DCB">
      <w:pPr>
        <w:pStyle w:val="Bezmezer"/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C30DCB">
        <w:rPr>
          <w:rFonts w:ascii="Arial Narrow" w:hAnsi="Arial Narrow" w:cs="Arial"/>
          <w:sz w:val="24"/>
          <w:szCs w:val="24"/>
        </w:rPr>
        <w:t xml:space="preserve">při </w:t>
      </w:r>
      <w:r w:rsidR="00C13E1B">
        <w:rPr>
          <w:rFonts w:ascii="Arial Narrow" w:hAnsi="Arial Narrow" w:cs="Arial"/>
          <w:sz w:val="24"/>
          <w:szCs w:val="24"/>
        </w:rPr>
        <w:t>prodlení s placením faktury má Poskytovatel právo účtovat O</w:t>
      </w:r>
      <w:r w:rsidRPr="00C30DCB">
        <w:rPr>
          <w:rFonts w:ascii="Arial Narrow" w:hAnsi="Arial Narrow" w:cs="Arial"/>
          <w:sz w:val="24"/>
          <w:szCs w:val="24"/>
        </w:rPr>
        <w:t xml:space="preserve">bjednateli smluvní </w:t>
      </w:r>
      <w:r w:rsidR="009160CB">
        <w:rPr>
          <w:rFonts w:ascii="Arial Narrow" w:hAnsi="Arial Narrow" w:cs="Arial"/>
          <w:sz w:val="24"/>
          <w:szCs w:val="24"/>
        </w:rPr>
        <w:t>úrok</w:t>
      </w:r>
      <w:r w:rsidRPr="00C30DCB">
        <w:rPr>
          <w:rFonts w:ascii="Arial Narrow" w:hAnsi="Arial Narrow" w:cs="Arial"/>
          <w:sz w:val="24"/>
          <w:szCs w:val="24"/>
        </w:rPr>
        <w:t xml:space="preserve"> ve výši 0,5 % z dlužné částky </w:t>
      </w:r>
      <w:r w:rsidR="00C13E1B">
        <w:rPr>
          <w:rFonts w:ascii="Arial Narrow" w:hAnsi="Arial Narrow" w:cs="Arial"/>
          <w:sz w:val="24"/>
          <w:szCs w:val="24"/>
        </w:rPr>
        <w:t xml:space="preserve">bez DPH </w:t>
      </w:r>
      <w:r w:rsidRPr="00C30DCB">
        <w:rPr>
          <w:rFonts w:ascii="Arial Narrow" w:hAnsi="Arial Narrow" w:cs="Arial"/>
          <w:sz w:val="24"/>
          <w:szCs w:val="24"/>
        </w:rPr>
        <w:t xml:space="preserve">za každý den prodlení. </w:t>
      </w:r>
    </w:p>
    <w:p w14:paraId="23713C39" w14:textId="77777777" w:rsidR="00C30DCB" w:rsidRPr="00C30DCB" w:rsidRDefault="00C30DCB" w:rsidP="00C30DCB">
      <w:pPr>
        <w:pStyle w:val="Bezmezer"/>
        <w:ind w:left="720"/>
        <w:jc w:val="both"/>
        <w:rPr>
          <w:rFonts w:ascii="Arial Narrow" w:hAnsi="Arial Narrow" w:cs="Arial"/>
          <w:sz w:val="24"/>
          <w:szCs w:val="24"/>
        </w:rPr>
      </w:pPr>
    </w:p>
    <w:p w14:paraId="4A2013A0" w14:textId="77777777" w:rsidR="00C30DCB" w:rsidRDefault="00C30DCB" w:rsidP="00C30DCB">
      <w:pPr>
        <w:pStyle w:val="Bezmezer"/>
        <w:ind w:left="360"/>
        <w:jc w:val="both"/>
        <w:rPr>
          <w:rFonts w:ascii="Arial Narrow" w:hAnsi="Arial Narrow" w:cs="Arial"/>
          <w:sz w:val="24"/>
          <w:szCs w:val="24"/>
        </w:rPr>
      </w:pPr>
      <w:r w:rsidRPr="00C30DCB">
        <w:rPr>
          <w:rFonts w:ascii="Arial Narrow" w:hAnsi="Arial Narrow" w:cs="Arial"/>
          <w:sz w:val="24"/>
          <w:szCs w:val="24"/>
        </w:rPr>
        <w:t>Smluvní pokuty se nezapočítávají na náhradu případně vzniklé škody, kterou lze vymáhat samostatně vedle smluvní pokuty.</w:t>
      </w:r>
    </w:p>
    <w:p w14:paraId="4B9DAE73" w14:textId="77777777" w:rsidR="00B053F9" w:rsidRPr="00C30DCB" w:rsidRDefault="00B053F9" w:rsidP="00C30DCB">
      <w:pPr>
        <w:pStyle w:val="Bezmezer"/>
        <w:ind w:left="360"/>
        <w:jc w:val="both"/>
        <w:rPr>
          <w:rFonts w:ascii="Arial Narrow" w:hAnsi="Arial Narrow" w:cs="Arial"/>
          <w:sz w:val="24"/>
          <w:szCs w:val="24"/>
        </w:rPr>
      </w:pPr>
      <w:r w:rsidRPr="00B053F9">
        <w:rPr>
          <w:rFonts w:ascii="Arial Narrow" w:hAnsi="Arial Narrow" w:cs="Arial"/>
          <w:sz w:val="24"/>
          <w:szCs w:val="24"/>
        </w:rPr>
        <w:t>Za neprovedení sjednané prá</w:t>
      </w:r>
      <w:r>
        <w:rPr>
          <w:rFonts w:ascii="Arial Narrow" w:hAnsi="Arial Narrow" w:cs="Arial"/>
          <w:sz w:val="24"/>
          <w:szCs w:val="24"/>
        </w:rPr>
        <w:t>ce (úklidové práce</w:t>
      </w:r>
      <w:r w:rsidRPr="00B053F9">
        <w:rPr>
          <w:rFonts w:ascii="Arial Narrow" w:hAnsi="Arial Narrow" w:cs="Arial"/>
          <w:sz w:val="24"/>
          <w:szCs w:val="24"/>
        </w:rPr>
        <w:t>) z důvodu nemoci zaměstnan</w:t>
      </w:r>
      <w:r w:rsidR="008D64B5">
        <w:rPr>
          <w:rFonts w:ascii="Arial Narrow" w:hAnsi="Arial Narrow" w:cs="Arial"/>
          <w:sz w:val="24"/>
          <w:szCs w:val="24"/>
        </w:rPr>
        <w:t>ce se neuplatňuje smluvní pokuta</w:t>
      </w:r>
      <w:r w:rsidRPr="00B053F9">
        <w:rPr>
          <w:rFonts w:ascii="Arial Narrow" w:hAnsi="Arial Narrow" w:cs="Arial"/>
          <w:sz w:val="24"/>
          <w:szCs w:val="24"/>
        </w:rPr>
        <w:t xml:space="preserve"> dle odst. 2. písm. a) tohoto Článku, ale je důvodem k neuhrazení ceny za ta</w:t>
      </w:r>
      <w:r w:rsidR="00C13E1B">
        <w:rPr>
          <w:rFonts w:ascii="Arial Narrow" w:hAnsi="Arial Narrow" w:cs="Arial"/>
          <w:sz w:val="24"/>
          <w:szCs w:val="24"/>
        </w:rPr>
        <w:t>kový den. V takovém případě je P</w:t>
      </w:r>
      <w:r w:rsidRPr="00B053F9">
        <w:rPr>
          <w:rFonts w:ascii="Arial Narrow" w:hAnsi="Arial Narrow" w:cs="Arial"/>
          <w:sz w:val="24"/>
          <w:szCs w:val="24"/>
        </w:rPr>
        <w:t>oskytovatel povinen vystavit fakturu poníženou o adekvátní část odpovídaj</w:t>
      </w:r>
      <w:r>
        <w:rPr>
          <w:rFonts w:ascii="Arial Narrow" w:hAnsi="Arial Narrow" w:cs="Arial"/>
          <w:sz w:val="24"/>
          <w:szCs w:val="24"/>
        </w:rPr>
        <w:t>ící počtu dnů, ve kterých nebyly úklidové práce provedeny</w:t>
      </w:r>
      <w:r w:rsidRPr="00B053F9">
        <w:rPr>
          <w:rFonts w:ascii="Arial Narrow" w:hAnsi="Arial Narrow" w:cs="Arial"/>
          <w:sz w:val="24"/>
          <w:szCs w:val="24"/>
        </w:rPr>
        <w:t xml:space="preserve"> vůbec.</w:t>
      </w:r>
    </w:p>
    <w:p w14:paraId="7B3A5CFF" w14:textId="77777777" w:rsidR="003F5F33" w:rsidRPr="000D7244" w:rsidRDefault="00C30DCB" w:rsidP="00C30DCB">
      <w:pPr>
        <w:pStyle w:val="Bezmezer"/>
        <w:ind w:left="360"/>
        <w:jc w:val="both"/>
        <w:rPr>
          <w:rFonts w:ascii="Arial Narrow" w:hAnsi="Arial Narrow" w:cs="Arial"/>
          <w:sz w:val="24"/>
          <w:szCs w:val="24"/>
        </w:rPr>
      </w:pPr>
      <w:r w:rsidRPr="00C30DCB">
        <w:rPr>
          <w:rFonts w:ascii="Arial Narrow" w:hAnsi="Arial Narrow" w:cs="Arial"/>
          <w:sz w:val="24"/>
          <w:szCs w:val="24"/>
        </w:rPr>
        <w:t>Poskytovatel není v prodlení s plněním svého závazku po dobu, po kterou jej n</w:t>
      </w:r>
      <w:r w:rsidR="00C13E1B">
        <w:rPr>
          <w:rFonts w:ascii="Arial Narrow" w:hAnsi="Arial Narrow" w:cs="Arial"/>
          <w:sz w:val="24"/>
          <w:szCs w:val="24"/>
        </w:rPr>
        <w:t>emohl plnit z důvodů na straně O</w:t>
      </w:r>
      <w:r w:rsidRPr="00C30DCB">
        <w:rPr>
          <w:rFonts w:ascii="Arial Narrow" w:hAnsi="Arial Narrow" w:cs="Arial"/>
          <w:sz w:val="24"/>
          <w:szCs w:val="24"/>
        </w:rPr>
        <w:t>bjednatele.</w:t>
      </w:r>
    </w:p>
    <w:p w14:paraId="090EA012" w14:textId="77777777" w:rsidR="003F5F33" w:rsidRPr="000D7244" w:rsidRDefault="003F5F33" w:rsidP="000D6F4F">
      <w:pPr>
        <w:pStyle w:val="Bezmezer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Smluvní pokutu lze uložit opakovaně, a to za každý jednotlivý případ.</w:t>
      </w:r>
    </w:p>
    <w:p w14:paraId="111F88B7" w14:textId="77777777" w:rsidR="003F5F33" w:rsidRPr="000D7244" w:rsidRDefault="003F5F33" w:rsidP="000D6F4F">
      <w:pPr>
        <w:pStyle w:val="Bezmezer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Smluvní pokutu uhradí povinná smluvní strana na bankovní účet oprávněné smluvní strany ve lhůtě splatnosti 30 dnů od doručení jejího vyúčtování, nedohodnou-li se smluvní strany v konkrétním případě jinak.</w:t>
      </w:r>
    </w:p>
    <w:p w14:paraId="01CC9479" w14:textId="77777777" w:rsidR="003F5F33" w:rsidRPr="000D7244" w:rsidRDefault="003F5F33" w:rsidP="000D6F4F">
      <w:pPr>
        <w:pStyle w:val="Bezmezer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Zaplacením smluvní pokuty není dotčeno splnění povinnosti, která je prostřednictvím smluvní pokuty zajištěna.</w:t>
      </w:r>
    </w:p>
    <w:p w14:paraId="20689E15" w14:textId="77777777" w:rsidR="003F5F33" w:rsidRPr="000D7244" w:rsidRDefault="003F5F33" w:rsidP="000D6F4F">
      <w:pPr>
        <w:pStyle w:val="Bezmezer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Zapl</w:t>
      </w:r>
      <w:r w:rsidR="00C13E1B">
        <w:rPr>
          <w:rFonts w:ascii="Arial Narrow" w:hAnsi="Arial Narrow" w:cs="Arial"/>
          <w:sz w:val="24"/>
          <w:szCs w:val="24"/>
        </w:rPr>
        <w:t>acením smluvní pokuty dle S</w:t>
      </w:r>
      <w:r w:rsidRPr="000D7244">
        <w:rPr>
          <w:rFonts w:ascii="Arial Narrow" w:hAnsi="Arial Narrow" w:cs="Arial"/>
          <w:sz w:val="24"/>
          <w:szCs w:val="24"/>
        </w:rPr>
        <w:t xml:space="preserve">mlouvy není dotčeno právo smluvních stran na úhradu újmy vzniklé v </w:t>
      </w:r>
      <w:r w:rsidR="00C13E1B">
        <w:rPr>
          <w:rFonts w:ascii="Arial Narrow" w:hAnsi="Arial Narrow" w:cs="Arial"/>
          <w:sz w:val="24"/>
          <w:szCs w:val="24"/>
        </w:rPr>
        <w:t>souvislosti s plněním předmětu S</w:t>
      </w:r>
      <w:r w:rsidRPr="000D7244">
        <w:rPr>
          <w:rFonts w:ascii="Arial Narrow" w:hAnsi="Arial Narrow" w:cs="Arial"/>
          <w:sz w:val="24"/>
          <w:szCs w:val="24"/>
        </w:rPr>
        <w:t>mlouvy. Zaplacená smluvní pokuta se nezapočítává do případné náhrady újmy. Případná újma bude hrazena v penězích, je-li to dobře možné a žádá-li to poškozený, hradí se škoda uvedením do předešlého stavu.</w:t>
      </w:r>
    </w:p>
    <w:p w14:paraId="688540FA" w14:textId="77777777" w:rsidR="003F5F33" w:rsidRPr="000D7244" w:rsidRDefault="003F5F33" w:rsidP="00E511F5">
      <w:pPr>
        <w:pStyle w:val="Bezmezer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5B1AB440" w14:textId="77777777" w:rsidR="001C64B6" w:rsidRPr="000D7244" w:rsidRDefault="001C64B6" w:rsidP="001C64B6">
      <w:pPr>
        <w:pStyle w:val="Bezmezer"/>
        <w:rPr>
          <w:rFonts w:ascii="Arial Narrow" w:hAnsi="Arial Narrow" w:cs="Arial"/>
          <w:sz w:val="24"/>
          <w:szCs w:val="24"/>
        </w:rPr>
      </w:pPr>
    </w:p>
    <w:p w14:paraId="2A81D7A3" w14:textId="77777777" w:rsidR="005B6774" w:rsidRPr="005B6774" w:rsidRDefault="005B6774" w:rsidP="005B6774">
      <w:pPr>
        <w:tabs>
          <w:tab w:val="left" w:pos="357"/>
          <w:tab w:val="left" w:pos="3060"/>
        </w:tabs>
        <w:suppressAutoHyphens w:val="0"/>
        <w:spacing w:line="276" w:lineRule="auto"/>
        <w:jc w:val="center"/>
        <w:rPr>
          <w:rFonts w:ascii="Arial Narrow" w:hAnsi="Arial Narrow" w:cs="Arial"/>
          <w:b/>
          <w:sz w:val="24"/>
          <w:szCs w:val="24"/>
          <w:lang w:eastAsia="cs-CZ"/>
        </w:rPr>
      </w:pPr>
      <w:r w:rsidRPr="005B6774">
        <w:rPr>
          <w:rFonts w:ascii="Arial Narrow" w:hAnsi="Arial Narrow" w:cs="Arial"/>
          <w:b/>
          <w:sz w:val="24"/>
          <w:szCs w:val="24"/>
          <w:lang w:eastAsia="cs-CZ"/>
        </w:rPr>
        <w:t>X.</w:t>
      </w:r>
      <w:r w:rsidRPr="005B6774">
        <w:rPr>
          <w:rFonts w:ascii="Arial Narrow" w:hAnsi="Arial Narrow"/>
          <w:b/>
          <w:sz w:val="24"/>
          <w:szCs w:val="24"/>
          <w:lang w:eastAsia="cs-CZ"/>
        </w:rPr>
        <w:t xml:space="preserve"> </w:t>
      </w:r>
      <w:r w:rsidRPr="005B6774">
        <w:rPr>
          <w:rFonts w:ascii="Arial Narrow" w:hAnsi="Arial Narrow" w:cs="Arial"/>
          <w:b/>
          <w:sz w:val="24"/>
          <w:szCs w:val="24"/>
          <w:lang w:eastAsia="cs-CZ"/>
        </w:rPr>
        <w:t>Článek</w:t>
      </w:r>
    </w:p>
    <w:p w14:paraId="523A60A1" w14:textId="77777777" w:rsidR="005B6774" w:rsidRPr="005B6774" w:rsidRDefault="00C13E1B" w:rsidP="005B6774">
      <w:pPr>
        <w:tabs>
          <w:tab w:val="left" w:pos="357"/>
          <w:tab w:val="left" w:pos="3060"/>
        </w:tabs>
        <w:suppressAutoHyphens w:val="0"/>
        <w:spacing w:line="276" w:lineRule="auto"/>
        <w:jc w:val="center"/>
        <w:rPr>
          <w:rFonts w:ascii="Arial Narrow" w:hAnsi="Arial Narrow" w:cs="Arial"/>
          <w:b/>
          <w:sz w:val="24"/>
          <w:szCs w:val="24"/>
          <w:lang w:eastAsia="cs-CZ"/>
        </w:rPr>
      </w:pPr>
      <w:r>
        <w:rPr>
          <w:rFonts w:ascii="Arial Narrow" w:hAnsi="Arial Narrow" w:cs="Arial"/>
          <w:b/>
          <w:sz w:val="24"/>
          <w:szCs w:val="24"/>
          <w:lang w:eastAsia="cs-CZ"/>
        </w:rPr>
        <w:t>Doba trvání S</w:t>
      </w:r>
      <w:r w:rsidR="005B6774" w:rsidRPr="005B6774">
        <w:rPr>
          <w:rFonts w:ascii="Arial Narrow" w:hAnsi="Arial Narrow" w:cs="Arial"/>
          <w:b/>
          <w:sz w:val="24"/>
          <w:szCs w:val="24"/>
          <w:lang w:eastAsia="cs-CZ"/>
        </w:rPr>
        <w:t>mlouvy</w:t>
      </w:r>
    </w:p>
    <w:p w14:paraId="2499E738" w14:textId="77777777" w:rsidR="005B6774" w:rsidRPr="005B6774" w:rsidRDefault="005B6774" w:rsidP="005B6774">
      <w:pPr>
        <w:tabs>
          <w:tab w:val="left" w:pos="357"/>
          <w:tab w:val="left" w:pos="3060"/>
        </w:tabs>
        <w:suppressAutoHyphens w:val="0"/>
        <w:spacing w:line="276" w:lineRule="auto"/>
        <w:jc w:val="center"/>
        <w:rPr>
          <w:rFonts w:ascii="Arial Narrow" w:hAnsi="Arial Narrow" w:cs="Arial"/>
          <w:b/>
          <w:sz w:val="6"/>
          <w:szCs w:val="24"/>
          <w:lang w:eastAsia="cs-CZ"/>
        </w:rPr>
      </w:pPr>
    </w:p>
    <w:p w14:paraId="3F4803F2" w14:textId="77777777" w:rsidR="005B6774" w:rsidRPr="005B6774" w:rsidRDefault="005B6774" w:rsidP="000D6F4F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B6774">
        <w:rPr>
          <w:rFonts w:ascii="Arial Narrow" w:hAnsi="Arial Narrow" w:cs="Arial"/>
          <w:sz w:val="24"/>
          <w:szCs w:val="24"/>
        </w:rPr>
        <w:t xml:space="preserve">Smlouva se uzavírá na </w:t>
      </w:r>
      <w:r w:rsidRPr="000D7244">
        <w:rPr>
          <w:rFonts w:ascii="Arial Narrow" w:hAnsi="Arial Narrow" w:cs="Arial"/>
          <w:b/>
          <w:sz w:val="24"/>
          <w:szCs w:val="24"/>
        </w:rPr>
        <w:t xml:space="preserve">dobu </w:t>
      </w:r>
      <w:r w:rsidRPr="005B6774">
        <w:rPr>
          <w:rFonts w:ascii="Arial Narrow" w:hAnsi="Arial Narrow" w:cs="Arial"/>
          <w:b/>
          <w:sz w:val="24"/>
          <w:szCs w:val="24"/>
        </w:rPr>
        <w:t>určitou</w:t>
      </w:r>
      <w:r w:rsidRPr="005B6774">
        <w:rPr>
          <w:rFonts w:ascii="Arial Narrow" w:hAnsi="Arial Narrow" w:cs="Arial"/>
          <w:sz w:val="24"/>
          <w:szCs w:val="24"/>
        </w:rPr>
        <w:t xml:space="preserve"> s platností </w:t>
      </w:r>
      <w:r w:rsidRPr="005B6774">
        <w:rPr>
          <w:rFonts w:ascii="Arial Narrow" w:hAnsi="Arial Narrow" w:cs="Arial"/>
          <w:b/>
          <w:sz w:val="24"/>
          <w:szCs w:val="24"/>
        </w:rPr>
        <w:t>od</w:t>
      </w:r>
      <w:r w:rsidRPr="005B6774">
        <w:rPr>
          <w:rFonts w:ascii="Arial Narrow" w:hAnsi="Arial Narrow" w:cs="Arial"/>
          <w:sz w:val="24"/>
          <w:szCs w:val="24"/>
        </w:rPr>
        <w:t xml:space="preserve"> </w:t>
      </w:r>
      <w:r w:rsidR="00C13E1B">
        <w:rPr>
          <w:rFonts w:ascii="Arial Narrow" w:hAnsi="Arial Narrow" w:cs="Arial"/>
          <w:b/>
          <w:sz w:val="24"/>
          <w:szCs w:val="24"/>
        </w:rPr>
        <w:t>01.08</w:t>
      </w:r>
      <w:r w:rsidR="00C14918">
        <w:rPr>
          <w:rFonts w:ascii="Arial Narrow" w:hAnsi="Arial Narrow" w:cs="Arial"/>
          <w:b/>
          <w:sz w:val="24"/>
          <w:szCs w:val="24"/>
        </w:rPr>
        <w:t>.2022</w:t>
      </w:r>
      <w:r w:rsidR="00C13E1B">
        <w:rPr>
          <w:rFonts w:ascii="Arial Narrow" w:hAnsi="Arial Narrow" w:cs="Arial"/>
          <w:sz w:val="24"/>
          <w:szCs w:val="24"/>
        </w:rPr>
        <w:t xml:space="preserve"> </w:t>
      </w:r>
      <w:r w:rsidR="00C13E1B" w:rsidRPr="00C13E1B">
        <w:rPr>
          <w:rFonts w:ascii="Arial Narrow" w:hAnsi="Arial Narrow" w:cs="Arial"/>
          <w:b/>
          <w:sz w:val="24"/>
          <w:szCs w:val="24"/>
        </w:rPr>
        <w:t>do 31.12.2023</w:t>
      </w:r>
    </w:p>
    <w:p w14:paraId="48CC2205" w14:textId="77777777" w:rsidR="005B6774" w:rsidRPr="005B6774" w:rsidRDefault="005B6774" w:rsidP="000D6F4F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B6774">
        <w:rPr>
          <w:rFonts w:ascii="Arial Narrow" w:hAnsi="Arial Narrow" w:cs="Arial"/>
          <w:sz w:val="24"/>
          <w:szCs w:val="24"/>
        </w:rPr>
        <w:t>Smlouvu lze kdykoliv ukončit písemnou dohodou smluvních stran.</w:t>
      </w:r>
    </w:p>
    <w:p w14:paraId="5A42021E" w14:textId="77777777" w:rsidR="005B6774" w:rsidRPr="000D7244" w:rsidRDefault="005B6774" w:rsidP="000D6F4F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B6774">
        <w:rPr>
          <w:rFonts w:ascii="Arial Narrow" w:hAnsi="Arial Narrow" w:cs="Arial"/>
          <w:sz w:val="24"/>
          <w:szCs w:val="24"/>
        </w:rPr>
        <w:t>Kterákoli z</w:t>
      </w:r>
      <w:r w:rsidR="00C13E1B">
        <w:rPr>
          <w:rFonts w:ascii="Arial Narrow" w:hAnsi="Arial Narrow" w:cs="Arial"/>
          <w:sz w:val="24"/>
          <w:szCs w:val="24"/>
        </w:rPr>
        <w:t>e smluvních stran je oprávněna S</w:t>
      </w:r>
      <w:r w:rsidRPr="005B6774">
        <w:rPr>
          <w:rFonts w:ascii="Arial Narrow" w:hAnsi="Arial Narrow" w:cs="Arial"/>
          <w:sz w:val="24"/>
          <w:szCs w:val="24"/>
        </w:rPr>
        <w:t>mlouvu vypovědět písemnou výpovědí i bez udání důvodu s</w:t>
      </w:r>
      <w:r w:rsidR="00311115">
        <w:rPr>
          <w:rFonts w:ascii="Arial Narrow" w:hAnsi="Arial Narrow" w:cs="Arial"/>
          <w:sz w:val="24"/>
          <w:szCs w:val="24"/>
        </w:rPr>
        <w:t xml:space="preserve"> tří</w:t>
      </w:r>
      <w:r w:rsidR="000D7244">
        <w:rPr>
          <w:rFonts w:ascii="Arial Narrow" w:hAnsi="Arial Narrow" w:cs="Arial"/>
          <w:sz w:val="24"/>
          <w:szCs w:val="24"/>
        </w:rPr>
        <w:t>měsíční</w:t>
      </w:r>
      <w:r w:rsidRPr="005B6774">
        <w:rPr>
          <w:rFonts w:ascii="Arial Narrow" w:hAnsi="Arial Narrow" w:cs="Arial"/>
          <w:sz w:val="24"/>
          <w:szCs w:val="24"/>
        </w:rPr>
        <w:t xml:space="preserve"> výpovědní dobou.</w:t>
      </w:r>
    </w:p>
    <w:p w14:paraId="31580CBF" w14:textId="77777777" w:rsidR="005B6774" w:rsidRPr="000D7244" w:rsidRDefault="000D7244" w:rsidP="000D6F4F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Smlouvu lze dále vypovědět v</w:t>
      </w:r>
      <w:r w:rsidR="00C14918">
        <w:rPr>
          <w:rFonts w:ascii="Arial Narrow" w:hAnsi="Arial Narrow" w:cs="Arial"/>
          <w:sz w:val="24"/>
          <w:szCs w:val="24"/>
        </w:rPr>
        <w:t xml:space="preserve"> jednoměsíční </w:t>
      </w:r>
      <w:r w:rsidR="005B6774" w:rsidRPr="000D7244">
        <w:rPr>
          <w:rFonts w:ascii="Arial Narrow" w:hAnsi="Arial Narrow" w:cs="Arial"/>
          <w:sz w:val="24"/>
          <w:szCs w:val="24"/>
        </w:rPr>
        <w:t>výpovědní době v případě, že smluvní strana poruší smlouvu podstatným způsobem ve smyslu § 2002 občans</w:t>
      </w:r>
      <w:r w:rsidR="00C13E1B">
        <w:rPr>
          <w:rFonts w:ascii="Arial Narrow" w:hAnsi="Arial Narrow" w:cs="Arial"/>
          <w:sz w:val="24"/>
          <w:szCs w:val="24"/>
        </w:rPr>
        <w:t>kého zákoníku a ve smyslu S</w:t>
      </w:r>
      <w:r w:rsidR="005B6774" w:rsidRPr="000D7244">
        <w:rPr>
          <w:rFonts w:ascii="Arial Narrow" w:hAnsi="Arial Narrow" w:cs="Arial"/>
          <w:sz w:val="24"/>
          <w:szCs w:val="24"/>
        </w:rPr>
        <w:t>mlouvy, nedojde-li z takového důvodu do</w:t>
      </w:r>
      <w:r w:rsidR="00C13E1B">
        <w:rPr>
          <w:rFonts w:ascii="Arial Narrow" w:hAnsi="Arial Narrow" w:cs="Arial"/>
          <w:sz w:val="24"/>
          <w:szCs w:val="24"/>
        </w:rPr>
        <w:t>tčenou stranou k odstoupení od S</w:t>
      </w:r>
      <w:r w:rsidR="005B6774" w:rsidRPr="000D7244">
        <w:rPr>
          <w:rFonts w:ascii="Arial Narrow" w:hAnsi="Arial Narrow" w:cs="Arial"/>
          <w:sz w:val="24"/>
          <w:szCs w:val="24"/>
        </w:rPr>
        <w:t>mlouvy.</w:t>
      </w:r>
    </w:p>
    <w:p w14:paraId="19EDB8AE" w14:textId="77777777" w:rsidR="005B6774" w:rsidRPr="000D7244" w:rsidRDefault="005B6774" w:rsidP="000D6F4F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lastRenderedPageBreak/>
        <w:t>Objednatel je oprávněn vypově</w:t>
      </w:r>
      <w:r w:rsidR="00C13E1B">
        <w:rPr>
          <w:rFonts w:ascii="Arial Narrow" w:hAnsi="Arial Narrow" w:cs="Arial"/>
          <w:sz w:val="24"/>
          <w:szCs w:val="24"/>
        </w:rPr>
        <w:t>dět S</w:t>
      </w:r>
      <w:r w:rsidRPr="000D7244">
        <w:rPr>
          <w:rFonts w:ascii="Arial Narrow" w:hAnsi="Arial Narrow" w:cs="Arial"/>
          <w:sz w:val="24"/>
          <w:szCs w:val="24"/>
        </w:rPr>
        <w:t>mlouvu v</w:t>
      </w:r>
      <w:r w:rsidR="00311115">
        <w:rPr>
          <w:rFonts w:ascii="Arial Narrow" w:hAnsi="Arial Narrow" w:cs="Arial"/>
          <w:sz w:val="24"/>
          <w:szCs w:val="24"/>
        </w:rPr>
        <w:t>e dvouměsíční</w:t>
      </w:r>
      <w:r w:rsidRPr="000D7244">
        <w:rPr>
          <w:rFonts w:ascii="Arial Narrow" w:hAnsi="Arial Narrow" w:cs="Arial"/>
          <w:sz w:val="24"/>
          <w:szCs w:val="24"/>
        </w:rPr>
        <w:t xml:space="preserve"> výpovědní </w:t>
      </w:r>
      <w:proofErr w:type="gramStart"/>
      <w:r w:rsidRPr="000D7244">
        <w:rPr>
          <w:rFonts w:ascii="Arial Narrow" w:hAnsi="Arial Narrow" w:cs="Arial"/>
          <w:sz w:val="24"/>
          <w:szCs w:val="24"/>
        </w:rPr>
        <w:t>době</w:t>
      </w:r>
      <w:proofErr w:type="gramEnd"/>
      <w:r w:rsidRPr="000D7244">
        <w:rPr>
          <w:rFonts w:ascii="Arial Narrow" w:hAnsi="Arial Narrow" w:cs="Arial"/>
          <w:sz w:val="24"/>
          <w:szCs w:val="24"/>
        </w:rPr>
        <w:t xml:space="preserve"> </w:t>
      </w:r>
      <w:r w:rsidR="000D7244">
        <w:rPr>
          <w:rFonts w:ascii="Arial Narrow" w:hAnsi="Arial Narrow" w:cs="Arial"/>
          <w:sz w:val="24"/>
          <w:szCs w:val="24"/>
        </w:rPr>
        <w:t xml:space="preserve">a to </w:t>
      </w:r>
      <w:r w:rsidRPr="000D7244">
        <w:rPr>
          <w:rFonts w:ascii="Arial Narrow" w:hAnsi="Arial Narrow" w:cs="Arial"/>
          <w:sz w:val="24"/>
          <w:szCs w:val="24"/>
        </w:rPr>
        <w:t>v případě, že bude opouštět prostory, ve kte</w:t>
      </w:r>
      <w:r w:rsidR="00C13E1B">
        <w:rPr>
          <w:rFonts w:ascii="Arial Narrow" w:hAnsi="Arial Narrow" w:cs="Arial"/>
          <w:sz w:val="24"/>
          <w:szCs w:val="24"/>
        </w:rPr>
        <w:t>rých dochází k plnění předmětu S</w:t>
      </w:r>
      <w:r w:rsidRPr="000D7244">
        <w:rPr>
          <w:rFonts w:ascii="Arial Narrow" w:hAnsi="Arial Narrow" w:cs="Arial"/>
          <w:sz w:val="24"/>
          <w:szCs w:val="24"/>
        </w:rPr>
        <w:t>mlouvy.</w:t>
      </w:r>
    </w:p>
    <w:p w14:paraId="4FD2B504" w14:textId="77777777" w:rsidR="005B6774" w:rsidRPr="000D7244" w:rsidRDefault="005B6774" w:rsidP="000D6F4F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Výpovědní doba dle tohoto Článku počíná běžet prvním dnem kalendářního měsíce následujícího po dni doručení písemné výpovědi dr</w:t>
      </w:r>
      <w:r w:rsidR="00C13E1B">
        <w:rPr>
          <w:rFonts w:ascii="Arial Narrow" w:hAnsi="Arial Narrow" w:cs="Arial"/>
          <w:sz w:val="24"/>
          <w:szCs w:val="24"/>
        </w:rPr>
        <w:t>uhé smluvní straně. Vypovězení S</w:t>
      </w:r>
      <w:r w:rsidRPr="000D7244">
        <w:rPr>
          <w:rFonts w:ascii="Arial Narrow" w:hAnsi="Arial Narrow" w:cs="Arial"/>
          <w:sz w:val="24"/>
          <w:szCs w:val="24"/>
        </w:rPr>
        <w:t>mlouvy dle tohoto Článku nesmí být smluvními stranami nijak sankcionováno.</w:t>
      </w:r>
    </w:p>
    <w:p w14:paraId="61773112" w14:textId="77777777" w:rsidR="005B6774" w:rsidRPr="000D7244" w:rsidRDefault="00C13E1B" w:rsidP="000D6F4F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Od S</w:t>
      </w:r>
      <w:r w:rsidR="005B6774" w:rsidRPr="000D7244">
        <w:rPr>
          <w:rFonts w:ascii="Arial Narrow" w:hAnsi="Arial Narrow" w:cs="Arial"/>
          <w:sz w:val="24"/>
          <w:szCs w:val="24"/>
        </w:rPr>
        <w:t>mlouvy lze odstoupit za podmínek § 2002 a násl. občanského zákoníku. Za porušení smlouvy podstatným způsobem se považuje zejména:</w:t>
      </w:r>
    </w:p>
    <w:p w14:paraId="34A2587B" w14:textId="77777777" w:rsidR="005B6774" w:rsidRPr="000D7244" w:rsidRDefault="005B6774" w:rsidP="000D6F4F">
      <w:pPr>
        <w:pStyle w:val="Odstavecseseznamem"/>
        <w:numPr>
          <w:ilvl w:val="0"/>
          <w:numId w:val="12"/>
        </w:num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opakované neuhrazení faktur (min. 2x) nebo opakované prodlení s úhradou faktury (min. 2</w:t>
      </w:r>
      <w:r w:rsidR="00C13E1B">
        <w:rPr>
          <w:rFonts w:ascii="Arial Narrow" w:hAnsi="Arial Narrow" w:cs="Arial"/>
          <w:sz w:val="24"/>
          <w:szCs w:val="24"/>
        </w:rPr>
        <w:t>x) delším než 30 dní ze strany O</w:t>
      </w:r>
      <w:r w:rsidRPr="000D7244">
        <w:rPr>
          <w:rFonts w:ascii="Arial Narrow" w:hAnsi="Arial Narrow" w:cs="Arial"/>
          <w:sz w:val="24"/>
          <w:szCs w:val="24"/>
        </w:rPr>
        <w:t>bjednatele;</w:t>
      </w:r>
    </w:p>
    <w:p w14:paraId="53293176" w14:textId="77777777" w:rsidR="005B6774" w:rsidRPr="000D7244" w:rsidRDefault="005B6774" w:rsidP="000D6F4F">
      <w:pPr>
        <w:pStyle w:val="Odstavecseseznamem"/>
        <w:numPr>
          <w:ilvl w:val="0"/>
          <w:numId w:val="12"/>
        </w:num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prodlení se</w:t>
      </w:r>
      <w:r w:rsidR="00C13E1B">
        <w:rPr>
          <w:rFonts w:ascii="Arial Narrow" w:hAnsi="Arial Narrow" w:cs="Arial"/>
          <w:sz w:val="24"/>
          <w:szCs w:val="24"/>
        </w:rPr>
        <w:t xml:space="preserve"> splněním jakékoliv povinnosti P</w:t>
      </w:r>
      <w:r w:rsidRPr="000D7244">
        <w:rPr>
          <w:rFonts w:ascii="Arial Narrow" w:hAnsi="Arial Narrow" w:cs="Arial"/>
          <w:sz w:val="24"/>
          <w:szCs w:val="24"/>
        </w:rPr>
        <w:t>oskytovatele, pokud nesjedná nápravu ani do 30</w:t>
      </w:r>
      <w:r w:rsidR="00C13E1B">
        <w:rPr>
          <w:rFonts w:ascii="Arial Narrow" w:hAnsi="Arial Narrow" w:cs="Arial"/>
          <w:sz w:val="24"/>
          <w:szCs w:val="24"/>
        </w:rPr>
        <w:t xml:space="preserve"> dnů od doručení písemné výzvy O</w:t>
      </w:r>
      <w:r w:rsidRPr="000D7244">
        <w:rPr>
          <w:rFonts w:ascii="Arial Narrow" w:hAnsi="Arial Narrow" w:cs="Arial"/>
          <w:sz w:val="24"/>
          <w:szCs w:val="24"/>
        </w:rPr>
        <w:t>bjednatele s upozorněním na neplnění konkrétní povinnosti;</w:t>
      </w:r>
    </w:p>
    <w:p w14:paraId="6E5B6058" w14:textId="77777777" w:rsidR="005B6774" w:rsidRPr="000D7244" w:rsidRDefault="00C13E1B" w:rsidP="000D6F4F">
      <w:pPr>
        <w:pStyle w:val="Odstavecseseznamem"/>
        <w:numPr>
          <w:ilvl w:val="0"/>
          <w:numId w:val="12"/>
        </w:num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pokud P</w:t>
      </w:r>
      <w:r w:rsidR="005B6774" w:rsidRPr="000D7244">
        <w:rPr>
          <w:rFonts w:ascii="Arial Narrow" w:hAnsi="Arial Narrow" w:cs="Arial"/>
          <w:sz w:val="24"/>
          <w:szCs w:val="24"/>
        </w:rPr>
        <w:t xml:space="preserve">oskytovatel opakovaně (min. 3x) poskytl plnění dle </w:t>
      </w:r>
      <w:r>
        <w:rPr>
          <w:rFonts w:ascii="Arial Narrow" w:hAnsi="Arial Narrow" w:cs="Arial"/>
          <w:sz w:val="24"/>
          <w:szCs w:val="24"/>
        </w:rPr>
        <w:t>Smlouvy s vadami, na které byl O</w:t>
      </w:r>
      <w:r w:rsidR="005B6774" w:rsidRPr="000D7244">
        <w:rPr>
          <w:rFonts w:ascii="Arial Narrow" w:hAnsi="Arial Narrow" w:cs="Arial"/>
          <w:sz w:val="24"/>
          <w:szCs w:val="24"/>
        </w:rPr>
        <w:t>bjednatelem písemně upozorněn nebo opakovaně vytknuté vady neodstraňuje, především neobsadí-li směnu svými pracovníky,</w:t>
      </w:r>
    </w:p>
    <w:p w14:paraId="428C0010" w14:textId="77777777" w:rsidR="005B6774" w:rsidRPr="000D7244" w:rsidRDefault="00C13E1B" w:rsidP="000D6F4F">
      <w:pPr>
        <w:pStyle w:val="Odstavecseseznamem"/>
        <w:numPr>
          <w:ilvl w:val="0"/>
          <w:numId w:val="12"/>
        </w:num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prodlení O</w:t>
      </w:r>
      <w:r w:rsidR="005B6774" w:rsidRPr="000D7244">
        <w:rPr>
          <w:rFonts w:ascii="Arial Narrow" w:hAnsi="Arial Narrow" w:cs="Arial"/>
          <w:sz w:val="24"/>
          <w:szCs w:val="24"/>
        </w:rPr>
        <w:t xml:space="preserve">bjednatele s poskytnutím součinnosti o více než 30 kalendářních dnů </w:t>
      </w:r>
      <w:r>
        <w:rPr>
          <w:rFonts w:ascii="Arial Narrow" w:hAnsi="Arial Narrow" w:cs="Arial"/>
          <w:sz w:val="24"/>
          <w:szCs w:val="24"/>
        </w:rPr>
        <w:t>ode dne doručení písemné výzvy P</w:t>
      </w:r>
      <w:r w:rsidR="005B6774" w:rsidRPr="000D7244">
        <w:rPr>
          <w:rFonts w:ascii="Arial Narrow" w:hAnsi="Arial Narrow" w:cs="Arial"/>
          <w:sz w:val="24"/>
          <w:szCs w:val="24"/>
        </w:rPr>
        <w:t>oskytovatele k nápravě;</w:t>
      </w:r>
    </w:p>
    <w:p w14:paraId="0FEB3577" w14:textId="77777777" w:rsidR="0074226F" w:rsidRPr="000D7244" w:rsidRDefault="0074226F" w:rsidP="000D6F4F">
      <w:pPr>
        <w:pStyle w:val="Odstavecseseznamem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Objednatel</w:t>
      </w:r>
      <w:r w:rsidR="00C13E1B">
        <w:rPr>
          <w:rFonts w:ascii="Arial Narrow" w:hAnsi="Arial Narrow" w:cs="Arial"/>
          <w:sz w:val="24"/>
          <w:szCs w:val="24"/>
        </w:rPr>
        <w:t xml:space="preserve"> je mimo jiné oprávněn od S</w:t>
      </w:r>
      <w:r w:rsidRPr="000D7244">
        <w:rPr>
          <w:rFonts w:ascii="Arial Narrow" w:hAnsi="Arial Narrow" w:cs="Arial"/>
          <w:sz w:val="24"/>
          <w:szCs w:val="24"/>
        </w:rPr>
        <w:t>mlouvy odstoupit v následujících případech:</w:t>
      </w:r>
    </w:p>
    <w:p w14:paraId="4D6ECCED" w14:textId="77777777" w:rsidR="0074226F" w:rsidRPr="000D7244" w:rsidRDefault="00C13E1B" w:rsidP="000D6F4F">
      <w:pPr>
        <w:pStyle w:val="Odstavecseseznamem"/>
        <w:numPr>
          <w:ilvl w:val="0"/>
          <w:numId w:val="13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okamžikem vstupu P</w:t>
      </w:r>
      <w:r w:rsidR="0074226F" w:rsidRPr="000D7244">
        <w:rPr>
          <w:rFonts w:ascii="Arial Narrow" w:hAnsi="Arial Narrow" w:cs="Arial"/>
          <w:sz w:val="24"/>
          <w:szCs w:val="24"/>
        </w:rPr>
        <w:t>oskytovatele do likvidace;</w:t>
      </w:r>
    </w:p>
    <w:p w14:paraId="2EB890DE" w14:textId="77777777" w:rsidR="0074226F" w:rsidRPr="000D7244" w:rsidRDefault="00C13E1B" w:rsidP="000D6F4F">
      <w:pPr>
        <w:pStyle w:val="Odstavecseseznamem"/>
        <w:numPr>
          <w:ilvl w:val="0"/>
          <w:numId w:val="13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je-li proti P</w:t>
      </w:r>
      <w:r w:rsidR="0074226F" w:rsidRPr="000D7244">
        <w:rPr>
          <w:rFonts w:ascii="Arial Narrow" w:hAnsi="Arial Narrow" w:cs="Arial"/>
          <w:sz w:val="24"/>
          <w:szCs w:val="24"/>
        </w:rPr>
        <w:t>oskytovateli zahájeno insolvenční řízení, pokud nebude insolvenční návrh v zákonné lhůtě odmítnut pro zjevnou bezdůvodnost;</w:t>
      </w:r>
    </w:p>
    <w:p w14:paraId="799A5648" w14:textId="77777777" w:rsidR="0074226F" w:rsidRPr="000D7244" w:rsidRDefault="00C13E1B" w:rsidP="000D6F4F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Odstoupení od S</w:t>
      </w:r>
      <w:r w:rsidR="0074226F" w:rsidRPr="000D7244">
        <w:rPr>
          <w:rFonts w:ascii="Arial Narrow" w:hAnsi="Arial Narrow" w:cs="Arial"/>
          <w:sz w:val="24"/>
          <w:szCs w:val="24"/>
        </w:rPr>
        <w:t>mlouvy musí být písemné, jinak je neplatné. Odstoupení je účinné ode dne, kdy bude doručeno druhé smluvní straně.</w:t>
      </w:r>
    </w:p>
    <w:p w14:paraId="30ED0CDB" w14:textId="77777777" w:rsidR="0074226F" w:rsidRPr="000D7244" w:rsidRDefault="0074226F" w:rsidP="000D6F4F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Při ukonč</w:t>
      </w:r>
      <w:r w:rsidR="00C13E1B">
        <w:rPr>
          <w:rFonts w:ascii="Arial Narrow" w:hAnsi="Arial Narrow" w:cs="Arial"/>
          <w:sz w:val="24"/>
          <w:szCs w:val="24"/>
        </w:rPr>
        <w:t>ení platnosti a účinnosti S</w:t>
      </w:r>
      <w:r w:rsidRPr="000D7244">
        <w:rPr>
          <w:rFonts w:ascii="Arial Narrow" w:hAnsi="Arial Narrow" w:cs="Arial"/>
          <w:sz w:val="24"/>
          <w:szCs w:val="24"/>
        </w:rPr>
        <w:t>mlouvy jsou smluvní strany povinny vzájemně vypořádat své závazky, a to zejména:</w:t>
      </w:r>
    </w:p>
    <w:p w14:paraId="1112FB6A" w14:textId="77777777" w:rsidR="0074226F" w:rsidRPr="000D7244" w:rsidRDefault="00C13E1B" w:rsidP="000D6F4F">
      <w:pPr>
        <w:pStyle w:val="Odstavecseseznamem"/>
        <w:numPr>
          <w:ilvl w:val="0"/>
          <w:numId w:val="14"/>
        </w:num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vyklidit prostory poskytnuté Objednatelem P</w:t>
      </w:r>
      <w:r w:rsidR="0074226F" w:rsidRPr="000D7244">
        <w:rPr>
          <w:rFonts w:ascii="Arial Narrow" w:hAnsi="Arial Narrow" w:cs="Arial"/>
          <w:sz w:val="24"/>
          <w:szCs w:val="24"/>
        </w:rPr>
        <w:t>os</w:t>
      </w:r>
      <w:r>
        <w:rPr>
          <w:rFonts w:ascii="Arial Narrow" w:hAnsi="Arial Narrow" w:cs="Arial"/>
          <w:sz w:val="24"/>
          <w:szCs w:val="24"/>
        </w:rPr>
        <w:t>kytovateli pro plnění dle S</w:t>
      </w:r>
      <w:r w:rsidR="0074226F" w:rsidRPr="000D7244">
        <w:rPr>
          <w:rFonts w:ascii="Arial Narrow" w:hAnsi="Arial Narrow" w:cs="Arial"/>
          <w:sz w:val="24"/>
          <w:szCs w:val="24"/>
        </w:rPr>
        <w:t xml:space="preserve">mlouvy </w:t>
      </w:r>
    </w:p>
    <w:p w14:paraId="2043BA6C" w14:textId="77777777" w:rsidR="0074226F" w:rsidRPr="000D7244" w:rsidRDefault="0074226F" w:rsidP="000D6F4F">
      <w:pPr>
        <w:pStyle w:val="Odstavecseseznamem"/>
        <w:numPr>
          <w:ilvl w:val="0"/>
          <w:numId w:val="14"/>
        </w:numPr>
        <w:suppressAutoHyphens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vyrovnat veškeré peněžité dluhy a pohl</w:t>
      </w:r>
      <w:r w:rsidR="00C13E1B">
        <w:rPr>
          <w:rFonts w:ascii="Arial Narrow" w:hAnsi="Arial Narrow" w:cs="Arial"/>
          <w:sz w:val="24"/>
          <w:szCs w:val="24"/>
        </w:rPr>
        <w:t>edávky vzniklé na základě této S</w:t>
      </w:r>
      <w:r w:rsidRPr="000D7244">
        <w:rPr>
          <w:rFonts w:ascii="Arial Narrow" w:hAnsi="Arial Narrow" w:cs="Arial"/>
          <w:sz w:val="24"/>
          <w:szCs w:val="24"/>
        </w:rPr>
        <w:t>mlouvy.</w:t>
      </w:r>
    </w:p>
    <w:p w14:paraId="61537B74" w14:textId="77777777" w:rsidR="0074226F" w:rsidRPr="000D7244" w:rsidRDefault="00C13E1B" w:rsidP="000D6F4F">
      <w:pPr>
        <w:pStyle w:val="Odstavecseseznamem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Ukončením S</w:t>
      </w:r>
      <w:r w:rsidR="0074226F" w:rsidRPr="000D7244">
        <w:rPr>
          <w:rFonts w:ascii="Arial Narrow" w:hAnsi="Arial Narrow" w:cs="Arial"/>
          <w:sz w:val="24"/>
          <w:szCs w:val="24"/>
        </w:rPr>
        <w:t>mlouvy nejsou dotčena ustanovení týkající se nároků z odpovědnosti za vady a ze záruky za jakost, nároků z odpovědnosti za škodu a nároků ze smluvních pokut, ustanovení o ochraně důvěrných informací, ani další ustanovení o právech a povinnostech, z jejichž povahy vyplýv</w:t>
      </w:r>
      <w:r>
        <w:rPr>
          <w:rFonts w:ascii="Arial Narrow" w:hAnsi="Arial Narrow" w:cs="Arial"/>
          <w:sz w:val="24"/>
          <w:szCs w:val="24"/>
        </w:rPr>
        <w:t>á, že mají trvat i po ukončení S</w:t>
      </w:r>
      <w:r w:rsidR="0074226F" w:rsidRPr="000D7244">
        <w:rPr>
          <w:rFonts w:ascii="Arial Narrow" w:hAnsi="Arial Narrow" w:cs="Arial"/>
          <w:sz w:val="24"/>
          <w:szCs w:val="24"/>
        </w:rPr>
        <w:t>mlouvy.</w:t>
      </w:r>
    </w:p>
    <w:p w14:paraId="5AB3F026" w14:textId="77777777" w:rsidR="00E511F5" w:rsidRPr="000D7244" w:rsidRDefault="00E511F5" w:rsidP="001C64B6">
      <w:pPr>
        <w:pStyle w:val="Bezmezer"/>
        <w:rPr>
          <w:rFonts w:ascii="Arial Narrow" w:hAnsi="Arial Narrow" w:cs="Arial"/>
          <w:sz w:val="24"/>
          <w:szCs w:val="24"/>
        </w:rPr>
      </w:pPr>
    </w:p>
    <w:p w14:paraId="4410C7EF" w14:textId="77777777" w:rsidR="00E511F5" w:rsidRPr="000D7244" w:rsidRDefault="00E511F5" w:rsidP="001C64B6">
      <w:pPr>
        <w:pStyle w:val="Bezmezer"/>
        <w:rPr>
          <w:rFonts w:ascii="Arial Narrow" w:hAnsi="Arial Narrow" w:cs="Arial"/>
          <w:sz w:val="24"/>
          <w:szCs w:val="24"/>
        </w:rPr>
      </w:pPr>
    </w:p>
    <w:p w14:paraId="52D2E567" w14:textId="77777777" w:rsidR="00AE1008" w:rsidRPr="000D7244" w:rsidRDefault="00AE1008" w:rsidP="00AE1008">
      <w:pPr>
        <w:jc w:val="center"/>
        <w:rPr>
          <w:rFonts w:ascii="Arial Narrow" w:hAnsi="Arial Narrow" w:cs="Arial"/>
          <w:b/>
          <w:sz w:val="24"/>
          <w:szCs w:val="24"/>
        </w:rPr>
      </w:pPr>
      <w:r w:rsidRPr="000D7244">
        <w:rPr>
          <w:rFonts w:ascii="Arial Narrow" w:hAnsi="Arial Narrow" w:cs="Arial"/>
          <w:b/>
          <w:sz w:val="24"/>
          <w:szCs w:val="24"/>
        </w:rPr>
        <w:t>XI. Článek</w:t>
      </w:r>
    </w:p>
    <w:p w14:paraId="7FB7887D" w14:textId="77777777" w:rsidR="00AE1008" w:rsidRPr="000D7244" w:rsidRDefault="00AE1008" w:rsidP="00AE1008">
      <w:pPr>
        <w:jc w:val="center"/>
        <w:rPr>
          <w:rFonts w:ascii="Arial Narrow" w:hAnsi="Arial Narrow" w:cs="Arial"/>
          <w:b/>
          <w:sz w:val="24"/>
          <w:szCs w:val="24"/>
        </w:rPr>
      </w:pPr>
      <w:r w:rsidRPr="000D7244">
        <w:rPr>
          <w:rFonts w:ascii="Arial Narrow" w:hAnsi="Arial Narrow" w:cs="Arial"/>
          <w:b/>
          <w:sz w:val="24"/>
          <w:szCs w:val="24"/>
        </w:rPr>
        <w:t>Závěrečná ustanovení</w:t>
      </w:r>
    </w:p>
    <w:p w14:paraId="3EFC2F14" w14:textId="77777777" w:rsidR="00AE1008" w:rsidRPr="000D7244" w:rsidRDefault="00AE1008" w:rsidP="00AE1008">
      <w:pPr>
        <w:jc w:val="center"/>
        <w:rPr>
          <w:rFonts w:ascii="Arial Narrow" w:hAnsi="Arial Narrow" w:cs="Arial"/>
          <w:sz w:val="6"/>
          <w:szCs w:val="24"/>
        </w:rPr>
      </w:pPr>
    </w:p>
    <w:p w14:paraId="6BA6DBEB" w14:textId="38D7D44B" w:rsidR="00AD7A4F" w:rsidRPr="000D7244" w:rsidRDefault="00C13E1B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Smluvní strany se dohodly, že S</w:t>
      </w:r>
      <w:r w:rsidR="00AE1008" w:rsidRPr="000D7244">
        <w:rPr>
          <w:rFonts w:ascii="Arial Narrow" w:hAnsi="Arial Narrow" w:cs="Arial"/>
          <w:sz w:val="24"/>
          <w:szCs w:val="24"/>
        </w:rPr>
        <w:t>mlouva nabývá platnosti dnem</w:t>
      </w:r>
      <w:r w:rsidR="00AE1008" w:rsidRPr="000D7244">
        <w:rPr>
          <w:rFonts w:ascii="Arial Narrow" w:hAnsi="Arial Narrow"/>
          <w:sz w:val="24"/>
          <w:szCs w:val="24"/>
        </w:rPr>
        <w:t xml:space="preserve"> </w:t>
      </w:r>
      <w:r w:rsidR="00AE1008" w:rsidRPr="000D7244">
        <w:rPr>
          <w:rFonts w:ascii="Arial Narrow" w:hAnsi="Arial Narrow" w:cs="Arial"/>
          <w:sz w:val="24"/>
          <w:szCs w:val="24"/>
        </w:rPr>
        <w:t>jejího podpisu oprávněnými zástupci obou smluvních stran a účinnosti uvedené v Čl. X. odst. 1. smlouvy</w:t>
      </w:r>
    </w:p>
    <w:p w14:paraId="7B4FB569" w14:textId="77777777" w:rsidR="00AE1008" w:rsidRPr="000D7244" w:rsidRDefault="00AE1008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Smlu</w:t>
      </w:r>
      <w:r w:rsidR="00C13E1B">
        <w:rPr>
          <w:rFonts w:ascii="Arial Narrow" w:hAnsi="Arial Narrow" w:cs="Arial"/>
          <w:sz w:val="24"/>
          <w:szCs w:val="24"/>
        </w:rPr>
        <w:t>vní strany se dohodly, že S</w:t>
      </w:r>
      <w:r w:rsidRPr="000D7244">
        <w:rPr>
          <w:rFonts w:ascii="Arial Narrow" w:hAnsi="Arial Narrow" w:cs="Arial"/>
          <w:sz w:val="24"/>
          <w:szCs w:val="24"/>
        </w:rPr>
        <w:t>mlouva a závazkový vztah z ní vyplývající se budou řídit příslušnými ustanoveními občanského zákoníku.</w:t>
      </w:r>
    </w:p>
    <w:p w14:paraId="3BEF84D7" w14:textId="77777777" w:rsidR="00AE1008" w:rsidRPr="000D7244" w:rsidRDefault="00AE1008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Pro rozhodování případných sporů, vzniklých ze závaz</w:t>
      </w:r>
      <w:r w:rsidR="00C13E1B">
        <w:rPr>
          <w:rFonts w:ascii="Arial Narrow" w:hAnsi="Arial Narrow" w:cs="Arial"/>
          <w:sz w:val="24"/>
          <w:szCs w:val="24"/>
        </w:rPr>
        <w:t>kových vztahů založených Smlouvou, bude místně a věcně příslušný soud</w:t>
      </w:r>
      <w:r w:rsidR="007709D6">
        <w:rPr>
          <w:rFonts w:ascii="Arial Narrow" w:hAnsi="Arial Narrow" w:cs="Arial"/>
          <w:sz w:val="24"/>
          <w:szCs w:val="24"/>
        </w:rPr>
        <w:t xml:space="preserve"> podle sídla Objednatele</w:t>
      </w:r>
      <w:r w:rsidRPr="000D7244">
        <w:rPr>
          <w:rFonts w:ascii="Arial Narrow" w:hAnsi="Arial Narrow" w:cs="Arial"/>
          <w:sz w:val="24"/>
          <w:szCs w:val="24"/>
        </w:rPr>
        <w:t>.</w:t>
      </w:r>
    </w:p>
    <w:p w14:paraId="6EC80425" w14:textId="77777777" w:rsidR="00AE1008" w:rsidRPr="000D7244" w:rsidRDefault="007709D6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Není-li ve Smlouvě ujednáno jinak, lze S</w:t>
      </w:r>
      <w:r w:rsidR="00AE1008" w:rsidRPr="000D7244">
        <w:rPr>
          <w:rFonts w:ascii="Arial Narrow" w:hAnsi="Arial Narrow" w:cs="Arial"/>
          <w:sz w:val="24"/>
          <w:szCs w:val="24"/>
        </w:rPr>
        <w:t>mlouvu měnit a doplňovat pouze písemně formou dodatků podepsaných oběma smluvními stranami.</w:t>
      </w:r>
    </w:p>
    <w:p w14:paraId="0A53E9B1" w14:textId="77777777" w:rsidR="00AE1008" w:rsidRPr="000D7244" w:rsidRDefault="00AE1008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Smluvní strana je povinna bez zbytečného odkladu písemně oznámit druhé smluvní straně z</w:t>
      </w:r>
      <w:r w:rsidR="007709D6">
        <w:rPr>
          <w:rFonts w:ascii="Arial Narrow" w:hAnsi="Arial Narrow" w:cs="Arial"/>
          <w:sz w:val="24"/>
          <w:szCs w:val="24"/>
        </w:rPr>
        <w:t>měnu údajů uvedených v záhlaví S</w:t>
      </w:r>
      <w:r w:rsidRPr="000D7244">
        <w:rPr>
          <w:rFonts w:ascii="Arial Narrow" w:hAnsi="Arial Narrow" w:cs="Arial"/>
          <w:sz w:val="24"/>
          <w:szCs w:val="24"/>
        </w:rPr>
        <w:t>mlouvy. Ke změně bankovního spojení včetně čísla bankovního účtu smluvních stran může do</w:t>
      </w:r>
      <w:r w:rsidR="007709D6">
        <w:rPr>
          <w:rFonts w:ascii="Arial Narrow" w:hAnsi="Arial Narrow" w:cs="Arial"/>
          <w:sz w:val="24"/>
          <w:szCs w:val="24"/>
        </w:rPr>
        <w:t>jít pouze písemným dodatkem ke S</w:t>
      </w:r>
      <w:r w:rsidRPr="000D7244">
        <w:rPr>
          <w:rFonts w:ascii="Arial Narrow" w:hAnsi="Arial Narrow" w:cs="Arial"/>
          <w:sz w:val="24"/>
          <w:szCs w:val="24"/>
        </w:rPr>
        <w:t>mlouvě.</w:t>
      </w:r>
    </w:p>
    <w:p w14:paraId="5038F4A8" w14:textId="77777777" w:rsidR="00AE1008" w:rsidRPr="000D7244" w:rsidRDefault="00AE1008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Smluvní strany nejsou oprávněny převést nebo postoupit prá</w:t>
      </w:r>
      <w:r w:rsidR="007709D6">
        <w:rPr>
          <w:rFonts w:ascii="Arial Narrow" w:hAnsi="Arial Narrow" w:cs="Arial"/>
          <w:sz w:val="24"/>
          <w:szCs w:val="24"/>
        </w:rPr>
        <w:t>va a povinnosti vyplývající ze S</w:t>
      </w:r>
      <w:r w:rsidRPr="000D7244">
        <w:rPr>
          <w:rFonts w:ascii="Arial Narrow" w:hAnsi="Arial Narrow" w:cs="Arial"/>
          <w:sz w:val="24"/>
          <w:szCs w:val="24"/>
        </w:rPr>
        <w:t>mlouvy na třetí osobu bez souhlasu druhé smluvní strany.</w:t>
      </w:r>
    </w:p>
    <w:p w14:paraId="340EA434" w14:textId="77777777" w:rsidR="00AE1008" w:rsidRPr="000D7244" w:rsidRDefault="007709D6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Stane-li se některé ustanovení S</w:t>
      </w:r>
      <w:r w:rsidR="00AE1008" w:rsidRPr="000D7244">
        <w:rPr>
          <w:rFonts w:ascii="Arial Narrow" w:hAnsi="Arial Narrow" w:cs="Arial"/>
          <w:sz w:val="24"/>
          <w:szCs w:val="24"/>
        </w:rPr>
        <w:t>mlouvy neplatným, nevymahatelným nebo neúčinným, nedotýká se tato neplatnost, nevymahatelnost a neúčinnost ostatníc</w:t>
      </w:r>
      <w:r>
        <w:rPr>
          <w:rFonts w:ascii="Arial Narrow" w:hAnsi="Arial Narrow" w:cs="Arial"/>
          <w:sz w:val="24"/>
          <w:szCs w:val="24"/>
        </w:rPr>
        <w:t>h ustanovení S</w:t>
      </w:r>
      <w:r w:rsidR="00AE1008" w:rsidRPr="000D7244">
        <w:rPr>
          <w:rFonts w:ascii="Arial Narrow" w:hAnsi="Arial Narrow" w:cs="Arial"/>
          <w:sz w:val="24"/>
          <w:szCs w:val="24"/>
        </w:rPr>
        <w:t>mlouvy. Smluvní strany nahradí do 30 pracovních dnů od doručení výzvy druhou smluvní stranou neplatné, nevymahatelné a neúčinné ustanovení ustanovením platným, vymahatelným a účinným se stejným nebo obdobným obchodním a právním smyslem, případně uzavřou v tomto smyslu smlouvu novou.</w:t>
      </w:r>
    </w:p>
    <w:p w14:paraId="30BE2A32" w14:textId="77777777" w:rsidR="00AE1008" w:rsidRPr="000D7244" w:rsidRDefault="007709D6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Smlouva je sepsána ve třech</w:t>
      </w:r>
      <w:r w:rsidR="00AE1008" w:rsidRPr="000D7244">
        <w:rPr>
          <w:rFonts w:ascii="Arial Narrow" w:hAnsi="Arial Narrow" w:cs="Arial"/>
          <w:sz w:val="24"/>
          <w:szCs w:val="24"/>
        </w:rPr>
        <w:t xml:space="preserve"> stejnopisech s platností o</w:t>
      </w:r>
      <w:r>
        <w:rPr>
          <w:rFonts w:ascii="Arial Narrow" w:hAnsi="Arial Narrow" w:cs="Arial"/>
          <w:sz w:val="24"/>
          <w:szCs w:val="24"/>
        </w:rPr>
        <w:t>riginálu, z nichž jeden obdrží Poskytovatel a dva O</w:t>
      </w:r>
      <w:r w:rsidR="00AE1008" w:rsidRPr="000D7244">
        <w:rPr>
          <w:rFonts w:ascii="Arial Narrow" w:hAnsi="Arial Narrow" w:cs="Arial"/>
          <w:sz w:val="24"/>
          <w:szCs w:val="24"/>
        </w:rPr>
        <w:t xml:space="preserve">bjednatel. </w:t>
      </w:r>
    </w:p>
    <w:p w14:paraId="0A6588B3" w14:textId="5A41FCEF" w:rsidR="00AE1008" w:rsidRDefault="00AE1008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Sm</w:t>
      </w:r>
      <w:r w:rsidR="007709D6">
        <w:rPr>
          <w:rFonts w:ascii="Arial Narrow" w:hAnsi="Arial Narrow" w:cs="Arial"/>
          <w:sz w:val="24"/>
          <w:szCs w:val="24"/>
        </w:rPr>
        <w:t>luvní strany prohlašují, že si S</w:t>
      </w:r>
      <w:r w:rsidRPr="000D7244">
        <w:rPr>
          <w:rFonts w:ascii="Arial Narrow" w:hAnsi="Arial Narrow" w:cs="Arial"/>
          <w:sz w:val="24"/>
          <w:szCs w:val="24"/>
        </w:rPr>
        <w:t>mlouvu před jejím podpisem přečetly, že byla uzavřena po vzájemném projednání podle jejich pravé a svobodné vůle, určitě, vážně a srozumitelně a že se dohodly na celém jejím obsahu. Na důkaz tohoto připojují níže své podpisy.</w:t>
      </w:r>
    </w:p>
    <w:p w14:paraId="309145CD" w14:textId="6F7771CC" w:rsidR="00C805B6" w:rsidRDefault="00C805B6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Smlouva byla schválena Radou města Rýmařov dne 17.05.2022 usnesením č. </w:t>
      </w:r>
      <w:r w:rsidR="00016AAF">
        <w:rPr>
          <w:rFonts w:ascii="Arial Narrow" w:hAnsi="Arial Narrow" w:cs="Arial"/>
          <w:sz w:val="24"/>
          <w:szCs w:val="24"/>
        </w:rPr>
        <w:t>4728/91/22</w:t>
      </w:r>
      <w:r>
        <w:rPr>
          <w:rFonts w:ascii="Arial Narrow" w:hAnsi="Arial Narrow" w:cs="Arial"/>
          <w:sz w:val="24"/>
          <w:szCs w:val="24"/>
        </w:rPr>
        <w:t>.</w:t>
      </w:r>
    </w:p>
    <w:p w14:paraId="7439E7E8" w14:textId="77777777" w:rsidR="00A65A4A" w:rsidRDefault="00A65A4A" w:rsidP="002325A0">
      <w:pPr>
        <w:rPr>
          <w:rFonts w:ascii="Arial Narrow" w:hAnsi="Arial Narrow" w:cs="Arial"/>
          <w:sz w:val="24"/>
          <w:szCs w:val="24"/>
        </w:rPr>
      </w:pPr>
    </w:p>
    <w:p w14:paraId="6C82A7EA" w14:textId="77777777" w:rsidR="003844E0" w:rsidRDefault="003844E0" w:rsidP="002325A0">
      <w:pPr>
        <w:rPr>
          <w:rFonts w:ascii="Arial Narrow" w:hAnsi="Arial Narrow" w:cs="Arial"/>
          <w:sz w:val="24"/>
          <w:szCs w:val="24"/>
        </w:rPr>
      </w:pPr>
    </w:p>
    <w:p w14:paraId="6B70A6EE" w14:textId="69FE0BA5" w:rsidR="00311115" w:rsidRDefault="003844E0" w:rsidP="003433A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</w:t>
      </w:r>
      <w:r w:rsidR="000C6863">
        <w:rPr>
          <w:rFonts w:ascii="Arial Narrow" w:hAnsi="Arial Narrow" w:cs="Arial"/>
          <w:sz w:val="24"/>
          <w:szCs w:val="24"/>
        </w:rPr>
        <w:t xml:space="preserve"> </w:t>
      </w:r>
      <w:r w:rsidR="00C14918">
        <w:rPr>
          <w:rFonts w:ascii="Arial Narrow" w:hAnsi="Arial Narrow" w:cs="Arial"/>
          <w:sz w:val="24"/>
          <w:szCs w:val="24"/>
        </w:rPr>
        <w:t xml:space="preserve">Rýmařově, dne </w:t>
      </w:r>
      <w:r w:rsidR="0050642D">
        <w:rPr>
          <w:rFonts w:ascii="Arial Narrow" w:hAnsi="Arial Narrow" w:cs="Arial"/>
          <w:sz w:val="24"/>
          <w:szCs w:val="24"/>
        </w:rPr>
        <w:t>18</w:t>
      </w:r>
      <w:r w:rsidR="00C14918">
        <w:rPr>
          <w:rFonts w:ascii="Arial Narrow" w:hAnsi="Arial Narrow" w:cs="Arial"/>
          <w:sz w:val="24"/>
          <w:szCs w:val="24"/>
        </w:rPr>
        <w:t>.0</w:t>
      </w:r>
      <w:r w:rsidR="0050642D">
        <w:rPr>
          <w:rFonts w:ascii="Arial Narrow" w:hAnsi="Arial Narrow" w:cs="Arial"/>
          <w:sz w:val="24"/>
          <w:szCs w:val="24"/>
        </w:rPr>
        <w:t>5</w:t>
      </w:r>
      <w:r w:rsidR="000C6863">
        <w:rPr>
          <w:rFonts w:ascii="Arial Narrow" w:hAnsi="Arial Narrow" w:cs="Arial"/>
          <w:sz w:val="24"/>
          <w:szCs w:val="24"/>
        </w:rPr>
        <w:t>.</w:t>
      </w:r>
      <w:r w:rsidR="00C14918">
        <w:rPr>
          <w:rFonts w:ascii="Arial Narrow" w:hAnsi="Arial Narrow" w:cs="Arial"/>
          <w:sz w:val="24"/>
          <w:szCs w:val="24"/>
        </w:rPr>
        <w:t>2022</w:t>
      </w:r>
    </w:p>
    <w:p w14:paraId="5BC0DA17" w14:textId="77777777" w:rsidR="008D64B5" w:rsidRDefault="008D64B5" w:rsidP="003433A3">
      <w:pPr>
        <w:rPr>
          <w:rFonts w:ascii="Arial Narrow" w:hAnsi="Arial Narrow" w:cs="Arial"/>
          <w:sz w:val="24"/>
          <w:szCs w:val="24"/>
        </w:rPr>
      </w:pPr>
    </w:p>
    <w:p w14:paraId="107B9846" w14:textId="77777777" w:rsidR="008D64B5" w:rsidRPr="003433A3" w:rsidRDefault="008D64B5" w:rsidP="003433A3">
      <w:pPr>
        <w:rPr>
          <w:rFonts w:ascii="Arial Narrow" w:hAnsi="Arial Narrow" w:cs="Arial"/>
          <w:sz w:val="24"/>
          <w:szCs w:val="24"/>
        </w:rPr>
      </w:pPr>
    </w:p>
    <w:p w14:paraId="708D68D4" w14:textId="77777777" w:rsidR="003433A3" w:rsidRPr="003433A3" w:rsidRDefault="003433A3" w:rsidP="003433A3">
      <w:pPr>
        <w:rPr>
          <w:rFonts w:ascii="Arial Narrow" w:hAnsi="Arial Narrow" w:cs="Arial"/>
          <w:sz w:val="10"/>
          <w:szCs w:val="24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0"/>
        <w:gridCol w:w="528"/>
        <w:gridCol w:w="2599"/>
        <w:gridCol w:w="528"/>
        <w:gridCol w:w="2707"/>
      </w:tblGrid>
      <w:tr w:rsidR="002325A0" w:rsidRPr="003433A3" w14:paraId="6C859835" w14:textId="77777777" w:rsidTr="00EB1276">
        <w:trPr>
          <w:trHeight w:val="284"/>
        </w:trPr>
        <w:tc>
          <w:tcPr>
            <w:tcW w:w="2708" w:type="dxa"/>
            <w:vAlign w:val="center"/>
          </w:tcPr>
          <w:p w14:paraId="7BFB7E14" w14:textId="77777777" w:rsidR="002325A0" w:rsidRPr="003433A3" w:rsidRDefault="007709D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 O</w:t>
            </w:r>
            <w:r w:rsidR="002325A0" w:rsidRPr="003433A3">
              <w:rPr>
                <w:rFonts w:ascii="Arial Narrow" w:hAnsi="Arial Narrow" w:cs="Arial"/>
                <w:sz w:val="24"/>
                <w:szCs w:val="24"/>
              </w:rPr>
              <w:t>bjednatele</w:t>
            </w:r>
          </w:p>
        </w:tc>
        <w:tc>
          <w:tcPr>
            <w:tcW w:w="542" w:type="dxa"/>
            <w:vAlign w:val="center"/>
          </w:tcPr>
          <w:p w14:paraId="7A20C936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56D417E0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21A4BE93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482FCAD8" w14:textId="77777777" w:rsidR="002325A0" w:rsidRPr="003433A3" w:rsidRDefault="007709D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 P</w:t>
            </w:r>
            <w:r w:rsidR="002325A0" w:rsidRPr="003433A3">
              <w:rPr>
                <w:rFonts w:ascii="Arial Narrow" w:hAnsi="Arial Narrow" w:cs="Arial"/>
                <w:sz w:val="24"/>
                <w:szCs w:val="24"/>
              </w:rPr>
              <w:t>oskytovatele</w:t>
            </w:r>
          </w:p>
        </w:tc>
      </w:tr>
      <w:tr w:rsidR="002325A0" w:rsidRPr="003433A3" w14:paraId="0846F461" w14:textId="77777777" w:rsidTr="00FB7F37">
        <w:trPr>
          <w:trHeight w:val="1814"/>
        </w:trPr>
        <w:tc>
          <w:tcPr>
            <w:tcW w:w="2708" w:type="dxa"/>
            <w:vAlign w:val="bottom"/>
          </w:tcPr>
          <w:p w14:paraId="5C2D1DFE" w14:textId="77777777" w:rsidR="002325A0" w:rsidRPr="003433A3" w:rsidRDefault="00EB127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3433A3">
              <w:rPr>
                <w:rFonts w:ascii="Arial Narrow" w:hAnsi="Arial Narrow" w:cs="Arial"/>
                <w:sz w:val="24"/>
                <w:szCs w:val="24"/>
              </w:rPr>
              <w:t>……………………………...</w:t>
            </w:r>
          </w:p>
        </w:tc>
        <w:tc>
          <w:tcPr>
            <w:tcW w:w="542" w:type="dxa"/>
            <w:vAlign w:val="center"/>
          </w:tcPr>
          <w:p w14:paraId="49E4731D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bottom"/>
          </w:tcPr>
          <w:p w14:paraId="5C20F135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76D257A4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bottom"/>
          </w:tcPr>
          <w:p w14:paraId="7E79232A" w14:textId="77777777" w:rsidR="002325A0" w:rsidRPr="003433A3" w:rsidRDefault="00EB127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3433A3">
              <w:rPr>
                <w:rFonts w:ascii="Arial Narrow" w:hAnsi="Arial Narrow" w:cs="Arial"/>
                <w:sz w:val="24"/>
                <w:szCs w:val="24"/>
              </w:rPr>
              <w:t>……………………………….</w:t>
            </w:r>
          </w:p>
        </w:tc>
      </w:tr>
      <w:tr w:rsidR="002325A0" w:rsidRPr="003433A3" w14:paraId="61394BA3" w14:textId="77777777" w:rsidTr="00EB1276">
        <w:trPr>
          <w:trHeight w:val="284"/>
        </w:trPr>
        <w:tc>
          <w:tcPr>
            <w:tcW w:w="2708" w:type="dxa"/>
            <w:vAlign w:val="center"/>
          </w:tcPr>
          <w:p w14:paraId="2519D2EE" w14:textId="77777777" w:rsidR="007709D6" w:rsidRPr="003433A3" w:rsidRDefault="007709D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Ing. Luděk Šimko</w:t>
            </w:r>
          </w:p>
        </w:tc>
        <w:tc>
          <w:tcPr>
            <w:tcW w:w="542" w:type="dxa"/>
            <w:vAlign w:val="center"/>
          </w:tcPr>
          <w:p w14:paraId="6ABDB5F2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0AF9FBAE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3338F1DE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2AA39935" w14:textId="77777777" w:rsidR="002325A0" w:rsidRPr="003433A3" w:rsidRDefault="00EB127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3433A3">
              <w:rPr>
                <w:rFonts w:ascii="Arial Narrow" w:hAnsi="Arial Narrow" w:cs="Arial"/>
                <w:sz w:val="24"/>
                <w:szCs w:val="24"/>
              </w:rPr>
              <w:t>Bc. Martin Havránek</w:t>
            </w:r>
          </w:p>
        </w:tc>
      </w:tr>
      <w:tr w:rsidR="002325A0" w:rsidRPr="003433A3" w14:paraId="13D8006D" w14:textId="77777777" w:rsidTr="00EB1276">
        <w:trPr>
          <w:trHeight w:val="284"/>
        </w:trPr>
        <w:tc>
          <w:tcPr>
            <w:tcW w:w="2708" w:type="dxa"/>
            <w:vAlign w:val="center"/>
          </w:tcPr>
          <w:p w14:paraId="6E178DB2" w14:textId="77777777" w:rsidR="002325A0" w:rsidRPr="003433A3" w:rsidRDefault="007709D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starosta</w:t>
            </w:r>
          </w:p>
        </w:tc>
        <w:tc>
          <w:tcPr>
            <w:tcW w:w="542" w:type="dxa"/>
            <w:vAlign w:val="center"/>
          </w:tcPr>
          <w:p w14:paraId="18A3CB92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5EC554B6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534FBE8E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354E31C4" w14:textId="77777777" w:rsidR="002325A0" w:rsidRPr="003433A3" w:rsidRDefault="007709D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</w:t>
            </w:r>
            <w:r w:rsidR="00EB1276" w:rsidRPr="003433A3">
              <w:rPr>
                <w:rFonts w:ascii="Arial Narrow" w:hAnsi="Arial Narrow" w:cs="Arial"/>
                <w:sz w:val="24"/>
                <w:szCs w:val="24"/>
              </w:rPr>
              <w:t>ednatel</w:t>
            </w:r>
          </w:p>
        </w:tc>
      </w:tr>
    </w:tbl>
    <w:p w14:paraId="60950F5E" w14:textId="77777777" w:rsidR="00311115" w:rsidRPr="003433A3" w:rsidRDefault="00311115" w:rsidP="003433A3">
      <w:pPr>
        <w:jc w:val="both"/>
        <w:rPr>
          <w:rFonts w:ascii="Arial" w:hAnsi="Arial" w:cs="Arial"/>
          <w:sz w:val="10"/>
          <w:szCs w:val="22"/>
        </w:rPr>
      </w:pPr>
    </w:p>
    <w:sectPr w:rsidR="00311115" w:rsidRPr="003433A3" w:rsidSect="003A6F88">
      <w:headerReference w:type="default" r:id="rId9"/>
      <w:footerReference w:type="default" r:id="rId10"/>
      <w:pgSz w:w="11906" w:h="16838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333F" w14:textId="77777777" w:rsidR="00567E20" w:rsidRDefault="00567E20" w:rsidP="00701286">
      <w:r>
        <w:separator/>
      </w:r>
    </w:p>
  </w:endnote>
  <w:endnote w:type="continuationSeparator" w:id="0">
    <w:p w14:paraId="57EE41FE" w14:textId="77777777" w:rsidR="00567E20" w:rsidRDefault="00567E20" w:rsidP="0070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4371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3D9C37" w14:textId="77777777" w:rsidR="00BF3C16" w:rsidRDefault="00BF3C1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9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9D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9E91B2" w14:textId="77777777" w:rsidR="001C4A32" w:rsidRDefault="001C4A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1C99" w14:textId="77777777" w:rsidR="00567E20" w:rsidRDefault="00567E20" w:rsidP="00701286">
      <w:r>
        <w:separator/>
      </w:r>
    </w:p>
  </w:footnote>
  <w:footnote w:type="continuationSeparator" w:id="0">
    <w:p w14:paraId="5ECBD718" w14:textId="77777777" w:rsidR="00567E20" w:rsidRDefault="00567E20" w:rsidP="0070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6CB9" w14:textId="77777777" w:rsidR="001C4A32" w:rsidRPr="008F7A53" w:rsidRDefault="007761D8">
    <w:pPr>
      <w:pStyle w:val="Zhlav"/>
    </w:pPr>
    <w:r w:rsidRPr="007761D8">
      <w:rPr>
        <w:noProof/>
        <w:lang w:eastAsia="cs-CZ"/>
      </w:rPr>
      <w:drawing>
        <wp:inline distT="0" distB="0" distL="0" distR="0" wp14:anchorId="15EB870E" wp14:editId="07A8D94A">
          <wp:extent cx="1239734" cy="365808"/>
          <wp:effectExtent l="0" t="0" r="0" b="0"/>
          <wp:docPr id="2" name="obrázek 3" descr="C:\Users\martin\AppData\Local\Temp\Rar$DI21.310\lefox-white-stro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in\AppData\Local\Temp\Rar$DI21.310\lefox-white-strok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56" cy="368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8FB"/>
    <w:multiLevelType w:val="multilevel"/>
    <w:tmpl w:val="76A056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750E3B"/>
    <w:multiLevelType w:val="hybridMultilevel"/>
    <w:tmpl w:val="1A3269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CC80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2" w:tplc="45764AD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5B14DD"/>
    <w:multiLevelType w:val="hybridMultilevel"/>
    <w:tmpl w:val="08D8ACD6"/>
    <w:lvl w:ilvl="0" w:tplc="C8E82676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B46D2"/>
    <w:multiLevelType w:val="hybridMultilevel"/>
    <w:tmpl w:val="731EB4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266D"/>
    <w:multiLevelType w:val="hybridMultilevel"/>
    <w:tmpl w:val="080AD0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E1955"/>
    <w:multiLevelType w:val="hybridMultilevel"/>
    <w:tmpl w:val="28D4D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B719D"/>
    <w:multiLevelType w:val="hybridMultilevel"/>
    <w:tmpl w:val="BF2C6A68"/>
    <w:lvl w:ilvl="0" w:tplc="4100167C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4259F9"/>
    <w:multiLevelType w:val="hybridMultilevel"/>
    <w:tmpl w:val="FE6AB0BC"/>
    <w:lvl w:ilvl="0" w:tplc="04050017">
      <w:start w:val="1"/>
      <w:numFmt w:val="lowerLetter"/>
      <w:lvlText w:val="%1)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63C4E4F"/>
    <w:multiLevelType w:val="hybridMultilevel"/>
    <w:tmpl w:val="3436704A"/>
    <w:lvl w:ilvl="0" w:tplc="1BDAD9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837095"/>
    <w:multiLevelType w:val="hybridMultilevel"/>
    <w:tmpl w:val="B66AA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411B5"/>
    <w:multiLevelType w:val="multilevel"/>
    <w:tmpl w:val="F62EEBC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i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D5B51"/>
    <w:multiLevelType w:val="multilevel"/>
    <w:tmpl w:val="930A8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 Narrow" w:eastAsia="Times New Roman" w:hAnsi="Arial Narrow" w:cs="Arial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5E23DCC"/>
    <w:multiLevelType w:val="hybridMultilevel"/>
    <w:tmpl w:val="F9A82E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3D2899"/>
    <w:multiLevelType w:val="hybridMultilevel"/>
    <w:tmpl w:val="35649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57E84"/>
    <w:multiLevelType w:val="hybridMultilevel"/>
    <w:tmpl w:val="B8DC4010"/>
    <w:lvl w:ilvl="0" w:tplc="2C8C4A1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A1E78"/>
    <w:multiLevelType w:val="hybridMultilevel"/>
    <w:tmpl w:val="4B6025AC"/>
    <w:lvl w:ilvl="0" w:tplc="04050017">
      <w:start w:val="1"/>
      <w:numFmt w:val="lowerLetter"/>
      <w:lvlText w:val="%1)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11E7EE8"/>
    <w:multiLevelType w:val="hybridMultilevel"/>
    <w:tmpl w:val="00A65238"/>
    <w:lvl w:ilvl="0" w:tplc="410016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477CB"/>
    <w:multiLevelType w:val="hybridMultilevel"/>
    <w:tmpl w:val="CC6868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040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223485"/>
    <w:multiLevelType w:val="hybridMultilevel"/>
    <w:tmpl w:val="46302A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7CDC5567"/>
    <w:multiLevelType w:val="hybridMultilevel"/>
    <w:tmpl w:val="D5BE5122"/>
    <w:lvl w:ilvl="0" w:tplc="4B824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3630278">
    <w:abstractNumId w:val="0"/>
  </w:num>
  <w:num w:numId="2" w16cid:durableId="1478297243">
    <w:abstractNumId w:val="20"/>
    <w:lvlOverride w:ilvl="0">
      <w:startOverride w:val="1"/>
    </w:lvlOverride>
  </w:num>
  <w:num w:numId="3" w16cid:durableId="589774020">
    <w:abstractNumId w:val="6"/>
  </w:num>
  <w:num w:numId="4" w16cid:durableId="435294251">
    <w:abstractNumId w:val="1"/>
  </w:num>
  <w:num w:numId="5" w16cid:durableId="879631302">
    <w:abstractNumId w:val="18"/>
  </w:num>
  <w:num w:numId="6" w16cid:durableId="547838973">
    <w:abstractNumId w:val="21"/>
  </w:num>
  <w:num w:numId="7" w16cid:durableId="1610506438">
    <w:abstractNumId w:val="15"/>
  </w:num>
  <w:num w:numId="8" w16cid:durableId="1210341290">
    <w:abstractNumId w:val="13"/>
  </w:num>
  <w:num w:numId="9" w16cid:durableId="2039356360">
    <w:abstractNumId w:val="4"/>
  </w:num>
  <w:num w:numId="10" w16cid:durableId="93089543">
    <w:abstractNumId w:val="14"/>
  </w:num>
  <w:num w:numId="11" w16cid:durableId="210851869">
    <w:abstractNumId w:val="11"/>
  </w:num>
  <w:num w:numId="12" w16cid:durableId="1241451394">
    <w:abstractNumId w:val="19"/>
  </w:num>
  <w:num w:numId="13" w16cid:durableId="574700920">
    <w:abstractNumId w:val="8"/>
  </w:num>
  <w:num w:numId="14" w16cid:durableId="601571402">
    <w:abstractNumId w:val="16"/>
  </w:num>
  <w:num w:numId="15" w16cid:durableId="1429814615">
    <w:abstractNumId w:val="10"/>
  </w:num>
  <w:num w:numId="16" w16cid:durableId="873424330">
    <w:abstractNumId w:val="5"/>
  </w:num>
  <w:num w:numId="17" w16cid:durableId="837235403">
    <w:abstractNumId w:val="17"/>
  </w:num>
  <w:num w:numId="18" w16cid:durableId="666522321">
    <w:abstractNumId w:val="12"/>
  </w:num>
  <w:num w:numId="19" w16cid:durableId="1383286905">
    <w:abstractNumId w:val="9"/>
  </w:num>
  <w:num w:numId="20" w16cid:durableId="991788699">
    <w:abstractNumId w:val="3"/>
  </w:num>
  <w:num w:numId="21" w16cid:durableId="2064792928">
    <w:abstractNumId w:val="2"/>
  </w:num>
  <w:num w:numId="22" w16cid:durableId="212122408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16"/>
    <w:rsid w:val="00002586"/>
    <w:rsid w:val="00004A33"/>
    <w:rsid w:val="00011763"/>
    <w:rsid w:val="0001525B"/>
    <w:rsid w:val="00015736"/>
    <w:rsid w:val="00016AAF"/>
    <w:rsid w:val="00020CD1"/>
    <w:rsid w:val="00024B94"/>
    <w:rsid w:val="00042A20"/>
    <w:rsid w:val="00077A26"/>
    <w:rsid w:val="0008107D"/>
    <w:rsid w:val="00086BB2"/>
    <w:rsid w:val="00087C95"/>
    <w:rsid w:val="00094B1A"/>
    <w:rsid w:val="000959EC"/>
    <w:rsid w:val="0009652E"/>
    <w:rsid w:val="000A1353"/>
    <w:rsid w:val="000B24F5"/>
    <w:rsid w:val="000B6EBD"/>
    <w:rsid w:val="000C08FE"/>
    <w:rsid w:val="000C6863"/>
    <w:rsid w:val="000D0183"/>
    <w:rsid w:val="000D6048"/>
    <w:rsid w:val="000D6F4F"/>
    <w:rsid w:val="000D7244"/>
    <w:rsid w:val="000E250A"/>
    <w:rsid w:val="000E4F73"/>
    <w:rsid w:val="000E73DE"/>
    <w:rsid w:val="001026A2"/>
    <w:rsid w:val="00103202"/>
    <w:rsid w:val="0011374D"/>
    <w:rsid w:val="00121436"/>
    <w:rsid w:val="00122FBD"/>
    <w:rsid w:val="00141759"/>
    <w:rsid w:val="0014407B"/>
    <w:rsid w:val="00153057"/>
    <w:rsid w:val="001601F9"/>
    <w:rsid w:val="00161862"/>
    <w:rsid w:val="00167BA3"/>
    <w:rsid w:val="00167E63"/>
    <w:rsid w:val="00170BCB"/>
    <w:rsid w:val="00175C02"/>
    <w:rsid w:val="00177829"/>
    <w:rsid w:val="00181255"/>
    <w:rsid w:val="00182F22"/>
    <w:rsid w:val="00183313"/>
    <w:rsid w:val="00197D94"/>
    <w:rsid w:val="001A0AA1"/>
    <w:rsid w:val="001A56A9"/>
    <w:rsid w:val="001B7262"/>
    <w:rsid w:val="001B7B06"/>
    <w:rsid w:val="001C21D2"/>
    <w:rsid w:val="001C33C5"/>
    <w:rsid w:val="001C4A32"/>
    <w:rsid w:val="001C64B6"/>
    <w:rsid w:val="001D11A4"/>
    <w:rsid w:val="001D3161"/>
    <w:rsid w:val="001D3BA3"/>
    <w:rsid w:val="001D4FCD"/>
    <w:rsid w:val="002105FE"/>
    <w:rsid w:val="00224431"/>
    <w:rsid w:val="00224C8E"/>
    <w:rsid w:val="002302C2"/>
    <w:rsid w:val="00231E7A"/>
    <w:rsid w:val="002325A0"/>
    <w:rsid w:val="00234D45"/>
    <w:rsid w:val="002406A1"/>
    <w:rsid w:val="00241800"/>
    <w:rsid w:val="002672BE"/>
    <w:rsid w:val="002801F1"/>
    <w:rsid w:val="00282347"/>
    <w:rsid w:val="00285616"/>
    <w:rsid w:val="00286E7A"/>
    <w:rsid w:val="002973DE"/>
    <w:rsid w:val="002A1E67"/>
    <w:rsid w:val="002B2253"/>
    <w:rsid w:val="002B4CF2"/>
    <w:rsid w:val="002B6C6B"/>
    <w:rsid w:val="002B7742"/>
    <w:rsid w:val="002C58ED"/>
    <w:rsid w:val="002F5061"/>
    <w:rsid w:val="00306B2E"/>
    <w:rsid w:val="00307388"/>
    <w:rsid w:val="00311115"/>
    <w:rsid w:val="0031452F"/>
    <w:rsid w:val="00315A07"/>
    <w:rsid w:val="003178D7"/>
    <w:rsid w:val="00324C98"/>
    <w:rsid w:val="003356A2"/>
    <w:rsid w:val="00336315"/>
    <w:rsid w:val="00342041"/>
    <w:rsid w:val="003433A3"/>
    <w:rsid w:val="003475FF"/>
    <w:rsid w:val="00353218"/>
    <w:rsid w:val="003569E1"/>
    <w:rsid w:val="00372ADD"/>
    <w:rsid w:val="00373BF6"/>
    <w:rsid w:val="003844E0"/>
    <w:rsid w:val="00394F27"/>
    <w:rsid w:val="003A5495"/>
    <w:rsid w:val="003A6F88"/>
    <w:rsid w:val="003C2FF0"/>
    <w:rsid w:val="003C41C8"/>
    <w:rsid w:val="003C45AC"/>
    <w:rsid w:val="003C558D"/>
    <w:rsid w:val="003E3D10"/>
    <w:rsid w:val="003E45A1"/>
    <w:rsid w:val="003E7000"/>
    <w:rsid w:val="003F26F4"/>
    <w:rsid w:val="003F5F33"/>
    <w:rsid w:val="00413202"/>
    <w:rsid w:val="00414228"/>
    <w:rsid w:val="0041721A"/>
    <w:rsid w:val="0042367E"/>
    <w:rsid w:val="00424A4E"/>
    <w:rsid w:val="0042722C"/>
    <w:rsid w:val="00434E4A"/>
    <w:rsid w:val="00435D74"/>
    <w:rsid w:val="00436A02"/>
    <w:rsid w:val="00444762"/>
    <w:rsid w:val="00444D87"/>
    <w:rsid w:val="00451CDD"/>
    <w:rsid w:val="004520FE"/>
    <w:rsid w:val="00452645"/>
    <w:rsid w:val="00454AA0"/>
    <w:rsid w:val="004A0DEF"/>
    <w:rsid w:val="004A17EF"/>
    <w:rsid w:val="004A7583"/>
    <w:rsid w:val="004B0A79"/>
    <w:rsid w:val="004D2838"/>
    <w:rsid w:val="004E32D8"/>
    <w:rsid w:val="004F1643"/>
    <w:rsid w:val="004F17F8"/>
    <w:rsid w:val="004F4EC4"/>
    <w:rsid w:val="004F7DEC"/>
    <w:rsid w:val="004F7E62"/>
    <w:rsid w:val="005038D0"/>
    <w:rsid w:val="0050642D"/>
    <w:rsid w:val="0051176C"/>
    <w:rsid w:val="00511777"/>
    <w:rsid w:val="0051270B"/>
    <w:rsid w:val="005131AF"/>
    <w:rsid w:val="005160FA"/>
    <w:rsid w:val="005171A4"/>
    <w:rsid w:val="005176BC"/>
    <w:rsid w:val="0052792C"/>
    <w:rsid w:val="005304A8"/>
    <w:rsid w:val="00532297"/>
    <w:rsid w:val="00567E20"/>
    <w:rsid w:val="00571EB9"/>
    <w:rsid w:val="0057228D"/>
    <w:rsid w:val="00575653"/>
    <w:rsid w:val="00577848"/>
    <w:rsid w:val="00580C05"/>
    <w:rsid w:val="00587966"/>
    <w:rsid w:val="00590F68"/>
    <w:rsid w:val="00593329"/>
    <w:rsid w:val="0059670E"/>
    <w:rsid w:val="00597BB0"/>
    <w:rsid w:val="005A64FB"/>
    <w:rsid w:val="005A6C21"/>
    <w:rsid w:val="005B6774"/>
    <w:rsid w:val="005B6FAC"/>
    <w:rsid w:val="005C7983"/>
    <w:rsid w:val="005D6832"/>
    <w:rsid w:val="005D6DC6"/>
    <w:rsid w:val="005E73CE"/>
    <w:rsid w:val="005F46F8"/>
    <w:rsid w:val="005F504A"/>
    <w:rsid w:val="00601FF1"/>
    <w:rsid w:val="006022A3"/>
    <w:rsid w:val="0061109C"/>
    <w:rsid w:val="00612FAC"/>
    <w:rsid w:val="00615A82"/>
    <w:rsid w:val="006279FE"/>
    <w:rsid w:val="00632156"/>
    <w:rsid w:val="006347E5"/>
    <w:rsid w:val="006672A7"/>
    <w:rsid w:val="00667884"/>
    <w:rsid w:val="00671680"/>
    <w:rsid w:val="00673F87"/>
    <w:rsid w:val="00676260"/>
    <w:rsid w:val="00677A8F"/>
    <w:rsid w:val="00681AE9"/>
    <w:rsid w:val="00682E24"/>
    <w:rsid w:val="00686638"/>
    <w:rsid w:val="00690790"/>
    <w:rsid w:val="00697BB3"/>
    <w:rsid w:val="00697F8F"/>
    <w:rsid w:val="006B5DD3"/>
    <w:rsid w:val="006C0CD7"/>
    <w:rsid w:val="006E5BDE"/>
    <w:rsid w:val="006F2B84"/>
    <w:rsid w:val="006F5CC1"/>
    <w:rsid w:val="006F7496"/>
    <w:rsid w:val="00701286"/>
    <w:rsid w:val="007053E7"/>
    <w:rsid w:val="007140D2"/>
    <w:rsid w:val="0073153A"/>
    <w:rsid w:val="00740B7E"/>
    <w:rsid w:val="0074164E"/>
    <w:rsid w:val="00741790"/>
    <w:rsid w:val="0074226F"/>
    <w:rsid w:val="007557CF"/>
    <w:rsid w:val="00756881"/>
    <w:rsid w:val="007674D9"/>
    <w:rsid w:val="007709D6"/>
    <w:rsid w:val="007713CF"/>
    <w:rsid w:val="00775AC9"/>
    <w:rsid w:val="007761D8"/>
    <w:rsid w:val="007849A6"/>
    <w:rsid w:val="00795844"/>
    <w:rsid w:val="00796196"/>
    <w:rsid w:val="007A0F32"/>
    <w:rsid w:val="007B292D"/>
    <w:rsid w:val="007B4FBE"/>
    <w:rsid w:val="007B5E28"/>
    <w:rsid w:val="007C023F"/>
    <w:rsid w:val="007C04B2"/>
    <w:rsid w:val="007C1578"/>
    <w:rsid w:val="007C7373"/>
    <w:rsid w:val="007D280E"/>
    <w:rsid w:val="007D50D6"/>
    <w:rsid w:val="007D5960"/>
    <w:rsid w:val="00801634"/>
    <w:rsid w:val="00806C6D"/>
    <w:rsid w:val="0081620E"/>
    <w:rsid w:val="00822797"/>
    <w:rsid w:val="00833C58"/>
    <w:rsid w:val="008341E5"/>
    <w:rsid w:val="00847389"/>
    <w:rsid w:val="0085230A"/>
    <w:rsid w:val="00852B4D"/>
    <w:rsid w:val="0085503E"/>
    <w:rsid w:val="00861ACE"/>
    <w:rsid w:val="0086629D"/>
    <w:rsid w:val="00870389"/>
    <w:rsid w:val="00872681"/>
    <w:rsid w:val="0089578E"/>
    <w:rsid w:val="008A02F1"/>
    <w:rsid w:val="008A3C80"/>
    <w:rsid w:val="008A47B5"/>
    <w:rsid w:val="008A65DF"/>
    <w:rsid w:val="008B17F4"/>
    <w:rsid w:val="008B1A8A"/>
    <w:rsid w:val="008B6EFB"/>
    <w:rsid w:val="008C766D"/>
    <w:rsid w:val="008C7CFE"/>
    <w:rsid w:val="008D3F48"/>
    <w:rsid w:val="008D64B5"/>
    <w:rsid w:val="008E23A1"/>
    <w:rsid w:val="008E2ACA"/>
    <w:rsid w:val="008E5DCD"/>
    <w:rsid w:val="008F3622"/>
    <w:rsid w:val="008F7A53"/>
    <w:rsid w:val="00903E4E"/>
    <w:rsid w:val="009160CB"/>
    <w:rsid w:val="00917F86"/>
    <w:rsid w:val="009261E3"/>
    <w:rsid w:val="009303A6"/>
    <w:rsid w:val="00932FE7"/>
    <w:rsid w:val="00934AE0"/>
    <w:rsid w:val="00941D28"/>
    <w:rsid w:val="00943060"/>
    <w:rsid w:val="00943743"/>
    <w:rsid w:val="00944AB9"/>
    <w:rsid w:val="0094712C"/>
    <w:rsid w:val="00947E64"/>
    <w:rsid w:val="00976181"/>
    <w:rsid w:val="00982C89"/>
    <w:rsid w:val="009926E8"/>
    <w:rsid w:val="00997518"/>
    <w:rsid w:val="009A1081"/>
    <w:rsid w:val="009A3451"/>
    <w:rsid w:val="009A473A"/>
    <w:rsid w:val="009A6EDB"/>
    <w:rsid w:val="009B1A46"/>
    <w:rsid w:val="009B2DA2"/>
    <w:rsid w:val="009B5B22"/>
    <w:rsid w:val="009B5C2A"/>
    <w:rsid w:val="009B7754"/>
    <w:rsid w:val="009C18AA"/>
    <w:rsid w:val="009D25AE"/>
    <w:rsid w:val="009E5BE1"/>
    <w:rsid w:val="009F184C"/>
    <w:rsid w:val="00A15681"/>
    <w:rsid w:val="00A15B23"/>
    <w:rsid w:val="00A173C4"/>
    <w:rsid w:val="00A1775D"/>
    <w:rsid w:val="00A2408D"/>
    <w:rsid w:val="00A2587F"/>
    <w:rsid w:val="00A40221"/>
    <w:rsid w:val="00A4365C"/>
    <w:rsid w:val="00A46D69"/>
    <w:rsid w:val="00A47FA9"/>
    <w:rsid w:val="00A51872"/>
    <w:rsid w:val="00A56D25"/>
    <w:rsid w:val="00A57FBF"/>
    <w:rsid w:val="00A64485"/>
    <w:rsid w:val="00A65A4A"/>
    <w:rsid w:val="00A66AB3"/>
    <w:rsid w:val="00A67703"/>
    <w:rsid w:val="00A70E81"/>
    <w:rsid w:val="00A76DA1"/>
    <w:rsid w:val="00A80A3E"/>
    <w:rsid w:val="00AA1A16"/>
    <w:rsid w:val="00AD1016"/>
    <w:rsid w:val="00AD169C"/>
    <w:rsid w:val="00AD74EA"/>
    <w:rsid w:val="00AD7A4F"/>
    <w:rsid w:val="00AE1008"/>
    <w:rsid w:val="00AE59F2"/>
    <w:rsid w:val="00AF3C5B"/>
    <w:rsid w:val="00AF4EA0"/>
    <w:rsid w:val="00AF64E3"/>
    <w:rsid w:val="00B03733"/>
    <w:rsid w:val="00B053F9"/>
    <w:rsid w:val="00B11090"/>
    <w:rsid w:val="00B258B4"/>
    <w:rsid w:val="00B33E4D"/>
    <w:rsid w:val="00B3771A"/>
    <w:rsid w:val="00B44619"/>
    <w:rsid w:val="00B55AD8"/>
    <w:rsid w:val="00B62CC7"/>
    <w:rsid w:val="00B81ACF"/>
    <w:rsid w:val="00B8302B"/>
    <w:rsid w:val="00B85CE2"/>
    <w:rsid w:val="00B90F4A"/>
    <w:rsid w:val="00B95F15"/>
    <w:rsid w:val="00BA0979"/>
    <w:rsid w:val="00BA5F53"/>
    <w:rsid w:val="00BA646F"/>
    <w:rsid w:val="00BB2A1F"/>
    <w:rsid w:val="00BC6515"/>
    <w:rsid w:val="00BD1C49"/>
    <w:rsid w:val="00BD3A81"/>
    <w:rsid w:val="00BD4614"/>
    <w:rsid w:val="00BE5F07"/>
    <w:rsid w:val="00BF19CE"/>
    <w:rsid w:val="00BF3C16"/>
    <w:rsid w:val="00BF5A07"/>
    <w:rsid w:val="00C07D91"/>
    <w:rsid w:val="00C13E1B"/>
    <w:rsid w:val="00C1410F"/>
    <w:rsid w:val="00C147FE"/>
    <w:rsid w:val="00C14918"/>
    <w:rsid w:val="00C17460"/>
    <w:rsid w:val="00C20DED"/>
    <w:rsid w:val="00C21AD6"/>
    <w:rsid w:val="00C25D95"/>
    <w:rsid w:val="00C30DCB"/>
    <w:rsid w:val="00C30E2E"/>
    <w:rsid w:val="00C33F9B"/>
    <w:rsid w:val="00C345BE"/>
    <w:rsid w:val="00C3643F"/>
    <w:rsid w:val="00C42505"/>
    <w:rsid w:val="00C53573"/>
    <w:rsid w:val="00C6295B"/>
    <w:rsid w:val="00C7233B"/>
    <w:rsid w:val="00C805B6"/>
    <w:rsid w:val="00C80DC7"/>
    <w:rsid w:val="00C84617"/>
    <w:rsid w:val="00C852C1"/>
    <w:rsid w:val="00C914F3"/>
    <w:rsid w:val="00C92D3F"/>
    <w:rsid w:val="00C9458F"/>
    <w:rsid w:val="00C97C4C"/>
    <w:rsid w:val="00C97E52"/>
    <w:rsid w:val="00CA3905"/>
    <w:rsid w:val="00CA6679"/>
    <w:rsid w:val="00CB7564"/>
    <w:rsid w:val="00CC1924"/>
    <w:rsid w:val="00CC637F"/>
    <w:rsid w:val="00CC7272"/>
    <w:rsid w:val="00CD0463"/>
    <w:rsid w:val="00CD1C4E"/>
    <w:rsid w:val="00CD2233"/>
    <w:rsid w:val="00CE0A16"/>
    <w:rsid w:val="00CF37FF"/>
    <w:rsid w:val="00D11DDC"/>
    <w:rsid w:val="00D138E9"/>
    <w:rsid w:val="00D22D94"/>
    <w:rsid w:val="00D25E13"/>
    <w:rsid w:val="00D34E97"/>
    <w:rsid w:val="00D42DCB"/>
    <w:rsid w:val="00D42EEB"/>
    <w:rsid w:val="00D44A3C"/>
    <w:rsid w:val="00D4704E"/>
    <w:rsid w:val="00D61694"/>
    <w:rsid w:val="00D63F02"/>
    <w:rsid w:val="00D67EE5"/>
    <w:rsid w:val="00D81155"/>
    <w:rsid w:val="00D818DA"/>
    <w:rsid w:val="00D85F22"/>
    <w:rsid w:val="00D86865"/>
    <w:rsid w:val="00D9428B"/>
    <w:rsid w:val="00DA0C5A"/>
    <w:rsid w:val="00DA4843"/>
    <w:rsid w:val="00DA6C28"/>
    <w:rsid w:val="00DA6E94"/>
    <w:rsid w:val="00DB0296"/>
    <w:rsid w:val="00DB5B83"/>
    <w:rsid w:val="00DC01E8"/>
    <w:rsid w:val="00DC3F18"/>
    <w:rsid w:val="00DE0F9E"/>
    <w:rsid w:val="00DE2934"/>
    <w:rsid w:val="00DE3648"/>
    <w:rsid w:val="00DE7F25"/>
    <w:rsid w:val="00DF0F4D"/>
    <w:rsid w:val="00DF4B47"/>
    <w:rsid w:val="00E0053E"/>
    <w:rsid w:val="00E073E2"/>
    <w:rsid w:val="00E07525"/>
    <w:rsid w:val="00E12E99"/>
    <w:rsid w:val="00E14BB4"/>
    <w:rsid w:val="00E175BD"/>
    <w:rsid w:val="00E2320B"/>
    <w:rsid w:val="00E32625"/>
    <w:rsid w:val="00E33013"/>
    <w:rsid w:val="00E3669B"/>
    <w:rsid w:val="00E37619"/>
    <w:rsid w:val="00E37A1F"/>
    <w:rsid w:val="00E45041"/>
    <w:rsid w:val="00E4584E"/>
    <w:rsid w:val="00E511F5"/>
    <w:rsid w:val="00E5294D"/>
    <w:rsid w:val="00E55DDA"/>
    <w:rsid w:val="00E57D00"/>
    <w:rsid w:val="00E63F15"/>
    <w:rsid w:val="00E76073"/>
    <w:rsid w:val="00E8455D"/>
    <w:rsid w:val="00E9049B"/>
    <w:rsid w:val="00E923DB"/>
    <w:rsid w:val="00EA36D7"/>
    <w:rsid w:val="00EB1276"/>
    <w:rsid w:val="00EB5E6B"/>
    <w:rsid w:val="00EC4D2E"/>
    <w:rsid w:val="00EC5C0B"/>
    <w:rsid w:val="00ED0B28"/>
    <w:rsid w:val="00ED2AB1"/>
    <w:rsid w:val="00EF0F5E"/>
    <w:rsid w:val="00EF3A21"/>
    <w:rsid w:val="00EF6CAF"/>
    <w:rsid w:val="00F01924"/>
    <w:rsid w:val="00F04F0F"/>
    <w:rsid w:val="00F07CD5"/>
    <w:rsid w:val="00F12E7F"/>
    <w:rsid w:val="00F15D19"/>
    <w:rsid w:val="00F17862"/>
    <w:rsid w:val="00F23019"/>
    <w:rsid w:val="00F258D7"/>
    <w:rsid w:val="00F274CD"/>
    <w:rsid w:val="00F309A1"/>
    <w:rsid w:val="00F32CD0"/>
    <w:rsid w:val="00F37B0F"/>
    <w:rsid w:val="00F403FC"/>
    <w:rsid w:val="00F43566"/>
    <w:rsid w:val="00F52F4A"/>
    <w:rsid w:val="00F56A44"/>
    <w:rsid w:val="00F618BE"/>
    <w:rsid w:val="00F67560"/>
    <w:rsid w:val="00F70AE2"/>
    <w:rsid w:val="00F74ED1"/>
    <w:rsid w:val="00F870E2"/>
    <w:rsid w:val="00FA0242"/>
    <w:rsid w:val="00FA167E"/>
    <w:rsid w:val="00FA2ADE"/>
    <w:rsid w:val="00FA4B9A"/>
    <w:rsid w:val="00FA6FB1"/>
    <w:rsid w:val="00FA6FB4"/>
    <w:rsid w:val="00FB04AD"/>
    <w:rsid w:val="00FB3CAF"/>
    <w:rsid w:val="00FB5665"/>
    <w:rsid w:val="00FB7F37"/>
    <w:rsid w:val="00FC677E"/>
    <w:rsid w:val="00FC67E9"/>
    <w:rsid w:val="00FD2367"/>
    <w:rsid w:val="00FE2210"/>
    <w:rsid w:val="00FF3501"/>
    <w:rsid w:val="00FF444C"/>
    <w:rsid w:val="00FF4BD0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EA06D"/>
  <w15:docId w15:val="{2FFEC41A-E8B3-489D-9035-6F5BB68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011763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0DED"/>
    <w:pPr>
      <w:spacing w:after="0" w:line="240" w:lineRule="auto"/>
    </w:pPr>
  </w:style>
  <w:style w:type="table" w:styleId="Mkatabulky">
    <w:name w:val="Table Grid"/>
    <w:basedOn w:val="Normlntabulka"/>
    <w:uiPriority w:val="59"/>
    <w:rsid w:val="00DE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tabulka"/>
    <w:uiPriority w:val="60"/>
    <w:rsid w:val="00DE0F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5">
    <w:name w:val="Light Shading Accent 5"/>
    <w:basedOn w:val="Normlntabulka"/>
    <w:uiPriority w:val="60"/>
    <w:rsid w:val="00DE0F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4A75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4A75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D616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D616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tnovn1zvraznn6">
    <w:name w:val="Medium Shading 1 Accent 6"/>
    <w:basedOn w:val="Normlntabulka"/>
    <w:uiPriority w:val="63"/>
    <w:rsid w:val="00D6169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2">
    <w:name w:val="Light List Accent 2"/>
    <w:basedOn w:val="Normlntabulka"/>
    <w:uiPriority w:val="61"/>
    <w:rsid w:val="006321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tednstnovn1zvraznn2">
    <w:name w:val="Medium Shading 1 Accent 2"/>
    <w:basedOn w:val="Normlntabulka"/>
    <w:uiPriority w:val="63"/>
    <w:rsid w:val="0063215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3420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nhideWhenUsed/>
    <w:rsid w:val="00701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2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01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2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286"/>
    <w:rPr>
      <w:rFonts w:ascii="Tahoma" w:eastAsia="Times New Roman" w:hAnsi="Tahoma" w:cs="Tahoma"/>
      <w:sz w:val="16"/>
      <w:szCs w:val="16"/>
      <w:lang w:eastAsia="ar-SA"/>
    </w:rPr>
  </w:style>
  <w:style w:type="table" w:styleId="Barevnseznamzvraznn6">
    <w:name w:val="Colorful List Accent 6"/>
    <w:basedOn w:val="Normlntabulka"/>
    <w:uiPriority w:val="72"/>
    <w:rsid w:val="00BD1C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tednmka3zvraznn6">
    <w:name w:val="Medium Grid 3 Accent 6"/>
    <w:basedOn w:val="Normlntabulka"/>
    <w:uiPriority w:val="69"/>
    <w:rsid w:val="00AD16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Odstavecseseznamem">
    <w:name w:val="List Paragraph"/>
    <w:basedOn w:val="Normln"/>
    <w:uiPriority w:val="34"/>
    <w:qFormat/>
    <w:rsid w:val="00394F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4AB9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01176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011763"/>
    <w:pPr>
      <w:tabs>
        <w:tab w:val="left" w:pos="3060"/>
      </w:tabs>
      <w:suppressAutoHyphens w:val="0"/>
      <w:ind w:firstLine="284"/>
      <w:jc w:val="both"/>
    </w:pPr>
    <w:rPr>
      <w:b/>
      <w:sz w:val="28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rsid w:val="00011763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011763"/>
    <w:pPr>
      <w:keepNext/>
      <w:suppressAutoHyphens w:val="0"/>
      <w:spacing w:before="240"/>
      <w:jc w:val="center"/>
    </w:pPr>
    <w:rPr>
      <w:b/>
      <w:sz w:val="24"/>
      <w:lang w:eastAsia="cs-CZ"/>
    </w:rPr>
  </w:style>
  <w:style w:type="paragraph" w:customStyle="1" w:styleId="OdstavecSmlouvy">
    <w:name w:val="OdstavecSmlouvy"/>
    <w:basedOn w:val="Normln"/>
    <w:rsid w:val="00CD0463"/>
    <w:pPr>
      <w:keepLines/>
      <w:numPr>
        <w:numId w:val="2"/>
      </w:numPr>
      <w:tabs>
        <w:tab w:val="left" w:pos="426"/>
        <w:tab w:val="left" w:pos="1701"/>
      </w:tabs>
      <w:suppressAutoHyphens w:val="0"/>
      <w:spacing w:after="120"/>
      <w:jc w:val="both"/>
    </w:pPr>
    <w:rPr>
      <w:sz w:val="24"/>
      <w:lang w:eastAsia="cs-CZ"/>
    </w:rPr>
  </w:style>
  <w:style w:type="paragraph" w:customStyle="1" w:styleId="NzevlnkuSmlouvy">
    <w:name w:val="NázevČlánkuSmlouvy"/>
    <w:basedOn w:val="Normln"/>
    <w:rsid w:val="00CD0463"/>
    <w:pPr>
      <w:keepNext/>
      <w:widowControl w:val="0"/>
      <w:suppressAutoHyphens w:val="0"/>
      <w:spacing w:after="120"/>
      <w:jc w:val="center"/>
    </w:pPr>
    <w:rPr>
      <w:b/>
      <w:snapToGrid w:val="0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C2F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F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F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381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5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7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17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3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15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66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9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2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1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7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60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339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ymar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C524-244A-453B-85DD-65195100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3213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Světlana Laštůvková</cp:lastModifiedBy>
  <cp:revision>2</cp:revision>
  <cp:lastPrinted>2020-12-13T20:44:00Z</cp:lastPrinted>
  <dcterms:created xsi:type="dcterms:W3CDTF">2022-06-01T11:25:00Z</dcterms:created>
  <dcterms:modified xsi:type="dcterms:W3CDTF">2022-06-01T11:25:00Z</dcterms:modified>
</cp:coreProperties>
</file>