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A433E" w14:textId="77777777" w:rsidR="00D93541" w:rsidRPr="00125424" w:rsidRDefault="00D93541" w:rsidP="00ED75F5">
      <w:pPr>
        <w:jc w:val="center"/>
        <w:rPr>
          <w:b/>
        </w:rPr>
      </w:pPr>
      <w:r w:rsidRPr="00125424">
        <w:rPr>
          <w:b/>
        </w:rPr>
        <w:t>Smlouva o dílo - Výroba a distribuce periodika Magazín 21</w:t>
      </w:r>
    </w:p>
    <w:p w14:paraId="246288A0" w14:textId="77777777" w:rsidR="00D93541" w:rsidRPr="00125424" w:rsidRDefault="00D93541" w:rsidP="00ED75F5">
      <w:pPr>
        <w:jc w:val="center"/>
      </w:pPr>
      <w:r w:rsidRPr="00125424">
        <w:t>Uzavřená podle § 2586 a násl. zákona č. 89/2012 Sb., občanského zákoníku, ve znění pozdějších předpisů mezi stranami:</w:t>
      </w:r>
    </w:p>
    <w:p w14:paraId="0E23F227" w14:textId="77777777" w:rsidR="00763523" w:rsidRDefault="00763523"/>
    <w:p w14:paraId="73203990" w14:textId="39CEEC74" w:rsidR="00D93541" w:rsidRPr="00125424" w:rsidRDefault="00763523">
      <w:r>
        <w:t>Název:</w:t>
      </w:r>
      <w:r>
        <w:tab/>
      </w:r>
      <w:r>
        <w:tab/>
      </w:r>
      <w:r>
        <w:tab/>
      </w:r>
      <w:r w:rsidR="00D93541" w:rsidRPr="008276BB">
        <w:rPr>
          <w:b/>
        </w:rPr>
        <w:t>Zlínský kraj</w:t>
      </w:r>
    </w:p>
    <w:p w14:paraId="4DE4C075" w14:textId="3DEF7DD9" w:rsidR="00D93541" w:rsidRPr="00125424" w:rsidRDefault="00763523">
      <w:r>
        <w:t>Sídlo:</w:t>
      </w:r>
      <w:r>
        <w:tab/>
      </w:r>
      <w:r>
        <w:tab/>
      </w:r>
      <w:r>
        <w:tab/>
        <w:t xml:space="preserve">Třída T. Bati 21, </w:t>
      </w:r>
      <w:r w:rsidR="00D93541" w:rsidRPr="00125424">
        <w:t>761 90 Zlín</w:t>
      </w:r>
    </w:p>
    <w:p w14:paraId="5BB818AD" w14:textId="434A8CA0" w:rsidR="00D93541" w:rsidRPr="00FD3FF2" w:rsidRDefault="00D93541">
      <w:r w:rsidRPr="00125424">
        <w:t>Zastoupen</w:t>
      </w:r>
      <w:r w:rsidR="00763523">
        <w:t>:</w:t>
      </w:r>
      <w:r w:rsidR="00763523">
        <w:tab/>
      </w:r>
      <w:r w:rsidR="00763523">
        <w:tab/>
      </w:r>
      <w:r w:rsidR="00A320E8" w:rsidRPr="00FD3FF2">
        <w:t>Ing. Radimem Holišem</w:t>
      </w:r>
      <w:r w:rsidR="00763523">
        <w:t>, hejtmanem</w:t>
      </w:r>
    </w:p>
    <w:p w14:paraId="40978C53" w14:textId="536A2762" w:rsidR="00D93541" w:rsidRPr="00FD3FF2" w:rsidRDefault="00D93541">
      <w:r w:rsidRPr="00FD3FF2">
        <w:t>IČ</w:t>
      </w:r>
      <w:r w:rsidR="0027217F" w:rsidRPr="00FD3FF2">
        <w:t>O</w:t>
      </w:r>
      <w:r w:rsidRPr="00FD3FF2">
        <w:t xml:space="preserve">: </w:t>
      </w:r>
      <w:r w:rsidR="008276BB">
        <w:tab/>
      </w:r>
      <w:r w:rsidR="008276BB">
        <w:tab/>
      </w:r>
      <w:r w:rsidR="008276BB">
        <w:tab/>
      </w:r>
      <w:r w:rsidRPr="00FD3FF2">
        <w:t>70891320</w:t>
      </w:r>
    </w:p>
    <w:p w14:paraId="10EF2013" w14:textId="00294C2D" w:rsidR="009E0740" w:rsidRPr="00FD3FF2" w:rsidRDefault="009E0740">
      <w:r w:rsidRPr="00FD3FF2">
        <w:t xml:space="preserve">Číslo účtu: </w:t>
      </w:r>
      <w:r w:rsidR="008276BB">
        <w:tab/>
      </w:r>
      <w:r w:rsidR="008276BB">
        <w:tab/>
      </w:r>
      <w:r w:rsidR="00AB4AAA">
        <w:t>2786182/0800</w:t>
      </w:r>
    </w:p>
    <w:p w14:paraId="40AE3D2A" w14:textId="77777777" w:rsidR="00D93541" w:rsidRPr="00FD3FF2" w:rsidRDefault="00D93541">
      <w:r w:rsidRPr="00FD3FF2">
        <w:t xml:space="preserve">(dále jen </w:t>
      </w:r>
      <w:r w:rsidRPr="008276BB">
        <w:rPr>
          <w:b/>
        </w:rPr>
        <w:t>„objednatel“</w:t>
      </w:r>
      <w:r w:rsidRPr="008276BB">
        <w:t>)</w:t>
      </w:r>
    </w:p>
    <w:p w14:paraId="4D42031C" w14:textId="77777777" w:rsidR="00AB4AAA" w:rsidRDefault="00AB4AAA"/>
    <w:p w14:paraId="3454A98B" w14:textId="76F5C2E0" w:rsidR="00D93541" w:rsidRPr="00FD3FF2" w:rsidRDefault="00ED75F5">
      <w:r w:rsidRPr="00FD3FF2">
        <w:t>a</w:t>
      </w:r>
    </w:p>
    <w:p w14:paraId="23C0E36B" w14:textId="4709A605" w:rsidR="00D93541" w:rsidRPr="00FD3FF2" w:rsidRDefault="00D93541">
      <w:r w:rsidRPr="00FD3FF2">
        <w:t>Název</w:t>
      </w:r>
      <w:r w:rsidR="008276BB">
        <w:t>:</w:t>
      </w:r>
      <w:r w:rsidR="008276BB">
        <w:tab/>
      </w:r>
      <w:r w:rsidR="008276BB">
        <w:tab/>
      </w:r>
      <w:r w:rsidR="008276BB">
        <w:tab/>
      </w:r>
      <w:r w:rsidR="00AB4AAA" w:rsidRPr="00FE0186">
        <w:rPr>
          <w:b/>
        </w:rPr>
        <w:t>GRASPO CZ, a.s.</w:t>
      </w:r>
    </w:p>
    <w:p w14:paraId="39E13BBD" w14:textId="20C37D60" w:rsidR="00D93541" w:rsidRPr="008276BB" w:rsidRDefault="008276BB">
      <w:r>
        <w:t>Sídlo:</w:t>
      </w:r>
      <w:r>
        <w:tab/>
      </w:r>
      <w:r>
        <w:tab/>
      </w:r>
      <w:r>
        <w:tab/>
      </w:r>
      <w:r w:rsidR="00AB4AAA" w:rsidRPr="00FE0186">
        <w:t>Pod Šternberkem 324</w:t>
      </w:r>
      <w:r w:rsidR="00AB4AAA">
        <w:t>, 763 02 Zlín</w:t>
      </w:r>
    </w:p>
    <w:p w14:paraId="76F060AB" w14:textId="77777777" w:rsidR="00AB4AAA" w:rsidRDefault="008276BB" w:rsidP="00AB4AAA">
      <w:r w:rsidRPr="008276BB">
        <w:t>Zastoupen:</w:t>
      </w:r>
      <w:r w:rsidRPr="008276BB">
        <w:tab/>
      </w:r>
      <w:r w:rsidRPr="008276BB">
        <w:tab/>
      </w:r>
      <w:r w:rsidR="00AB4AAA">
        <w:t>Ing. Stanislav Zástěra, předseda představenstva, a</w:t>
      </w:r>
    </w:p>
    <w:p w14:paraId="7EB96545" w14:textId="77777777" w:rsidR="00AB4AAA" w:rsidRPr="008276BB" w:rsidRDefault="00AB4AAA" w:rsidP="00AB4AAA">
      <w:r>
        <w:tab/>
      </w:r>
      <w:r>
        <w:tab/>
      </w:r>
      <w:r>
        <w:tab/>
        <w:t xml:space="preserve">Ing. Pavel </w:t>
      </w:r>
      <w:proofErr w:type="spellStart"/>
      <w:r>
        <w:t>Krystek</w:t>
      </w:r>
      <w:proofErr w:type="spellEnd"/>
      <w:r>
        <w:t>, člen představenstva</w:t>
      </w:r>
    </w:p>
    <w:p w14:paraId="576EDB0C" w14:textId="0AD8F140" w:rsidR="00D93541" w:rsidRPr="00FD3FF2" w:rsidRDefault="00D93541">
      <w:r w:rsidRPr="008276BB">
        <w:t>IČ</w:t>
      </w:r>
      <w:r w:rsidR="0027217F" w:rsidRPr="008276BB">
        <w:t>O</w:t>
      </w:r>
      <w:r w:rsidRPr="008276BB">
        <w:t>:</w:t>
      </w:r>
      <w:r w:rsidR="008276BB" w:rsidRPr="008276BB">
        <w:tab/>
      </w:r>
      <w:r w:rsidR="008276BB" w:rsidRPr="008276BB">
        <w:tab/>
      </w:r>
      <w:r w:rsidR="008276BB" w:rsidRPr="008276BB">
        <w:tab/>
      </w:r>
      <w:r w:rsidR="00AB4AAA" w:rsidRPr="00336177">
        <w:t>25586092</w:t>
      </w:r>
    </w:p>
    <w:p w14:paraId="52D642AF" w14:textId="52AA759F" w:rsidR="00ED75F5" w:rsidRPr="00125424" w:rsidRDefault="00ED75F5">
      <w:r w:rsidRPr="00FD3FF2">
        <w:t>Číslo účtu:</w:t>
      </w:r>
      <w:r w:rsidR="008276BB">
        <w:tab/>
      </w:r>
      <w:r w:rsidR="008276BB">
        <w:tab/>
      </w:r>
      <w:r w:rsidR="00AB4AAA">
        <w:t>1006162005/2700</w:t>
      </w:r>
    </w:p>
    <w:p w14:paraId="00C91FED" w14:textId="77777777" w:rsidR="00005F7E" w:rsidRPr="00125424" w:rsidRDefault="00D93541">
      <w:r w:rsidRPr="00125424">
        <w:t xml:space="preserve">(dále jen </w:t>
      </w:r>
      <w:r w:rsidRPr="008276BB">
        <w:rPr>
          <w:b/>
        </w:rPr>
        <w:t>„zhotovitel“</w:t>
      </w:r>
      <w:r w:rsidRPr="00125424">
        <w:t>)</w:t>
      </w:r>
      <w:r w:rsidR="00005F7E" w:rsidRPr="00125424">
        <w:t xml:space="preserve"> </w:t>
      </w:r>
    </w:p>
    <w:p w14:paraId="5C9D8218" w14:textId="77777777" w:rsidR="00ED75F5" w:rsidRPr="00125424" w:rsidRDefault="00ED75F5" w:rsidP="00ED75F5">
      <w:pPr>
        <w:jc w:val="center"/>
        <w:rPr>
          <w:b/>
        </w:rPr>
      </w:pPr>
      <w:r w:rsidRPr="00125424">
        <w:rPr>
          <w:b/>
        </w:rPr>
        <w:t>Čl. 1 – Předmět plnění</w:t>
      </w:r>
      <w:r w:rsidR="001D77A0">
        <w:rPr>
          <w:b/>
        </w:rPr>
        <w:t xml:space="preserve"> (předmět díla)</w:t>
      </w:r>
    </w:p>
    <w:p w14:paraId="2194BC38" w14:textId="69937CDF" w:rsidR="00ED75F5" w:rsidRPr="00125424" w:rsidRDefault="00ED75F5" w:rsidP="00CF3D58">
      <w:pPr>
        <w:pStyle w:val="Odstavecseseznamem"/>
        <w:numPr>
          <w:ilvl w:val="0"/>
          <w:numId w:val="1"/>
        </w:numPr>
        <w:jc w:val="both"/>
      </w:pPr>
      <w:r w:rsidRPr="00125424">
        <w:t xml:space="preserve">Předmětem plnění této smlouvy </w:t>
      </w:r>
      <w:r w:rsidR="001B2681" w:rsidRPr="00125424">
        <w:t xml:space="preserve">jsou </w:t>
      </w:r>
      <w:r w:rsidR="00EA22A8">
        <w:t>tisk</w:t>
      </w:r>
      <w:r w:rsidRPr="00125424">
        <w:t xml:space="preserve"> a distribuce periodika „Magazín 21“</w:t>
      </w:r>
      <w:r w:rsidR="00EA22A8">
        <w:t xml:space="preserve"> (dále jen „periodikum“)</w:t>
      </w:r>
      <w:r w:rsidRPr="00125424">
        <w:t xml:space="preserve"> v rozsahu a kvalitě požadovaných v této smlouvě. </w:t>
      </w:r>
    </w:p>
    <w:p w14:paraId="62058097" w14:textId="77777777" w:rsidR="00CF3D58" w:rsidRDefault="00CF3D58" w:rsidP="00CF3D58">
      <w:pPr>
        <w:pStyle w:val="Odstavecseseznamem"/>
        <w:numPr>
          <w:ilvl w:val="0"/>
          <w:numId w:val="1"/>
        </w:numPr>
        <w:jc w:val="both"/>
      </w:pPr>
      <w:r w:rsidRPr="00125424">
        <w:t xml:space="preserve">Náplní periodika budou komplexní informace o fungování a činnosti krajské samosprávy, Krajského úřadu Zlínského kraje a dění ve Zlínském kraji. Cílem vydávání periodika „Magazín 21“ je informovat obyvatele Zlínského kraje o záležitostech týkajících se kraje. </w:t>
      </w:r>
    </w:p>
    <w:p w14:paraId="08230F4E" w14:textId="77777777" w:rsidR="00C12331" w:rsidRPr="00FD3FF2" w:rsidRDefault="00C12331" w:rsidP="00C12331">
      <w:pPr>
        <w:pStyle w:val="Odstavecseseznamem"/>
        <w:numPr>
          <w:ilvl w:val="0"/>
          <w:numId w:val="1"/>
        </w:numPr>
        <w:jc w:val="both"/>
      </w:pPr>
      <w:r w:rsidRPr="00125424">
        <w:t xml:space="preserve">Distribuce periodika zahrnuje poštovní schránky </w:t>
      </w:r>
      <w:r>
        <w:t xml:space="preserve">všech </w:t>
      </w:r>
      <w:r w:rsidRPr="00125424">
        <w:t xml:space="preserve">domácností na území Zlínského kraje a </w:t>
      </w:r>
      <w:r w:rsidRPr="00FD3FF2">
        <w:t>další místa specifikovaná v příloze č. 1 této smlouvy.</w:t>
      </w:r>
    </w:p>
    <w:p w14:paraId="440ECCC5" w14:textId="77777777" w:rsidR="00CF3D58" w:rsidRPr="00FD3FF2" w:rsidRDefault="00CF3D58" w:rsidP="00CF3D58">
      <w:pPr>
        <w:pStyle w:val="Odstavecseseznamem"/>
        <w:numPr>
          <w:ilvl w:val="0"/>
          <w:numId w:val="1"/>
        </w:numPr>
        <w:jc w:val="both"/>
      </w:pPr>
      <w:r w:rsidRPr="00FD3FF2">
        <w:t>Požadavky na periodikum:</w:t>
      </w:r>
    </w:p>
    <w:p w14:paraId="06D28C91" w14:textId="06CE0918" w:rsidR="001B2681" w:rsidRPr="00FD3FF2" w:rsidRDefault="001B2681" w:rsidP="00CF3D58">
      <w:pPr>
        <w:pStyle w:val="Odstavecseseznamem"/>
        <w:numPr>
          <w:ilvl w:val="1"/>
          <w:numId w:val="1"/>
        </w:numPr>
        <w:jc w:val="both"/>
        <w:rPr>
          <w:strike/>
        </w:rPr>
      </w:pPr>
      <w:r w:rsidRPr="00FD3FF2">
        <w:t xml:space="preserve">Periodicita – měsíčník, </w:t>
      </w:r>
      <w:r w:rsidR="00921ACD" w:rsidRPr="00FD3FF2">
        <w:t xml:space="preserve">12 </w:t>
      </w:r>
      <w:r w:rsidRPr="00FD3FF2">
        <w:t xml:space="preserve">čísel </w:t>
      </w:r>
    </w:p>
    <w:p w14:paraId="566758D6" w14:textId="53278A36" w:rsidR="001B2681" w:rsidRPr="00FD3FF2" w:rsidRDefault="001B2681" w:rsidP="00CF3D58">
      <w:pPr>
        <w:pStyle w:val="Odstavecseseznamem"/>
        <w:numPr>
          <w:ilvl w:val="1"/>
          <w:numId w:val="1"/>
        </w:numPr>
        <w:jc w:val="both"/>
      </w:pPr>
      <w:r w:rsidRPr="00FD3FF2">
        <w:t>Náklad –</w:t>
      </w:r>
      <w:r w:rsidR="00FD3FF2" w:rsidRPr="00FD3FF2">
        <w:t xml:space="preserve"> </w:t>
      </w:r>
      <w:r w:rsidR="00921ACD" w:rsidRPr="00FD3FF2">
        <w:t>260 000</w:t>
      </w:r>
      <w:r w:rsidRPr="00FD3FF2">
        <w:t xml:space="preserve"> výtisků</w:t>
      </w:r>
    </w:p>
    <w:p w14:paraId="55C7F27E" w14:textId="77777777" w:rsidR="001B2681" w:rsidRPr="00FD3FF2" w:rsidRDefault="001B2681" w:rsidP="00CF3D58">
      <w:pPr>
        <w:pStyle w:val="Odstavecseseznamem"/>
        <w:numPr>
          <w:ilvl w:val="1"/>
          <w:numId w:val="1"/>
        </w:numPr>
        <w:jc w:val="both"/>
      </w:pPr>
      <w:r w:rsidRPr="00FD3FF2">
        <w:t>Rozsah – 16 stran</w:t>
      </w:r>
    </w:p>
    <w:p w14:paraId="72AEA310" w14:textId="77777777" w:rsidR="00CF3D58" w:rsidRPr="00FD3FF2" w:rsidRDefault="00CF3D58" w:rsidP="00CF3D58">
      <w:pPr>
        <w:pStyle w:val="Odstavecseseznamem"/>
        <w:numPr>
          <w:ilvl w:val="1"/>
          <w:numId w:val="1"/>
        </w:numPr>
        <w:jc w:val="both"/>
      </w:pPr>
      <w:r w:rsidRPr="00FD3FF2">
        <w:t xml:space="preserve">Formát </w:t>
      </w:r>
      <w:r w:rsidR="00AE28AD" w:rsidRPr="00FD3FF2">
        <w:t>– A4</w:t>
      </w:r>
    </w:p>
    <w:p w14:paraId="30B28E1B" w14:textId="5AC1CE06" w:rsidR="00CF3D58" w:rsidRPr="006745FA" w:rsidRDefault="00CF3D58" w:rsidP="00D42040">
      <w:pPr>
        <w:pStyle w:val="Odstavecseseznamem"/>
        <w:numPr>
          <w:ilvl w:val="1"/>
          <w:numId w:val="1"/>
        </w:numPr>
        <w:jc w:val="both"/>
      </w:pPr>
      <w:r w:rsidRPr="00F56327">
        <w:t>Kvalita papíru</w:t>
      </w:r>
      <w:r w:rsidR="001B2681" w:rsidRPr="00F56327">
        <w:t xml:space="preserve"> – </w:t>
      </w:r>
      <w:r w:rsidR="00D42040" w:rsidRPr="006745FA">
        <w:t>LWC lesk, 60 g/m2, V1 lepená, 100% recyklát bez vstupu nové celulózy, ekologicky certifikovaný výrobek, min. bělost, cca 92 % ISO</w:t>
      </w:r>
    </w:p>
    <w:p w14:paraId="4D026DDC" w14:textId="77777777" w:rsidR="00CF3D58" w:rsidRPr="00FD3FF2" w:rsidRDefault="00CF3D58" w:rsidP="00CF3D58">
      <w:pPr>
        <w:pStyle w:val="Odstavecseseznamem"/>
        <w:numPr>
          <w:ilvl w:val="1"/>
          <w:numId w:val="1"/>
        </w:numPr>
        <w:jc w:val="both"/>
      </w:pPr>
      <w:r w:rsidRPr="00FD3FF2">
        <w:t>Barva</w:t>
      </w:r>
      <w:r w:rsidR="001B2681" w:rsidRPr="00FD3FF2">
        <w:t xml:space="preserve"> – </w:t>
      </w:r>
      <w:r w:rsidR="00AE28AD" w:rsidRPr="00FD3FF2">
        <w:t>4/4</w:t>
      </w:r>
    </w:p>
    <w:p w14:paraId="713D78C5" w14:textId="77777777" w:rsidR="000827BF" w:rsidRPr="00FD3FF2" w:rsidRDefault="00CF3D58" w:rsidP="000827BF">
      <w:pPr>
        <w:pStyle w:val="Odstavecseseznamem"/>
        <w:numPr>
          <w:ilvl w:val="0"/>
          <w:numId w:val="1"/>
        </w:numPr>
        <w:jc w:val="both"/>
      </w:pPr>
      <w:r w:rsidRPr="00FD3FF2">
        <w:t>Místem plnění je Zlínský kraj.</w:t>
      </w:r>
    </w:p>
    <w:p w14:paraId="5E4F1454" w14:textId="113E94C4" w:rsidR="000827BF" w:rsidRDefault="000827BF" w:rsidP="000827BF">
      <w:pPr>
        <w:pStyle w:val="Odstavecseseznamem"/>
        <w:numPr>
          <w:ilvl w:val="0"/>
          <w:numId w:val="1"/>
        </w:numPr>
        <w:jc w:val="both"/>
      </w:pPr>
      <w:r w:rsidRPr="00FD3FF2">
        <w:t xml:space="preserve">Smlouva se uzavírá na dobu </w:t>
      </w:r>
      <w:r w:rsidR="00F67E6C" w:rsidRPr="00FD3FF2">
        <w:t xml:space="preserve">určitou do </w:t>
      </w:r>
      <w:r w:rsidR="00747DEA" w:rsidRPr="00FD3FF2">
        <w:t>30. 6. 2025</w:t>
      </w:r>
      <w:r w:rsidR="00FD3FF2" w:rsidRPr="00FD3FF2">
        <w:t xml:space="preserve"> (poslední číslo 06/2025).</w:t>
      </w:r>
    </w:p>
    <w:p w14:paraId="28DDD09D" w14:textId="6FB26594" w:rsidR="00AB0F1B" w:rsidRPr="00FD3FF2" w:rsidRDefault="00AB0F1B" w:rsidP="00AB0F1B">
      <w:pPr>
        <w:pStyle w:val="Odstavecseseznamem"/>
        <w:numPr>
          <w:ilvl w:val="0"/>
          <w:numId w:val="1"/>
        </w:numPr>
        <w:jc w:val="both"/>
      </w:pPr>
      <w:r w:rsidRPr="00AB0F1B">
        <w:lastRenderedPageBreak/>
        <w:t>Ve smyslu § 6 odst. 4 zákona</w:t>
      </w:r>
      <w:r w:rsidR="005766BB">
        <w:t xml:space="preserve"> č. 134/2016 Sb.,</w:t>
      </w:r>
      <w:r w:rsidRPr="00AB0F1B">
        <w:t xml:space="preserve"> </w:t>
      </w:r>
      <w:r>
        <w:t>o zadávání veřejných zakázek</w:t>
      </w:r>
      <w:r w:rsidR="005766BB">
        <w:t>, ve znění pozdějších předpisů,</w:t>
      </w:r>
      <w:r>
        <w:t xml:space="preserve"> </w:t>
      </w:r>
      <w:r w:rsidRPr="00AB0F1B">
        <w:t>zadavatel při tvorbě zadávacích podmínek této veřejné zakázky zvážil zásady sociálně odpovědného zadávání, environmentálně odpovědného zadávání a inovací ve smyslu tohoto zákona, přičemž vzhledem k předmětu zakázky začlenil do podmínek zadání hlediska environmentální. Vzhledem k předpokládanému nákladu tiskoviny za předpokládané období zcela logicky považuje zadavatel za ekologicky racionální, aby papír, jakožto základní prvek distribuované tiskoviny, jejímž iniciátorem bude zadavatel, pocházel z produktů ekologického hospodářství. Z toho důvodu stanovil zadavatel požadavek na to, aby byl papír o stanovených technických parametrech ekologicky certifikovaným výrobkem, jehož certifikace bude dodavateli doložena</w:t>
      </w:r>
      <w:r>
        <w:t>.</w:t>
      </w:r>
    </w:p>
    <w:p w14:paraId="13431F33" w14:textId="77777777" w:rsidR="00CF3D58" w:rsidRPr="00125424" w:rsidRDefault="00CF3D58" w:rsidP="00CF3D58">
      <w:pPr>
        <w:jc w:val="center"/>
        <w:rPr>
          <w:b/>
        </w:rPr>
      </w:pPr>
      <w:r w:rsidRPr="00FD3FF2">
        <w:rPr>
          <w:b/>
        </w:rPr>
        <w:t>Čl. 2 – Práva</w:t>
      </w:r>
      <w:r w:rsidRPr="00125424">
        <w:rPr>
          <w:b/>
        </w:rPr>
        <w:t xml:space="preserve"> a povinnosti zhotovitele</w:t>
      </w:r>
    </w:p>
    <w:p w14:paraId="1110A8CB" w14:textId="77777777" w:rsidR="00CF3D58" w:rsidRPr="00125424" w:rsidRDefault="00CF3D58" w:rsidP="00CF3D58">
      <w:pPr>
        <w:pStyle w:val="Odstavecseseznamem"/>
        <w:numPr>
          <w:ilvl w:val="0"/>
          <w:numId w:val="2"/>
        </w:numPr>
        <w:jc w:val="both"/>
      </w:pPr>
      <w:r w:rsidRPr="00125424">
        <w:t xml:space="preserve">Zhotovitel se zavazuje provést vlastním jménem, na vlastní náklad a nebezpečí a na </w:t>
      </w:r>
      <w:r w:rsidR="00A237CF" w:rsidRPr="00125424">
        <w:t xml:space="preserve">vlastní odpovědnost </w:t>
      </w:r>
      <w:r w:rsidR="00C12331">
        <w:t>předmět plnění</w:t>
      </w:r>
      <w:r w:rsidR="00C12331" w:rsidRPr="00125424">
        <w:t xml:space="preserve"> </w:t>
      </w:r>
      <w:r w:rsidR="00A237CF" w:rsidRPr="00125424">
        <w:t xml:space="preserve">podle této smlouvy. </w:t>
      </w:r>
      <w:r w:rsidR="00BF2E38" w:rsidRPr="00125424">
        <w:t xml:space="preserve">Časový harmonogram prací je specifikován v čl. 4 </w:t>
      </w:r>
      <w:proofErr w:type="gramStart"/>
      <w:r w:rsidR="00BF2E38" w:rsidRPr="00125424">
        <w:t>této</w:t>
      </w:r>
      <w:proofErr w:type="gramEnd"/>
      <w:r w:rsidR="00BF2E38" w:rsidRPr="00125424">
        <w:t xml:space="preserve"> smlouvy.</w:t>
      </w:r>
    </w:p>
    <w:p w14:paraId="6BA9198A" w14:textId="248C5339" w:rsidR="001A0EFF" w:rsidRPr="00125424" w:rsidRDefault="001A0EFF" w:rsidP="00393449">
      <w:pPr>
        <w:pStyle w:val="Odstavecseseznamem"/>
        <w:numPr>
          <w:ilvl w:val="0"/>
          <w:numId w:val="2"/>
        </w:numPr>
        <w:jc w:val="both"/>
      </w:pPr>
      <w:r w:rsidRPr="00125424">
        <w:t>Zhotovitel provádí tisk periodika Magazín 21 sám</w:t>
      </w:r>
      <w:r w:rsidR="005552CA">
        <w:t xml:space="preserve"> nebo </w:t>
      </w:r>
      <w:r w:rsidRPr="00125424">
        <w:t xml:space="preserve">prostřednictvím poddodavatele. </w:t>
      </w:r>
    </w:p>
    <w:p w14:paraId="797B0D68" w14:textId="77777777" w:rsidR="00E21E83" w:rsidRPr="00125424" w:rsidRDefault="00E21E83" w:rsidP="00AE28AD">
      <w:pPr>
        <w:pStyle w:val="Odstavecseseznamem"/>
        <w:numPr>
          <w:ilvl w:val="0"/>
          <w:numId w:val="2"/>
        </w:numPr>
        <w:jc w:val="both"/>
      </w:pPr>
      <w:r w:rsidRPr="00125424">
        <w:t>Zhotovitel určí kontaktní osobu</w:t>
      </w:r>
      <w:r w:rsidR="00620828" w:rsidRPr="00125424">
        <w:t xml:space="preserve">, které budou zasílány podklady </w:t>
      </w:r>
      <w:r w:rsidRPr="00125424">
        <w:t xml:space="preserve">pro </w:t>
      </w:r>
      <w:r w:rsidR="00620828" w:rsidRPr="00125424">
        <w:t>periodikum.</w:t>
      </w:r>
    </w:p>
    <w:p w14:paraId="00BE47B8" w14:textId="77777777" w:rsidR="00C642FF" w:rsidRPr="00F05181" w:rsidRDefault="00C642FF" w:rsidP="00AE28AD">
      <w:pPr>
        <w:pStyle w:val="Odstavecseseznamem"/>
        <w:numPr>
          <w:ilvl w:val="0"/>
          <w:numId w:val="2"/>
        </w:numPr>
        <w:jc w:val="both"/>
      </w:pPr>
      <w:r w:rsidRPr="00F05181">
        <w:t>Zhotovitel zajišťuje distribuci do každé občanské poštovní schránky ve Zlínském kraji a do míst specifikovaných v příloze č. 1 této smlouvy.</w:t>
      </w:r>
      <w:r w:rsidR="00F87FFA" w:rsidRPr="00F05181">
        <w:t xml:space="preserve"> </w:t>
      </w:r>
    </w:p>
    <w:p w14:paraId="13DF215D" w14:textId="77777777" w:rsidR="00952F57" w:rsidRPr="00125424" w:rsidRDefault="00952F57" w:rsidP="00AE28AD">
      <w:pPr>
        <w:pStyle w:val="Odstavecseseznamem"/>
        <w:numPr>
          <w:ilvl w:val="0"/>
          <w:numId w:val="2"/>
        </w:numPr>
        <w:jc w:val="both"/>
      </w:pPr>
      <w:r w:rsidRPr="00125424">
        <w:t>Zhotovitel předloží objednateli nejpozději do konce měsíce října každého kalendářního roku návrh harmonogramu vydávání krajského periodika pro nový kalendářní rok ke schválení.</w:t>
      </w:r>
      <w:r w:rsidR="00007DB0" w:rsidRPr="00125424">
        <w:t xml:space="preserve"> </w:t>
      </w:r>
    </w:p>
    <w:p w14:paraId="720FB1CB" w14:textId="77777777" w:rsidR="00393449" w:rsidRPr="00125424" w:rsidRDefault="00393449" w:rsidP="00393449">
      <w:pPr>
        <w:pStyle w:val="Odstavecseseznamem"/>
        <w:numPr>
          <w:ilvl w:val="0"/>
          <w:numId w:val="2"/>
        </w:numPr>
        <w:jc w:val="both"/>
      </w:pPr>
      <w:r w:rsidRPr="00125424">
        <w:t>Zhotovitel je v případě ukončení této smlouvy povinen přestat používat při své činnosti název periodika a grafický design periodika.</w:t>
      </w:r>
    </w:p>
    <w:p w14:paraId="5F249DBF" w14:textId="77777777" w:rsidR="00393449" w:rsidRPr="00125424" w:rsidRDefault="00393449" w:rsidP="00393449">
      <w:pPr>
        <w:pStyle w:val="Odstavecseseznamem"/>
        <w:numPr>
          <w:ilvl w:val="0"/>
          <w:numId w:val="2"/>
        </w:numPr>
        <w:jc w:val="both"/>
      </w:pPr>
      <w:r w:rsidRPr="00125424">
        <w:t>Zhotovitel se zavazuje poskytnout objednateli součinnost po celou dobu trvání prací na díle.</w:t>
      </w:r>
    </w:p>
    <w:p w14:paraId="1AC4A2E6" w14:textId="77777777" w:rsidR="00393449" w:rsidRDefault="00D676EF" w:rsidP="00393449">
      <w:pPr>
        <w:pStyle w:val="Odstavecseseznamem"/>
        <w:numPr>
          <w:ilvl w:val="0"/>
          <w:numId w:val="2"/>
        </w:numPr>
        <w:jc w:val="both"/>
      </w:pPr>
      <w:r w:rsidRPr="00125424">
        <w:t>Po celou dobu plnění díla je zhotovitel povinen vést a průběžně aktualizovat seznam všech jeho poddodavatelů včetně výše jejich podílu na díle a na vyžádání jej předložit objednateli.</w:t>
      </w:r>
    </w:p>
    <w:p w14:paraId="04AA045C" w14:textId="3D15EC64" w:rsidR="00EA22A8" w:rsidRPr="00FD3FF2" w:rsidRDefault="00EA22A8" w:rsidP="00393449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FD3FF2">
        <w:t xml:space="preserve">Zhotovitel při distribuci periodika odpovídá za to, že periodikum bude distribuováno do míst dle čl. 1 odst. </w:t>
      </w:r>
      <w:r w:rsidR="0011410B">
        <w:t>3</w:t>
      </w:r>
      <w:r w:rsidRPr="00FD3FF2">
        <w:t xml:space="preserve"> této smlouvy samostatně. To znamená, že do periodika nesmí být vložena jiná tiskovina a samo periodikum nesmí být vloženo do jiné tiskoviny. </w:t>
      </w:r>
      <w:r w:rsidR="00F87FFA" w:rsidRPr="00FD3FF2">
        <w:t xml:space="preserve">Periodikum musí být vloženo do poštovní schránky. </w:t>
      </w:r>
    </w:p>
    <w:p w14:paraId="0975F6BF" w14:textId="698E1654" w:rsidR="00C0441D" w:rsidRDefault="00C0441D" w:rsidP="00393449">
      <w:pPr>
        <w:pStyle w:val="Odstavecseseznamem"/>
        <w:numPr>
          <w:ilvl w:val="0"/>
          <w:numId w:val="2"/>
        </w:numPr>
        <w:jc w:val="both"/>
      </w:pPr>
      <w:r>
        <w:t xml:space="preserve">Před tiskem prvního vydání periodika bude zhotovitelem </w:t>
      </w:r>
      <w:r w:rsidR="00B7456D">
        <w:t xml:space="preserve">ze vzorových dat </w:t>
      </w:r>
      <w:r>
        <w:t>vypracován certifikovaný nátisk, který předloží objednateli</w:t>
      </w:r>
      <w:r w:rsidR="00C12331" w:rsidRPr="00C12331">
        <w:t xml:space="preserve"> </w:t>
      </w:r>
      <w:r w:rsidR="00C12331">
        <w:t>ke schválení</w:t>
      </w:r>
      <w:r>
        <w:t xml:space="preserve"> nejpozději </w:t>
      </w:r>
      <w:r w:rsidRPr="00FD3FF2">
        <w:t xml:space="preserve">do </w:t>
      </w:r>
      <w:r w:rsidR="00F87FFA" w:rsidRPr="00FD3FF2">
        <w:t>15</w:t>
      </w:r>
      <w:r w:rsidR="00F87FFA">
        <w:t xml:space="preserve"> </w:t>
      </w:r>
      <w:r w:rsidR="00C12331">
        <w:t>dnů od účinnosti smlouvy</w:t>
      </w:r>
      <w:r>
        <w:t>. Zhotovitel se zavazuje, že kvalita vytištěného periodika nebude nižší, než kvalita předložených a schválených certifikovaných nátisků.</w:t>
      </w:r>
    </w:p>
    <w:p w14:paraId="0AFB7614" w14:textId="77777777" w:rsidR="00A47BE8" w:rsidRPr="00125424" w:rsidRDefault="00A47BE8" w:rsidP="00A47BE8">
      <w:pPr>
        <w:pStyle w:val="Odstavecseseznamem"/>
        <w:jc w:val="both"/>
      </w:pPr>
    </w:p>
    <w:p w14:paraId="2956C2EF" w14:textId="77777777" w:rsidR="00393449" w:rsidRPr="00125424" w:rsidRDefault="00393449" w:rsidP="000827BF">
      <w:pPr>
        <w:jc w:val="center"/>
        <w:rPr>
          <w:b/>
        </w:rPr>
      </w:pPr>
      <w:r w:rsidRPr="00125424">
        <w:rPr>
          <w:b/>
        </w:rPr>
        <w:t>Čl. 3 – Práva a povinnosti objednatele</w:t>
      </w:r>
    </w:p>
    <w:p w14:paraId="00810FEA" w14:textId="1D867583" w:rsidR="000827BF" w:rsidRDefault="000827BF" w:rsidP="000827BF">
      <w:pPr>
        <w:pStyle w:val="Odstavecseseznamem"/>
        <w:numPr>
          <w:ilvl w:val="0"/>
          <w:numId w:val="3"/>
        </w:numPr>
        <w:jc w:val="both"/>
      </w:pPr>
      <w:r w:rsidRPr="00FD3FF2">
        <w:t xml:space="preserve">Objednatel se zavazuje poskytnout zhotoviteli veškerou součinnost nutnou pro zhotovení díla prostřednictvím kontaktní osoby uvedené v čl. </w:t>
      </w:r>
      <w:r w:rsidR="001A0EFF" w:rsidRPr="00FD3FF2">
        <w:t>8</w:t>
      </w:r>
      <w:r w:rsidRPr="00FD3FF2">
        <w:t xml:space="preserve"> odst. </w:t>
      </w:r>
      <w:r w:rsidR="00BF2E38" w:rsidRPr="00FD3FF2">
        <w:t>1</w:t>
      </w:r>
      <w:r w:rsidRPr="00FD3FF2">
        <w:t xml:space="preserve"> této smlouvy. </w:t>
      </w:r>
    </w:p>
    <w:p w14:paraId="58AF00B9" w14:textId="4048B07E" w:rsidR="00D42040" w:rsidRPr="006745FA" w:rsidRDefault="00D42040" w:rsidP="00D42040">
      <w:pPr>
        <w:pStyle w:val="Odstavecseseznamem"/>
        <w:numPr>
          <w:ilvl w:val="0"/>
          <w:numId w:val="3"/>
        </w:numPr>
        <w:jc w:val="both"/>
      </w:pPr>
      <w:r w:rsidRPr="006745FA">
        <w:t>Objednatel zajišťuje zlom textů, skenování fotografií či jiných dokumentů – pérovek, loga, logotypů, grafickou úpravu fotografií a grafickou úpravu jednotlivých stránek.</w:t>
      </w:r>
      <w:r w:rsidR="00A95F38" w:rsidRPr="006745FA">
        <w:t xml:space="preserve"> Objednatel rovněž provádí kompletní jazykovou korekturu.</w:t>
      </w:r>
    </w:p>
    <w:p w14:paraId="724C2340" w14:textId="116A2746" w:rsidR="00620828" w:rsidRPr="006745FA" w:rsidRDefault="00620828" w:rsidP="000827BF">
      <w:pPr>
        <w:pStyle w:val="Odstavecseseznamem"/>
        <w:numPr>
          <w:ilvl w:val="0"/>
          <w:numId w:val="3"/>
        </w:numPr>
        <w:jc w:val="both"/>
      </w:pPr>
      <w:r w:rsidRPr="006745FA">
        <w:t xml:space="preserve">Objednatel zasílá </w:t>
      </w:r>
      <w:r w:rsidR="00D42040" w:rsidRPr="006745FA">
        <w:t>finální podobu periodika „Magazín 21“ ve formátu PDF</w:t>
      </w:r>
      <w:r w:rsidRPr="006745FA">
        <w:t xml:space="preserve"> zhotoviteli elektronickou cestou prostřednictvím emailu</w:t>
      </w:r>
      <w:r w:rsidR="00EA22A8" w:rsidRPr="006745FA">
        <w:t xml:space="preserve"> kontaktní osoby</w:t>
      </w:r>
      <w:r w:rsidR="00A320E8" w:rsidRPr="006745FA">
        <w:t xml:space="preserve"> nebo přes datové úložiště</w:t>
      </w:r>
      <w:r w:rsidR="00FD3FF2" w:rsidRPr="006745FA">
        <w:t>, ke kterému budou</w:t>
      </w:r>
      <w:r w:rsidR="00625FB7" w:rsidRPr="006745FA">
        <w:t xml:space="preserve"> </w:t>
      </w:r>
      <w:r w:rsidR="00A95F38" w:rsidRPr="006745FA">
        <w:t xml:space="preserve">objednateli </w:t>
      </w:r>
      <w:r w:rsidR="00FD3FF2" w:rsidRPr="006745FA">
        <w:t xml:space="preserve">poskytnuty přístupové údaje </w:t>
      </w:r>
      <w:r w:rsidR="00A95F38" w:rsidRPr="006745FA">
        <w:t xml:space="preserve">zhotovitelem </w:t>
      </w:r>
      <w:r w:rsidR="00625FB7" w:rsidRPr="006745FA">
        <w:t xml:space="preserve">při </w:t>
      </w:r>
      <w:r w:rsidR="00FD3FF2" w:rsidRPr="006745FA">
        <w:t>uzavření smlouvy.</w:t>
      </w:r>
    </w:p>
    <w:p w14:paraId="01F07737" w14:textId="32278C79" w:rsidR="00A47BE8" w:rsidRDefault="000827BF" w:rsidP="00C51AC3">
      <w:pPr>
        <w:pStyle w:val="Odstavecseseznamem"/>
        <w:numPr>
          <w:ilvl w:val="0"/>
          <w:numId w:val="3"/>
        </w:numPr>
        <w:jc w:val="both"/>
      </w:pPr>
      <w:r w:rsidRPr="00FD3FF2">
        <w:t xml:space="preserve">Objednatel se zavazuje za podmínek stanovených v čl. </w:t>
      </w:r>
      <w:r w:rsidR="00BF2E38" w:rsidRPr="00FD3FF2">
        <w:t>5</w:t>
      </w:r>
      <w:r w:rsidRPr="00FD3FF2">
        <w:t xml:space="preserve"> této smlouvy platit zhotoviteli cenu díla. </w:t>
      </w:r>
    </w:p>
    <w:p w14:paraId="5BE3064B" w14:textId="74A5F76A" w:rsidR="004008F5" w:rsidRPr="00125424" w:rsidRDefault="00BF2E38" w:rsidP="00BF2E38">
      <w:pPr>
        <w:jc w:val="center"/>
        <w:rPr>
          <w:b/>
        </w:rPr>
      </w:pPr>
      <w:r w:rsidRPr="00125424">
        <w:rPr>
          <w:b/>
        </w:rPr>
        <w:lastRenderedPageBreak/>
        <w:t>Čl. 4 – Lhůty a časový harmonogram</w:t>
      </w:r>
    </w:p>
    <w:p w14:paraId="67467B2D" w14:textId="4CC18095" w:rsidR="00E21E83" w:rsidRPr="006745FA" w:rsidRDefault="00D42040" w:rsidP="00E21E83">
      <w:pPr>
        <w:pStyle w:val="Odstavecseseznamem"/>
        <w:numPr>
          <w:ilvl w:val="0"/>
          <w:numId w:val="10"/>
        </w:numPr>
        <w:jc w:val="both"/>
      </w:pPr>
      <w:r w:rsidRPr="006745FA">
        <w:t xml:space="preserve">Objednatel je povinen odeslat finální podobu periodika „Magazín 21“ v elektronické podobě </w:t>
      </w:r>
      <w:r w:rsidR="004B602B" w:rsidRPr="006745FA">
        <w:t xml:space="preserve">nejpozději do </w:t>
      </w:r>
      <w:r w:rsidR="00C12331" w:rsidRPr="006745FA">
        <w:t>14:00 dne tisku</w:t>
      </w:r>
      <w:r w:rsidR="004B602B" w:rsidRPr="006745FA">
        <w:t>.</w:t>
      </w:r>
    </w:p>
    <w:p w14:paraId="42ECB44D" w14:textId="080DA2E3" w:rsidR="007578FE" w:rsidRPr="00125424" w:rsidRDefault="007578FE" w:rsidP="007578FE">
      <w:pPr>
        <w:pStyle w:val="Odstavecseseznamem"/>
        <w:numPr>
          <w:ilvl w:val="0"/>
          <w:numId w:val="10"/>
        </w:numPr>
        <w:jc w:val="both"/>
      </w:pPr>
      <w:r w:rsidRPr="00125424">
        <w:t xml:space="preserve">Tisk periodika zajišťuje zhotovitel nejpozději předposlední </w:t>
      </w:r>
      <w:r w:rsidR="00023D61" w:rsidRPr="00FD3FF2">
        <w:t>čtvrtek</w:t>
      </w:r>
      <w:r w:rsidR="00023D61">
        <w:t xml:space="preserve"> </w:t>
      </w:r>
      <w:r w:rsidRPr="00125424">
        <w:t xml:space="preserve">v měsíci podle harmonogramu vydávání krajského magazínu, který je přílohou č. </w:t>
      </w:r>
      <w:r w:rsidR="00C0441D">
        <w:t>2</w:t>
      </w:r>
      <w:r w:rsidRPr="00125424">
        <w:t xml:space="preserve"> </w:t>
      </w:r>
      <w:proofErr w:type="gramStart"/>
      <w:r w:rsidRPr="00125424">
        <w:t>této</w:t>
      </w:r>
      <w:proofErr w:type="gramEnd"/>
      <w:r w:rsidRPr="00125424">
        <w:t xml:space="preserve"> smlouvy.</w:t>
      </w:r>
    </w:p>
    <w:p w14:paraId="0DCDC6B1" w14:textId="77777777" w:rsidR="004B602B" w:rsidRDefault="004B602B" w:rsidP="00E21E83">
      <w:pPr>
        <w:pStyle w:val="Odstavecseseznamem"/>
        <w:numPr>
          <w:ilvl w:val="0"/>
          <w:numId w:val="10"/>
        </w:numPr>
        <w:jc w:val="both"/>
      </w:pPr>
      <w:r w:rsidRPr="00125424">
        <w:t>Tisk periodika zajistí zhotovitel po 14:00 dne tisku.</w:t>
      </w:r>
      <w:r w:rsidR="00BA34D0">
        <w:t xml:space="preserve"> </w:t>
      </w:r>
    </w:p>
    <w:p w14:paraId="46FACAD4" w14:textId="77777777" w:rsidR="00C642FF" w:rsidRDefault="00C642FF" w:rsidP="00E21E83">
      <w:pPr>
        <w:pStyle w:val="Odstavecseseznamem"/>
        <w:numPr>
          <w:ilvl w:val="0"/>
          <w:numId w:val="10"/>
        </w:numPr>
        <w:jc w:val="both"/>
      </w:pPr>
      <w:r w:rsidRPr="00125424">
        <w:t xml:space="preserve">Distribuci </w:t>
      </w:r>
      <w:r w:rsidR="00A30EDD" w:rsidRPr="00125424">
        <w:t xml:space="preserve">periodika </w:t>
      </w:r>
      <w:r w:rsidRPr="00125424">
        <w:t xml:space="preserve">zajistí </w:t>
      </w:r>
      <w:r w:rsidR="00A30EDD" w:rsidRPr="00125424">
        <w:t xml:space="preserve">zhotovitel </w:t>
      </w:r>
      <w:r w:rsidRPr="00125424">
        <w:t>tak, aby</w:t>
      </w:r>
      <w:r w:rsidR="00A30EDD" w:rsidRPr="00125424">
        <w:t xml:space="preserve"> byla distribuce daného čísla dokončena nejpozději do </w:t>
      </w:r>
      <w:r w:rsidR="00E15924">
        <w:t>4</w:t>
      </w:r>
      <w:r w:rsidR="00A30EDD" w:rsidRPr="00125424">
        <w:t xml:space="preserve">. dne v měsíci, pro který je číslo určeno. </w:t>
      </w:r>
    </w:p>
    <w:p w14:paraId="1E43EFA0" w14:textId="77777777" w:rsidR="00E4391E" w:rsidRPr="00125424" w:rsidRDefault="00E4391E" w:rsidP="00E4391E">
      <w:pPr>
        <w:jc w:val="both"/>
      </w:pPr>
    </w:p>
    <w:p w14:paraId="2F4C80FA" w14:textId="77777777" w:rsidR="00393449" w:rsidRPr="00125424" w:rsidRDefault="00393449" w:rsidP="00F70ACD">
      <w:pPr>
        <w:jc w:val="center"/>
        <w:rPr>
          <w:b/>
        </w:rPr>
      </w:pPr>
      <w:r w:rsidRPr="00125424">
        <w:rPr>
          <w:b/>
        </w:rPr>
        <w:t xml:space="preserve">Čl. </w:t>
      </w:r>
      <w:r w:rsidR="00BF2E38" w:rsidRPr="00125424">
        <w:rPr>
          <w:b/>
        </w:rPr>
        <w:t>5</w:t>
      </w:r>
      <w:r w:rsidRPr="00125424">
        <w:rPr>
          <w:b/>
        </w:rPr>
        <w:t xml:space="preserve"> – Cena a platební podmínky</w:t>
      </w:r>
    </w:p>
    <w:p w14:paraId="24FCC4F9" w14:textId="77777777" w:rsidR="000827BF" w:rsidRPr="00125424" w:rsidRDefault="000827BF" w:rsidP="000827BF">
      <w:pPr>
        <w:pStyle w:val="Odstavecseseznamem"/>
        <w:numPr>
          <w:ilvl w:val="0"/>
          <w:numId w:val="4"/>
        </w:numPr>
        <w:jc w:val="both"/>
      </w:pPr>
      <w:r w:rsidRPr="00125424">
        <w:t>Cena za plnění předmětu díla se sjednává takto:</w:t>
      </w:r>
    </w:p>
    <w:p w14:paraId="101D493F" w14:textId="79DAF0FA" w:rsidR="000827BF" w:rsidRPr="00125424" w:rsidRDefault="00E2592E" w:rsidP="000827BF">
      <w:pPr>
        <w:pStyle w:val="Odstavecseseznamem"/>
        <w:numPr>
          <w:ilvl w:val="1"/>
          <w:numId w:val="4"/>
        </w:numPr>
        <w:jc w:val="both"/>
      </w:pPr>
      <w:r>
        <w:t xml:space="preserve">Cena za tisk a distribuci </w:t>
      </w:r>
      <w:r w:rsidRPr="00AD701A">
        <w:rPr>
          <w:b/>
        </w:rPr>
        <w:t>jednoho měsíčního nákladu periodika</w:t>
      </w:r>
      <w:r>
        <w:t xml:space="preserve"> </w:t>
      </w:r>
      <w:r w:rsidR="004777D8" w:rsidRPr="00AA1465">
        <w:t>činí</w:t>
      </w:r>
      <w:r w:rsidR="00AB4AAA">
        <w:t xml:space="preserve"> </w:t>
      </w:r>
      <w:r w:rsidR="00AB4AAA" w:rsidRPr="00574572">
        <w:rPr>
          <w:b/>
        </w:rPr>
        <w:t>478.400</w:t>
      </w:r>
      <w:r w:rsidR="003077AE" w:rsidRPr="00574572">
        <w:rPr>
          <w:b/>
        </w:rPr>
        <w:t xml:space="preserve"> Kč bez DPH</w:t>
      </w:r>
      <w:r>
        <w:t>.</w:t>
      </w:r>
      <w:r w:rsidR="003077AE">
        <w:t xml:space="preserve"> </w:t>
      </w:r>
      <w:r w:rsidR="003077AE" w:rsidRPr="003077AE">
        <w:t>DPH bude stanoveno ve výši podle sazby DPH platné v době zdanitelného plnění</w:t>
      </w:r>
      <w:r w:rsidR="003077AE">
        <w:t>.</w:t>
      </w:r>
    </w:p>
    <w:p w14:paraId="4E8F9F9F" w14:textId="77777777" w:rsidR="000827BF" w:rsidRDefault="00E07E49" w:rsidP="000827BF">
      <w:pPr>
        <w:pStyle w:val="Odstavecseseznamem"/>
        <w:numPr>
          <w:ilvl w:val="0"/>
          <w:numId w:val="4"/>
        </w:numPr>
        <w:jc w:val="both"/>
      </w:pPr>
      <w:r w:rsidRPr="00125424">
        <w:t xml:space="preserve">Tato cena je konečná a </w:t>
      </w:r>
      <w:r w:rsidR="004A7182">
        <w:t>nejvýše</w:t>
      </w:r>
      <w:r w:rsidR="004A7182" w:rsidRPr="00125424">
        <w:t xml:space="preserve"> </w:t>
      </w:r>
      <w:r w:rsidR="000827BF" w:rsidRPr="00125424">
        <w:t xml:space="preserve">přípustná </w:t>
      </w:r>
      <w:r w:rsidRPr="00125424">
        <w:t xml:space="preserve">a zahrnuje veškeré náklady zhotovitele </w:t>
      </w:r>
      <w:r w:rsidR="006F2A0B">
        <w:t>související se zhotovením předmětu plnění</w:t>
      </w:r>
      <w:r w:rsidRPr="00125424">
        <w:t>.</w:t>
      </w:r>
    </w:p>
    <w:p w14:paraId="424B6A1B" w14:textId="77777777" w:rsidR="00F70ACD" w:rsidRPr="00125424" w:rsidRDefault="00F70ACD" w:rsidP="000827BF">
      <w:pPr>
        <w:pStyle w:val="Odstavecseseznamem"/>
        <w:numPr>
          <w:ilvl w:val="0"/>
          <w:numId w:val="4"/>
        </w:numPr>
        <w:jc w:val="both"/>
      </w:pPr>
      <w:r w:rsidRPr="00125424">
        <w:t xml:space="preserve">Změna ceny díla je možná pouze v případě, že v průběhu realizace díla dojde ke změnám sazeb DPH, případně ke změně obecně závazných právních předpisů, které mají na stanovení výše ceny přímý dopad. V takovém případě bude nabídková cena upravena podle sazeb platných v době zdanitelného plnění ve smyslu účetních předpisů. </w:t>
      </w:r>
    </w:p>
    <w:p w14:paraId="62327821" w14:textId="77777777" w:rsidR="00F70ACD" w:rsidRPr="00125424" w:rsidRDefault="00F70ACD" w:rsidP="000827BF">
      <w:pPr>
        <w:pStyle w:val="Odstavecseseznamem"/>
        <w:numPr>
          <w:ilvl w:val="0"/>
          <w:numId w:val="4"/>
        </w:numPr>
        <w:jc w:val="both"/>
      </w:pPr>
      <w:r w:rsidRPr="00125424">
        <w:t xml:space="preserve">Objednatel se zavazuje uhradit cenu za dílo na základě účetních nebo daňových dokladů (dále jen „faktura“). Zhotoviteli vystaví fakturu po dokončení distribuce jednotlivého periodika. Fakturace probíhá měsíčně, vždy k ukončení příslušného kalendářního měsíce. </w:t>
      </w:r>
    </w:p>
    <w:p w14:paraId="45378086" w14:textId="77777777" w:rsidR="00F70ACD" w:rsidRPr="00125424" w:rsidRDefault="00F70ACD" w:rsidP="00F70ACD">
      <w:pPr>
        <w:pStyle w:val="Odstavecseseznamem"/>
        <w:numPr>
          <w:ilvl w:val="0"/>
          <w:numId w:val="4"/>
        </w:numPr>
        <w:jc w:val="both"/>
      </w:pPr>
      <w:r w:rsidRPr="00125424">
        <w:t xml:space="preserve">Vystavená faktura musí obsahovat veškeré náležitosti v souladu </w:t>
      </w:r>
      <w:proofErr w:type="gramStart"/>
      <w:r w:rsidRPr="00125424">
        <w:t>se</w:t>
      </w:r>
      <w:proofErr w:type="gramEnd"/>
      <w:r w:rsidRPr="00125424">
        <w:t xml:space="preserve"> platnými právními předpisy. Neúplnou nebo věcně chybnou fakturu vrátí objednatel do doby uplynutí její splatnost zhotoviteli k odstranění nedostatků. </w:t>
      </w:r>
    </w:p>
    <w:p w14:paraId="7D4A7C27" w14:textId="77777777" w:rsidR="00F70ACD" w:rsidRPr="00125424" w:rsidRDefault="00F70ACD" w:rsidP="00F70ACD">
      <w:pPr>
        <w:pStyle w:val="Odstavecseseznamem"/>
        <w:numPr>
          <w:ilvl w:val="0"/>
          <w:numId w:val="4"/>
        </w:numPr>
        <w:jc w:val="both"/>
      </w:pPr>
      <w:r w:rsidRPr="00125424">
        <w:t xml:space="preserve">Faktury mají splatnost </w:t>
      </w:r>
      <w:r w:rsidR="00E2592E">
        <w:t>30</w:t>
      </w:r>
      <w:r w:rsidR="00E2592E" w:rsidRPr="00125424">
        <w:t xml:space="preserve"> </w:t>
      </w:r>
      <w:r w:rsidRPr="00125424">
        <w:t xml:space="preserve">dnů ode dne prokazatelného doručení objednateli. </w:t>
      </w:r>
    </w:p>
    <w:p w14:paraId="2D89DE74" w14:textId="3EF5AC75" w:rsidR="00F70ACD" w:rsidRDefault="00E07E49" w:rsidP="00F70ACD">
      <w:pPr>
        <w:pStyle w:val="Odstavecseseznamem"/>
        <w:numPr>
          <w:ilvl w:val="0"/>
          <w:numId w:val="4"/>
        </w:numPr>
        <w:jc w:val="both"/>
      </w:pPr>
      <w:r w:rsidRPr="00125424">
        <w:t xml:space="preserve">Úhrada faktur proběhne bezhotovostním převodem z bankovního účtu </w:t>
      </w:r>
      <w:r w:rsidR="00960C0B">
        <w:t>objednatele</w:t>
      </w:r>
      <w:r w:rsidRPr="00125424">
        <w:t xml:space="preserve"> na bankovní účet zhotovitele</w:t>
      </w:r>
      <w:r w:rsidR="00AA1465">
        <w:t>.</w:t>
      </w:r>
      <w:r w:rsidRPr="00125424">
        <w:t xml:space="preserve"> </w:t>
      </w:r>
    </w:p>
    <w:p w14:paraId="7FE7C463" w14:textId="51BABEC8" w:rsidR="0011410B" w:rsidRDefault="0011410B" w:rsidP="0011410B">
      <w:pPr>
        <w:pStyle w:val="Odstavecseseznamem"/>
        <w:numPr>
          <w:ilvl w:val="0"/>
          <w:numId w:val="4"/>
        </w:numPr>
        <w:jc w:val="both"/>
      </w:pPr>
      <w:r>
        <w:t>Zhotovitel prohlašuje, že:</w:t>
      </w:r>
    </w:p>
    <w:p w14:paraId="7965FE1A" w14:textId="77777777" w:rsidR="0011410B" w:rsidRDefault="0011410B" w:rsidP="0011410B">
      <w:pPr>
        <w:pStyle w:val="Odstavecseseznamem"/>
        <w:numPr>
          <w:ilvl w:val="1"/>
          <w:numId w:val="4"/>
        </w:numPr>
        <w:jc w:val="both"/>
      </w:pPr>
      <w:r>
        <w:t>nemá v úmyslu nezaplatit daň z přidané hodnoty u zdanitelného plnění podle této smlouvy (dále jen „daň“),</w:t>
      </w:r>
    </w:p>
    <w:p w14:paraId="58D21A43" w14:textId="77777777" w:rsidR="0011410B" w:rsidRDefault="0011410B" w:rsidP="0011410B">
      <w:pPr>
        <w:pStyle w:val="Odstavecseseznamem"/>
        <w:numPr>
          <w:ilvl w:val="1"/>
          <w:numId w:val="4"/>
        </w:numPr>
        <w:jc w:val="both"/>
      </w:pPr>
      <w:proofErr w:type="gramStart"/>
      <w:r>
        <w:t>mu</w:t>
      </w:r>
      <w:proofErr w:type="gramEnd"/>
      <w:r>
        <w:t xml:space="preserve"> nejsou známy skutečnosti, nasvědčující tomu, že se dostane do postavení, kdy nemůže daň zaplatit a ani se ke dni podpisu této smlouvy v takovém postavení nenachází,</w:t>
      </w:r>
    </w:p>
    <w:p w14:paraId="0F466F0F" w14:textId="77777777" w:rsidR="0011410B" w:rsidRDefault="0011410B" w:rsidP="0011410B">
      <w:pPr>
        <w:pStyle w:val="Odstavecseseznamem"/>
        <w:numPr>
          <w:ilvl w:val="1"/>
          <w:numId w:val="4"/>
        </w:numPr>
        <w:jc w:val="both"/>
      </w:pPr>
      <w:r>
        <w:t>nezkrátí daň nebo nevyláká daňovou výhodu,</w:t>
      </w:r>
    </w:p>
    <w:p w14:paraId="1C1F4973" w14:textId="77777777" w:rsidR="0011410B" w:rsidRDefault="0011410B" w:rsidP="0011410B">
      <w:pPr>
        <w:pStyle w:val="Odstavecseseznamem"/>
        <w:numPr>
          <w:ilvl w:val="1"/>
          <w:numId w:val="4"/>
        </w:numPr>
        <w:jc w:val="both"/>
      </w:pPr>
      <w:r>
        <w:t>úplata za plnění dle smlouvy není odchylná od obvyklé ceny,</w:t>
      </w:r>
    </w:p>
    <w:p w14:paraId="775180B0" w14:textId="77777777" w:rsidR="0011410B" w:rsidRDefault="0011410B" w:rsidP="0011410B">
      <w:pPr>
        <w:pStyle w:val="Odstavecseseznamem"/>
        <w:numPr>
          <w:ilvl w:val="1"/>
          <w:numId w:val="4"/>
        </w:numPr>
        <w:jc w:val="both"/>
      </w:pPr>
      <w:r>
        <w:t>úplata za plnění dle smlouvy nebude poskytnuta zcela nebo zčásti bezhotovostním převodem na účet vedený poskytovatelem platebních služeb mimo tuzemsko,</w:t>
      </w:r>
    </w:p>
    <w:p w14:paraId="0CC2DDD2" w14:textId="77777777" w:rsidR="0011410B" w:rsidRDefault="0011410B" w:rsidP="0011410B">
      <w:pPr>
        <w:pStyle w:val="Odstavecseseznamem"/>
        <w:numPr>
          <w:ilvl w:val="1"/>
          <w:numId w:val="4"/>
        </w:numPr>
        <w:jc w:val="both"/>
      </w:pPr>
      <w:r>
        <w:t>nebude nespolehlivým plátcem,</w:t>
      </w:r>
    </w:p>
    <w:p w14:paraId="2AC47AC3" w14:textId="77777777" w:rsidR="0011410B" w:rsidRDefault="0011410B" w:rsidP="0011410B">
      <w:pPr>
        <w:pStyle w:val="Odstavecseseznamem"/>
        <w:numPr>
          <w:ilvl w:val="1"/>
          <w:numId w:val="4"/>
        </w:numPr>
        <w:jc w:val="both"/>
      </w:pPr>
      <w:r>
        <w:t>bude mít u správce daně registrován bankovní účet používaný pro ekonomickou činnost,</w:t>
      </w:r>
    </w:p>
    <w:p w14:paraId="4EA64A87" w14:textId="17A06219" w:rsidR="0011410B" w:rsidRDefault="0011410B" w:rsidP="0011410B">
      <w:pPr>
        <w:pStyle w:val="Odstavecseseznamem"/>
        <w:numPr>
          <w:ilvl w:val="1"/>
          <w:numId w:val="4"/>
        </w:numPr>
        <w:jc w:val="both"/>
      </w:pPr>
      <w:r>
        <w:t>souhlasí s tím, že pokud ke dni uskutečnění zdanitelného plnění nebo k okamžiku poskytnutí úplaty na plnění, bude o zhotoviteli zveřejněna správcem daně skutečnost, že zhotovitel je nespolehlivým plátcem, uhradí objednatel daň z přidané hodnoty z přijatého zdanitelného plnění příslušnému správci daně,</w:t>
      </w:r>
    </w:p>
    <w:p w14:paraId="71E5EC21" w14:textId="0616FC3A" w:rsidR="0011410B" w:rsidRPr="00125424" w:rsidRDefault="0011410B" w:rsidP="0011410B">
      <w:pPr>
        <w:pStyle w:val="Odstavecseseznamem"/>
        <w:numPr>
          <w:ilvl w:val="1"/>
          <w:numId w:val="4"/>
        </w:numPr>
        <w:jc w:val="both"/>
      </w:pPr>
      <w:r>
        <w:lastRenderedPageBreak/>
        <w:t>souhlasí s tím, že pokud ke dni uskutečnění zdanitelného plnění nebo k okamžiku poskytnutí úplaty na plnění bude zjištěna nesrovnalost v registraci bankovního účtu zhotovitele určeného pro ekonomickou činnost správcem daně, uhradí objednatel daň z přidané hodnoty z přijatého zdanitelného plnění příslušnému správci daně.</w:t>
      </w:r>
    </w:p>
    <w:p w14:paraId="1D27CC67" w14:textId="77777777" w:rsidR="000827BF" w:rsidRPr="00125424" w:rsidRDefault="000827BF" w:rsidP="00393449">
      <w:pPr>
        <w:jc w:val="both"/>
      </w:pPr>
    </w:p>
    <w:p w14:paraId="1AD9511B" w14:textId="77777777" w:rsidR="00393449" w:rsidRPr="00125424" w:rsidRDefault="00393449" w:rsidP="00EC02FB">
      <w:pPr>
        <w:jc w:val="center"/>
        <w:rPr>
          <w:b/>
        </w:rPr>
      </w:pPr>
      <w:r w:rsidRPr="00125424">
        <w:rPr>
          <w:b/>
        </w:rPr>
        <w:t xml:space="preserve">Čl. </w:t>
      </w:r>
      <w:r w:rsidR="00BF2E38" w:rsidRPr="00125424">
        <w:rPr>
          <w:b/>
        </w:rPr>
        <w:t>6</w:t>
      </w:r>
      <w:r w:rsidRPr="00125424">
        <w:rPr>
          <w:b/>
        </w:rPr>
        <w:t xml:space="preserve"> – Sankční ujednání</w:t>
      </w:r>
    </w:p>
    <w:p w14:paraId="1E092971" w14:textId="1835EF98" w:rsidR="00EC02FB" w:rsidRPr="00125424" w:rsidRDefault="009178EB" w:rsidP="00EC02FB">
      <w:pPr>
        <w:pStyle w:val="Odstavecseseznamem"/>
        <w:numPr>
          <w:ilvl w:val="0"/>
          <w:numId w:val="5"/>
        </w:numPr>
        <w:jc w:val="both"/>
      </w:pPr>
      <w:r w:rsidRPr="00125424">
        <w:t xml:space="preserve">V případě prodlení s termínem </w:t>
      </w:r>
      <w:r w:rsidR="00AA1465">
        <w:t xml:space="preserve">distribuce podle čl. 4 odst. </w:t>
      </w:r>
      <w:r w:rsidR="006745FA">
        <w:t>4</w:t>
      </w:r>
      <w:r w:rsidR="00960C0B">
        <w:t xml:space="preserve"> </w:t>
      </w:r>
      <w:r w:rsidRPr="00125424">
        <w:t xml:space="preserve">zaplatí zhotovitel objednateli smluvní pokutu ve výši </w:t>
      </w:r>
      <w:r w:rsidR="009E0E9E">
        <w:t xml:space="preserve">10 000 Kč </w:t>
      </w:r>
      <w:r w:rsidRPr="00125424">
        <w:t>za každý započatý den prodlení.</w:t>
      </w:r>
    </w:p>
    <w:p w14:paraId="6087831B" w14:textId="77777777" w:rsidR="009178EB" w:rsidRPr="00125424" w:rsidRDefault="009178EB" w:rsidP="00EC02FB">
      <w:pPr>
        <w:pStyle w:val="Odstavecseseznamem"/>
        <w:numPr>
          <w:ilvl w:val="0"/>
          <w:numId w:val="5"/>
        </w:numPr>
        <w:jc w:val="both"/>
      </w:pPr>
      <w:r w:rsidRPr="00125424">
        <w:t xml:space="preserve">V případě prodlení objednatele se zaplacením díla zaplatí objednatel zhotoviteli smluvní pokutu ve výši 0,1 % z dlužné částky za každý započatý den prodlení. </w:t>
      </w:r>
    </w:p>
    <w:p w14:paraId="49BD7F58" w14:textId="77777777" w:rsidR="009178EB" w:rsidRDefault="009178EB" w:rsidP="00EC02FB">
      <w:pPr>
        <w:pStyle w:val="Odstavecseseznamem"/>
        <w:numPr>
          <w:ilvl w:val="0"/>
          <w:numId w:val="5"/>
        </w:numPr>
        <w:jc w:val="both"/>
      </w:pPr>
      <w:r w:rsidRPr="00125424">
        <w:t xml:space="preserve">Zaplacením smluvní pokuty není dotčena povinnost smluvní strany k náhradě škody způsobené porušením smluvní povinnosti v plné výši. </w:t>
      </w:r>
    </w:p>
    <w:p w14:paraId="05CB3953" w14:textId="77777777" w:rsidR="008513E1" w:rsidRPr="00125424" w:rsidRDefault="008513E1" w:rsidP="00EC02FB">
      <w:pPr>
        <w:pStyle w:val="Odstavecseseznamem"/>
        <w:numPr>
          <w:ilvl w:val="0"/>
          <w:numId w:val="5"/>
        </w:numPr>
        <w:jc w:val="both"/>
      </w:pPr>
      <w:r>
        <w:t xml:space="preserve">Smluvní pokuta se stává splatnou dnem následujícím po dni, ve kterém na ni vznikl smluvní </w:t>
      </w:r>
      <w:bookmarkStart w:id="0" w:name="_GoBack"/>
      <w:bookmarkEnd w:id="0"/>
      <w:r>
        <w:t>straně nárok.</w:t>
      </w:r>
    </w:p>
    <w:p w14:paraId="6062DD46" w14:textId="77777777" w:rsidR="009178EB" w:rsidRPr="00125424" w:rsidRDefault="009178EB" w:rsidP="00EC02FB">
      <w:pPr>
        <w:pStyle w:val="Odstavecseseznamem"/>
        <w:numPr>
          <w:ilvl w:val="0"/>
          <w:numId w:val="5"/>
        </w:numPr>
        <w:jc w:val="both"/>
      </w:pPr>
      <w:r w:rsidRPr="00125424">
        <w:t xml:space="preserve">Úhradou smluvní pokuty nezaniká povinnost smluvní strany plnit ostatní povinnosti z této smlouvy. </w:t>
      </w:r>
    </w:p>
    <w:p w14:paraId="4BCFA224" w14:textId="77777777" w:rsidR="009178EB" w:rsidRPr="00125424" w:rsidRDefault="009178EB" w:rsidP="00EC02FB">
      <w:pPr>
        <w:pStyle w:val="Odstavecseseznamem"/>
        <w:numPr>
          <w:ilvl w:val="0"/>
          <w:numId w:val="5"/>
        </w:numPr>
        <w:jc w:val="both"/>
      </w:pPr>
      <w:r w:rsidRPr="00125424">
        <w:t xml:space="preserve">Vypočtenou smluvní pokutu, na kterou vznikne objednateli nárok, je objednatel oprávněn započíst proti doplatku ceny díla fakturované zhotovitelem. </w:t>
      </w:r>
    </w:p>
    <w:p w14:paraId="778C2581" w14:textId="77777777" w:rsidR="009178EB" w:rsidRPr="00125424" w:rsidRDefault="009178EB" w:rsidP="00EC02FB">
      <w:pPr>
        <w:pStyle w:val="Odstavecseseznamem"/>
        <w:numPr>
          <w:ilvl w:val="0"/>
          <w:numId w:val="5"/>
        </w:numPr>
        <w:jc w:val="both"/>
      </w:pPr>
      <w:r w:rsidRPr="00125424">
        <w:t xml:space="preserve">Nárok na zaplacení smluvní pokuty nezaniká ukončením smlouvy podle </w:t>
      </w:r>
      <w:r w:rsidR="00A26870" w:rsidRPr="00125424">
        <w:t>čl. 7</w:t>
      </w:r>
      <w:r w:rsidRPr="00125424">
        <w:t>.</w:t>
      </w:r>
    </w:p>
    <w:p w14:paraId="5687AB51" w14:textId="77777777" w:rsidR="00EC02FB" w:rsidRPr="00125424" w:rsidRDefault="00EC02FB" w:rsidP="00393449">
      <w:pPr>
        <w:jc w:val="both"/>
      </w:pPr>
    </w:p>
    <w:p w14:paraId="2DC41A2B" w14:textId="77777777" w:rsidR="00393449" w:rsidRPr="00125424" w:rsidRDefault="00393449" w:rsidP="004008F5">
      <w:pPr>
        <w:jc w:val="center"/>
        <w:rPr>
          <w:b/>
        </w:rPr>
      </w:pPr>
      <w:r w:rsidRPr="00125424">
        <w:rPr>
          <w:b/>
        </w:rPr>
        <w:t xml:space="preserve">Čl. </w:t>
      </w:r>
      <w:r w:rsidR="00BF2E38" w:rsidRPr="00125424">
        <w:rPr>
          <w:b/>
        </w:rPr>
        <w:t>7</w:t>
      </w:r>
      <w:r w:rsidRPr="00125424">
        <w:rPr>
          <w:b/>
        </w:rPr>
        <w:t xml:space="preserve"> – Ukončení smlouvy</w:t>
      </w:r>
    </w:p>
    <w:p w14:paraId="572CB1FF" w14:textId="77777777" w:rsidR="004008F5" w:rsidRPr="00125424" w:rsidRDefault="004008F5" w:rsidP="004008F5">
      <w:pPr>
        <w:pStyle w:val="Odstavecseseznamem"/>
        <w:numPr>
          <w:ilvl w:val="0"/>
          <w:numId w:val="6"/>
        </w:numPr>
        <w:jc w:val="both"/>
      </w:pPr>
      <w:r w:rsidRPr="00125424">
        <w:t>Tato smlouva může být ukončena písemnou dohodou smluvních stran.</w:t>
      </w:r>
    </w:p>
    <w:p w14:paraId="68B55D53" w14:textId="77777777" w:rsidR="004008F5" w:rsidRPr="00125424" w:rsidRDefault="004008F5" w:rsidP="00194320">
      <w:pPr>
        <w:pStyle w:val="Odstavecseseznamem"/>
        <w:numPr>
          <w:ilvl w:val="0"/>
          <w:numId w:val="6"/>
        </w:numPr>
        <w:jc w:val="both"/>
      </w:pPr>
      <w:r w:rsidRPr="00125424">
        <w:t xml:space="preserve">Obě smluvní strany mají právo tuto smlouvu vypovědět bez udání důvodů, přičemž výpovědní doba činí </w:t>
      </w:r>
      <w:r w:rsidR="007620C1" w:rsidRPr="00125424">
        <w:t>6</w:t>
      </w:r>
      <w:r w:rsidRPr="00125424">
        <w:t xml:space="preserve"> kalendářních měsíců.</w:t>
      </w:r>
      <w:r w:rsidR="00B05C9C">
        <w:t xml:space="preserve"> </w:t>
      </w:r>
      <w:r w:rsidRPr="00125424">
        <w:t xml:space="preserve">Výpovědní doba </w:t>
      </w:r>
      <w:r w:rsidR="00B05C9C">
        <w:t xml:space="preserve">počíná </w:t>
      </w:r>
      <w:r w:rsidR="00E15924">
        <w:t>5</w:t>
      </w:r>
      <w:r w:rsidR="00863DB3" w:rsidRPr="00125424">
        <w:t>. den následujícího měsíce po doručení výpovědi a skončí k </w:t>
      </w:r>
      <w:r w:rsidR="00E15924">
        <w:t>4</w:t>
      </w:r>
      <w:r w:rsidR="00863DB3" w:rsidRPr="00125424">
        <w:t xml:space="preserve">. dni </w:t>
      </w:r>
      <w:r w:rsidR="00B05C9C">
        <w:t> 7. měsíce následujícího po doručení výpovědi, čímž zhotoviteli zůstává zachována lhůta k dokončení distribuce čísla periodika určeného pro poslední měsíc výpovědní doby. Nárok zhotovitele na zaplacení čísla periodika určeného pro poslední měsíc výpovědní doby není uplynutím výpovědní doby dotčen a platební podmínky této platby se budou řídit úpravou této smlouvy</w:t>
      </w:r>
      <w:r w:rsidR="00856DC5" w:rsidRPr="00125424">
        <w:t xml:space="preserve">. </w:t>
      </w:r>
      <w:r w:rsidRPr="00125424">
        <w:t xml:space="preserve">Výpověď musí mít písemnou formu. </w:t>
      </w:r>
    </w:p>
    <w:p w14:paraId="10CA2341" w14:textId="77777777" w:rsidR="004008F5" w:rsidRPr="00125424" w:rsidRDefault="00E37148" w:rsidP="004008F5">
      <w:pPr>
        <w:pStyle w:val="Odstavecseseznamem"/>
        <w:numPr>
          <w:ilvl w:val="0"/>
          <w:numId w:val="6"/>
        </w:numPr>
        <w:jc w:val="both"/>
      </w:pPr>
      <w:r>
        <w:t xml:space="preserve">Smlouvu </w:t>
      </w:r>
      <w:r w:rsidR="006A6E5C" w:rsidRPr="00125424">
        <w:t xml:space="preserve">mají obě strany možnost </w:t>
      </w:r>
      <w:r w:rsidR="007620C1" w:rsidRPr="00125424">
        <w:t>vypovědět bez výpovědní doby</w:t>
      </w:r>
      <w:r w:rsidR="006A6E5C" w:rsidRPr="00125424">
        <w:t xml:space="preserve">, pokud druhá smluvní strana poruší smluvní povinnost zvlášť závažným způsobem. </w:t>
      </w:r>
      <w:r w:rsidR="007620C1" w:rsidRPr="00125424">
        <w:t>Výpověď</w:t>
      </w:r>
      <w:r w:rsidR="006A6E5C" w:rsidRPr="00125424">
        <w:t xml:space="preserve"> musí mít písemnou </w:t>
      </w:r>
      <w:r w:rsidR="001345E7" w:rsidRPr="00125424">
        <w:t>formu</w:t>
      </w:r>
      <w:r w:rsidR="007620C1" w:rsidRPr="00125424">
        <w:t xml:space="preserve"> a musí být odůvodněná</w:t>
      </w:r>
      <w:r w:rsidR="001345E7" w:rsidRPr="00125424">
        <w:t xml:space="preserve">. Právní účinky </w:t>
      </w:r>
      <w:r w:rsidR="006A3F81" w:rsidRPr="00125424">
        <w:t>výpovědi</w:t>
      </w:r>
      <w:r w:rsidR="001345E7" w:rsidRPr="00125424">
        <w:t xml:space="preserve"> nastávají dnem </w:t>
      </w:r>
      <w:r>
        <w:t>jejího</w:t>
      </w:r>
      <w:r w:rsidRPr="00125424">
        <w:t xml:space="preserve"> </w:t>
      </w:r>
      <w:r w:rsidR="001345E7" w:rsidRPr="00125424">
        <w:t>doručení druhé smluvní straně.</w:t>
      </w:r>
      <w:r w:rsidR="00863DB3" w:rsidRPr="00125424">
        <w:t xml:space="preserve"> </w:t>
      </w:r>
    </w:p>
    <w:p w14:paraId="35B72FE2" w14:textId="77777777" w:rsidR="001345E7" w:rsidRPr="00125424" w:rsidRDefault="001345E7" w:rsidP="004008F5">
      <w:pPr>
        <w:pStyle w:val="Odstavecseseznamem"/>
        <w:numPr>
          <w:ilvl w:val="0"/>
          <w:numId w:val="6"/>
        </w:numPr>
        <w:jc w:val="both"/>
      </w:pPr>
      <w:r w:rsidRPr="00125424">
        <w:t>Za zvlášť závažné porušení smlouvy se považuje zejména:</w:t>
      </w:r>
    </w:p>
    <w:p w14:paraId="4FB4BE94" w14:textId="77777777" w:rsidR="001345E7" w:rsidRPr="00125424" w:rsidRDefault="001345E7" w:rsidP="001345E7">
      <w:pPr>
        <w:pStyle w:val="Odstavecseseznamem"/>
        <w:numPr>
          <w:ilvl w:val="1"/>
          <w:numId w:val="6"/>
        </w:numPr>
        <w:jc w:val="both"/>
      </w:pPr>
      <w:r w:rsidRPr="00125424">
        <w:t>Nedodržení požadavků na periodiku</w:t>
      </w:r>
      <w:r w:rsidR="00E700F9">
        <w:t>m</w:t>
      </w:r>
      <w:r w:rsidRPr="00125424">
        <w:t xml:space="preserve"> specifikovaných v čl. 1 odstavec </w:t>
      </w:r>
      <w:r w:rsidR="00F13A30">
        <w:t>4</w:t>
      </w:r>
      <w:r w:rsidR="00642010">
        <w:t>,</w:t>
      </w:r>
    </w:p>
    <w:p w14:paraId="6400068F" w14:textId="77777777" w:rsidR="001345E7" w:rsidRPr="00125424" w:rsidRDefault="001345E7" w:rsidP="001345E7">
      <w:pPr>
        <w:pStyle w:val="Odstavecseseznamem"/>
        <w:numPr>
          <w:ilvl w:val="1"/>
          <w:numId w:val="6"/>
        </w:numPr>
        <w:jc w:val="both"/>
      </w:pPr>
      <w:r w:rsidRPr="00125424">
        <w:t>Prodlení s provedením díla delší než 10 dní</w:t>
      </w:r>
      <w:r w:rsidR="00642010">
        <w:t>,</w:t>
      </w:r>
    </w:p>
    <w:p w14:paraId="70089122" w14:textId="77777777" w:rsidR="001345E7" w:rsidRPr="00125424" w:rsidRDefault="001345E7" w:rsidP="001345E7">
      <w:pPr>
        <w:pStyle w:val="Odstavecseseznamem"/>
        <w:numPr>
          <w:ilvl w:val="1"/>
          <w:numId w:val="6"/>
        </w:numPr>
        <w:jc w:val="both"/>
      </w:pPr>
      <w:r w:rsidRPr="00125424">
        <w:t>Prodlení se zaplacením ceny delší než 10 dní</w:t>
      </w:r>
      <w:r w:rsidR="00074D0E">
        <w:t>.</w:t>
      </w:r>
    </w:p>
    <w:p w14:paraId="13B4C8DB" w14:textId="77777777" w:rsidR="001345E7" w:rsidRPr="00125424" w:rsidRDefault="001345E7" w:rsidP="00393449">
      <w:pPr>
        <w:jc w:val="both"/>
        <w:rPr>
          <w:b/>
        </w:rPr>
      </w:pPr>
    </w:p>
    <w:p w14:paraId="198A24A5" w14:textId="77777777" w:rsidR="00393449" w:rsidRPr="00125424" w:rsidRDefault="00393449" w:rsidP="001345E7">
      <w:pPr>
        <w:jc w:val="center"/>
        <w:rPr>
          <w:b/>
        </w:rPr>
      </w:pPr>
      <w:r w:rsidRPr="00125424">
        <w:rPr>
          <w:b/>
        </w:rPr>
        <w:t xml:space="preserve">Čl. </w:t>
      </w:r>
      <w:r w:rsidR="0075664D" w:rsidRPr="00125424">
        <w:rPr>
          <w:b/>
        </w:rPr>
        <w:t>8</w:t>
      </w:r>
      <w:r w:rsidRPr="00125424">
        <w:rPr>
          <w:b/>
        </w:rPr>
        <w:t xml:space="preserve"> – Závěrečná ujednání</w:t>
      </w:r>
    </w:p>
    <w:p w14:paraId="63AC926D" w14:textId="5AB067B9" w:rsidR="00777A17" w:rsidRPr="00125424" w:rsidRDefault="00777A17" w:rsidP="00F13A30">
      <w:pPr>
        <w:pStyle w:val="Odstavecseseznamem"/>
        <w:numPr>
          <w:ilvl w:val="0"/>
          <w:numId w:val="9"/>
        </w:numPr>
        <w:jc w:val="both"/>
      </w:pPr>
      <w:r w:rsidRPr="00125424">
        <w:t xml:space="preserve">Kontaktní osobou </w:t>
      </w:r>
      <w:r w:rsidRPr="00AA1465">
        <w:t>objednatele je:</w:t>
      </w:r>
      <w:r w:rsidR="00AB4AAA">
        <w:t xml:space="preserve"> Lenka Sedláková</w:t>
      </w:r>
      <w:r w:rsidR="00AB4AAA" w:rsidRPr="00AA1465">
        <w:t xml:space="preserve">, tel: </w:t>
      </w:r>
      <w:proofErr w:type="spellStart"/>
      <w:r w:rsidR="00EF72F5">
        <w:t>xxxxxx</w:t>
      </w:r>
      <w:proofErr w:type="spellEnd"/>
      <w:r w:rsidR="00AB4AAA" w:rsidRPr="00AA1465">
        <w:t xml:space="preserve">, email: </w:t>
      </w:r>
      <w:proofErr w:type="spellStart"/>
      <w:r w:rsidR="00EF72F5">
        <w:t>xxxxx</w:t>
      </w:r>
      <w:proofErr w:type="spellEnd"/>
      <w:r w:rsidR="00AB4AAA" w:rsidRPr="00AA1465">
        <w:t>,</w:t>
      </w:r>
      <w:r w:rsidR="00AB4AAA">
        <w:rPr>
          <w:i/>
        </w:rPr>
        <w:t xml:space="preserve"> </w:t>
      </w:r>
      <w:r w:rsidR="00AB4AAA" w:rsidRPr="00AA1465">
        <w:t xml:space="preserve">kontaktní osobou zhotovitele je: </w:t>
      </w:r>
      <w:r w:rsidR="006325D5">
        <w:t>XXXXXXXXX XXXXXXXXXXX</w:t>
      </w:r>
      <w:r w:rsidR="00AB4AAA" w:rsidRPr="00AA1465">
        <w:t xml:space="preserve">, tel: </w:t>
      </w:r>
      <w:proofErr w:type="spellStart"/>
      <w:r w:rsidR="00EF72F5">
        <w:t>xxxx</w:t>
      </w:r>
      <w:proofErr w:type="spellEnd"/>
      <w:r w:rsidR="00AB4AAA" w:rsidRPr="00AA1465">
        <w:t xml:space="preserve">, email: </w:t>
      </w:r>
      <w:proofErr w:type="spellStart"/>
      <w:r w:rsidR="00EF72F5">
        <w:t>xxxxx</w:t>
      </w:r>
      <w:proofErr w:type="spellEnd"/>
      <w:r w:rsidR="00AB4AAA">
        <w:t>.</w:t>
      </w:r>
      <w:r w:rsidR="00F87FFA" w:rsidRPr="00AA1465">
        <w:t xml:space="preserve"> </w:t>
      </w:r>
    </w:p>
    <w:p w14:paraId="6E7A3A2F" w14:textId="77777777" w:rsidR="001345E7" w:rsidRDefault="00005F7E" w:rsidP="00B66127">
      <w:pPr>
        <w:pStyle w:val="Odstavecseseznamem"/>
        <w:numPr>
          <w:ilvl w:val="0"/>
          <w:numId w:val="9"/>
        </w:numPr>
        <w:jc w:val="both"/>
      </w:pPr>
      <w:r w:rsidRPr="00125424">
        <w:t>Tuto smlouvu je možné měnit jen na základě písemných vzestupně číslovaných dodatků podepsaných oběma smluvními stranami.</w:t>
      </w:r>
    </w:p>
    <w:p w14:paraId="62170E10" w14:textId="77777777" w:rsidR="009404A2" w:rsidRPr="00125424" w:rsidRDefault="009404A2" w:rsidP="00B66127">
      <w:pPr>
        <w:pStyle w:val="Odstavecseseznamem"/>
        <w:numPr>
          <w:ilvl w:val="0"/>
          <w:numId w:val="9"/>
        </w:numPr>
        <w:jc w:val="both"/>
      </w:pPr>
      <w:r>
        <w:lastRenderedPageBreak/>
        <w:t>Výjimkou z odst. 2 tohoto článku je změna kontaktní osoby a jejího emailu a telefonního čísla. Smluvní strany se dohodly, že tyto změny nevyžadují formu číslovaného dodatku</w:t>
      </w:r>
      <w:r w:rsidR="0016750E">
        <w:t>, postačí jednostranné vyrozumění druhé strany</w:t>
      </w:r>
      <w:r>
        <w:t>. O změně mají smluvní strany povinnost druhou stranu písemně vyrozumět</w:t>
      </w:r>
      <w:r w:rsidR="0016750E">
        <w:t xml:space="preserve"> bez zbytečného odkladu, nejpozději do pěti dní ode dne, kdy se o změně smluvní strana dověděla. </w:t>
      </w:r>
      <w:r>
        <w:t xml:space="preserve"> </w:t>
      </w:r>
    </w:p>
    <w:p w14:paraId="298378B8" w14:textId="77777777" w:rsidR="00005F7E" w:rsidRPr="00125424" w:rsidRDefault="00005F7E" w:rsidP="00B66127">
      <w:pPr>
        <w:pStyle w:val="Odstavecseseznamem"/>
        <w:numPr>
          <w:ilvl w:val="0"/>
          <w:numId w:val="9"/>
        </w:numPr>
        <w:jc w:val="both"/>
      </w:pPr>
      <w:r w:rsidRPr="00125424">
        <w:t>Smlouva nabývá platnosti podpisem druhé smluvní strany a účinnosti zveřejněním v Registru smluv.</w:t>
      </w:r>
    </w:p>
    <w:p w14:paraId="33BAFCD1" w14:textId="655055E2" w:rsidR="00393449" w:rsidRDefault="00005F7E" w:rsidP="00B66127">
      <w:pPr>
        <w:pStyle w:val="Odstavecseseznamem"/>
        <w:numPr>
          <w:ilvl w:val="0"/>
          <w:numId w:val="9"/>
        </w:numPr>
        <w:jc w:val="both"/>
      </w:pPr>
      <w:r w:rsidRPr="00125424">
        <w:t xml:space="preserve">Smluvní strany souhlasí se zveřejněním této smlouvy v registru smluv podle zákona č. 340/2015 Sb., o registru smluv, ve znění pozdějších předpisů. </w:t>
      </w:r>
      <w:r w:rsidR="00F91345" w:rsidRPr="00125424">
        <w:t xml:space="preserve">Smluvní strany se dohodly, že smlouvu odešle v zákonné lhůtě k řádnému uveřejnění do registru smluv vedeného Ministerstvem vnitra ČR objednatel. O uveřejnění smlouvy objednatel bezodkladně písemně informuje </w:t>
      </w:r>
      <w:r w:rsidR="009E0E9E">
        <w:t>zhotovitele</w:t>
      </w:r>
      <w:r w:rsidR="00F91345" w:rsidRPr="00125424">
        <w:t>.</w:t>
      </w:r>
      <w:r w:rsidRPr="00125424">
        <w:t xml:space="preserve"> </w:t>
      </w:r>
    </w:p>
    <w:p w14:paraId="55FBA54E" w14:textId="7224224C" w:rsidR="006C67B4" w:rsidRPr="00125424" w:rsidRDefault="006B2F99" w:rsidP="00B66127">
      <w:pPr>
        <w:pStyle w:val="Odstavecseseznamem"/>
        <w:numPr>
          <w:ilvl w:val="0"/>
          <w:numId w:val="9"/>
        </w:numPr>
        <w:jc w:val="both"/>
      </w:pPr>
      <w:r>
        <w:t xml:space="preserve">Zadavatel si vyhrazuje v souladu s § 100 odst. 1 zákona č. 134/2016 Sb., o zadávání veřejných zakázek, ve znění pozdějších předpisů, případnou změnu závazku ze smlouvy - </w:t>
      </w:r>
      <w:r w:rsidR="006C67B4">
        <w:t xml:space="preserve">V případě, že v důsledku obecně závazných právních předpisů (zejména krizová usnesení vlády, mimořádná opatření ministerstva, zákony nebo podzákonné předpisy) bude znemožněno </w:t>
      </w:r>
      <w:r w:rsidR="004B4AE6">
        <w:t xml:space="preserve">nebo omezeno </w:t>
      </w:r>
      <w:r w:rsidR="006C67B4">
        <w:t xml:space="preserve">plnění jakéhokoli závazku z této smlouvy, poskytnou si obě strany vzájemnou součinnost a vyvolají jednání k uzavření dodatku k této smlouvě. </w:t>
      </w:r>
      <w:r w:rsidR="004B4AE6">
        <w:t xml:space="preserve">V důsledku prodlení s plněním v souvislosti se znemožněním nebo omezením plnění dle tohoto odstavce nevznikají smluvním stranám nároky ze smluvních sankcí dle článku 6 této smlouvy. </w:t>
      </w:r>
    </w:p>
    <w:p w14:paraId="2781ACD4" w14:textId="77777777" w:rsidR="00F91345" w:rsidRPr="00125424" w:rsidRDefault="00F91345" w:rsidP="00B66127">
      <w:pPr>
        <w:pStyle w:val="Odstavecseseznamem"/>
        <w:numPr>
          <w:ilvl w:val="0"/>
          <w:numId w:val="9"/>
        </w:numPr>
        <w:jc w:val="both"/>
      </w:pPr>
      <w:r w:rsidRPr="00125424">
        <w:t>Smluvní strany prohlašují, že žádná část smlouvy nenaplňuje znaky obchodního tajemství dle § 504 zákona č. 89/2012 Sb., občanským zákoníkem, ve znění pozdějších předpisů.</w:t>
      </w:r>
    </w:p>
    <w:p w14:paraId="34CFFEC2" w14:textId="77777777" w:rsidR="00F91345" w:rsidRPr="00125424" w:rsidRDefault="00F91345" w:rsidP="00B66127">
      <w:pPr>
        <w:pStyle w:val="Odstavecseseznamem"/>
        <w:numPr>
          <w:ilvl w:val="0"/>
          <w:numId w:val="9"/>
        </w:numPr>
        <w:jc w:val="both"/>
      </w:pPr>
      <w:r w:rsidRPr="00125424">
        <w:t xml:space="preserve">Smlouva je vyhotovena ve </w:t>
      </w:r>
      <w:r w:rsidR="009E0E9E">
        <w:t>čtyřech</w:t>
      </w:r>
      <w:r w:rsidR="009E0E9E" w:rsidRPr="00125424">
        <w:t xml:space="preserve"> </w:t>
      </w:r>
      <w:r w:rsidRPr="00125424">
        <w:t xml:space="preserve">vyhotoveních s platností originálu. Objednatel obdrží </w:t>
      </w:r>
      <w:r w:rsidR="009E0E9E">
        <w:t>tři</w:t>
      </w:r>
      <w:r w:rsidR="009E0E9E" w:rsidRPr="00125424">
        <w:t xml:space="preserve"> </w:t>
      </w:r>
      <w:r w:rsidRPr="00125424">
        <w:t xml:space="preserve">vyhotovení a zhotovitel jedno. </w:t>
      </w:r>
    </w:p>
    <w:p w14:paraId="2A6D25BB" w14:textId="77777777" w:rsidR="00F91345" w:rsidRPr="00125424" w:rsidRDefault="00F91345" w:rsidP="00B66127">
      <w:pPr>
        <w:pStyle w:val="Odstavecseseznamem"/>
        <w:numPr>
          <w:ilvl w:val="0"/>
          <w:numId w:val="9"/>
        </w:numPr>
        <w:jc w:val="both"/>
      </w:pPr>
      <w:r w:rsidRPr="00125424">
        <w:t xml:space="preserve">Vztahy touto smlouvou neupravené se řídí platnými obecně závaznými právními předpisy, především zákonem č. 89/2012 Sb., občanským zákoníkem, ve znění pozdějších předpisů. </w:t>
      </w:r>
    </w:p>
    <w:p w14:paraId="384D34D3" w14:textId="77777777" w:rsidR="00F91345" w:rsidRPr="00125424" w:rsidRDefault="00F91345" w:rsidP="00B66127">
      <w:pPr>
        <w:pStyle w:val="Odstavecseseznamem"/>
        <w:numPr>
          <w:ilvl w:val="0"/>
          <w:numId w:val="9"/>
        </w:numPr>
        <w:jc w:val="both"/>
      </w:pPr>
      <w:r w:rsidRPr="00125424">
        <w:t>Nedílnou součástí této smlouvy jsou tyto přílohy:</w:t>
      </w:r>
    </w:p>
    <w:p w14:paraId="04F05DD8" w14:textId="77777777" w:rsidR="00F91345" w:rsidRPr="00125424" w:rsidRDefault="00F91345" w:rsidP="00B66127">
      <w:pPr>
        <w:pStyle w:val="Odstavecseseznamem"/>
        <w:numPr>
          <w:ilvl w:val="1"/>
          <w:numId w:val="9"/>
        </w:numPr>
        <w:jc w:val="both"/>
      </w:pPr>
      <w:r w:rsidRPr="00125424">
        <w:t>P 01 – specifikovaná místa pro doručování</w:t>
      </w:r>
    </w:p>
    <w:p w14:paraId="144CDD1F" w14:textId="71343F76" w:rsidR="00620828" w:rsidRPr="00125424" w:rsidRDefault="00620828" w:rsidP="00B66127">
      <w:pPr>
        <w:pStyle w:val="Odstavecseseznamem"/>
        <w:numPr>
          <w:ilvl w:val="1"/>
          <w:numId w:val="9"/>
        </w:numPr>
        <w:jc w:val="both"/>
      </w:pPr>
      <w:r w:rsidRPr="00125424">
        <w:t>P 0</w:t>
      </w:r>
      <w:r w:rsidR="00C0441D">
        <w:t>2</w:t>
      </w:r>
      <w:r w:rsidRPr="00125424">
        <w:t xml:space="preserve"> – harmonogram</w:t>
      </w:r>
      <w:r w:rsidR="00952F57" w:rsidRPr="00125424">
        <w:t xml:space="preserve"> pro ro</w:t>
      </w:r>
      <w:r w:rsidR="00952F57" w:rsidRPr="00AA1465">
        <w:t xml:space="preserve">k </w:t>
      </w:r>
      <w:r w:rsidR="00D42040">
        <w:t>2022</w:t>
      </w:r>
    </w:p>
    <w:p w14:paraId="63CBA3D5" w14:textId="77777777" w:rsidR="00383328" w:rsidRPr="00125424" w:rsidRDefault="00383328" w:rsidP="00B66127">
      <w:pPr>
        <w:pStyle w:val="Odstavecseseznamem"/>
        <w:numPr>
          <w:ilvl w:val="0"/>
          <w:numId w:val="9"/>
        </w:numPr>
        <w:jc w:val="both"/>
      </w:pPr>
      <w:r w:rsidRPr="00125424">
        <w:t>Tato smlouva byla uzavřena na základě svobodné vůle, nebyla uzavřena v tísni za nápadně nevýhodných podmínek a na důkaz toho připojují své podpisy.</w:t>
      </w:r>
    </w:p>
    <w:p w14:paraId="16591DB7" w14:textId="77777777" w:rsidR="00383328" w:rsidRPr="00125424" w:rsidRDefault="00383328" w:rsidP="0038332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125424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73D5A834" w14:textId="1F55A983" w:rsidR="00383328" w:rsidRPr="00125424" w:rsidRDefault="00383328" w:rsidP="0038332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125424">
        <w:rPr>
          <w:rFonts w:ascii="Arial" w:hAnsi="Arial" w:cs="Arial"/>
          <w:sz w:val="20"/>
          <w:szCs w:val="20"/>
        </w:rPr>
        <w:t xml:space="preserve">Schváleno orgánem kraje: </w:t>
      </w:r>
      <w:r w:rsidR="006F60DF">
        <w:rPr>
          <w:rFonts w:ascii="Arial" w:hAnsi="Arial" w:cs="Arial"/>
          <w:sz w:val="20"/>
          <w:szCs w:val="20"/>
        </w:rPr>
        <w:t>Rada Zlínského kraje</w:t>
      </w:r>
    </w:p>
    <w:p w14:paraId="66A2D1F8" w14:textId="34C11A9A" w:rsidR="00383328" w:rsidRPr="00125424" w:rsidRDefault="00383328" w:rsidP="0038332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125424">
        <w:rPr>
          <w:rFonts w:ascii="Arial" w:hAnsi="Arial" w:cs="Arial"/>
          <w:sz w:val="20"/>
          <w:szCs w:val="20"/>
        </w:rPr>
        <w:t xml:space="preserve">Datum jednání a číslo usnesení: </w:t>
      </w:r>
      <w:r w:rsidR="006F60DF">
        <w:rPr>
          <w:rFonts w:ascii="Arial" w:hAnsi="Arial" w:cs="Arial"/>
          <w:sz w:val="20"/>
          <w:szCs w:val="20"/>
        </w:rPr>
        <w:t xml:space="preserve">25. 4. 2022, </w:t>
      </w:r>
      <w:r w:rsidR="006F60DF" w:rsidRPr="006F60DF">
        <w:rPr>
          <w:rFonts w:ascii="Arial" w:hAnsi="Arial" w:cs="Arial"/>
          <w:sz w:val="20"/>
          <w:szCs w:val="20"/>
        </w:rPr>
        <w:t>0342/R14/22</w:t>
      </w:r>
    </w:p>
    <w:p w14:paraId="0F5DF355" w14:textId="02AC43C8" w:rsidR="00383328" w:rsidRPr="00AB4AAA" w:rsidRDefault="00383328" w:rsidP="00383328">
      <w:r w:rsidRPr="00125424">
        <w:t xml:space="preserve">Ve Zlíně dne </w:t>
      </w:r>
      <w:r w:rsidR="00EF72F5">
        <w:t>30. 5. 2022</w:t>
      </w:r>
      <w:r w:rsidRPr="00125424">
        <w:tab/>
      </w:r>
      <w:r w:rsidRPr="00125424">
        <w:tab/>
      </w:r>
      <w:r w:rsidRPr="00125424">
        <w:tab/>
      </w:r>
      <w:r w:rsidRPr="00125424">
        <w:tab/>
      </w:r>
      <w:r w:rsidRPr="00AA1465">
        <w:t xml:space="preserve">Ve </w:t>
      </w:r>
      <w:r w:rsidR="00AB4AAA">
        <w:t>Zlíně</w:t>
      </w:r>
      <w:r w:rsidRPr="00AB4AAA">
        <w:t xml:space="preserve"> dne </w:t>
      </w:r>
      <w:r w:rsidR="00EF72F5">
        <w:t>19. 5. 2022</w:t>
      </w:r>
    </w:p>
    <w:p w14:paraId="224CCE5C" w14:textId="055ED2FD" w:rsidR="00383328" w:rsidRPr="00AB4AAA" w:rsidRDefault="00383328" w:rsidP="00383328">
      <w:r w:rsidRPr="00AB4AAA">
        <w:t>Za objednatele</w:t>
      </w:r>
      <w:r w:rsidRPr="00AB4AAA">
        <w:tab/>
      </w:r>
      <w:r w:rsidRPr="00AB4AAA">
        <w:tab/>
      </w:r>
      <w:r w:rsidRPr="00AB4AAA">
        <w:tab/>
      </w:r>
      <w:r w:rsidRPr="00AB4AAA">
        <w:tab/>
      </w:r>
      <w:r w:rsidRPr="00AB4AAA">
        <w:tab/>
      </w:r>
      <w:r w:rsidRPr="00AB4AAA">
        <w:tab/>
        <w:t>za zhotovitele</w:t>
      </w:r>
    </w:p>
    <w:p w14:paraId="77956806" w14:textId="77777777" w:rsidR="00383328" w:rsidRPr="00AB4AAA" w:rsidRDefault="00383328" w:rsidP="00383328"/>
    <w:p w14:paraId="39C4AEC2" w14:textId="42840094" w:rsidR="00383328" w:rsidRPr="00125424" w:rsidRDefault="00383328" w:rsidP="00383328">
      <w:r w:rsidRPr="00AB4AAA">
        <w:t>…………………………………………</w:t>
      </w:r>
      <w:r w:rsidRPr="00AB4AAA">
        <w:tab/>
      </w:r>
      <w:r w:rsidRPr="00AB4AAA">
        <w:tab/>
      </w:r>
      <w:r w:rsidRPr="00AB4AAA">
        <w:tab/>
      </w:r>
      <w:r w:rsidRPr="00AB4AAA">
        <w:tab/>
        <w:t>……………………………………………….</w:t>
      </w:r>
    </w:p>
    <w:p w14:paraId="497116A0" w14:textId="03DDB4F5" w:rsidR="00383328" w:rsidRPr="00125424" w:rsidRDefault="00F87FFA" w:rsidP="00383328">
      <w:r>
        <w:t>Ing. Radim Holiš</w:t>
      </w:r>
      <w:r w:rsidR="006B2F99">
        <w:tab/>
      </w:r>
      <w:r w:rsidR="006B2F99">
        <w:tab/>
      </w:r>
      <w:r w:rsidR="006B2F99">
        <w:tab/>
      </w:r>
      <w:r w:rsidR="006B2F99">
        <w:tab/>
      </w:r>
      <w:r w:rsidR="006B2F99">
        <w:tab/>
      </w:r>
      <w:r w:rsidR="00AB4AAA">
        <w:t>Ing. Stanislav Zástěra a</w:t>
      </w:r>
      <w:r w:rsidR="00AB4AAA" w:rsidRPr="0042023C">
        <w:t xml:space="preserve"> </w:t>
      </w:r>
      <w:r w:rsidR="00AB4AAA">
        <w:t xml:space="preserve">Ing. Pavel </w:t>
      </w:r>
      <w:proofErr w:type="spellStart"/>
      <w:r w:rsidR="00AB4AAA">
        <w:t>Krystek</w:t>
      </w:r>
      <w:proofErr w:type="spellEnd"/>
    </w:p>
    <w:p w14:paraId="127DE347" w14:textId="59697A77" w:rsidR="003C388F" w:rsidRPr="006B2F99" w:rsidRDefault="00383328" w:rsidP="00383328">
      <w:pPr>
        <w:rPr>
          <w:i/>
        </w:rPr>
      </w:pPr>
      <w:r w:rsidRPr="00125424">
        <w:t>hejtman Zlínského kraje</w:t>
      </w:r>
      <w:r w:rsidR="006B2F99">
        <w:tab/>
      </w:r>
      <w:r w:rsidR="006B2F99">
        <w:tab/>
      </w:r>
      <w:r w:rsidR="006B2F99">
        <w:tab/>
      </w:r>
      <w:r w:rsidR="006B2F99">
        <w:tab/>
      </w:r>
      <w:r w:rsidR="00AB4AAA">
        <w:t>předseda a člen představenstva</w:t>
      </w:r>
    </w:p>
    <w:p w14:paraId="4DB327D3" w14:textId="77777777" w:rsidR="00C145C1" w:rsidRDefault="00C145C1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14:paraId="0284C488" w14:textId="5FEAA171" w:rsidR="000410E0" w:rsidRPr="00F87FFA" w:rsidRDefault="000410E0" w:rsidP="000410E0">
      <w:pPr>
        <w:rPr>
          <w:rFonts w:cstheme="minorHAnsi"/>
          <w:i/>
        </w:rPr>
      </w:pPr>
      <w:r w:rsidRPr="00A43868">
        <w:rPr>
          <w:rFonts w:cstheme="minorHAnsi"/>
          <w:b/>
          <w:u w:val="single"/>
        </w:rPr>
        <w:lastRenderedPageBreak/>
        <w:t>Příloha P01 – Specifikovaná místa pro doručování</w:t>
      </w:r>
      <w:r w:rsidR="00F87FFA">
        <w:rPr>
          <w:rFonts w:cstheme="minorHAnsi"/>
          <w:b/>
          <w:u w:val="single"/>
        </w:rPr>
        <w:t xml:space="preserve"> </w:t>
      </w:r>
      <w:r w:rsidR="00AA1465">
        <w:rPr>
          <w:rFonts w:cstheme="minorHAnsi"/>
          <w:b/>
          <w:u w:val="single"/>
        </w:rPr>
        <w:t xml:space="preserve"> </w:t>
      </w:r>
    </w:p>
    <w:p w14:paraId="4608A212" w14:textId="45918AE9" w:rsidR="00A66E52" w:rsidRDefault="00A66E52" w:rsidP="00A66E52">
      <w:pPr>
        <w:rPr>
          <w:rFonts w:cstheme="minorHAnsi"/>
          <w:u w:val="single"/>
        </w:rPr>
      </w:pPr>
      <w:r>
        <w:rPr>
          <w:rFonts w:cstheme="minorHAnsi"/>
          <w:u w:val="single"/>
        </w:rPr>
        <w:t>Obecní a městské úřady všech obcí</w:t>
      </w:r>
      <w:r w:rsidR="00FF25DE">
        <w:rPr>
          <w:rFonts w:cstheme="minorHAnsi"/>
          <w:u w:val="single"/>
        </w:rPr>
        <w:t xml:space="preserve"> a měst ve Zlínském kraji (po 3</w:t>
      </w:r>
      <w:r>
        <w:rPr>
          <w:rFonts w:cstheme="minorHAnsi"/>
          <w:u w:val="single"/>
        </w:rPr>
        <w:t xml:space="preserve"> ks)</w:t>
      </w:r>
    </w:p>
    <w:p w14:paraId="543E71B1" w14:textId="15EAE7A7" w:rsidR="00A66E52" w:rsidRDefault="00A66E52" w:rsidP="00A66E52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Nemocnice (po </w:t>
      </w:r>
      <w:r w:rsidR="00FF25DE">
        <w:rPr>
          <w:rFonts w:cstheme="minorHAnsi"/>
          <w:u w:val="single"/>
        </w:rPr>
        <w:t>4</w:t>
      </w:r>
      <w:r>
        <w:rPr>
          <w:rFonts w:cstheme="minorHAnsi"/>
          <w:u w:val="single"/>
        </w:rPr>
        <w:t>0 ks)</w:t>
      </w:r>
    </w:p>
    <w:tbl>
      <w:tblPr>
        <w:tblStyle w:val="Mkatabulky"/>
        <w:tblW w:w="9493" w:type="dxa"/>
        <w:tblInd w:w="0" w:type="dxa"/>
        <w:tblLook w:val="04A0" w:firstRow="1" w:lastRow="0" w:firstColumn="1" w:lastColumn="0" w:noHBand="0" w:noVBand="1"/>
      </w:tblPr>
      <w:tblGrid>
        <w:gridCol w:w="3823"/>
        <w:gridCol w:w="2693"/>
        <w:gridCol w:w="2977"/>
      </w:tblGrid>
      <w:tr w:rsidR="00A66E52" w14:paraId="7FF5F39B" w14:textId="77777777" w:rsidTr="00A66E5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756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Zdravotnická záchranná služba Zlínského kraje, příspěvková organizace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0018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Peroutkovo nábřeží 434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7521D" w14:textId="3C9D1364" w:rsidR="00A66E52" w:rsidRDefault="000D18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760 01 </w:t>
            </w:r>
            <w:r w:rsidR="00A66E52">
              <w:rPr>
                <w:rFonts w:cstheme="minorHAnsi"/>
              </w:rPr>
              <w:t>Zlín</w:t>
            </w:r>
          </w:p>
        </w:tc>
      </w:tr>
      <w:tr w:rsidR="00A66E52" w14:paraId="3375F4CB" w14:textId="77777777" w:rsidTr="00A66E5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6FA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Krajská nemocnice T. Bati, a.s.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C2F1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Havlíčkovo nábřeží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61A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762 75 Zlín</w:t>
            </w:r>
          </w:p>
        </w:tc>
      </w:tr>
      <w:tr w:rsidR="00A66E52" w14:paraId="2AAF369C" w14:textId="77777777" w:rsidTr="00A66E5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D60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Kroměřížská nemocnice, a.s.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B2E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Havlíčkova 660/69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BC2F" w14:textId="40615178" w:rsidR="00A66E52" w:rsidRDefault="000D18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767 55 </w:t>
            </w:r>
            <w:r w:rsidR="00A66E52">
              <w:rPr>
                <w:rFonts w:cstheme="minorHAnsi"/>
              </w:rPr>
              <w:t>Kroměříž</w:t>
            </w:r>
          </w:p>
        </w:tc>
      </w:tr>
      <w:tr w:rsidR="00A66E52" w14:paraId="700953C7" w14:textId="77777777" w:rsidTr="00A66E5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C8D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Uherskohradišťská nemocnice, a.s.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C264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J. E. Purkyně 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5CF95" w14:textId="415BEC9D" w:rsidR="00A66E52" w:rsidRDefault="000D18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686 68 </w:t>
            </w:r>
            <w:r w:rsidR="00A66E52">
              <w:rPr>
                <w:rFonts w:cstheme="minorHAnsi"/>
              </w:rPr>
              <w:t>Uherské Hradiště</w:t>
            </w:r>
          </w:p>
        </w:tc>
      </w:tr>
      <w:tr w:rsidR="00A66E52" w14:paraId="06F90402" w14:textId="77777777" w:rsidTr="00A66E5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FF28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Vsetínská nemocnice, a.s.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7FAFD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Nemocniční 955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47C80" w14:textId="659D93EF" w:rsidR="00A66E52" w:rsidRDefault="000D18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755 32 </w:t>
            </w:r>
            <w:r w:rsidR="00A66E52">
              <w:rPr>
                <w:rFonts w:cstheme="minorHAnsi"/>
              </w:rPr>
              <w:t>Vsetín</w:t>
            </w:r>
          </w:p>
        </w:tc>
      </w:tr>
    </w:tbl>
    <w:p w14:paraId="1A1B7B79" w14:textId="77777777" w:rsidR="00A66E52" w:rsidRDefault="00A66E52" w:rsidP="00A66E52">
      <w:pPr>
        <w:spacing w:before="240"/>
        <w:rPr>
          <w:rFonts w:cstheme="minorHAnsi"/>
          <w:u w:val="single"/>
        </w:rPr>
      </w:pPr>
      <w:r>
        <w:rPr>
          <w:rFonts w:cstheme="minorHAnsi"/>
          <w:u w:val="single"/>
        </w:rPr>
        <w:t>Sociální organizace (po 10 ks)</w:t>
      </w:r>
    </w:p>
    <w:tbl>
      <w:tblPr>
        <w:tblStyle w:val="Mkatabulky"/>
        <w:tblW w:w="9493" w:type="dxa"/>
        <w:tblInd w:w="0" w:type="dxa"/>
        <w:tblLook w:val="04A0" w:firstRow="1" w:lastRow="0" w:firstColumn="1" w:lastColumn="0" w:noHBand="0" w:noVBand="1"/>
      </w:tblPr>
      <w:tblGrid>
        <w:gridCol w:w="4673"/>
        <w:gridCol w:w="1985"/>
        <w:gridCol w:w="2835"/>
      </w:tblGrid>
      <w:tr w:rsidR="00A66E52" w14:paraId="7FF0B3F1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9405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Centrum ÁČKO, příspěvková organizace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4D19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Husova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8449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757 01 Valašské Meziříčí</w:t>
            </w:r>
          </w:p>
        </w:tc>
      </w:tr>
      <w:tr w:rsidR="00A66E52" w14:paraId="5EE8358E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1312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Centrum poradenství pro rodinné a partnerské vztahy, příspěvková organizace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C7061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U Náhonu 5208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02715" w14:textId="2266CAEA" w:rsidR="00A66E52" w:rsidRDefault="000D182F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760 01 </w:t>
            </w:r>
            <w:r w:rsidR="00A66E52">
              <w:rPr>
                <w:rFonts w:eastAsia="Times New Roman" w:cstheme="minorHAnsi"/>
                <w:lang w:eastAsia="ar-SA"/>
              </w:rPr>
              <w:t>Zlín</w:t>
            </w:r>
          </w:p>
        </w:tc>
      </w:tr>
      <w:tr w:rsidR="00A66E52" w14:paraId="24F1C548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7C21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Dětské centrum Zlín, příspěvková organizace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B4EA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Burešov 3675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A2DF5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760 01 Zlín</w:t>
            </w:r>
          </w:p>
        </w:tc>
      </w:tr>
      <w:tr w:rsidR="00A66E52" w14:paraId="634F93F8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1440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Domov na </w:t>
            </w:r>
            <w:proofErr w:type="spellStart"/>
            <w:r>
              <w:rPr>
                <w:rFonts w:eastAsia="Times New Roman" w:cstheme="minorHAnsi"/>
                <w:lang w:eastAsia="ar-SA"/>
              </w:rPr>
              <w:t>Dubíčku</w:t>
            </w:r>
            <w:proofErr w:type="spellEnd"/>
            <w:r>
              <w:rPr>
                <w:rFonts w:eastAsia="Times New Roman" w:cstheme="minorHAnsi"/>
                <w:lang w:eastAsia="ar-SA"/>
              </w:rPr>
              <w:t>, příspěvková organizace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7C4D2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Hrobice 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6A9DF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763 15 Slušovice</w:t>
            </w:r>
          </w:p>
        </w:tc>
      </w:tr>
      <w:tr w:rsidR="00A66E52" w14:paraId="4A81E7CC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87A0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Domov pro seniory </w:t>
            </w:r>
            <w:proofErr w:type="spellStart"/>
            <w:r>
              <w:rPr>
                <w:rFonts w:eastAsia="Times New Roman" w:cstheme="minorHAnsi"/>
                <w:lang w:eastAsia="ar-SA"/>
              </w:rPr>
              <w:t>Burešov</w:t>
            </w:r>
            <w:proofErr w:type="spellEnd"/>
            <w:r>
              <w:rPr>
                <w:rFonts w:eastAsia="Times New Roman" w:cstheme="minorHAnsi"/>
                <w:lang w:eastAsia="ar-SA"/>
              </w:rPr>
              <w:t>, příspěvková organizace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C12F7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proofErr w:type="spellStart"/>
            <w:r>
              <w:rPr>
                <w:rFonts w:eastAsia="Times New Roman" w:cstheme="minorHAnsi"/>
                <w:lang w:eastAsia="ar-SA"/>
              </w:rPr>
              <w:t>Burešov</w:t>
            </w:r>
            <w:proofErr w:type="spellEnd"/>
            <w:r>
              <w:rPr>
                <w:rFonts w:eastAsia="Times New Roman" w:cstheme="minorHAnsi"/>
                <w:lang w:eastAsia="ar-SA"/>
              </w:rPr>
              <w:t xml:space="preserve"> 4884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061B9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760 01 Zlín</w:t>
            </w:r>
          </w:p>
        </w:tc>
      </w:tr>
      <w:tr w:rsidR="00A66E52" w14:paraId="0BB46C36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6508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Domov pro seniory Napajedla, příspěvková organizace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EE1A3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Husova 1165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2FC43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763 61 Napajedla</w:t>
            </w:r>
          </w:p>
        </w:tc>
      </w:tr>
      <w:tr w:rsidR="00A66E52" w14:paraId="5539CFB2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0D3D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Domov pro seniory Loučka, příspěvková organizace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0AACA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Loučka 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C1C0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763 25 Újezd u Valašských Klobouk</w:t>
            </w:r>
          </w:p>
        </w:tc>
      </w:tr>
      <w:tr w:rsidR="00A66E52" w14:paraId="0BD6CD4C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C917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Domov pro seniory Luhačovice, příspěvková organizace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C40A2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Leoše Janáčka 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8796B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763 26 Luhačovice</w:t>
            </w:r>
          </w:p>
        </w:tc>
      </w:tr>
      <w:tr w:rsidR="00A66E52" w14:paraId="03EFB3FF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A4C4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Domov pro seniory Lukov, příspěvková organizace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3C9F8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Hradská 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815F8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763 17 Lukov</w:t>
            </w:r>
          </w:p>
        </w:tc>
      </w:tr>
      <w:tr w:rsidR="00A66E52" w14:paraId="73FF37FC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FC81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Dům sociálních služeb Návojná, příspěvková organizace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BA38D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Návojná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2506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763 32 Nedašov</w:t>
            </w:r>
          </w:p>
        </w:tc>
      </w:tr>
      <w:tr w:rsidR="00A66E52" w14:paraId="7238FDFC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B277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Sociální služby pro osoby se zdravotním postižením, příspěvková organizace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232B6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Na Hrádku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01B6D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763 16 Fryšták</w:t>
            </w:r>
          </w:p>
        </w:tc>
      </w:tr>
      <w:tr w:rsidR="00A66E52" w14:paraId="2D760BEC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A123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Sociální služby Uherské Hradiště, příspěvková organizace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8779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Štěpnická 1139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7D291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686 06 Uherské Hradiště</w:t>
            </w:r>
          </w:p>
        </w:tc>
      </w:tr>
      <w:tr w:rsidR="00A66E52" w14:paraId="50A03647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3155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Sociální služby Vsetín, příspěvková organizace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54021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Záviše Kalandry 1353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9F8F3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755 01 Vsetín</w:t>
            </w:r>
          </w:p>
        </w:tc>
      </w:tr>
    </w:tbl>
    <w:p w14:paraId="2D4F1DE2" w14:textId="77777777" w:rsidR="00A66E52" w:rsidRDefault="00A66E52" w:rsidP="00A66E52">
      <w:pPr>
        <w:autoSpaceDE w:val="0"/>
        <w:spacing w:after="0"/>
        <w:rPr>
          <w:rFonts w:eastAsia="Times New Roman" w:cstheme="minorHAnsi"/>
          <w:u w:val="single"/>
          <w:lang w:eastAsia="ar-SA"/>
        </w:rPr>
      </w:pPr>
    </w:p>
    <w:p w14:paraId="4F3A23A5" w14:textId="77777777" w:rsidR="00A66E52" w:rsidRDefault="00A66E52" w:rsidP="00A66E52">
      <w:pPr>
        <w:autoSpaceDE w:val="0"/>
        <w:spacing w:after="0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u w:val="single"/>
          <w:lang w:eastAsia="ar-SA"/>
        </w:rPr>
        <w:t>Kulturní organizace</w:t>
      </w:r>
      <w:r>
        <w:rPr>
          <w:rFonts w:eastAsia="Times New Roman" w:cstheme="minorHAnsi"/>
          <w:lang w:eastAsia="ar-SA"/>
        </w:rPr>
        <w:t xml:space="preserve"> (po 5 ks)</w:t>
      </w:r>
      <w:r>
        <w:rPr>
          <w:rFonts w:eastAsia="Times New Roman" w:cstheme="minorHAnsi"/>
          <w:lang w:eastAsia="ar-SA"/>
        </w:rPr>
        <w:br/>
      </w:r>
    </w:p>
    <w:tbl>
      <w:tblPr>
        <w:tblStyle w:val="Mkatabulky"/>
        <w:tblW w:w="9493" w:type="dxa"/>
        <w:tblInd w:w="0" w:type="dxa"/>
        <w:tblLook w:val="04A0" w:firstRow="1" w:lastRow="0" w:firstColumn="1" w:lastColumn="0" w:noHBand="0" w:noVBand="1"/>
      </w:tblPr>
      <w:tblGrid>
        <w:gridCol w:w="4673"/>
        <w:gridCol w:w="2268"/>
        <w:gridCol w:w="2552"/>
      </w:tblGrid>
      <w:tr w:rsidR="00A66E52" w14:paraId="4DFB592D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641CB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14|15 Baťův institut,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6BBD9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Vavrečkova 7040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14907" w14:textId="7D610DD5" w:rsidR="00A66E52" w:rsidRDefault="000D182F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760 01 </w:t>
            </w:r>
            <w:r w:rsidR="00A66E52">
              <w:rPr>
                <w:rFonts w:eastAsia="Times New Roman" w:cstheme="minorHAnsi"/>
                <w:lang w:eastAsia="ar-SA"/>
              </w:rPr>
              <w:t>Zlín</w:t>
            </w:r>
          </w:p>
        </w:tc>
      </w:tr>
      <w:tr w:rsidR="00A66E52" w14:paraId="755EF909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DFB3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Krajská galerie výtvarného umění ve Zlíně, p. o.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AB364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Vavrečkova 7040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0C33E" w14:textId="56C019C0" w:rsidR="00A66E52" w:rsidRDefault="000D182F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760 01 </w:t>
            </w:r>
            <w:r w:rsidR="00A66E52">
              <w:rPr>
                <w:rFonts w:eastAsia="Times New Roman" w:cstheme="minorHAnsi"/>
                <w:lang w:eastAsia="ar-SA"/>
              </w:rPr>
              <w:t>Zlín</w:t>
            </w:r>
          </w:p>
        </w:tc>
      </w:tr>
      <w:tr w:rsidR="00A66E52" w14:paraId="1CEE4614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D477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Krajská knihovna Františka Bartoše ve Zlíně, p. o.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7BF5C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Vavrečkova 7040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4F600" w14:textId="54C11DC6" w:rsidR="00A66E52" w:rsidRDefault="000D182F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760 01 </w:t>
            </w:r>
            <w:r w:rsidR="00A66E52">
              <w:rPr>
                <w:rFonts w:eastAsia="Times New Roman" w:cstheme="minorHAnsi"/>
                <w:lang w:eastAsia="ar-SA"/>
              </w:rPr>
              <w:t>Zlín</w:t>
            </w:r>
          </w:p>
        </w:tc>
      </w:tr>
      <w:tr w:rsidR="00A66E52" w14:paraId="14538E8A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2C47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Muzeum jihovýchodní Moravy ve Zlíně, p. o.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696C8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Vavrečkova 7040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33B36" w14:textId="6FF4A835" w:rsidR="00A66E52" w:rsidRDefault="000D182F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760 01 </w:t>
            </w:r>
            <w:r w:rsidR="00A66E52">
              <w:rPr>
                <w:rFonts w:eastAsia="Times New Roman" w:cstheme="minorHAnsi"/>
                <w:lang w:eastAsia="ar-SA"/>
              </w:rPr>
              <w:t>Zlín</w:t>
            </w:r>
          </w:p>
        </w:tc>
      </w:tr>
      <w:tr w:rsidR="00A66E52" w14:paraId="7853258D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ACA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Muzeum Kroměřížska, p. o.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ACC3D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Velké náměstí 38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A065F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768 11 Kroměříž                                    </w:t>
            </w:r>
          </w:p>
        </w:tc>
      </w:tr>
      <w:tr w:rsidR="00A66E52" w14:paraId="4F1BF78F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9786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Muzeum regionu Valašsko, p. o.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5A88C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Horní náměstí 2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FFDE3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755 01 Vsetín                                      </w:t>
            </w:r>
          </w:p>
        </w:tc>
      </w:tr>
      <w:tr w:rsidR="00A66E52" w14:paraId="73E240F4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F9CB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Slovácké muzeum v Uherském Hradišti, p. o.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FE094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Smetanovy sady 179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73CBF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686 01 Uherské Hradiště                  </w:t>
            </w:r>
          </w:p>
        </w:tc>
      </w:tr>
      <w:tr w:rsidR="00A66E52" w14:paraId="6E9F9EE8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BB1D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Hvězdárna Valašské Meziříčí, p. o.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125B9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Vsetínská 78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0EA0B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757 01 Valašské Meziříčí                    </w:t>
            </w:r>
          </w:p>
        </w:tc>
      </w:tr>
      <w:tr w:rsidR="00A66E52" w14:paraId="3BE0873B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0E3B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Filharmonie Bohuslava Martinů, o. p. 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EF9A0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nám. T. G. M 2570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B4345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760 01 Zlín</w:t>
            </w:r>
          </w:p>
        </w:tc>
      </w:tr>
      <w:tr w:rsidR="00A66E52" w14:paraId="4EAA08C8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C21E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Městské divadlo Zlín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3D104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tř. T. Bati 4091/32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6514F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761 87 Zlín</w:t>
            </w:r>
          </w:p>
        </w:tc>
      </w:tr>
      <w:tr w:rsidR="00A66E52" w14:paraId="054FE927" w14:textId="77777777" w:rsidTr="00A66E52">
        <w:trPr>
          <w:trHeight w:val="2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CCA0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Slovácké divadlo, Uherské Hradiště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A0C84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Tyršovo náměstí 480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ED722" w14:textId="77777777" w:rsidR="00A66E52" w:rsidRDefault="00A66E52">
            <w:pPr>
              <w:autoSpaceDE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686 12 Uherské Hradiště</w:t>
            </w:r>
          </w:p>
        </w:tc>
      </w:tr>
    </w:tbl>
    <w:p w14:paraId="65B040AD" w14:textId="77777777" w:rsidR="00A66E52" w:rsidRDefault="00A66E52" w:rsidP="00A66E52">
      <w:pPr>
        <w:autoSpaceDE w:val="0"/>
        <w:spacing w:after="0" w:line="240" w:lineRule="auto"/>
        <w:rPr>
          <w:rFonts w:eastAsia="Times New Roman" w:cstheme="minorHAnsi"/>
          <w:iCs/>
          <w:lang w:eastAsia="ar-SA"/>
        </w:rPr>
      </w:pPr>
    </w:p>
    <w:p w14:paraId="35AE1FF0" w14:textId="77777777" w:rsidR="00A66E52" w:rsidRDefault="00A66E52" w:rsidP="00A66E52">
      <w:pPr>
        <w:rPr>
          <w:rFonts w:cstheme="minorHAnsi"/>
          <w:u w:val="single"/>
        </w:rPr>
      </w:pPr>
      <w:r>
        <w:rPr>
          <w:rFonts w:cstheme="minorHAnsi"/>
          <w:u w:val="single"/>
        </w:rPr>
        <w:t>Školy a školská zařízení (po 2 ks)</w:t>
      </w:r>
    </w:p>
    <w:tbl>
      <w:tblPr>
        <w:tblStyle w:val="Mkatabulky"/>
        <w:tblW w:w="9493" w:type="dxa"/>
        <w:tblInd w:w="0" w:type="dxa"/>
        <w:tblLook w:val="04A0" w:firstRow="1" w:lastRow="0" w:firstColumn="1" w:lastColumn="0" w:noHBand="0" w:noVBand="1"/>
      </w:tblPr>
      <w:tblGrid>
        <w:gridCol w:w="4673"/>
        <w:gridCol w:w="2268"/>
        <w:gridCol w:w="2552"/>
      </w:tblGrid>
      <w:tr w:rsidR="00A66E52" w14:paraId="5FD9D77A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140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Dětský domov Zlín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92238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Lazy 3689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27184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760 01 Zlín                            </w:t>
            </w:r>
          </w:p>
        </w:tc>
      </w:tr>
      <w:tr w:rsidR="00A66E52" w14:paraId="53012133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4D58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Dětský domov, Mateřská škola, Základní škola </w:t>
            </w:r>
            <w:r>
              <w:rPr>
                <w:rFonts w:cstheme="minorHAnsi"/>
              </w:rPr>
              <w:br/>
              <w:t>a Praktická škola Zlín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03A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Lazy 3695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82F7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760 01 Zlín                             </w:t>
            </w:r>
          </w:p>
        </w:tc>
      </w:tr>
      <w:tr w:rsidR="00A66E52" w14:paraId="7E307FE6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73D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Dětský domov Vizovice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123C1" w14:textId="77777777" w:rsidR="00A66E52" w:rsidRDefault="00A66E5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Chrastěšovská</w:t>
            </w:r>
            <w:proofErr w:type="spellEnd"/>
            <w:r>
              <w:rPr>
                <w:rFonts w:cstheme="minorHAnsi"/>
              </w:rPr>
              <w:t xml:space="preserve"> 65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572C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763 12 Vizovice                      </w:t>
            </w:r>
          </w:p>
        </w:tc>
      </w:tr>
      <w:tr w:rsidR="00A66E52" w14:paraId="76B751EA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8B7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Dětský domov a Základní škola Vizovice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709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Masarykovo náměstí 420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2C76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763 12 Vizovice                           </w:t>
            </w:r>
          </w:p>
        </w:tc>
      </w:tr>
      <w:tr w:rsidR="00A66E52" w14:paraId="470B9108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660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Dětský domov, Základní škola a Praktická škola Valašské Klobouky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3910" w14:textId="77777777" w:rsidR="00A66E52" w:rsidRDefault="00A66E5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Smolina</w:t>
            </w:r>
            <w:proofErr w:type="spellEnd"/>
            <w:r>
              <w:rPr>
                <w:rFonts w:cstheme="minorHAnsi"/>
              </w:rPr>
              <w:t xml:space="preserve"> 16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E8A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766 01 Valašské Klobouky    </w:t>
            </w:r>
          </w:p>
        </w:tc>
      </w:tr>
      <w:tr w:rsidR="00A66E52" w14:paraId="3D724694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C07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Dětský domov Kroměříž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05A6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 Sýpek 1306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9A0F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767 01 Kroměříž                   </w:t>
            </w:r>
          </w:p>
        </w:tc>
      </w:tr>
      <w:tr w:rsidR="00A66E52" w14:paraId="1BA72628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83D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Dětský domov Uherské Hradiště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B46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Jiřího z Poděbrad 313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5E9CD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686 01 Uherské Hradiště      </w:t>
            </w:r>
          </w:p>
        </w:tc>
      </w:tr>
      <w:tr w:rsidR="00A66E52" w14:paraId="13C00DA2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9E5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Dětský domov Uherský Ostroh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CA0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Sokolovská 620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50E3D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687 24 Uherský Ostroh       </w:t>
            </w:r>
          </w:p>
        </w:tc>
      </w:tr>
      <w:tr w:rsidR="00A66E52" w14:paraId="54C92068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C0A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Dětský domov Bojkovice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7182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Štefánikova 563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6FE5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687 71 Bojkovice                         </w:t>
            </w:r>
          </w:p>
        </w:tc>
      </w:tr>
      <w:tr w:rsidR="00A66E52" w14:paraId="4E7FE2FA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21D4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Dětský domov Liptál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7990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Liptál 91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5B72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756 31 Liptál                               </w:t>
            </w:r>
          </w:p>
        </w:tc>
      </w:tr>
      <w:tr w:rsidR="00A66E52" w14:paraId="0595AAC4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772D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Dětský domov Zašová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FB17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Zašová 172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8244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756 51 Zašová                     </w:t>
            </w:r>
          </w:p>
        </w:tc>
      </w:tr>
      <w:tr w:rsidR="00A66E52" w14:paraId="531832B4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E05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Dětský domov Valašské Meziříčí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054B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Žerotínova 211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E866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757 01 Valašské Meziříčí            </w:t>
            </w:r>
          </w:p>
        </w:tc>
      </w:tr>
      <w:tr w:rsidR="00A66E52" w14:paraId="6DE5890D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102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Gymnázium Zlín - Lesní čtvrť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FD16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Lesní čtvrť 1364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0958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761 37 Zlín                                            </w:t>
            </w:r>
          </w:p>
        </w:tc>
      </w:tr>
      <w:tr w:rsidR="00A66E52" w14:paraId="2BC90DCB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A13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Gymnázium a Jazyková škola s právem státní jazykové zkoušky Zlín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0D7F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nám. T. G. M 2734-9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99A1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760 01Zlín                                            </w:t>
            </w:r>
          </w:p>
        </w:tc>
      </w:tr>
      <w:tr w:rsidR="00A66E52" w14:paraId="2D06BB26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E96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Gymnázium Otrokovice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016C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tř. Spojenců 907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1F9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765 13 Otrokovice                              </w:t>
            </w:r>
          </w:p>
        </w:tc>
      </w:tr>
      <w:tr w:rsidR="00A66E52" w14:paraId="770E1057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6BB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Gymnázium Jana Pivečky a Střední odborná škola Slavičín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D75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Školní 822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594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763 21 Slavičín                                  </w:t>
            </w:r>
          </w:p>
        </w:tc>
      </w:tr>
      <w:tr w:rsidR="00A66E52" w14:paraId="6A9148E9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D1DD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Gymnázium Kroměříž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F9A8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Masarykovo nám. 496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66AF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767 01 Kroměříž                                   </w:t>
            </w:r>
          </w:p>
        </w:tc>
      </w:tr>
      <w:tr w:rsidR="00A66E52" w14:paraId="26EF559A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F6A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Gymnázium Ladislava Jaroše Holešov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2112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Palackého 524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8075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769 01 Holešov                               </w:t>
            </w:r>
          </w:p>
        </w:tc>
      </w:tr>
      <w:tr w:rsidR="00A66E52" w14:paraId="6EEFB531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AE1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Gymnázium Uherské Hradiště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B7F1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Velehradská třída 218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6F55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686 17 Uherské Hradiště                    </w:t>
            </w:r>
          </w:p>
        </w:tc>
      </w:tr>
      <w:tr w:rsidR="00A66E52" w14:paraId="5A8419C1" w14:textId="77777777" w:rsidTr="00A66E52">
        <w:trPr>
          <w:trHeight w:val="5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12D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Gymnázium J. A. Komenského a Jazyková škola </w:t>
            </w:r>
            <w:r>
              <w:rPr>
                <w:rFonts w:cstheme="minorHAnsi"/>
              </w:rPr>
              <w:br/>
              <w:t>s právem státní jazykové zkoušky Uherský Brod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B57B8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Komenského 169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E09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688 01 Uherský Brod                </w:t>
            </w:r>
          </w:p>
        </w:tc>
      </w:tr>
      <w:tr w:rsidR="00A66E52" w14:paraId="2E3228EE" w14:textId="77777777" w:rsidTr="00A66E52">
        <w:trPr>
          <w:trHeight w:val="4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DD5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Masarykovo gymnázium, Střední zdravotnická škola a Vyšší odborná škola zdravotnická Vsetín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4902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Tyršova 1069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BD6F4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755 01 Vsetín                                      </w:t>
            </w:r>
          </w:p>
        </w:tc>
      </w:tr>
      <w:tr w:rsidR="00A66E52" w14:paraId="0235E455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0794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Gymnázium Františka Palackého Valašské Meziříčí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49FC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Husova 146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2FF3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757 37 Valašské Meziříčí         </w:t>
            </w:r>
          </w:p>
        </w:tc>
      </w:tr>
      <w:tr w:rsidR="00A66E52" w14:paraId="5B20DCDD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545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Gymnázium Rožnov pod Radhoštěm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06D2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Koryčanské Paseky 1725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9990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756 61 Rožnov pod Radhoštěm    </w:t>
            </w:r>
          </w:p>
        </w:tc>
      </w:tr>
      <w:tr w:rsidR="00A66E52" w14:paraId="1423FAC6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E80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Gymnázium Valašské Klobouky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EA9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Komenského 60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DCC5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766 26 Valašské Klobouky            </w:t>
            </w:r>
          </w:p>
        </w:tc>
      </w:tr>
      <w:tr w:rsidR="00A66E52" w14:paraId="38C0E408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2C0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odborná škola a Gymnázium Staré Město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D3DC4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Velehradská 1527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7576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686 03 Staré Město                             </w:t>
            </w:r>
          </w:p>
        </w:tc>
      </w:tr>
      <w:tr w:rsidR="00A66E52" w14:paraId="5702B079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EA0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Konzervatoř P. J. Vejvanovského Kroměříž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7410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Pilařova 7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65048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767 01 Kroměříž                                 </w:t>
            </w:r>
          </w:p>
        </w:tc>
      </w:tr>
      <w:tr w:rsidR="00A66E52" w14:paraId="6FCD5089" w14:textId="77777777" w:rsidTr="00A66E52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F564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Střední průmyslová škola Zlín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B23B" w14:textId="77777777" w:rsidR="00A66E52" w:rsidRDefault="00A66E52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tř.Tomáše</w:t>
            </w:r>
            <w:proofErr w:type="spellEnd"/>
            <w:proofErr w:type="gramEnd"/>
            <w:r>
              <w:rPr>
                <w:rFonts w:cstheme="minorHAnsi"/>
              </w:rPr>
              <w:t xml:space="preserve"> Bati 4187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3E0D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762 47 Zlín                                            </w:t>
            </w:r>
          </w:p>
        </w:tc>
      </w:tr>
      <w:tr w:rsidR="00A66E52" w14:paraId="587C5956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937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Obchodní akademie Kroměříž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84F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Obvodová 3503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6C2C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767 01 Kroměříž                                   </w:t>
            </w:r>
          </w:p>
        </w:tc>
      </w:tr>
      <w:tr w:rsidR="00A66E52" w14:paraId="166F6357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25C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zdravotnická škola Kroměříž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27F4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Albertova 4261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099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767 01 Kroměříž                                    </w:t>
            </w:r>
          </w:p>
        </w:tc>
      </w:tr>
      <w:tr w:rsidR="00A66E52" w14:paraId="0B4CCAE9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C6E3" w14:textId="77777777" w:rsidR="00A66E52" w:rsidRDefault="00A66E5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Tauferova</w:t>
            </w:r>
            <w:proofErr w:type="spellEnd"/>
            <w:r>
              <w:rPr>
                <w:rFonts w:cstheme="minorHAnsi"/>
              </w:rPr>
              <w:t xml:space="preserve"> střední odborná škola veterinární Kroměříž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4DAD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Koperníkova 1429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C44E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767 01 Kroměříž                                     </w:t>
            </w:r>
          </w:p>
        </w:tc>
      </w:tr>
      <w:tr w:rsidR="00A66E52" w14:paraId="06D9F9D5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F07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uměleckoprůmyslová škola Uherské Hradiště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5B1F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Sklářská 603/8, Krásno </w:t>
            </w:r>
            <w:proofErr w:type="spellStart"/>
            <w:proofErr w:type="gramStart"/>
            <w:r>
              <w:rPr>
                <w:rFonts w:cstheme="minorHAnsi"/>
              </w:rPr>
              <w:t>n.Bečvou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9151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757 01 Valašské Meziříčí                       </w:t>
            </w:r>
          </w:p>
        </w:tc>
      </w:tr>
      <w:tr w:rsidR="00A66E52" w14:paraId="251573E5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0CE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škola průmyslová, hotelová a zdravotnická Uherské Hradiště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5364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Kollárova 617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F5B1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686 01 Uherské Hradiště                       </w:t>
            </w:r>
          </w:p>
        </w:tc>
      </w:tr>
      <w:tr w:rsidR="00A66E52" w14:paraId="6671D0DC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CE1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průmyslová škola strojnická Vsetín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D43A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 Strání 1776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969E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755 15 Vsetín                                        </w:t>
            </w:r>
          </w:p>
        </w:tc>
      </w:tr>
      <w:tr w:rsidR="00A66E52" w14:paraId="3219B464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7C5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průmyslová škola stavební Valašské Meziříčí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DB99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Máchova 628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61D2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757 01 Valašské Meziříčí                      </w:t>
            </w:r>
          </w:p>
        </w:tc>
      </w:tr>
      <w:tr w:rsidR="00A66E52" w14:paraId="30BE2B1B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3BE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Střední škola informatiky, elektrotechniky </w:t>
            </w:r>
            <w:r>
              <w:rPr>
                <w:rFonts w:cstheme="minorHAnsi"/>
              </w:rPr>
              <w:br/>
              <w:t>a řemesel Rožnov pod Radhoštěm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8725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Školní 1610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7B2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756 61 Rožnov pod Radhoštěm          </w:t>
            </w:r>
          </w:p>
        </w:tc>
      </w:tr>
      <w:tr w:rsidR="00A66E52" w14:paraId="2742C12B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724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škola zemědělská a přírodovědná Rožnov pod Radhoštěm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65A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nábř. Dukelských hrdinů 570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9EA0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756 61 Rožnov pod Radhoštěm    </w:t>
            </w:r>
          </w:p>
        </w:tc>
      </w:tr>
      <w:tr w:rsidR="00A66E52" w14:paraId="6B11CADC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46D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průmyslová škola Otrokovice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EA29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tř. </w:t>
            </w:r>
            <w:proofErr w:type="spellStart"/>
            <w:proofErr w:type="gramStart"/>
            <w:r>
              <w:rPr>
                <w:rFonts w:cstheme="minorHAnsi"/>
              </w:rPr>
              <w:t>T.Bati</w:t>
            </w:r>
            <w:proofErr w:type="spellEnd"/>
            <w:proofErr w:type="gramEnd"/>
            <w:r>
              <w:rPr>
                <w:rFonts w:cstheme="minorHAnsi"/>
              </w:rPr>
              <w:t xml:space="preserve"> 1266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0F69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765 02 Otrokovice                                </w:t>
            </w:r>
          </w:p>
        </w:tc>
      </w:tr>
      <w:tr w:rsidR="00A66E52" w14:paraId="7AB0B264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545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škola oděvní a služeb Vizovice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0F968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Tyršova 874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D62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763 12 Vizovice                                    </w:t>
            </w:r>
          </w:p>
        </w:tc>
      </w:tr>
      <w:tr w:rsidR="00A66E52" w14:paraId="6959EF42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9BD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odborná škola Luhačovice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E739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Masarykova 101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48F4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763 26 Luhačovice                                </w:t>
            </w:r>
          </w:p>
        </w:tc>
      </w:tr>
      <w:tr w:rsidR="00A66E52" w14:paraId="75B8368E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ADF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škola hotelová a služeb Kroměříž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AA14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 </w:t>
            </w:r>
            <w:proofErr w:type="spellStart"/>
            <w:r>
              <w:rPr>
                <w:rFonts w:cstheme="minorHAnsi"/>
              </w:rPr>
              <w:t>Lindovce</w:t>
            </w:r>
            <w:proofErr w:type="spellEnd"/>
            <w:r>
              <w:rPr>
                <w:rFonts w:cstheme="minorHAnsi"/>
              </w:rPr>
              <w:t xml:space="preserve"> 1463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A757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767 01 Kroměříž                                   </w:t>
            </w:r>
          </w:p>
        </w:tc>
      </w:tr>
      <w:tr w:rsidR="00A66E52" w14:paraId="337D0ABB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E2F1" w14:textId="42AEADE9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škola nábytkářská a obchodní Bystřice pod Hostýnem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C0D0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Holešovská 394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D428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768 61 Bystřice pod Hostýnem         </w:t>
            </w:r>
          </w:p>
        </w:tc>
      </w:tr>
      <w:tr w:rsidR="00A66E52" w14:paraId="7A12720D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86C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průmyslová škola a Obchodní akademie Uherský Brod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CF1F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Vlčnovská 688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560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688 01 Uherský Brod                            </w:t>
            </w:r>
          </w:p>
        </w:tc>
      </w:tr>
      <w:tr w:rsidR="00A66E52" w14:paraId="3D18E897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492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Střední uměleckoprůmyslová škola sklářská </w:t>
            </w:r>
            <w:proofErr w:type="gramStart"/>
            <w:r>
              <w:rPr>
                <w:rFonts w:cstheme="minorHAnsi"/>
              </w:rPr>
              <w:t>Valašské</w:t>
            </w:r>
            <w:proofErr w:type="gramEnd"/>
            <w:r>
              <w:rPr>
                <w:rFonts w:cstheme="minorHAnsi"/>
              </w:rPr>
              <w:t xml:space="preserve"> Meziříčí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8E3FD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Všehrdova 267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F28B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686 53 Uherské Hradiště                        </w:t>
            </w:r>
          </w:p>
        </w:tc>
      </w:tr>
      <w:tr w:rsidR="00A66E52" w14:paraId="25583C2D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BDF8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průmyslová škola polytechnická - Centrum odborné přípravy Zlín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7E07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Nad Ovčírnou 2528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C59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760 01 Zlín                                            </w:t>
            </w:r>
          </w:p>
        </w:tc>
      </w:tr>
      <w:tr w:rsidR="00A66E52" w14:paraId="49AAC8C2" w14:textId="77777777" w:rsidTr="00A66E52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49A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Integrovaná střední škola - Centrum odborné přípravy a Jazyková škola s právem státní jazykové zkoušky Valašské Meziříčí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BC4E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 Palackého 239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394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 757 01 Valašské Meziříčí</w:t>
            </w:r>
          </w:p>
        </w:tc>
      </w:tr>
      <w:tr w:rsidR="00A66E52" w14:paraId="65F31690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994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škola - Centrum odborné přípravy technické Kroměříž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8709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Nábělkova 539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31A4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767 01 Kroměříž                                  </w:t>
            </w:r>
          </w:p>
        </w:tc>
      </w:tr>
      <w:tr w:rsidR="00A66E52" w14:paraId="74FFEBFA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822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škola gastronomie a obchodu Zlín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FFFD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Univerzitní 3015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5DE5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761 42 Zlín                                            </w:t>
            </w:r>
          </w:p>
        </w:tc>
      </w:tr>
      <w:tr w:rsidR="00A66E52" w14:paraId="0D36DB40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B90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škola - Centrum odborné přípravy technické Uherský Brod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307E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Vlčnovská 688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2F1E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688 01 Uherský Brod                            </w:t>
            </w:r>
          </w:p>
        </w:tc>
      </w:tr>
      <w:tr w:rsidR="00A66E52" w14:paraId="5E572CA8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DFC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odborné učiliště Valašské Klobouky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75BC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Brumovská 456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8530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766 01 Valašské Klobouky          </w:t>
            </w:r>
          </w:p>
        </w:tc>
      </w:tr>
      <w:tr w:rsidR="00A66E52" w14:paraId="195D76A4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0A8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Střední odborné učiliště Uherský Brod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297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Svatopluka Čecha 1110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A1C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688 01 Uherský Brod                             </w:t>
            </w:r>
          </w:p>
        </w:tc>
      </w:tr>
      <w:tr w:rsidR="00A66E52" w14:paraId="0CDF20EF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2F6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Střední odborná škola Josefa </w:t>
            </w:r>
            <w:proofErr w:type="spellStart"/>
            <w:r>
              <w:rPr>
                <w:rFonts w:cstheme="minorHAnsi"/>
              </w:rPr>
              <w:t>Sousedíka</w:t>
            </w:r>
            <w:proofErr w:type="spellEnd"/>
            <w:r>
              <w:rPr>
                <w:rFonts w:cstheme="minorHAnsi"/>
              </w:rPr>
              <w:t xml:space="preserve"> Vsetín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09E8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Benátky 1779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0FC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755 01 Vsetín                                      </w:t>
            </w:r>
          </w:p>
        </w:tc>
      </w:tr>
      <w:tr w:rsidR="00A66E52" w14:paraId="2C579850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29E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Střední zdravotnická škola a Vyšší odborná škola zdravotnická Zlín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805F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Broučkova 372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8EC2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760 01 Zlín                                            </w:t>
            </w:r>
          </w:p>
        </w:tc>
      </w:tr>
      <w:tr w:rsidR="00A66E52" w14:paraId="0575E429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055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Obchodní akademie Tomáše Bati a Vyšší odborná škola ekonomická Zlín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962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nám. </w:t>
            </w:r>
            <w:proofErr w:type="spellStart"/>
            <w:proofErr w:type="gramStart"/>
            <w:r>
              <w:rPr>
                <w:rFonts w:cstheme="minorHAnsi"/>
              </w:rPr>
              <w:t>T.G.Masaryka</w:t>
            </w:r>
            <w:proofErr w:type="spellEnd"/>
            <w:proofErr w:type="gramEnd"/>
            <w:r>
              <w:rPr>
                <w:rFonts w:cstheme="minorHAnsi"/>
              </w:rPr>
              <w:t xml:space="preserve"> 3669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7D93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761 57 Zlín                                            </w:t>
            </w:r>
          </w:p>
        </w:tc>
      </w:tr>
      <w:tr w:rsidR="00A66E52" w14:paraId="4B4B3933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BB0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Vyšší odborná škola pedagogická a sociální </w:t>
            </w:r>
            <w:r>
              <w:rPr>
                <w:rFonts w:cstheme="minorHAnsi"/>
              </w:rPr>
              <w:br/>
              <w:t>a Střední pedagogická škola Kroměříž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AF0D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máje 221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61908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767 01 Kroměříž                                    </w:t>
            </w:r>
          </w:p>
        </w:tc>
      </w:tr>
      <w:tr w:rsidR="00A66E52" w14:paraId="6D460720" w14:textId="77777777" w:rsidTr="00A66E52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259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Vyšší odborná škola potravinářská a Střední průmyslová škola mlékárenská Kroměříž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4869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Štěchovice 4176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D2BC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767 54 Kroměříž</w:t>
            </w:r>
          </w:p>
        </w:tc>
      </w:tr>
      <w:tr w:rsidR="00A66E52" w14:paraId="41068628" w14:textId="77777777" w:rsidTr="00A66E52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448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Obchodní akademie, Vyšší odborná škola </w:t>
            </w:r>
            <w:r>
              <w:rPr>
                <w:rFonts w:cstheme="minorHAnsi"/>
              </w:rPr>
              <w:br/>
              <w:t>a Jazyková škola s právem státní jazykové zkoušky Uherské Hradiště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E745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Nádražní 22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12FD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686 57 Uherské Hradiště                      </w:t>
            </w:r>
          </w:p>
        </w:tc>
      </w:tr>
      <w:tr w:rsidR="00A66E52" w14:paraId="1FAEF7EB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880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Obchodní akademie a Vyšší odborná škola Valašské Meziříčí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FF95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Masarykova 101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D4A1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757 11 Valašské Meziříčí                       </w:t>
            </w:r>
          </w:p>
        </w:tc>
      </w:tr>
      <w:tr w:rsidR="00A66E52" w14:paraId="39446095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BD6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Odborné učiliště a Základní škola Holešov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2DEE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Nádražní 525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DDAE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769 01 Holešov                                    </w:t>
            </w:r>
          </w:p>
        </w:tc>
      </w:tr>
      <w:tr w:rsidR="00A66E52" w14:paraId="1023B06F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0D9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Odborné učiliště Kelč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8556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nám. Osvoboditelů 1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18B24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756 43 Kelč                                            </w:t>
            </w:r>
          </w:p>
        </w:tc>
      </w:tr>
      <w:tr w:rsidR="00A66E52" w14:paraId="40B47A22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4495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škola Zlín, Středová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DB51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Středová 4694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824B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760 01 Zlín                                 </w:t>
            </w:r>
          </w:p>
        </w:tc>
      </w:tr>
      <w:tr w:rsidR="00A66E52" w14:paraId="1724E99C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E506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škola Zlín, Mostní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F686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Mostní 2397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B08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761 67 Zlín                                            </w:t>
            </w:r>
          </w:p>
        </w:tc>
      </w:tr>
      <w:tr w:rsidR="00A66E52" w14:paraId="3B14DEC3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2D2D8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škola Otrokovice, Komenského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FAC1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Komenského 579 A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ADA4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765 02 Otrokovice               </w:t>
            </w:r>
          </w:p>
        </w:tc>
      </w:tr>
      <w:tr w:rsidR="00A66E52" w14:paraId="6D530B0D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2BA2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škola Slavičín, Hrádek na Vlárské dráze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D3A4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Družstevní 76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494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763 21 Slavičín - Hrádek na Vlárské dráze</w:t>
            </w:r>
          </w:p>
        </w:tc>
      </w:tr>
      <w:tr w:rsidR="00A66E52" w14:paraId="0216F20A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EA2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škola při dětské léčebně Luhačovice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1F04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České armády 465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C543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763 26 Luhačovice               </w:t>
            </w:r>
          </w:p>
        </w:tc>
      </w:tr>
      <w:tr w:rsidR="00A66E52" w14:paraId="38E81052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097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škola Kroměříž, 1. máje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86EB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máje 209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CCB8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767 01 Kroměříž                      </w:t>
            </w:r>
          </w:p>
        </w:tc>
      </w:tr>
      <w:tr w:rsidR="00A66E52" w14:paraId="4D157720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6E85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Základní škola a Mateřská škola Kroměříž, </w:t>
            </w:r>
            <w:r>
              <w:rPr>
                <w:rFonts w:cstheme="minorHAnsi"/>
              </w:rPr>
              <w:br/>
              <w:t>F. Vančury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B2CB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F. Vančury 3695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E3DC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767 01 Kroměříž                       </w:t>
            </w:r>
          </w:p>
        </w:tc>
      </w:tr>
      <w:tr w:rsidR="00A66E52" w14:paraId="52FE296D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7F37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škola a Mateřská škola při zdravotnickém zařízení Kroměříž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260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Havlíčkova 1265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B58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767 01 Kroměříž                            </w:t>
            </w:r>
          </w:p>
        </w:tc>
      </w:tr>
      <w:tr w:rsidR="00A66E52" w14:paraId="3E67E2A3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209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Základní škola Bystřice pod Hostýnem, </w:t>
            </w:r>
            <w:r>
              <w:rPr>
                <w:rFonts w:cstheme="minorHAnsi"/>
              </w:rPr>
              <w:br/>
              <w:t xml:space="preserve">Pod </w:t>
            </w:r>
            <w:proofErr w:type="spellStart"/>
            <w:r>
              <w:rPr>
                <w:rFonts w:cstheme="minorHAnsi"/>
              </w:rPr>
              <w:t>Dubíčkem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896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proofErr w:type="spellStart"/>
            <w:r>
              <w:rPr>
                <w:rFonts w:cstheme="minorHAnsi"/>
              </w:rPr>
              <w:t>Dubíčkem</w:t>
            </w:r>
            <w:proofErr w:type="spellEnd"/>
            <w:r>
              <w:rPr>
                <w:rFonts w:cstheme="minorHAnsi"/>
              </w:rPr>
              <w:t xml:space="preserve"> 647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24B1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768 61 Bystřice pod Hostýnem</w:t>
            </w:r>
          </w:p>
        </w:tc>
      </w:tr>
      <w:tr w:rsidR="00A66E52" w14:paraId="60C4D491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E57E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Základní škola a Mateřská škola </w:t>
            </w:r>
            <w:r>
              <w:rPr>
                <w:rFonts w:cstheme="minorHAnsi"/>
              </w:rPr>
              <w:br/>
              <w:t>Uherské Hradiště, Palackého náměstí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8E8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Palackého náměstí 238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C188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686 01 Uherské Hradiště               </w:t>
            </w:r>
          </w:p>
        </w:tc>
      </w:tr>
      <w:tr w:rsidR="00A66E52" w14:paraId="265E5C3A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BB85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Základní škola a Mateřská škola </w:t>
            </w:r>
            <w:r>
              <w:rPr>
                <w:rFonts w:cstheme="minorHAnsi"/>
              </w:rPr>
              <w:br/>
              <w:t>Uherské Hradiště, Šafaříkova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C7AA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Šafaříkova 961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8C2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686 01 Uherské Hradiště                   </w:t>
            </w:r>
          </w:p>
        </w:tc>
      </w:tr>
      <w:tr w:rsidR="00A66E52" w14:paraId="2DB0C376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4E42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škola Čtverka, Uherský Brod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7AA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 Výsluní 2047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062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688 01 Uherský Brod                </w:t>
            </w:r>
          </w:p>
        </w:tc>
      </w:tr>
      <w:tr w:rsidR="00A66E52" w14:paraId="6BBB76BE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74FA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škola Bojkovice, Štefánikova 957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8501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máje 715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CE6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687 71 Bojkovice                             </w:t>
            </w:r>
          </w:p>
        </w:tc>
      </w:tr>
      <w:tr w:rsidR="00A66E52" w14:paraId="31FFBE9A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3B8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škola, Mateřská škola a Praktická škola Vsetín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28DA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Turkmenská 1612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AFBD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755 01 Vsetín                              </w:t>
            </w:r>
          </w:p>
        </w:tc>
      </w:tr>
      <w:tr w:rsidR="00A66E52" w14:paraId="38A20DC5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FE4B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škola a Mateřská škola Valašské Meziříčí, Křižná 782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671B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Křižná 782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436A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757 01 Valašské Meziříčí                 </w:t>
            </w:r>
          </w:p>
        </w:tc>
      </w:tr>
      <w:tr w:rsidR="00A66E52" w14:paraId="189B6E5A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71BA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škola Rožnov pod Radhoštěm, Tyršovo nábřeží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BB9E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Tyršovo nábřeží 649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47D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756 61 Rožnov pod Radhoštěm  </w:t>
            </w:r>
          </w:p>
        </w:tc>
      </w:tr>
      <w:tr w:rsidR="00A66E52" w14:paraId="7D5F51A1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5407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škola Halenkov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2A4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Halenkov 25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D310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756 03 Halenkov                              </w:t>
            </w:r>
          </w:p>
        </w:tc>
      </w:tr>
      <w:tr w:rsidR="00A66E52" w14:paraId="6D8ECECE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B772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škola Horní Lideč 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6580D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Horní Lideč 130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B87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756 12 Horní Lideč                             </w:t>
            </w:r>
          </w:p>
        </w:tc>
      </w:tr>
      <w:tr w:rsidR="00A66E52" w14:paraId="4F2A5479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999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Zlín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201B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Štefánikova 2987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8F9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760 01 Zlín                                            </w:t>
            </w:r>
          </w:p>
        </w:tc>
      </w:tr>
      <w:tr w:rsidR="00A66E52" w14:paraId="6DF4F3BA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891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Zlín - Jižní Svahy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2F6B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Okružní 4699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0CA7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760 05 Zlín - Jižní svahy                      </w:t>
            </w:r>
          </w:p>
        </w:tc>
      </w:tr>
      <w:tr w:rsidR="00A66E52" w14:paraId="338BC9A6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09F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Zlín - Malenovice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7D5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tř. Svobody 868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363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763 02 Zlín - Malenovice                       </w:t>
            </w:r>
          </w:p>
        </w:tc>
      </w:tr>
      <w:tr w:rsidR="00A66E52" w14:paraId="0A408213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A29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Otrokovice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1916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Školní 806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3599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765 02 Otrokovice                           </w:t>
            </w:r>
          </w:p>
        </w:tc>
      </w:tr>
      <w:tr w:rsidR="00A66E52" w14:paraId="3F26EABD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B75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Základní umělecká škola Rudolfa </w:t>
            </w:r>
            <w:proofErr w:type="spellStart"/>
            <w:r>
              <w:rPr>
                <w:rFonts w:cstheme="minorHAnsi"/>
              </w:rPr>
              <w:t>Firkušného</w:t>
            </w:r>
            <w:proofErr w:type="spellEnd"/>
            <w:r>
              <w:rPr>
                <w:rFonts w:cstheme="minorHAnsi"/>
              </w:rPr>
              <w:t xml:space="preserve"> Napajedla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82E7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Komenského 305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C80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763 61 Napajedla                          </w:t>
            </w:r>
          </w:p>
        </w:tc>
      </w:tr>
      <w:tr w:rsidR="00A66E52" w14:paraId="3AFB9CD2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31B8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Základní umělecká škola Luhačovice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8509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Masarykova - Zámek 76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958A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763 26 Luhačovice                            </w:t>
            </w:r>
          </w:p>
        </w:tc>
      </w:tr>
      <w:tr w:rsidR="00A66E52" w14:paraId="0B97899B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F21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Slavičín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23E7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nám. Mezi </w:t>
            </w:r>
            <w:proofErr w:type="spellStart"/>
            <w:r>
              <w:rPr>
                <w:rFonts w:cstheme="minorHAnsi"/>
              </w:rPr>
              <w:t>šenky</w:t>
            </w:r>
            <w:proofErr w:type="spellEnd"/>
            <w:r>
              <w:rPr>
                <w:rFonts w:cstheme="minorHAnsi"/>
              </w:rPr>
              <w:t xml:space="preserve"> 121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3D96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763 21 Slavičín                              </w:t>
            </w:r>
          </w:p>
        </w:tc>
      </w:tr>
      <w:tr w:rsidR="00A66E52" w14:paraId="7AF0A2D0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B33C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Valašské Klobouky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6D9E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Smetanova 116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CD0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766 01 Valašské Klobouky                 </w:t>
            </w:r>
          </w:p>
        </w:tc>
      </w:tr>
      <w:tr w:rsidR="00A66E52" w14:paraId="2C377775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0FE0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Kroměříž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5109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Jánská 31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95ED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767 01 Kroměříž                                   </w:t>
            </w:r>
          </w:p>
        </w:tc>
      </w:tr>
      <w:tr w:rsidR="00A66E52" w14:paraId="7BEB1651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7CD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Zdounky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82C4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Náměstí 23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08A6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768 02 Zdounky                                </w:t>
            </w:r>
          </w:p>
        </w:tc>
      </w:tr>
      <w:tr w:rsidR="00A66E52" w14:paraId="665D1F71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0D8D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Bystřice pod Hostýnem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91E4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Masarykovo nám. 133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1D67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768 61 Bystřice pod Hostýnem  </w:t>
            </w:r>
          </w:p>
        </w:tc>
      </w:tr>
      <w:tr w:rsidR="00A66E52" w14:paraId="51D5061D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233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Hulín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F348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nám. Míru 123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7DAE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768 24 Hulín                                           </w:t>
            </w:r>
          </w:p>
        </w:tc>
      </w:tr>
      <w:tr w:rsidR="00A66E52" w14:paraId="24267624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6398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F. X. Richtera Holešov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1AEF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Bezručova 675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2E19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769 01 Holešov                                   </w:t>
            </w:r>
          </w:p>
        </w:tc>
      </w:tr>
      <w:tr w:rsidR="00A66E52" w14:paraId="2599BB32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13B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Uherské Hradiště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3A4F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Mariánské nám. 125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BDFE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686 01 Uherské Hradiště                     </w:t>
            </w:r>
          </w:p>
        </w:tc>
      </w:tr>
      <w:tr w:rsidR="00A66E52" w14:paraId="4099166B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46E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Uherský Ostroh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0E32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Šance 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79FC4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687 24 Uherský Ostroh                   </w:t>
            </w:r>
          </w:p>
        </w:tc>
      </w:tr>
      <w:tr w:rsidR="00A66E52" w14:paraId="0FE6C980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E488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Uherský Brod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5113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Mariánské nám. 61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723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688 01 Uherský Brod                      </w:t>
            </w:r>
          </w:p>
        </w:tc>
      </w:tr>
      <w:tr w:rsidR="00A66E52" w14:paraId="633B3969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E51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Bojkovice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DF9BB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máje 715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221E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687 71 Bojkovice                             </w:t>
            </w:r>
          </w:p>
        </w:tc>
      </w:tr>
      <w:tr w:rsidR="00A66E52" w14:paraId="378142B5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6E9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Vsetín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D9C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Podsedky 285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BF2D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755 01 Vsetín                                    </w:t>
            </w:r>
          </w:p>
        </w:tc>
      </w:tr>
      <w:tr w:rsidR="00A66E52" w14:paraId="7F69F532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F098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Základní umělecká škola Alfréda </w:t>
            </w:r>
            <w:proofErr w:type="spellStart"/>
            <w:r>
              <w:rPr>
                <w:rFonts w:cstheme="minorHAnsi"/>
              </w:rPr>
              <w:t>Radoka</w:t>
            </w:r>
            <w:proofErr w:type="spellEnd"/>
            <w:r>
              <w:rPr>
                <w:rFonts w:cstheme="minorHAnsi"/>
              </w:rPr>
              <w:t xml:space="preserve"> Valašské Meziříčí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2E51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Komenského 67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A7BB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757 01 Valašské Meziříčí                     </w:t>
            </w:r>
          </w:p>
        </w:tc>
      </w:tr>
      <w:tr w:rsidR="00A66E52" w14:paraId="3CD7FBA8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82D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umělecká škola Rožnov pod Radhoštěm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744F3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Pionýrská 20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CDA85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756 61 Rožnov pod Radhoštěm   </w:t>
            </w:r>
          </w:p>
        </w:tc>
      </w:tr>
      <w:tr w:rsidR="00A66E52" w14:paraId="4FDE74BC" w14:textId="77777777" w:rsidTr="00A66E5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1F9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Plavecká škola Uherské Hradiště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FC41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Sportovní 1214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A27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686 01 Uherské Hradiště                 </w:t>
            </w:r>
          </w:p>
        </w:tc>
      </w:tr>
    </w:tbl>
    <w:p w14:paraId="2431262B" w14:textId="77777777" w:rsidR="00A66E52" w:rsidRDefault="00A66E52" w:rsidP="00A66E52">
      <w:pPr>
        <w:spacing w:after="0" w:line="240" w:lineRule="auto"/>
        <w:rPr>
          <w:rFonts w:cstheme="minorHAnsi"/>
        </w:rPr>
      </w:pPr>
    </w:p>
    <w:p w14:paraId="0C91F93F" w14:textId="77777777" w:rsidR="00A66E52" w:rsidRDefault="00A66E52" w:rsidP="00A66E52">
      <w:pPr>
        <w:autoSpaceDE w:val="0"/>
        <w:spacing w:after="0" w:line="240" w:lineRule="auto"/>
        <w:rPr>
          <w:rFonts w:eastAsia="Times New Roman" w:cstheme="minorHAnsi"/>
          <w:iCs/>
          <w:u w:val="single"/>
          <w:lang w:eastAsia="ar-SA"/>
        </w:rPr>
      </w:pPr>
    </w:p>
    <w:p w14:paraId="26044160" w14:textId="77777777" w:rsidR="00A66E52" w:rsidRDefault="00A66E52" w:rsidP="00A66E52">
      <w:pPr>
        <w:autoSpaceDE w:val="0"/>
        <w:spacing w:after="0" w:line="240" w:lineRule="auto"/>
        <w:rPr>
          <w:rFonts w:eastAsia="Times New Roman" w:cstheme="minorHAnsi"/>
          <w:iCs/>
          <w:u w:val="single"/>
          <w:lang w:eastAsia="ar-SA"/>
        </w:rPr>
      </w:pPr>
    </w:p>
    <w:p w14:paraId="426E5140" w14:textId="77777777" w:rsidR="00A66E52" w:rsidRDefault="00A66E52" w:rsidP="00A66E52">
      <w:pPr>
        <w:autoSpaceDE w:val="0"/>
        <w:spacing w:after="0" w:line="240" w:lineRule="auto"/>
        <w:rPr>
          <w:rFonts w:eastAsia="Times New Roman" w:cstheme="minorHAnsi"/>
          <w:iCs/>
          <w:u w:val="single"/>
          <w:lang w:eastAsia="ar-SA"/>
        </w:rPr>
      </w:pPr>
    </w:p>
    <w:p w14:paraId="57138D26" w14:textId="00D69066" w:rsidR="00A66E52" w:rsidRDefault="00A66E52" w:rsidP="00A66E52">
      <w:pPr>
        <w:autoSpaceDE w:val="0"/>
        <w:spacing w:after="0" w:line="240" w:lineRule="auto"/>
        <w:rPr>
          <w:rFonts w:eastAsia="Times New Roman" w:cstheme="minorHAnsi"/>
          <w:iCs/>
          <w:u w:val="single"/>
          <w:lang w:eastAsia="ar-SA"/>
        </w:rPr>
      </w:pPr>
      <w:r>
        <w:rPr>
          <w:rFonts w:eastAsia="Times New Roman" w:cstheme="minorHAnsi"/>
          <w:iCs/>
          <w:u w:val="single"/>
          <w:lang w:eastAsia="ar-SA"/>
        </w:rPr>
        <w:lastRenderedPageBreak/>
        <w:t>Ostatní organizace (po 5 ks)</w:t>
      </w:r>
    </w:p>
    <w:p w14:paraId="241ACB8A" w14:textId="77777777" w:rsidR="00A66E52" w:rsidRDefault="00A66E52" w:rsidP="00A66E52">
      <w:pPr>
        <w:autoSpaceDE w:val="0"/>
        <w:spacing w:after="0" w:line="240" w:lineRule="auto"/>
        <w:rPr>
          <w:rFonts w:eastAsia="Times New Roman" w:cstheme="minorHAnsi"/>
          <w:iCs/>
          <w:lang w:eastAsia="ar-SA"/>
        </w:rPr>
      </w:pPr>
    </w:p>
    <w:tbl>
      <w:tblPr>
        <w:tblStyle w:val="Mkatabulky"/>
        <w:tblW w:w="9493" w:type="dxa"/>
        <w:tblInd w:w="0" w:type="dxa"/>
        <w:tblLook w:val="04A0" w:firstRow="1" w:lastRow="0" w:firstColumn="1" w:lastColumn="0" w:noHBand="0" w:noVBand="1"/>
      </w:tblPr>
      <w:tblGrid>
        <w:gridCol w:w="4815"/>
        <w:gridCol w:w="2268"/>
        <w:gridCol w:w="2410"/>
      </w:tblGrid>
      <w:tr w:rsidR="00A66E52" w14:paraId="203AA25B" w14:textId="77777777" w:rsidTr="00A66E52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33B7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 xml:space="preserve">Ředitelství silnic Zlínského kraje, p. o.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FD15F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 xml:space="preserve">K Majáku 5001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FCD79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 xml:space="preserve">761 23 Zlín                                            </w:t>
            </w:r>
          </w:p>
        </w:tc>
      </w:tr>
      <w:tr w:rsidR="00A66E52" w14:paraId="55D78DCC" w14:textId="77777777" w:rsidTr="00A66E52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3393B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Koordinátor veřejné dopravy Zlínského kraje, s.r.o.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73A70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proofErr w:type="spellStart"/>
            <w:r>
              <w:rPr>
                <w:rFonts w:eastAsia="Times New Roman" w:cstheme="minorHAnsi"/>
                <w:iCs/>
                <w:lang w:eastAsia="ar-SA"/>
              </w:rPr>
              <w:t>Podvesná</w:t>
            </w:r>
            <w:proofErr w:type="spellEnd"/>
            <w:r>
              <w:rPr>
                <w:rFonts w:eastAsia="Times New Roman" w:cstheme="minorHAnsi"/>
                <w:iCs/>
                <w:lang w:eastAsia="ar-SA"/>
              </w:rPr>
              <w:t xml:space="preserve"> XVII/3833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9C8C2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760 01 Zlín</w:t>
            </w:r>
          </w:p>
        </w:tc>
      </w:tr>
      <w:tr w:rsidR="00A66E52" w14:paraId="7BF7CAB9" w14:textId="77777777" w:rsidTr="00A66E52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A459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Správa a údržba silnic Kroměřížska, s.r.o.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D0FC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proofErr w:type="spellStart"/>
            <w:r>
              <w:rPr>
                <w:rFonts w:eastAsia="Times New Roman" w:cstheme="minorHAnsi"/>
                <w:iCs/>
                <w:lang w:eastAsia="ar-SA"/>
              </w:rPr>
              <w:t>Kotojedy</w:t>
            </w:r>
            <w:proofErr w:type="spellEnd"/>
            <w:r>
              <w:rPr>
                <w:rFonts w:eastAsia="Times New Roman" w:cstheme="minorHAnsi"/>
                <w:iCs/>
                <w:lang w:eastAsia="ar-SA"/>
              </w:rPr>
              <w:t xml:space="preserve"> 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6278A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767 23 Kroměříž</w:t>
            </w:r>
          </w:p>
        </w:tc>
      </w:tr>
      <w:tr w:rsidR="00A66E52" w14:paraId="55A394CA" w14:textId="77777777" w:rsidTr="00A66E52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0321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Správa a údržba silnic Slovácka, s.r.o.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A06CA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Jarošov 514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72B1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686 11 Uherské Hradiště</w:t>
            </w:r>
          </w:p>
        </w:tc>
      </w:tr>
      <w:tr w:rsidR="00A66E52" w14:paraId="388CB33C" w14:textId="77777777" w:rsidTr="00A66E52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FF4D4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Správa a údržba silnic Valašska, s.r.o.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054FD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Jiráskova 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3E03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757 59 Valašské Meziříčí</w:t>
            </w:r>
          </w:p>
        </w:tc>
      </w:tr>
      <w:tr w:rsidR="00A66E52" w14:paraId="252667EB" w14:textId="77777777" w:rsidTr="00A66E52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DCD7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 xml:space="preserve">Správa a údržba silnic Zlínska, </w:t>
            </w:r>
            <w:proofErr w:type="spellStart"/>
            <w:r>
              <w:rPr>
                <w:rFonts w:eastAsia="Times New Roman" w:cstheme="minorHAnsi"/>
                <w:iCs/>
                <w:lang w:eastAsia="ar-SA"/>
              </w:rPr>
              <w:t>s.r.o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E7FF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K majáku 5001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8C47B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761 23 Zlín</w:t>
            </w:r>
          </w:p>
        </w:tc>
      </w:tr>
      <w:tr w:rsidR="00A66E52" w14:paraId="35D287B3" w14:textId="77777777" w:rsidTr="00A66E52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D75EA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Ředitelství silnic a dálnic, Správa Zlín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18026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Fügnerovo nábřeží 5476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E3276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760 01 Zlín</w:t>
            </w:r>
          </w:p>
        </w:tc>
      </w:tr>
      <w:tr w:rsidR="00A66E52" w14:paraId="0BD16AF0" w14:textId="77777777" w:rsidTr="00A66E52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CA5A8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proofErr w:type="spellStart"/>
            <w:r>
              <w:rPr>
                <w:rFonts w:eastAsia="Times New Roman" w:cstheme="minorHAnsi"/>
                <w:iCs/>
                <w:lang w:eastAsia="ar-SA"/>
              </w:rPr>
              <w:t>Industry</w:t>
            </w:r>
            <w:proofErr w:type="spellEnd"/>
            <w:r>
              <w:rPr>
                <w:rFonts w:eastAsia="Times New Roman" w:cstheme="minorHAnsi"/>
                <w:iCs/>
                <w:lang w:eastAsia="ar-SA"/>
              </w:rPr>
              <w:t xml:space="preserve"> Servis ZK, a.s.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C1C36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Holešovská 1691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318F5" w14:textId="7E903041" w:rsidR="00A66E52" w:rsidRDefault="000D182F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 xml:space="preserve">769 01 </w:t>
            </w:r>
            <w:r w:rsidR="00A66E52">
              <w:rPr>
                <w:rFonts w:eastAsia="Times New Roman" w:cstheme="minorHAnsi"/>
                <w:iCs/>
                <w:lang w:eastAsia="ar-SA"/>
              </w:rPr>
              <w:t xml:space="preserve">Holešov  </w:t>
            </w:r>
          </w:p>
        </w:tc>
      </w:tr>
      <w:tr w:rsidR="00A66E52" w14:paraId="095E77F0" w14:textId="77777777" w:rsidTr="00A66E52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03D4B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 xml:space="preserve">Technologické inovační centrum </w:t>
            </w:r>
            <w:proofErr w:type="spellStart"/>
            <w:r>
              <w:rPr>
                <w:rFonts w:eastAsia="Times New Roman" w:cstheme="minorHAnsi"/>
                <w:iCs/>
                <w:lang w:eastAsia="ar-SA"/>
              </w:rPr>
              <w:t>s.r.o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C6AB8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Vavrečkova 5262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6F415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 xml:space="preserve">760 01 Zlín </w:t>
            </w:r>
          </w:p>
        </w:tc>
      </w:tr>
      <w:tr w:rsidR="00A66E52" w14:paraId="3A544248" w14:textId="77777777" w:rsidTr="00A66E52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BEF68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Centrála cestovního ruchu Východní Moravy, o.p.s.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C2B9F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 xml:space="preserve">J. A. Bati 5520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22723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760 90 Zlín</w:t>
            </w:r>
          </w:p>
        </w:tc>
      </w:tr>
      <w:tr w:rsidR="00A66E52" w14:paraId="3E5F4A5B" w14:textId="77777777" w:rsidTr="00A66E52">
        <w:trPr>
          <w:trHeight w:val="2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F9275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Energetická agentura Zlínského kraje, o.p.s.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2653A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 xml:space="preserve">J. A. Bati 5520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229ED" w14:textId="77777777" w:rsidR="00A66E52" w:rsidRDefault="00A66E52">
            <w:pPr>
              <w:autoSpaceDE w:val="0"/>
              <w:rPr>
                <w:rFonts w:eastAsia="Times New Roman" w:cstheme="minorHAnsi"/>
                <w:iCs/>
                <w:lang w:eastAsia="ar-SA"/>
              </w:rPr>
            </w:pPr>
            <w:r>
              <w:rPr>
                <w:rFonts w:eastAsia="Times New Roman" w:cstheme="minorHAnsi"/>
                <w:iCs/>
                <w:lang w:eastAsia="ar-SA"/>
              </w:rPr>
              <w:t>760 90 Zlín</w:t>
            </w:r>
          </w:p>
        </w:tc>
      </w:tr>
    </w:tbl>
    <w:p w14:paraId="68B45634" w14:textId="77777777" w:rsidR="00A66E52" w:rsidRDefault="00A66E52" w:rsidP="00A66E52">
      <w:pPr>
        <w:autoSpaceDE w:val="0"/>
        <w:spacing w:after="0" w:line="240" w:lineRule="auto"/>
        <w:rPr>
          <w:rFonts w:eastAsia="Times New Roman" w:cstheme="minorHAnsi"/>
          <w:iCs/>
          <w:lang w:eastAsia="ar-SA"/>
        </w:rPr>
      </w:pPr>
    </w:p>
    <w:p w14:paraId="695BFE3A" w14:textId="77777777" w:rsidR="00A66E52" w:rsidRDefault="00A66E52" w:rsidP="00A66E52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Archivy (po 2 ks)</w:t>
      </w:r>
    </w:p>
    <w:p w14:paraId="0934E226" w14:textId="77777777" w:rsidR="00A66E52" w:rsidRDefault="00A66E52" w:rsidP="00A66E52">
      <w:pPr>
        <w:spacing w:after="0" w:line="240" w:lineRule="auto"/>
        <w:rPr>
          <w:rFonts w:cstheme="minorHAnsi"/>
          <w:u w:val="single"/>
        </w:rPr>
      </w:pPr>
    </w:p>
    <w:tbl>
      <w:tblPr>
        <w:tblStyle w:val="Mkatabulky"/>
        <w:tblW w:w="9493" w:type="dxa"/>
        <w:tblInd w:w="0" w:type="dxa"/>
        <w:tblLook w:val="04A0" w:firstRow="1" w:lastRow="0" w:firstColumn="1" w:lastColumn="0" w:noHBand="0" w:noVBand="1"/>
      </w:tblPr>
      <w:tblGrid>
        <w:gridCol w:w="3823"/>
        <w:gridCol w:w="1984"/>
        <w:gridCol w:w="3686"/>
      </w:tblGrid>
      <w:tr w:rsidR="00A66E52" w14:paraId="42A21ACA" w14:textId="77777777" w:rsidTr="00A66E5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46E9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Státní okresní archiv Zlín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2BBAC" w14:textId="77777777" w:rsidR="00A66E52" w:rsidRDefault="00A66E5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Klečůvka</w:t>
            </w:r>
            <w:proofErr w:type="spellEnd"/>
            <w:r>
              <w:rPr>
                <w:rFonts w:cstheme="minorHAnsi"/>
              </w:rPr>
              <w:t xml:space="preserve"> - zámek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66C9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763 11 Želechovice nad Dřevnicí</w:t>
            </w:r>
          </w:p>
        </w:tc>
      </w:tr>
      <w:tr w:rsidR="00A66E52" w14:paraId="03FE3477" w14:textId="77777777" w:rsidTr="00A66E5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A953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Státní okresní archiv Kroměříž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A628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Velehradská 4259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93D6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 767 01 Kroměříž</w:t>
            </w:r>
          </w:p>
        </w:tc>
      </w:tr>
      <w:tr w:rsidR="00A66E52" w14:paraId="62BD7B01" w14:textId="77777777" w:rsidTr="00A66E5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F63CA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Státní okresní archiv Vsetín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41CD1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4. května 227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4EFF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 755 01 Vsetín</w:t>
            </w:r>
          </w:p>
        </w:tc>
      </w:tr>
      <w:tr w:rsidR="00A66E52" w14:paraId="08E2E19C" w14:textId="77777777" w:rsidTr="00A66E5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4C4A2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Státní okresní archiv Uherské Hradiště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84A94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Velehradská tř. 124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1CD6E" w14:textId="77777777" w:rsidR="00A66E52" w:rsidRDefault="00A66E52">
            <w:pPr>
              <w:rPr>
                <w:rFonts w:cstheme="minorHAnsi"/>
              </w:rPr>
            </w:pPr>
            <w:r>
              <w:rPr>
                <w:rFonts w:cstheme="minorHAnsi"/>
              </w:rPr>
              <w:t> 686 01 Uherské Hradiště</w:t>
            </w:r>
          </w:p>
        </w:tc>
      </w:tr>
    </w:tbl>
    <w:p w14:paraId="02F5DFB0" w14:textId="77777777" w:rsidR="00A66E52" w:rsidRDefault="00A66E52" w:rsidP="00A66E52">
      <w:pPr>
        <w:spacing w:after="0" w:line="240" w:lineRule="auto"/>
        <w:rPr>
          <w:rFonts w:cstheme="minorHAnsi"/>
          <w:u w:val="single"/>
        </w:rPr>
      </w:pPr>
    </w:p>
    <w:p w14:paraId="2D931764" w14:textId="77777777" w:rsidR="00A66E52" w:rsidRDefault="00A66E52" w:rsidP="00A66E52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Povinné výtisky</w:t>
      </w:r>
    </w:p>
    <w:p w14:paraId="7EF5107F" w14:textId="77777777" w:rsidR="00A66E52" w:rsidRDefault="00A66E52" w:rsidP="00A66E52">
      <w:pPr>
        <w:spacing w:after="0" w:line="240" w:lineRule="auto"/>
        <w:rPr>
          <w:rFonts w:cstheme="minorHAnsi"/>
          <w:b/>
          <w:bCs/>
          <w:u w:val="single"/>
        </w:rPr>
      </w:pPr>
    </w:p>
    <w:tbl>
      <w:tblPr>
        <w:tblStyle w:val="Mkatabulky"/>
        <w:tblpPr w:leftFromText="141" w:rightFromText="141" w:vertAnchor="text" w:horzAnchor="margin" w:tblpY="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3686"/>
      </w:tblGrid>
      <w:tr w:rsidR="00A66E52" w14:paraId="49058B10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DFAF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Národní knihovna ČR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06AE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Klementinum 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0D57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110 00 Praha 1  </w:t>
            </w:r>
          </w:p>
        </w:tc>
      </w:tr>
      <w:tr w:rsidR="00A66E52" w14:paraId="755A9807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B116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Moravská zemská knihovna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95BF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Kounicova 65a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AADB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601 87 Brno-střed</w:t>
            </w:r>
          </w:p>
        </w:tc>
      </w:tr>
      <w:tr w:rsidR="00A66E52" w14:paraId="6AB0C3F8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4A24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Knihovna Národního muzea v Praze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1BD2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Václavské náměstí 1700/68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31D7" w14:textId="1C12FD1D" w:rsidR="00A66E52" w:rsidRDefault="000D18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110 00 </w:t>
            </w:r>
            <w:r w:rsidR="00A66E52">
              <w:rPr>
                <w:rFonts w:cstheme="minorHAnsi"/>
                <w:bCs/>
              </w:rPr>
              <w:t>Praha 1 - Nové Město</w:t>
            </w:r>
          </w:p>
        </w:tc>
      </w:tr>
      <w:tr w:rsidR="00A66E52" w14:paraId="197ED36F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EA25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Ministerstvo kultury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5A3F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Maltézské náměstí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DD56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118 00 Praha 1</w:t>
            </w:r>
          </w:p>
        </w:tc>
      </w:tr>
      <w:tr w:rsidR="00A66E52" w14:paraId="50E20367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FCBA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Poslanecká sněmovna – Parlamentní knihovna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3646" w14:textId="77777777" w:rsidR="00A66E52" w:rsidRDefault="00A66E52">
            <w:pPr>
              <w:rPr>
                <w:rFonts w:cstheme="minorHAnsi"/>
                <w:bCs/>
              </w:rPr>
            </w:pPr>
            <w:r>
              <w:t>Sněmovní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F8F0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118 26, Praha 1 - Malá Strana</w:t>
            </w:r>
          </w:p>
        </w:tc>
      </w:tr>
      <w:tr w:rsidR="00A66E52" w14:paraId="770D804C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55B2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Městská knihovna v Praze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47E2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Mariánské náměstí 1/98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881C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Praha 1</w:t>
            </w:r>
          </w:p>
        </w:tc>
      </w:tr>
      <w:tr w:rsidR="00A66E52" w14:paraId="21740673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D38D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Krajská knihovna Františka Bartoše Zlín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B074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Vavrečkova 7040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F8A8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760 01 Zlín</w:t>
            </w:r>
          </w:p>
        </w:tc>
      </w:tr>
      <w:tr w:rsidR="00A66E52" w14:paraId="21B7D38B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1B38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Středočeská vědecká knihovna v Kladně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1FCD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Gen. </w:t>
            </w:r>
            <w:proofErr w:type="spellStart"/>
            <w:r>
              <w:rPr>
                <w:rFonts w:cstheme="minorHAnsi"/>
                <w:bCs/>
              </w:rPr>
              <w:t>Klapálka</w:t>
            </w:r>
            <w:proofErr w:type="spellEnd"/>
            <w:r>
              <w:rPr>
                <w:rFonts w:cstheme="minorHAnsi"/>
                <w:bCs/>
              </w:rPr>
              <w:t xml:space="preserve"> 1641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E5A6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272 01 Kladno</w:t>
            </w:r>
          </w:p>
        </w:tc>
      </w:tr>
      <w:tr w:rsidR="00A66E52" w14:paraId="6E4E29AB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44DA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Jihočeská vědecká knihovna v Českých Budějovicích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325E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Lidická tř.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0B74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370 01 České Budějovice</w:t>
            </w:r>
          </w:p>
        </w:tc>
      </w:tr>
      <w:tr w:rsidR="00A66E52" w14:paraId="7FF18644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EBB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Studijní a vědecká knihovna Plzeňského kraje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9E48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Smetanovy sady 179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FB8A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301 00 Plzeň 3</w:t>
            </w:r>
          </w:p>
        </w:tc>
      </w:tr>
      <w:tr w:rsidR="00A66E52" w14:paraId="61404F54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D431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Severočeská vědecká knihovna v Ústí nad Labem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4587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Na </w:t>
            </w:r>
            <w:proofErr w:type="spellStart"/>
            <w:r>
              <w:rPr>
                <w:rFonts w:cstheme="minorHAnsi"/>
                <w:bCs/>
              </w:rPr>
              <w:t>Popluží</w:t>
            </w:r>
            <w:proofErr w:type="spellEnd"/>
            <w:r>
              <w:rPr>
                <w:rFonts w:cstheme="minorHAnsi"/>
                <w:bCs/>
              </w:rPr>
              <w:t xml:space="preserve"> 623/3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0AE8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400 01 Ústí nad Labem-město-</w:t>
            </w:r>
            <w:proofErr w:type="spellStart"/>
            <w:r>
              <w:rPr>
                <w:rFonts w:cstheme="minorHAnsi"/>
                <w:bCs/>
              </w:rPr>
              <w:t>Klíše</w:t>
            </w:r>
            <w:proofErr w:type="spellEnd"/>
          </w:p>
        </w:tc>
      </w:tr>
      <w:tr w:rsidR="00A66E52" w14:paraId="1C7FE8EA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3CAD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Krajská vědecká knihovna v Liberci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C006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Rumjancevova 1362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4D5E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460 01 Liberec</w:t>
            </w:r>
          </w:p>
        </w:tc>
      </w:tr>
      <w:tr w:rsidR="00A66E52" w14:paraId="2AFE78F5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23B5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Studijní a vědecká knihovna v Hradci Králové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DAA0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Hradecká 1250/2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2057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500 03 Hradec Králové</w:t>
            </w:r>
          </w:p>
        </w:tc>
      </w:tr>
      <w:tr w:rsidR="00A66E52" w14:paraId="584D950E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1030" w14:textId="77777777" w:rsidR="00A66E52" w:rsidRDefault="00A66E52">
            <w:pPr>
              <w:tabs>
                <w:tab w:val="left" w:pos="107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Moravskoslezská vědecká knihovna v Ostravě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02AF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Prokešovo nám. 1802/9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0083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702 00 Moravská Ostrava a Přívoz</w:t>
            </w:r>
          </w:p>
        </w:tc>
      </w:tr>
      <w:tr w:rsidR="00A66E52" w14:paraId="33DF0DDA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1068" w14:textId="77777777" w:rsidR="00A66E52" w:rsidRDefault="00A66E52">
            <w:pPr>
              <w:tabs>
                <w:tab w:val="left" w:pos="107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Vědecká knihovna v Olomouci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22D8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Bezručova 659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BA18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779 11 Olomouc</w:t>
            </w:r>
          </w:p>
        </w:tc>
      </w:tr>
      <w:tr w:rsidR="00A66E52" w14:paraId="2B84E233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2397" w14:textId="77777777" w:rsidR="00A66E52" w:rsidRDefault="00A66E52">
            <w:pPr>
              <w:tabs>
                <w:tab w:val="left" w:pos="107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Krajská knihovna v Pardubicích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FE98" w14:textId="77777777" w:rsidR="00A66E52" w:rsidRDefault="00A66E5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Style w:val="lrzxr"/>
                <w:rFonts w:cstheme="minorHAnsi"/>
                <w:color w:val="202124"/>
                <w:szCs w:val="24"/>
              </w:rPr>
              <w:t>Pernštýnské nám. 78/70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E38A" w14:textId="77777777" w:rsidR="00A66E52" w:rsidRDefault="00A66E5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530 02 Pardubice</w:t>
            </w:r>
          </w:p>
        </w:tc>
      </w:tr>
      <w:tr w:rsidR="00A66E52" w14:paraId="6CDB9949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99CB" w14:textId="77777777" w:rsidR="00A66E52" w:rsidRDefault="00A66E52">
            <w:pPr>
              <w:tabs>
                <w:tab w:val="left" w:pos="107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Krajská knihovna Vysočiny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BD5D" w14:textId="77777777" w:rsidR="00A66E52" w:rsidRDefault="00A66E52">
            <w:pPr>
              <w:rPr>
                <w:rStyle w:val="lrzxr"/>
                <w:color w:val="202124"/>
                <w:szCs w:val="24"/>
              </w:rPr>
            </w:pPr>
            <w:r>
              <w:rPr>
                <w:rStyle w:val="lrzxr"/>
                <w:rFonts w:cstheme="minorHAnsi"/>
                <w:color w:val="202124"/>
                <w:szCs w:val="24"/>
              </w:rPr>
              <w:t>Žižkova 4344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7099" w14:textId="77777777" w:rsidR="00A66E52" w:rsidRDefault="00A66E52">
            <w:pPr>
              <w:rPr>
                <w:bCs/>
              </w:rPr>
            </w:pPr>
            <w:r>
              <w:rPr>
                <w:rFonts w:cstheme="minorHAnsi"/>
                <w:bCs/>
              </w:rPr>
              <w:t>580 01 Havlíčkův Brod</w:t>
            </w:r>
          </w:p>
        </w:tc>
      </w:tr>
      <w:tr w:rsidR="00A66E52" w14:paraId="359C3EC0" w14:textId="77777777" w:rsidTr="00A66E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8187" w14:textId="77777777" w:rsidR="00A66E52" w:rsidRDefault="00A66E52">
            <w:pPr>
              <w:tabs>
                <w:tab w:val="left" w:pos="107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Krajská knihovna Karlovy Vary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E332" w14:textId="77777777" w:rsidR="00A66E52" w:rsidRDefault="00A66E52">
            <w:pPr>
              <w:rPr>
                <w:rStyle w:val="lrzxr"/>
                <w:color w:val="202124"/>
                <w:szCs w:val="24"/>
              </w:rPr>
            </w:pPr>
            <w:r>
              <w:rPr>
                <w:rStyle w:val="lrzxr"/>
                <w:rFonts w:cstheme="minorHAnsi"/>
                <w:color w:val="202124"/>
                <w:szCs w:val="24"/>
              </w:rPr>
              <w:t>Závodní 378/84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D61F" w14:textId="77777777" w:rsidR="00A66E52" w:rsidRDefault="00A66E52">
            <w:pPr>
              <w:rPr>
                <w:bCs/>
              </w:rPr>
            </w:pPr>
            <w:r>
              <w:rPr>
                <w:rFonts w:cstheme="minorHAnsi"/>
                <w:bCs/>
              </w:rPr>
              <w:t>360 06 Karlovy Vary</w:t>
            </w:r>
          </w:p>
        </w:tc>
      </w:tr>
    </w:tbl>
    <w:p w14:paraId="46201D46" w14:textId="77777777" w:rsidR="00A66E52" w:rsidRDefault="00A66E52" w:rsidP="00A66E52">
      <w:pPr>
        <w:spacing w:after="0" w:line="240" w:lineRule="auto"/>
        <w:rPr>
          <w:rFonts w:cstheme="minorHAnsi"/>
          <w:u w:val="single"/>
        </w:rPr>
      </w:pPr>
    </w:p>
    <w:p w14:paraId="590FD1E2" w14:textId="77777777" w:rsidR="00A66E52" w:rsidRDefault="00A66E52" w:rsidP="00A66E52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Krajský úřad Zlínského kraje (zbývající počet ks)</w:t>
      </w:r>
    </w:p>
    <w:p w14:paraId="4EF3A191" w14:textId="77777777" w:rsidR="00A66E52" w:rsidRDefault="00A66E52" w:rsidP="00A66E52">
      <w:pPr>
        <w:tabs>
          <w:tab w:val="left" w:pos="2256"/>
        </w:tabs>
      </w:pPr>
    </w:p>
    <w:p w14:paraId="5B94307B" w14:textId="77777777" w:rsidR="000410E0" w:rsidRDefault="000410E0" w:rsidP="000410E0">
      <w:pPr>
        <w:tabs>
          <w:tab w:val="left" w:pos="2256"/>
        </w:tabs>
      </w:pPr>
    </w:p>
    <w:p w14:paraId="5F14BB25" w14:textId="77777777" w:rsidR="000410E0" w:rsidRDefault="000410E0" w:rsidP="000410E0">
      <w:pPr>
        <w:tabs>
          <w:tab w:val="left" w:pos="2256"/>
        </w:tabs>
      </w:pPr>
    </w:p>
    <w:p w14:paraId="395C59D3" w14:textId="77777777" w:rsidR="000410E0" w:rsidRDefault="000410E0" w:rsidP="000410E0">
      <w:pPr>
        <w:tabs>
          <w:tab w:val="left" w:pos="2256"/>
        </w:tabs>
      </w:pPr>
    </w:p>
    <w:p w14:paraId="26EED643" w14:textId="77777777" w:rsidR="000410E0" w:rsidRDefault="000410E0" w:rsidP="000410E0">
      <w:pPr>
        <w:tabs>
          <w:tab w:val="left" w:pos="2256"/>
        </w:tabs>
      </w:pPr>
    </w:p>
    <w:p w14:paraId="339E7D51" w14:textId="77777777" w:rsidR="000410E0" w:rsidRDefault="000410E0" w:rsidP="000410E0">
      <w:pPr>
        <w:tabs>
          <w:tab w:val="left" w:pos="2256"/>
        </w:tabs>
      </w:pPr>
    </w:p>
    <w:p w14:paraId="623A5002" w14:textId="77777777" w:rsidR="000410E0" w:rsidRDefault="000410E0" w:rsidP="000410E0">
      <w:pPr>
        <w:tabs>
          <w:tab w:val="left" w:pos="2256"/>
        </w:tabs>
      </w:pPr>
    </w:p>
    <w:p w14:paraId="721C56C8" w14:textId="77777777" w:rsidR="000410E0" w:rsidRDefault="000410E0" w:rsidP="000410E0">
      <w:pPr>
        <w:tabs>
          <w:tab w:val="left" w:pos="2256"/>
        </w:tabs>
      </w:pPr>
    </w:p>
    <w:p w14:paraId="443A32BD" w14:textId="213C53AD" w:rsidR="000410E0" w:rsidRDefault="000410E0" w:rsidP="000410E0">
      <w:pPr>
        <w:tabs>
          <w:tab w:val="left" w:pos="2256"/>
        </w:tabs>
      </w:pPr>
    </w:p>
    <w:p w14:paraId="2262CB72" w14:textId="04A24F16" w:rsidR="00A66E52" w:rsidRDefault="00A66E52" w:rsidP="000410E0">
      <w:pPr>
        <w:tabs>
          <w:tab w:val="left" w:pos="2256"/>
        </w:tabs>
      </w:pPr>
    </w:p>
    <w:p w14:paraId="61C0A67A" w14:textId="5D4BA1EC" w:rsidR="00A66E52" w:rsidRDefault="00A66E52" w:rsidP="000410E0">
      <w:pPr>
        <w:tabs>
          <w:tab w:val="left" w:pos="2256"/>
        </w:tabs>
      </w:pPr>
    </w:p>
    <w:p w14:paraId="398FB001" w14:textId="2D13B45F" w:rsidR="00A66E52" w:rsidRDefault="00A66E52" w:rsidP="000410E0">
      <w:pPr>
        <w:tabs>
          <w:tab w:val="left" w:pos="2256"/>
        </w:tabs>
      </w:pPr>
    </w:p>
    <w:p w14:paraId="67FB7208" w14:textId="41ECDB1E" w:rsidR="00A66E52" w:rsidRDefault="00A66E52" w:rsidP="000410E0">
      <w:pPr>
        <w:tabs>
          <w:tab w:val="left" w:pos="2256"/>
        </w:tabs>
      </w:pPr>
    </w:p>
    <w:p w14:paraId="369EE4D1" w14:textId="35F11AAC" w:rsidR="00A66E52" w:rsidRDefault="00A66E52" w:rsidP="000410E0">
      <w:pPr>
        <w:tabs>
          <w:tab w:val="left" w:pos="2256"/>
        </w:tabs>
      </w:pPr>
    </w:p>
    <w:p w14:paraId="7D990CDA" w14:textId="3A0A7AF2" w:rsidR="00A66E52" w:rsidRDefault="00A66E52" w:rsidP="000410E0">
      <w:pPr>
        <w:tabs>
          <w:tab w:val="left" w:pos="2256"/>
        </w:tabs>
      </w:pPr>
    </w:p>
    <w:p w14:paraId="3F1B6F27" w14:textId="1C97D128" w:rsidR="00A66E52" w:rsidRDefault="00A66E52" w:rsidP="000410E0">
      <w:pPr>
        <w:tabs>
          <w:tab w:val="left" w:pos="2256"/>
        </w:tabs>
      </w:pPr>
    </w:p>
    <w:p w14:paraId="073FAB86" w14:textId="06CCCB98" w:rsidR="00A66E52" w:rsidRDefault="00A66E52" w:rsidP="000410E0">
      <w:pPr>
        <w:tabs>
          <w:tab w:val="left" w:pos="2256"/>
        </w:tabs>
      </w:pPr>
    </w:p>
    <w:p w14:paraId="79AB29E2" w14:textId="0019B5DB" w:rsidR="00A66E52" w:rsidRDefault="00A66E52" w:rsidP="000410E0">
      <w:pPr>
        <w:tabs>
          <w:tab w:val="left" w:pos="2256"/>
        </w:tabs>
      </w:pPr>
    </w:p>
    <w:p w14:paraId="756249ED" w14:textId="25184850" w:rsidR="00A66E52" w:rsidRDefault="00A66E52" w:rsidP="000410E0">
      <w:pPr>
        <w:tabs>
          <w:tab w:val="left" w:pos="2256"/>
        </w:tabs>
      </w:pPr>
    </w:p>
    <w:p w14:paraId="2F9AF756" w14:textId="21B92052" w:rsidR="00A66E52" w:rsidRDefault="00A66E52" w:rsidP="000410E0">
      <w:pPr>
        <w:tabs>
          <w:tab w:val="left" w:pos="2256"/>
        </w:tabs>
      </w:pPr>
    </w:p>
    <w:p w14:paraId="5619ABBA" w14:textId="3E44036F" w:rsidR="00A66E52" w:rsidRDefault="00A66E52" w:rsidP="000410E0">
      <w:pPr>
        <w:tabs>
          <w:tab w:val="left" w:pos="2256"/>
        </w:tabs>
      </w:pPr>
    </w:p>
    <w:p w14:paraId="5244890C" w14:textId="62579704" w:rsidR="00A66E52" w:rsidRDefault="00A66E52" w:rsidP="000410E0">
      <w:pPr>
        <w:tabs>
          <w:tab w:val="left" w:pos="2256"/>
        </w:tabs>
      </w:pPr>
    </w:p>
    <w:p w14:paraId="55497135" w14:textId="074F7869" w:rsidR="00A66E52" w:rsidRDefault="00A66E52" w:rsidP="000410E0">
      <w:pPr>
        <w:tabs>
          <w:tab w:val="left" w:pos="2256"/>
        </w:tabs>
      </w:pPr>
    </w:p>
    <w:p w14:paraId="0ECAF770" w14:textId="0E9747D7" w:rsidR="00A66E52" w:rsidRDefault="00A66E52" w:rsidP="000410E0">
      <w:pPr>
        <w:tabs>
          <w:tab w:val="left" w:pos="2256"/>
        </w:tabs>
      </w:pPr>
    </w:p>
    <w:p w14:paraId="5CABBCE0" w14:textId="7EDC1076" w:rsidR="00A66E52" w:rsidRDefault="00A66E52" w:rsidP="000410E0">
      <w:pPr>
        <w:tabs>
          <w:tab w:val="left" w:pos="2256"/>
        </w:tabs>
      </w:pPr>
    </w:p>
    <w:p w14:paraId="5B706E82" w14:textId="590A1EFD" w:rsidR="00A66E52" w:rsidRDefault="00A66E52" w:rsidP="000410E0">
      <w:pPr>
        <w:tabs>
          <w:tab w:val="left" w:pos="2256"/>
        </w:tabs>
      </w:pPr>
    </w:p>
    <w:p w14:paraId="7453BD01" w14:textId="77777777" w:rsidR="00A66E52" w:rsidRDefault="00A66E52" w:rsidP="000410E0">
      <w:pPr>
        <w:tabs>
          <w:tab w:val="left" w:pos="2256"/>
        </w:tabs>
      </w:pPr>
    </w:p>
    <w:p w14:paraId="6B0D4B9F" w14:textId="62DCF558" w:rsidR="00A86ED6" w:rsidRPr="00F87FFA" w:rsidRDefault="000410E0" w:rsidP="00A86ED6">
      <w:pPr>
        <w:rPr>
          <w:rFonts w:cstheme="minorHAnsi"/>
          <w:i/>
        </w:rPr>
      </w:pPr>
      <w:r w:rsidRPr="000410E0">
        <w:rPr>
          <w:b/>
          <w:u w:val="single"/>
        </w:rPr>
        <w:lastRenderedPageBreak/>
        <w:t>Příloha P02 – Harmonogram pro rok 20</w:t>
      </w:r>
      <w:r w:rsidR="00000A29">
        <w:rPr>
          <w:b/>
          <w:u w:val="single"/>
        </w:rPr>
        <w:t>22</w:t>
      </w:r>
      <w:r w:rsidR="00A86ED6">
        <w:rPr>
          <w:b/>
          <w:u w:val="single"/>
        </w:rPr>
        <w:t xml:space="preserve"> </w:t>
      </w:r>
    </w:p>
    <w:p w14:paraId="781AF2BE" w14:textId="77777777" w:rsidR="000410E0" w:rsidRPr="00851FD7" w:rsidRDefault="000410E0" w:rsidP="000410E0">
      <w:pPr>
        <w:rPr>
          <w:b/>
          <w:u w:val="single"/>
        </w:rPr>
      </w:pP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034"/>
        <w:gridCol w:w="1275"/>
        <w:gridCol w:w="412"/>
        <w:gridCol w:w="1468"/>
        <w:gridCol w:w="754"/>
        <w:gridCol w:w="833"/>
        <w:gridCol w:w="726"/>
      </w:tblGrid>
      <w:tr w:rsidR="000410E0" w:rsidRPr="00851FD7" w14:paraId="64D924C6" w14:textId="77777777" w:rsidTr="00D42040">
        <w:trPr>
          <w:trHeight w:val="312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5716" w14:textId="580BBD6B" w:rsidR="000410E0" w:rsidRPr="00851FD7" w:rsidRDefault="000410E0" w:rsidP="00921A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851F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Harmonogram vydávání krajského periodika pro rok </w:t>
            </w:r>
            <w:r w:rsidR="00000A2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CEC4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24FE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0410E0" w:rsidRPr="00851FD7" w14:paraId="0E812C42" w14:textId="77777777" w:rsidTr="00D42040">
        <w:trPr>
          <w:trHeight w:val="312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AD8C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CA19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FECD6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D99B9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F08B9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E9C17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6F400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B6F14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0410E0" w:rsidRPr="00851FD7" w14:paraId="6E76C730" w14:textId="77777777" w:rsidTr="00D42040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993A" w14:textId="77777777" w:rsidR="000410E0" w:rsidRPr="00851FD7" w:rsidRDefault="000410E0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F0DA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E01D089" w14:textId="77777777" w:rsidR="000410E0" w:rsidRPr="00851FD7" w:rsidRDefault="000410E0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Tisk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6A9DC7B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Expedice distributorovi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0D7C23D1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Konec roznosu</w:t>
            </w:r>
          </w:p>
        </w:tc>
      </w:tr>
      <w:tr w:rsidR="00921ACD" w:rsidRPr="00851FD7" w14:paraId="3464D946" w14:textId="77777777" w:rsidTr="00D42040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5DC47A77" w14:textId="77777777" w:rsidR="00921ACD" w:rsidRPr="00851FD7" w:rsidRDefault="00921ACD" w:rsidP="00D4204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červenec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559B1526" w14:textId="7E781897" w:rsidR="00921ACD" w:rsidRPr="00851FD7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3E8D" w14:textId="64845D4D" w:rsidR="00921ACD" w:rsidRPr="00851FD7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</w:t>
            </w:r>
            <w:r w:rsidR="00FA053C">
              <w:rPr>
                <w:rFonts w:eastAsia="Times New Roman" w:cstheme="minorHAnsi"/>
                <w:color w:val="000000"/>
                <w:lang w:eastAsia="cs-CZ"/>
              </w:rPr>
              <w:t>.6.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88B5" w14:textId="77777777" w:rsidR="00921ACD" w:rsidRPr="00851FD7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čt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474B" w14:textId="6A275551" w:rsidR="00921ACD" w:rsidRPr="00851FD7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27</w:t>
            </w:r>
            <w:r w:rsidR="00FA053C">
              <w:rPr>
                <w:rFonts w:eastAsia="Times New Roman" w:cstheme="minorHAnsi"/>
                <w:color w:val="000000"/>
                <w:lang w:eastAsia="cs-CZ"/>
              </w:rPr>
              <w:t>.6.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E349" w14:textId="77777777" w:rsidR="00921ACD" w:rsidRPr="00851FD7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po</w:t>
            </w:r>
            <w:proofErr w:type="gramEnd"/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3599" w14:textId="77777777" w:rsidR="00921ACD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4.7.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EC66" w14:textId="52984F06" w:rsidR="00921ACD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po</w:t>
            </w:r>
            <w:proofErr w:type="gramEnd"/>
          </w:p>
        </w:tc>
      </w:tr>
      <w:tr w:rsidR="00921ACD" w:rsidRPr="00851FD7" w14:paraId="62EC1AB5" w14:textId="77777777" w:rsidTr="00D42040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1BF03291" w14:textId="77777777" w:rsidR="00921ACD" w:rsidRPr="00851FD7" w:rsidRDefault="00921ACD" w:rsidP="00D4204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srpen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68D099DF" w14:textId="7F0A165D" w:rsidR="00921ACD" w:rsidRPr="00851FD7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FEDE" w14:textId="3D44013E" w:rsidR="00921ACD" w:rsidRPr="00851FD7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21</w:t>
            </w:r>
            <w:r w:rsidR="00FA053C">
              <w:rPr>
                <w:rFonts w:eastAsia="Times New Roman" w:cstheme="minorHAnsi"/>
                <w:color w:val="000000"/>
                <w:lang w:eastAsia="cs-CZ"/>
              </w:rPr>
              <w:t>.7.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51FB" w14:textId="77777777" w:rsidR="00921ACD" w:rsidRPr="00851FD7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čt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E106" w14:textId="41731218" w:rsidR="00921ACD" w:rsidRPr="00851FD7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25</w:t>
            </w:r>
            <w:r w:rsidR="00FA053C">
              <w:rPr>
                <w:rFonts w:eastAsia="Times New Roman" w:cstheme="minorHAnsi"/>
                <w:color w:val="000000"/>
                <w:lang w:eastAsia="cs-CZ"/>
              </w:rPr>
              <w:t>.7.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9105" w14:textId="77777777" w:rsidR="00921ACD" w:rsidRPr="00851FD7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po</w:t>
            </w:r>
            <w:proofErr w:type="gramEnd"/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77F5" w14:textId="77777777" w:rsidR="00921ACD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4.8.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D7AF" w14:textId="3A70965A" w:rsidR="00921ACD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čt</w:t>
            </w:r>
          </w:p>
        </w:tc>
      </w:tr>
      <w:tr w:rsidR="000410E0" w:rsidRPr="00851FD7" w14:paraId="24CBB155" w14:textId="77777777" w:rsidTr="00921ACD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C96C32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51FD7">
              <w:rPr>
                <w:rFonts w:eastAsia="Times New Roman" w:cstheme="minorHAnsi"/>
                <w:color w:val="000000"/>
                <w:lang w:eastAsia="cs-CZ"/>
              </w:rPr>
              <w:t>září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84876DB" w14:textId="4EEE6978" w:rsidR="000410E0" w:rsidRPr="00851FD7" w:rsidRDefault="00000A29" w:rsidP="00921A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8E58" w14:textId="016DEA18" w:rsidR="000410E0" w:rsidRPr="00851FD7" w:rsidRDefault="00FA053C" w:rsidP="00000A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="00000A29">
              <w:rPr>
                <w:rFonts w:eastAsia="Times New Roman" w:cstheme="minorHAnsi"/>
                <w:color w:val="000000"/>
                <w:lang w:eastAsia="cs-CZ"/>
              </w:rPr>
              <w:t>8</w:t>
            </w:r>
            <w:r>
              <w:rPr>
                <w:rFonts w:eastAsia="Times New Roman" w:cstheme="minorHAnsi"/>
                <w:color w:val="000000"/>
                <w:lang w:eastAsia="cs-CZ"/>
              </w:rPr>
              <w:t>.8.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9732" w14:textId="77777777" w:rsidR="000410E0" w:rsidRPr="00851FD7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čt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08BE" w14:textId="663909E6" w:rsidR="000410E0" w:rsidRPr="00851FD7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22</w:t>
            </w:r>
            <w:r w:rsidR="00FA053C">
              <w:rPr>
                <w:rFonts w:eastAsia="Times New Roman" w:cstheme="minorHAnsi"/>
                <w:color w:val="000000"/>
                <w:lang w:eastAsia="cs-CZ"/>
              </w:rPr>
              <w:t>.8.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47F9" w14:textId="77777777" w:rsidR="000410E0" w:rsidRPr="00851FD7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po</w:t>
            </w:r>
            <w:proofErr w:type="gramEnd"/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0B79" w14:textId="77777777" w:rsidR="000410E0" w:rsidRPr="00851FD7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4.9.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1000" w14:textId="2FC12E00" w:rsidR="000410E0" w:rsidRPr="00851FD7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ne</w:t>
            </w:r>
          </w:p>
        </w:tc>
      </w:tr>
      <w:tr w:rsidR="000410E0" w:rsidRPr="00851FD7" w14:paraId="08D61379" w14:textId="77777777" w:rsidTr="00921AC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55EE1D8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51FD7">
              <w:rPr>
                <w:rFonts w:eastAsia="Times New Roman" w:cstheme="minorHAnsi"/>
                <w:color w:val="000000"/>
                <w:lang w:eastAsia="cs-CZ"/>
              </w:rPr>
              <w:t>říjen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40AFEC0" w14:textId="76866D01" w:rsidR="000410E0" w:rsidRPr="00851FD7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D914" w14:textId="081E59B0" w:rsidR="000410E0" w:rsidRPr="00851FD7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22</w:t>
            </w:r>
            <w:r w:rsidR="00FA053C">
              <w:rPr>
                <w:rFonts w:eastAsia="Times New Roman" w:cstheme="minorHAnsi"/>
                <w:color w:val="000000"/>
                <w:lang w:eastAsia="cs-CZ"/>
              </w:rPr>
              <w:t>.9.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9921" w14:textId="77777777" w:rsidR="000410E0" w:rsidRPr="00851FD7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čt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37B1" w14:textId="5BD0E78C" w:rsidR="000410E0" w:rsidRPr="00851FD7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26</w:t>
            </w:r>
            <w:r w:rsidR="00FA053C">
              <w:rPr>
                <w:rFonts w:eastAsia="Times New Roman" w:cstheme="minorHAnsi"/>
                <w:color w:val="000000"/>
                <w:lang w:eastAsia="cs-CZ"/>
              </w:rPr>
              <w:t>.9.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5DB0" w14:textId="77777777" w:rsidR="000410E0" w:rsidRPr="00851FD7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po</w:t>
            </w:r>
            <w:proofErr w:type="gramEnd"/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0CD1" w14:textId="77777777" w:rsidR="000410E0" w:rsidRPr="00851FD7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4.10.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8CA4" w14:textId="10CF5D2C" w:rsidR="000410E0" w:rsidRPr="00851FD7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út</w:t>
            </w:r>
          </w:p>
        </w:tc>
      </w:tr>
      <w:tr w:rsidR="000410E0" w:rsidRPr="00851FD7" w14:paraId="6B019FB3" w14:textId="77777777" w:rsidTr="00921AC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7B5BCA9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51FD7">
              <w:rPr>
                <w:rFonts w:eastAsia="Times New Roman" w:cstheme="minorHAnsi"/>
                <w:color w:val="000000"/>
                <w:lang w:eastAsia="cs-CZ"/>
              </w:rPr>
              <w:t>listopad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2135F9C" w14:textId="5FFC9B7C" w:rsidR="000410E0" w:rsidRPr="00851FD7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B0B3" w14:textId="4EC45B49" w:rsidR="000410E0" w:rsidRPr="00851FD7" w:rsidRDefault="00FA053C" w:rsidP="00000A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</w:t>
            </w:r>
            <w:r w:rsidR="00000A29">
              <w:rPr>
                <w:rFonts w:eastAsia="Times New Roman" w:cstheme="minorHAnsi"/>
                <w:color w:val="000000"/>
                <w:lang w:eastAsia="cs-CZ"/>
              </w:rPr>
              <w:t>0</w:t>
            </w:r>
            <w:r>
              <w:rPr>
                <w:rFonts w:eastAsia="Times New Roman" w:cstheme="minorHAnsi"/>
                <w:color w:val="000000"/>
                <w:lang w:eastAsia="cs-CZ"/>
              </w:rPr>
              <w:t>.10.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9260" w14:textId="77777777" w:rsidR="000410E0" w:rsidRPr="00851FD7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čt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546D" w14:textId="3C9E849F" w:rsidR="000410E0" w:rsidRPr="00851FD7" w:rsidRDefault="00BC66B6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24</w:t>
            </w:r>
            <w:r w:rsidR="00FA053C">
              <w:rPr>
                <w:rFonts w:eastAsia="Times New Roman" w:cstheme="minorHAnsi"/>
                <w:color w:val="000000"/>
                <w:lang w:eastAsia="cs-CZ"/>
              </w:rPr>
              <w:t>.10.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B47C" w14:textId="77777777" w:rsidR="000410E0" w:rsidRPr="00851FD7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po</w:t>
            </w:r>
            <w:proofErr w:type="gramEnd"/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DF8C" w14:textId="77777777" w:rsidR="000410E0" w:rsidRPr="00851FD7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4.11.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EA48" w14:textId="090C3EBC" w:rsidR="000410E0" w:rsidRPr="00851FD7" w:rsidRDefault="00BC66B6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pá</w:t>
            </w:r>
          </w:p>
        </w:tc>
      </w:tr>
      <w:tr w:rsidR="000410E0" w:rsidRPr="00851FD7" w14:paraId="10F775FE" w14:textId="77777777" w:rsidTr="00921AC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858842C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51FD7">
              <w:rPr>
                <w:rFonts w:eastAsia="Times New Roman" w:cstheme="minorHAnsi"/>
                <w:color w:val="000000"/>
                <w:lang w:eastAsia="cs-CZ"/>
              </w:rPr>
              <w:t>prosinec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6D3666C" w14:textId="08BCEF37" w:rsidR="000410E0" w:rsidRPr="00851FD7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204A" w14:textId="17670A8E" w:rsidR="000410E0" w:rsidRPr="00FF25DE" w:rsidRDefault="00BC66B6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F25DE">
              <w:rPr>
                <w:rFonts w:eastAsia="Times New Roman" w:cstheme="minorHAnsi"/>
                <w:color w:val="000000"/>
                <w:lang w:eastAsia="cs-CZ"/>
              </w:rPr>
              <w:t>24</w:t>
            </w:r>
            <w:r w:rsidR="00FA053C" w:rsidRPr="00FF25DE">
              <w:rPr>
                <w:rFonts w:eastAsia="Times New Roman" w:cstheme="minorHAnsi"/>
                <w:color w:val="000000"/>
                <w:lang w:eastAsia="cs-CZ"/>
              </w:rPr>
              <w:t>.11.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95AA" w14:textId="77777777" w:rsidR="000410E0" w:rsidRPr="00FF25DE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F25DE">
              <w:rPr>
                <w:rFonts w:eastAsia="Times New Roman" w:cstheme="minorHAnsi"/>
                <w:color w:val="000000"/>
                <w:lang w:eastAsia="cs-CZ"/>
              </w:rPr>
              <w:t>čt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9257" w14:textId="0672BF7C" w:rsidR="000410E0" w:rsidRPr="00FF25DE" w:rsidRDefault="00FA053C" w:rsidP="00FF5C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F25DE">
              <w:rPr>
                <w:rFonts w:eastAsia="Times New Roman" w:cstheme="minorHAnsi"/>
                <w:color w:val="000000"/>
                <w:lang w:eastAsia="cs-CZ"/>
              </w:rPr>
              <w:t>2</w:t>
            </w:r>
            <w:r w:rsidR="00FF5C44" w:rsidRPr="00FF25DE">
              <w:rPr>
                <w:rFonts w:eastAsia="Times New Roman" w:cstheme="minorHAnsi"/>
                <w:color w:val="000000"/>
                <w:lang w:eastAsia="cs-CZ"/>
              </w:rPr>
              <w:t>8</w:t>
            </w:r>
            <w:r w:rsidRPr="00FF25DE">
              <w:rPr>
                <w:rFonts w:eastAsia="Times New Roman" w:cstheme="minorHAnsi"/>
                <w:color w:val="000000"/>
                <w:lang w:eastAsia="cs-CZ"/>
              </w:rPr>
              <w:t>.11.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0FEA" w14:textId="77777777" w:rsidR="000410E0" w:rsidRPr="00FF25DE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 w:rsidRPr="00FF25DE">
              <w:rPr>
                <w:rFonts w:eastAsia="Times New Roman" w:cstheme="minorHAnsi"/>
                <w:color w:val="000000"/>
                <w:lang w:eastAsia="cs-CZ"/>
              </w:rPr>
              <w:t>po</w:t>
            </w:r>
            <w:proofErr w:type="gramEnd"/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44AB" w14:textId="77777777" w:rsidR="000410E0" w:rsidRPr="00FF25DE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F25DE">
              <w:rPr>
                <w:rFonts w:eastAsia="Times New Roman" w:cstheme="minorHAnsi"/>
                <w:color w:val="000000"/>
                <w:lang w:eastAsia="cs-CZ"/>
              </w:rPr>
              <w:t>4.12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4AF5" w14:textId="326A43B9" w:rsidR="000410E0" w:rsidRPr="00FF25DE" w:rsidRDefault="00FF5C44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F25DE">
              <w:rPr>
                <w:rFonts w:eastAsia="Times New Roman" w:cstheme="minorHAnsi"/>
                <w:color w:val="000000"/>
                <w:lang w:eastAsia="cs-CZ"/>
              </w:rPr>
              <w:t>ne</w:t>
            </w:r>
          </w:p>
        </w:tc>
      </w:tr>
      <w:tr w:rsidR="000410E0" w:rsidRPr="00851FD7" w14:paraId="339730CC" w14:textId="77777777" w:rsidTr="00921AC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07654B7" w14:textId="77777777" w:rsidR="000410E0" w:rsidRPr="00851FD7" w:rsidRDefault="000410E0" w:rsidP="00D4204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51FD7">
              <w:rPr>
                <w:rFonts w:eastAsia="Times New Roman" w:cstheme="minorHAnsi"/>
                <w:color w:val="000000"/>
                <w:lang w:eastAsia="cs-CZ"/>
              </w:rPr>
              <w:t>leden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69C8FE0" w14:textId="301BD2AE" w:rsidR="000410E0" w:rsidRPr="00851FD7" w:rsidRDefault="00000A29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6256" w14:textId="031487B5" w:rsidR="000410E0" w:rsidRPr="00FF25DE" w:rsidRDefault="00FA053C" w:rsidP="00FF5C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F25DE">
              <w:rPr>
                <w:rFonts w:eastAsia="Times New Roman" w:cstheme="minorHAnsi"/>
                <w:color w:val="000000"/>
                <w:lang w:eastAsia="cs-CZ"/>
              </w:rPr>
              <w:t>2</w:t>
            </w:r>
            <w:r w:rsidR="00FF25DE" w:rsidRPr="00FF25DE">
              <w:rPr>
                <w:rFonts w:eastAsia="Times New Roman" w:cstheme="minorHAnsi"/>
                <w:color w:val="000000"/>
                <w:lang w:eastAsia="cs-CZ"/>
              </w:rPr>
              <w:t>2</w:t>
            </w:r>
            <w:r w:rsidRPr="00FF25DE">
              <w:rPr>
                <w:rFonts w:eastAsia="Times New Roman" w:cstheme="minorHAnsi"/>
                <w:color w:val="000000"/>
                <w:lang w:eastAsia="cs-CZ"/>
              </w:rPr>
              <w:t>.12.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5A01" w14:textId="2ED0E56F" w:rsidR="000410E0" w:rsidRPr="00FF25DE" w:rsidRDefault="00FF25DE" w:rsidP="00FF5C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F25DE">
              <w:rPr>
                <w:rFonts w:eastAsia="Times New Roman" w:cstheme="minorHAnsi"/>
                <w:color w:val="000000"/>
                <w:lang w:eastAsia="cs-CZ"/>
              </w:rPr>
              <w:t>čt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AD43" w14:textId="77777777" w:rsidR="000410E0" w:rsidRPr="00FF25DE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F25DE">
              <w:rPr>
                <w:rFonts w:eastAsia="Times New Roman" w:cstheme="minorHAnsi"/>
                <w:color w:val="000000"/>
                <w:lang w:eastAsia="cs-CZ"/>
              </w:rPr>
              <w:t>27.12.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8F19" w14:textId="57524BE6" w:rsidR="000410E0" w:rsidRPr="00FF25DE" w:rsidRDefault="00FF5C44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F25DE">
              <w:rPr>
                <w:rFonts w:eastAsia="Times New Roman" w:cstheme="minorHAnsi"/>
                <w:color w:val="000000"/>
                <w:lang w:eastAsia="cs-CZ"/>
              </w:rPr>
              <w:t>út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8EEB" w14:textId="77777777" w:rsidR="000410E0" w:rsidRPr="00FF25DE" w:rsidRDefault="00FA053C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F25DE">
              <w:rPr>
                <w:rFonts w:eastAsia="Times New Roman" w:cstheme="minorHAnsi"/>
                <w:color w:val="000000"/>
                <w:lang w:eastAsia="cs-CZ"/>
              </w:rPr>
              <w:t>4.1.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A93B" w14:textId="13029BC7" w:rsidR="000410E0" w:rsidRPr="00FF25DE" w:rsidRDefault="00FF5C44" w:rsidP="00D42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F25DE">
              <w:rPr>
                <w:rFonts w:eastAsia="Times New Roman" w:cstheme="minorHAnsi"/>
                <w:color w:val="000000"/>
                <w:lang w:eastAsia="cs-CZ"/>
              </w:rPr>
              <w:t>st</w:t>
            </w:r>
          </w:p>
        </w:tc>
      </w:tr>
    </w:tbl>
    <w:p w14:paraId="4A37DF65" w14:textId="77777777" w:rsidR="000410E0" w:rsidRDefault="000410E0" w:rsidP="000410E0"/>
    <w:p w14:paraId="5C820500" w14:textId="77777777" w:rsidR="000410E0" w:rsidRDefault="000410E0" w:rsidP="000410E0">
      <w:pPr>
        <w:tabs>
          <w:tab w:val="left" w:pos="2256"/>
        </w:tabs>
      </w:pPr>
    </w:p>
    <w:p w14:paraId="0306ACA4" w14:textId="77777777" w:rsidR="000410E0" w:rsidRPr="000410E0" w:rsidRDefault="000410E0" w:rsidP="000410E0">
      <w:pPr>
        <w:tabs>
          <w:tab w:val="left" w:pos="2256"/>
        </w:tabs>
      </w:pPr>
    </w:p>
    <w:sectPr w:rsidR="000410E0" w:rsidRPr="000410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EC633" w14:textId="77777777" w:rsidR="00A633D1" w:rsidRDefault="00A633D1" w:rsidP="003941ED">
      <w:pPr>
        <w:spacing w:after="0" w:line="240" w:lineRule="auto"/>
      </w:pPr>
      <w:r>
        <w:separator/>
      </w:r>
    </w:p>
  </w:endnote>
  <w:endnote w:type="continuationSeparator" w:id="0">
    <w:p w14:paraId="7C1F8A5B" w14:textId="77777777" w:rsidR="00A633D1" w:rsidRDefault="00A633D1" w:rsidP="0039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095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62056A" w14:textId="0CCF7AC1" w:rsidR="00A95F38" w:rsidRDefault="00A95F3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5D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5D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76A76B" w14:textId="77777777" w:rsidR="00A95F38" w:rsidRDefault="00A95F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00929" w14:textId="77777777" w:rsidR="00A633D1" w:rsidRDefault="00A633D1" w:rsidP="003941ED">
      <w:pPr>
        <w:spacing w:after="0" w:line="240" w:lineRule="auto"/>
      </w:pPr>
      <w:r>
        <w:separator/>
      </w:r>
    </w:p>
  </w:footnote>
  <w:footnote w:type="continuationSeparator" w:id="0">
    <w:p w14:paraId="249F9730" w14:textId="77777777" w:rsidR="00A633D1" w:rsidRDefault="00A633D1" w:rsidP="00394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3404"/>
    <w:multiLevelType w:val="hybridMultilevel"/>
    <w:tmpl w:val="D44AC1A4"/>
    <w:lvl w:ilvl="0" w:tplc="C2EAF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44A8"/>
    <w:multiLevelType w:val="hybridMultilevel"/>
    <w:tmpl w:val="1152D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325E"/>
    <w:multiLevelType w:val="hybridMultilevel"/>
    <w:tmpl w:val="A6EC2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20ACA"/>
    <w:multiLevelType w:val="hybridMultilevel"/>
    <w:tmpl w:val="4E2A0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673E1"/>
    <w:multiLevelType w:val="hybridMultilevel"/>
    <w:tmpl w:val="B038F250"/>
    <w:lvl w:ilvl="0" w:tplc="A8926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54390"/>
    <w:multiLevelType w:val="hybridMultilevel"/>
    <w:tmpl w:val="421C9918"/>
    <w:lvl w:ilvl="0" w:tplc="C9BE1E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50873"/>
    <w:multiLevelType w:val="hybridMultilevel"/>
    <w:tmpl w:val="30C8E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73993"/>
    <w:multiLevelType w:val="hybridMultilevel"/>
    <w:tmpl w:val="A2EA7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71697"/>
    <w:multiLevelType w:val="hybridMultilevel"/>
    <w:tmpl w:val="A2EA7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F12BE"/>
    <w:multiLevelType w:val="hybridMultilevel"/>
    <w:tmpl w:val="2FD69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87394"/>
    <w:multiLevelType w:val="hybridMultilevel"/>
    <w:tmpl w:val="DC30D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7E396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41"/>
    <w:rsid w:val="00000A29"/>
    <w:rsid w:val="00005F7E"/>
    <w:rsid w:val="00007DB0"/>
    <w:rsid w:val="00023D61"/>
    <w:rsid w:val="00026FE0"/>
    <w:rsid w:val="000410E0"/>
    <w:rsid w:val="00074D0E"/>
    <w:rsid w:val="00074DEB"/>
    <w:rsid w:val="000827BF"/>
    <w:rsid w:val="000950B8"/>
    <w:rsid w:val="00095A5D"/>
    <w:rsid w:val="000A5250"/>
    <w:rsid w:val="000C2E85"/>
    <w:rsid w:val="000C5C89"/>
    <w:rsid w:val="000C6922"/>
    <w:rsid w:val="000D182F"/>
    <w:rsid w:val="0011410B"/>
    <w:rsid w:val="00125424"/>
    <w:rsid w:val="00127C69"/>
    <w:rsid w:val="001335A9"/>
    <w:rsid w:val="001345E7"/>
    <w:rsid w:val="001359F3"/>
    <w:rsid w:val="0016750E"/>
    <w:rsid w:val="00174A64"/>
    <w:rsid w:val="001766C2"/>
    <w:rsid w:val="00194320"/>
    <w:rsid w:val="001A0EFF"/>
    <w:rsid w:val="001B2681"/>
    <w:rsid w:val="001D0C34"/>
    <w:rsid w:val="001D2A98"/>
    <w:rsid w:val="001D77A0"/>
    <w:rsid w:val="0020393A"/>
    <w:rsid w:val="002459C8"/>
    <w:rsid w:val="0027217F"/>
    <w:rsid w:val="00281CA9"/>
    <w:rsid w:val="002A42CC"/>
    <w:rsid w:val="002D2BDF"/>
    <w:rsid w:val="003077AE"/>
    <w:rsid w:val="0031509A"/>
    <w:rsid w:val="00333808"/>
    <w:rsid w:val="0033399D"/>
    <w:rsid w:val="00342631"/>
    <w:rsid w:val="0036483A"/>
    <w:rsid w:val="00365FC2"/>
    <w:rsid w:val="00383328"/>
    <w:rsid w:val="003866AC"/>
    <w:rsid w:val="00391383"/>
    <w:rsid w:val="00393449"/>
    <w:rsid w:val="003941ED"/>
    <w:rsid w:val="003B5F4E"/>
    <w:rsid w:val="003C388F"/>
    <w:rsid w:val="003D2481"/>
    <w:rsid w:val="003D688A"/>
    <w:rsid w:val="003E01AA"/>
    <w:rsid w:val="004008F5"/>
    <w:rsid w:val="004213B9"/>
    <w:rsid w:val="004542B0"/>
    <w:rsid w:val="00461FF9"/>
    <w:rsid w:val="0046211F"/>
    <w:rsid w:val="004777D8"/>
    <w:rsid w:val="004803FB"/>
    <w:rsid w:val="00480E85"/>
    <w:rsid w:val="0048437C"/>
    <w:rsid w:val="00493048"/>
    <w:rsid w:val="0049571A"/>
    <w:rsid w:val="00496D9A"/>
    <w:rsid w:val="004A15AA"/>
    <w:rsid w:val="004A1E6F"/>
    <w:rsid w:val="004A7182"/>
    <w:rsid w:val="004B324D"/>
    <w:rsid w:val="004B4AE6"/>
    <w:rsid w:val="004B509A"/>
    <w:rsid w:val="004B602B"/>
    <w:rsid w:val="004B6549"/>
    <w:rsid w:val="004E0AE8"/>
    <w:rsid w:val="004F068B"/>
    <w:rsid w:val="004F0C3D"/>
    <w:rsid w:val="004F47B1"/>
    <w:rsid w:val="004F618D"/>
    <w:rsid w:val="00505115"/>
    <w:rsid w:val="00541C43"/>
    <w:rsid w:val="00551E26"/>
    <w:rsid w:val="005552CA"/>
    <w:rsid w:val="0056138B"/>
    <w:rsid w:val="00564A58"/>
    <w:rsid w:val="00574572"/>
    <w:rsid w:val="005766BB"/>
    <w:rsid w:val="005A04E9"/>
    <w:rsid w:val="005A52E2"/>
    <w:rsid w:val="005B1F5D"/>
    <w:rsid w:val="005B5259"/>
    <w:rsid w:val="005B5D2F"/>
    <w:rsid w:val="00600A68"/>
    <w:rsid w:val="00620828"/>
    <w:rsid w:val="00625FB7"/>
    <w:rsid w:val="006325D5"/>
    <w:rsid w:val="00642010"/>
    <w:rsid w:val="0064510E"/>
    <w:rsid w:val="006558E9"/>
    <w:rsid w:val="006745FA"/>
    <w:rsid w:val="006751FC"/>
    <w:rsid w:val="006A3F81"/>
    <w:rsid w:val="006A6E5C"/>
    <w:rsid w:val="006B2F99"/>
    <w:rsid w:val="006C67B4"/>
    <w:rsid w:val="006D423C"/>
    <w:rsid w:val="006F2A0B"/>
    <w:rsid w:val="006F60DF"/>
    <w:rsid w:val="00702BE6"/>
    <w:rsid w:val="00742E0D"/>
    <w:rsid w:val="0074435C"/>
    <w:rsid w:val="00744B4C"/>
    <w:rsid w:val="00747DEA"/>
    <w:rsid w:val="0075664D"/>
    <w:rsid w:val="007578FE"/>
    <w:rsid w:val="007620C1"/>
    <w:rsid w:val="00763523"/>
    <w:rsid w:val="00771D6B"/>
    <w:rsid w:val="00777A17"/>
    <w:rsid w:val="00783E32"/>
    <w:rsid w:val="007A188C"/>
    <w:rsid w:val="007B64A4"/>
    <w:rsid w:val="007C3055"/>
    <w:rsid w:val="007F0A67"/>
    <w:rsid w:val="00806886"/>
    <w:rsid w:val="00812329"/>
    <w:rsid w:val="0081752D"/>
    <w:rsid w:val="008276BB"/>
    <w:rsid w:val="00842DF1"/>
    <w:rsid w:val="008513E1"/>
    <w:rsid w:val="00856DC5"/>
    <w:rsid w:val="00863DB3"/>
    <w:rsid w:val="008655B9"/>
    <w:rsid w:val="008906C7"/>
    <w:rsid w:val="008A4FBC"/>
    <w:rsid w:val="008A5FEA"/>
    <w:rsid w:val="008B74DA"/>
    <w:rsid w:val="009178EB"/>
    <w:rsid w:val="00921ACD"/>
    <w:rsid w:val="009404A2"/>
    <w:rsid w:val="00952F57"/>
    <w:rsid w:val="00960C0B"/>
    <w:rsid w:val="00984BF9"/>
    <w:rsid w:val="0098583B"/>
    <w:rsid w:val="009B693C"/>
    <w:rsid w:val="009C073E"/>
    <w:rsid w:val="009E0740"/>
    <w:rsid w:val="009E0E9E"/>
    <w:rsid w:val="009E7CFA"/>
    <w:rsid w:val="00A01DAC"/>
    <w:rsid w:val="00A06AC3"/>
    <w:rsid w:val="00A07851"/>
    <w:rsid w:val="00A12250"/>
    <w:rsid w:val="00A228EC"/>
    <w:rsid w:val="00A237CF"/>
    <w:rsid w:val="00A26870"/>
    <w:rsid w:val="00A30EDD"/>
    <w:rsid w:val="00A320E8"/>
    <w:rsid w:val="00A376A4"/>
    <w:rsid w:val="00A47BE8"/>
    <w:rsid w:val="00A53247"/>
    <w:rsid w:val="00A633D1"/>
    <w:rsid w:val="00A6445D"/>
    <w:rsid w:val="00A66E52"/>
    <w:rsid w:val="00A86ED6"/>
    <w:rsid w:val="00A9411F"/>
    <w:rsid w:val="00A95F38"/>
    <w:rsid w:val="00AA1465"/>
    <w:rsid w:val="00AB0F1B"/>
    <w:rsid w:val="00AB4AAA"/>
    <w:rsid w:val="00AB4D45"/>
    <w:rsid w:val="00AB59C9"/>
    <w:rsid w:val="00AD701A"/>
    <w:rsid w:val="00AE28AD"/>
    <w:rsid w:val="00AE52A2"/>
    <w:rsid w:val="00AE7FDE"/>
    <w:rsid w:val="00B00361"/>
    <w:rsid w:val="00B05C9C"/>
    <w:rsid w:val="00B1591E"/>
    <w:rsid w:val="00B37A4D"/>
    <w:rsid w:val="00B5004E"/>
    <w:rsid w:val="00B66127"/>
    <w:rsid w:val="00B72F32"/>
    <w:rsid w:val="00B7456D"/>
    <w:rsid w:val="00B76434"/>
    <w:rsid w:val="00B76928"/>
    <w:rsid w:val="00B90B3B"/>
    <w:rsid w:val="00BA34D0"/>
    <w:rsid w:val="00BC66B6"/>
    <w:rsid w:val="00BE435B"/>
    <w:rsid w:val="00BF2E38"/>
    <w:rsid w:val="00BF7F90"/>
    <w:rsid w:val="00C0441D"/>
    <w:rsid w:val="00C04CE7"/>
    <w:rsid w:val="00C12331"/>
    <w:rsid w:val="00C145C1"/>
    <w:rsid w:val="00C159F2"/>
    <w:rsid w:val="00C20474"/>
    <w:rsid w:val="00C465E2"/>
    <w:rsid w:val="00C51AC3"/>
    <w:rsid w:val="00C61910"/>
    <w:rsid w:val="00C642FF"/>
    <w:rsid w:val="00C7579F"/>
    <w:rsid w:val="00CD66E1"/>
    <w:rsid w:val="00CF28D9"/>
    <w:rsid w:val="00CF3D58"/>
    <w:rsid w:val="00D119B5"/>
    <w:rsid w:val="00D16BBF"/>
    <w:rsid w:val="00D42040"/>
    <w:rsid w:val="00D65922"/>
    <w:rsid w:val="00D676EF"/>
    <w:rsid w:val="00D77C0D"/>
    <w:rsid w:val="00D93541"/>
    <w:rsid w:val="00D95080"/>
    <w:rsid w:val="00D95B5F"/>
    <w:rsid w:val="00DB5F65"/>
    <w:rsid w:val="00DB6D87"/>
    <w:rsid w:val="00DD19FB"/>
    <w:rsid w:val="00DD4A03"/>
    <w:rsid w:val="00E07E49"/>
    <w:rsid w:val="00E15924"/>
    <w:rsid w:val="00E21E83"/>
    <w:rsid w:val="00E2592E"/>
    <w:rsid w:val="00E37148"/>
    <w:rsid w:val="00E4391E"/>
    <w:rsid w:val="00E51FB8"/>
    <w:rsid w:val="00E700F9"/>
    <w:rsid w:val="00E71090"/>
    <w:rsid w:val="00E928FE"/>
    <w:rsid w:val="00EA22A8"/>
    <w:rsid w:val="00EC02FB"/>
    <w:rsid w:val="00EC122F"/>
    <w:rsid w:val="00ED75F5"/>
    <w:rsid w:val="00EE6F21"/>
    <w:rsid w:val="00EF72F5"/>
    <w:rsid w:val="00F0087C"/>
    <w:rsid w:val="00F02874"/>
    <w:rsid w:val="00F05181"/>
    <w:rsid w:val="00F13A30"/>
    <w:rsid w:val="00F301BB"/>
    <w:rsid w:val="00F52753"/>
    <w:rsid w:val="00F56327"/>
    <w:rsid w:val="00F67E6C"/>
    <w:rsid w:val="00F70ACD"/>
    <w:rsid w:val="00F83FA3"/>
    <w:rsid w:val="00F87FFA"/>
    <w:rsid w:val="00F91345"/>
    <w:rsid w:val="00F94B18"/>
    <w:rsid w:val="00FA053C"/>
    <w:rsid w:val="00FD0888"/>
    <w:rsid w:val="00FD089D"/>
    <w:rsid w:val="00FD3FF2"/>
    <w:rsid w:val="00FF25DE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4147C4"/>
  <w15:chartTrackingRefBased/>
  <w15:docId w15:val="{186BF74C-A3D3-47B3-9819-C51053D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5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75F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9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1ED"/>
  </w:style>
  <w:style w:type="paragraph" w:styleId="Zpat">
    <w:name w:val="footer"/>
    <w:basedOn w:val="Normln"/>
    <w:link w:val="ZpatChar"/>
    <w:uiPriority w:val="99"/>
    <w:unhideWhenUsed/>
    <w:rsid w:val="0039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1ED"/>
  </w:style>
  <w:style w:type="paragraph" w:styleId="Textbubliny">
    <w:name w:val="Balloon Text"/>
    <w:basedOn w:val="Normln"/>
    <w:link w:val="TextbublinyChar"/>
    <w:uiPriority w:val="99"/>
    <w:semiHidden/>
    <w:unhideWhenUsed/>
    <w:rsid w:val="0075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8F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59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59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59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9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92E"/>
    <w:rPr>
      <w:b/>
      <w:bCs/>
      <w:sz w:val="20"/>
      <w:szCs w:val="20"/>
    </w:rPr>
  </w:style>
  <w:style w:type="character" w:customStyle="1" w:styleId="lrzxr">
    <w:name w:val="lrzxr"/>
    <w:basedOn w:val="Standardnpsmoodstavce"/>
    <w:rsid w:val="00A66E52"/>
  </w:style>
  <w:style w:type="table" w:styleId="Mkatabulky">
    <w:name w:val="Table Grid"/>
    <w:basedOn w:val="Normlntabulka"/>
    <w:uiPriority w:val="39"/>
    <w:rsid w:val="00A66E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8D48C-B742-48FB-81F9-4BEF033E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4801</Words>
  <Characters>28327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Zelíková Adéla</cp:lastModifiedBy>
  <cp:revision>5</cp:revision>
  <cp:lastPrinted>2019-03-22T10:46:00Z</cp:lastPrinted>
  <dcterms:created xsi:type="dcterms:W3CDTF">2022-05-16T15:27:00Z</dcterms:created>
  <dcterms:modified xsi:type="dcterms:W3CDTF">2022-06-01T11:08:00Z</dcterms:modified>
</cp:coreProperties>
</file>