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Od:</w:t>
        <w:tab/>
        <w:t xml:space="preserve">noreply@upcz.cz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Odesláno:</w:t>
        <w:tab/>
        <w:t xml:space="preserve">st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ředa 1. června 2022 9:01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Komu:</w:t>
        <w:tab/>
        <w:t xml:space="preserve">xxxxxxxxxxxxxxxx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ředmět:</w:t>
        <w:tab/>
        <w:t xml:space="preserve">Objedn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ávka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Dobrý den,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še objedn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ávka byla p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řijata a před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ána k dal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ímu zpracování.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Název klienta (název právnické/fyzické osoby): Krajské státní zastupitelství Ústí nad Labem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Email: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xxxxxxxxxxxxxxxxxxxxxxxxxxxxx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íslo objednávky: 6360759398-359889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Celková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ástka: 686,780.00 K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Stav objedn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ávky m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ůžete sledovat po přihl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í v sekci P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řehled objedn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ávek.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ěkujeme za Vaši objedn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ávku.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 pozdravem,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Odd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ělen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í zákaznické podpory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Up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Česk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á republika s.r.o.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Zelený pruh 1560/99, 140 00 Praha 4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Tel: +420 241 043 111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Fax: +420 241 043 912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