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819" w:rsidRPr="00401819" w:rsidRDefault="00401819" w:rsidP="00401819">
      <w:pPr>
        <w:autoSpaceDE w:val="0"/>
        <w:autoSpaceDN w:val="0"/>
        <w:adjustRightInd w:val="0"/>
        <w:spacing w:after="0" w:line="240" w:lineRule="auto"/>
        <w:rPr>
          <w:rFonts w:ascii="Times New Roman" w:eastAsia="Calibri" w:hAnsi="Times New Roman" w:cs="Times New Roman"/>
          <w:sz w:val="24"/>
          <w:szCs w:val="24"/>
          <w:lang w:eastAsia="cs-CZ"/>
        </w:rPr>
      </w:pPr>
    </w:p>
    <w:p w:rsidR="00401819" w:rsidRPr="00401819" w:rsidRDefault="00401819" w:rsidP="00401819">
      <w:pPr>
        <w:keepNext/>
        <w:spacing w:after="0" w:line="240" w:lineRule="auto"/>
        <w:jc w:val="center"/>
        <w:rPr>
          <w:rFonts w:ascii="Arial" w:eastAsia="Times New Roman" w:hAnsi="Arial" w:cs="Arial"/>
          <w:b/>
          <w:sz w:val="28"/>
          <w:szCs w:val="28"/>
          <w:lang w:eastAsia="cs-CZ"/>
        </w:rPr>
      </w:pPr>
      <w:r w:rsidRPr="00401819">
        <w:rPr>
          <w:rFonts w:ascii="Arial" w:eastAsia="Times New Roman" w:hAnsi="Arial" w:cs="Arial"/>
          <w:b/>
          <w:sz w:val="28"/>
          <w:szCs w:val="28"/>
          <w:lang w:eastAsia="cs-CZ"/>
        </w:rPr>
        <w:t xml:space="preserve">Smlouva č. 4600002425 </w:t>
      </w:r>
    </w:p>
    <w:p w:rsidR="00401819" w:rsidRPr="00401819" w:rsidRDefault="00401819" w:rsidP="00401819">
      <w:pPr>
        <w:keepNext/>
        <w:spacing w:after="0" w:line="240" w:lineRule="auto"/>
        <w:jc w:val="center"/>
        <w:rPr>
          <w:rFonts w:ascii="Arial" w:eastAsia="Times New Roman" w:hAnsi="Arial" w:cs="Arial"/>
          <w:b/>
          <w:sz w:val="28"/>
          <w:szCs w:val="28"/>
          <w:lang w:val="x-none" w:eastAsia="cs-CZ"/>
        </w:rPr>
      </w:pPr>
      <w:r w:rsidRPr="00401819">
        <w:rPr>
          <w:rFonts w:ascii="Arial" w:eastAsia="Times New Roman" w:hAnsi="Arial" w:cs="Arial"/>
          <w:b/>
          <w:sz w:val="28"/>
          <w:szCs w:val="28"/>
          <w:lang w:eastAsia="cs-CZ"/>
        </w:rPr>
        <w:t xml:space="preserve">o zajištění </w:t>
      </w:r>
      <w:r w:rsidRPr="00401819">
        <w:rPr>
          <w:rFonts w:ascii="Arial" w:eastAsia="Times New Roman" w:hAnsi="Arial" w:cs="Arial"/>
          <w:b/>
          <w:sz w:val="28"/>
          <w:szCs w:val="28"/>
          <w:lang w:val="x-none" w:eastAsia="cs-CZ"/>
        </w:rPr>
        <w:t xml:space="preserve">komplexního řešení přístupnosti služeb </w:t>
      </w:r>
      <w:r w:rsidRPr="00401819">
        <w:rPr>
          <w:rFonts w:ascii="Arial" w:eastAsia="Times New Roman" w:hAnsi="Arial" w:cs="Arial"/>
          <w:b/>
          <w:sz w:val="28"/>
          <w:szCs w:val="28"/>
          <w:lang w:eastAsia="cs-CZ"/>
        </w:rPr>
        <w:t>VZP ČR</w:t>
      </w:r>
      <w:r w:rsidRPr="00401819">
        <w:rPr>
          <w:rFonts w:ascii="Arial" w:eastAsia="Times New Roman" w:hAnsi="Arial" w:cs="Arial"/>
          <w:b/>
          <w:sz w:val="28"/>
          <w:szCs w:val="28"/>
          <w:lang w:val="x-none" w:eastAsia="cs-CZ"/>
        </w:rPr>
        <w:t xml:space="preserve"> </w:t>
      </w:r>
    </w:p>
    <w:p w:rsidR="00401819" w:rsidRPr="00401819" w:rsidRDefault="00401819" w:rsidP="00401819">
      <w:pPr>
        <w:keepNext/>
        <w:spacing w:after="0" w:line="240" w:lineRule="auto"/>
        <w:jc w:val="center"/>
        <w:rPr>
          <w:rFonts w:ascii="Arial" w:eastAsia="Times New Roman" w:hAnsi="Arial" w:cs="Arial"/>
          <w:b/>
          <w:sz w:val="28"/>
          <w:szCs w:val="28"/>
          <w:lang w:val="x-none" w:eastAsia="cs-CZ"/>
        </w:rPr>
      </w:pPr>
      <w:r w:rsidRPr="00401819">
        <w:rPr>
          <w:rFonts w:ascii="Arial" w:eastAsia="Times New Roman" w:hAnsi="Arial" w:cs="Arial"/>
          <w:b/>
          <w:sz w:val="28"/>
          <w:szCs w:val="28"/>
          <w:lang w:eastAsia="cs-CZ"/>
        </w:rPr>
        <w:t xml:space="preserve">nejen </w:t>
      </w:r>
      <w:r w:rsidRPr="00401819">
        <w:rPr>
          <w:rFonts w:ascii="Arial" w:eastAsia="Times New Roman" w:hAnsi="Arial" w:cs="Arial"/>
          <w:b/>
          <w:sz w:val="28"/>
          <w:szCs w:val="28"/>
          <w:lang w:val="x-none" w:eastAsia="cs-CZ"/>
        </w:rPr>
        <w:t>osobám</w:t>
      </w:r>
      <w:r w:rsidRPr="00401819">
        <w:rPr>
          <w:rFonts w:ascii="Arial" w:eastAsia="Times New Roman" w:hAnsi="Arial" w:cs="Arial"/>
          <w:b/>
          <w:sz w:val="28"/>
          <w:szCs w:val="28"/>
          <w:lang w:eastAsia="cs-CZ"/>
        </w:rPr>
        <w:t xml:space="preserve"> </w:t>
      </w:r>
      <w:r w:rsidRPr="00401819">
        <w:rPr>
          <w:rFonts w:ascii="Arial" w:eastAsia="Times New Roman" w:hAnsi="Arial" w:cs="Arial"/>
          <w:b/>
          <w:sz w:val="28"/>
          <w:szCs w:val="28"/>
          <w:lang w:val="x-none" w:eastAsia="cs-CZ"/>
        </w:rPr>
        <w:t>se sluchovým postižením</w:t>
      </w:r>
    </w:p>
    <w:p w:rsidR="00401819" w:rsidRPr="00401819" w:rsidRDefault="00401819" w:rsidP="00401819">
      <w:pPr>
        <w:keepNext/>
        <w:spacing w:after="120" w:line="240" w:lineRule="auto"/>
        <w:jc w:val="center"/>
        <w:rPr>
          <w:rFonts w:ascii="Arial" w:eastAsia="Times New Roman" w:hAnsi="Arial" w:cs="Arial"/>
          <w:b/>
          <w:lang w:eastAsia="cs-CZ"/>
        </w:rPr>
      </w:pPr>
      <w:r w:rsidRPr="00401819">
        <w:rPr>
          <w:rFonts w:ascii="Arial" w:eastAsia="Times New Roman" w:hAnsi="Arial" w:cs="Arial"/>
          <w:b/>
          <w:lang w:eastAsia="cs-CZ"/>
        </w:rPr>
        <w:t>(Evidenční číslo VZMR:</w:t>
      </w:r>
      <w:r w:rsidRPr="00401819">
        <w:rPr>
          <w:rFonts w:ascii="Calibri" w:eastAsia="Calibri" w:hAnsi="Calibri" w:cs="Times New Roman"/>
          <w:sz w:val="24"/>
        </w:rPr>
        <w:t xml:space="preserve"> </w:t>
      </w:r>
      <w:r w:rsidRPr="00401819">
        <w:rPr>
          <w:rFonts w:ascii="Arial" w:eastAsia="Times New Roman" w:hAnsi="Arial" w:cs="Arial"/>
          <w:b/>
          <w:lang w:eastAsia="cs-CZ"/>
        </w:rPr>
        <w:t>2200179)</w:t>
      </w:r>
    </w:p>
    <w:p w:rsidR="00401819" w:rsidRPr="00401819" w:rsidRDefault="00401819" w:rsidP="00401819">
      <w:pPr>
        <w:keepNext/>
        <w:spacing w:after="0" w:line="240" w:lineRule="auto"/>
        <w:jc w:val="center"/>
        <w:rPr>
          <w:rFonts w:ascii="Arial" w:eastAsia="Times New Roman" w:hAnsi="Arial" w:cs="Arial"/>
          <w:color w:val="000000"/>
          <w:lang w:eastAsia="cs-CZ"/>
        </w:rPr>
      </w:pPr>
      <w:r w:rsidRPr="00401819">
        <w:rPr>
          <w:rFonts w:ascii="Arial" w:eastAsia="Times New Roman" w:hAnsi="Arial" w:cs="Arial"/>
          <w:lang w:val="x-none" w:eastAsia="cs-CZ"/>
        </w:rPr>
        <w:t xml:space="preserve">uzavřená dle § </w:t>
      </w:r>
      <w:r w:rsidRPr="00401819">
        <w:rPr>
          <w:rFonts w:ascii="Arial" w:eastAsia="Times New Roman" w:hAnsi="Arial" w:cs="Arial"/>
          <w:lang w:eastAsia="cs-CZ"/>
        </w:rPr>
        <w:t>1746 odst. (2)</w:t>
      </w:r>
      <w:r w:rsidRPr="00401819">
        <w:rPr>
          <w:rFonts w:ascii="Arial" w:eastAsia="Times New Roman" w:hAnsi="Arial" w:cs="Arial"/>
          <w:lang w:val="x-none" w:eastAsia="cs-CZ"/>
        </w:rPr>
        <w:t xml:space="preserve"> a násl. zákona č. 89/2012 Sb., občanský zákoník</w:t>
      </w:r>
      <w:r w:rsidRPr="00401819">
        <w:rPr>
          <w:rFonts w:ascii="Arial" w:eastAsia="Times New Roman" w:hAnsi="Arial" w:cs="Arial"/>
          <w:lang w:eastAsia="cs-CZ"/>
        </w:rPr>
        <w:t xml:space="preserve">, </w:t>
      </w:r>
      <w:r w:rsidRPr="00401819">
        <w:rPr>
          <w:rFonts w:ascii="Arial" w:eastAsia="Times New Roman" w:hAnsi="Arial" w:cs="Arial"/>
          <w:color w:val="000000"/>
          <w:lang w:eastAsia="cs-CZ"/>
        </w:rPr>
        <w:t>ve znění pozdějších předpisů (</w:t>
      </w:r>
      <w:r w:rsidRPr="00401819">
        <w:rPr>
          <w:rFonts w:ascii="Arial" w:eastAsia="Times New Roman" w:hAnsi="Arial" w:cs="Arial"/>
          <w:b/>
          <w:color w:val="000000"/>
          <w:lang w:eastAsia="cs-CZ"/>
        </w:rPr>
        <w:t>dále jen „Smlouva“</w:t>
      </w:r>
      <w:r w:rsidRPr="00401819">
        <w:rPr>
          <w:rFonts w:ascii="Arial" w:eastAsia="Times New Roman" w:hAnsi="Arial" w:cs="Arial"/>
          <w:color w:val="000000"/>
          <w:lang w:eastAsia="cs-CZ"/>
        </w:rPr>
        <w:t>)</w:t>
      </w:r>
    </w:p>
    <w:p w:rsidR="00401819" w:rsidRPr="00401819" w:rsidRDefault="00401819" w:rsidP="00401819">
      <w:pPr>
        <w:keepNext/>
        <w:spacing w:after="240" w:line="240" w:lineRule="atLeast"/>
        <w:jc w:val="center"/>
        <w:rPr>
          <w:rFonts w:ascii="Arial" w:eastAsia="Times New Roman" w:hAnsi="Arial" w:cs="Arial"/>
          <w:lang w:eastAsia="cs-CZ"/>
        </w:rPr>
      </w:pPr>
    </w:p>
    <w:p w:rsidR="00401819" w:rsidRPr="00401819" w:rsidRDefault="00401819" w:rsidP="00401819">
      <w:pPr>
        <w:keepNext/>
        <w:spacing w:after="120" w:line="240" w:lineRule="atLeast"/>
        <w:jc w:val="center"/>
        <w:rPr>
          <w:rFonts w:ascii="Arial" w:eastAsia="Times New Roman" w:hAnsi="Arial" w:cs="Arial"/>
          <w:b/>
          <w:lang w:eastAsia="cs-CZ"/>
        </w:rPr>
      </w:pPr>
      <w:r w:rsidRPr="00401819">
        <w:rPr>
          <w:rFonts w:ascii="Arial" w:eastAsia="Times New Roman" w:hAnsi="Arial" w:cs="Arial"/>
          <w:b/>
          <w:lang w:eastAsia="cs-CZ"/>
        </w:rPr>
        <w:t>Smluvní strany</w:t>
      </w:r>
    </w:p>
    <w:p w:rsidR="00401819" w:rsidRPr="00401819" w:rsidRDefault="00401819" w:rsidP="00401819">
      <w:pPr>
        <w:widowControl w:val="0"/>
        <w:spacing w:after="0" w:line="240" w:lineRule="atLeast"/>
        <w:jc w:val="both"/>
        <w:outlineLvl w:val="1"/>
        <w:rPr>
          <w:rFonts w:ascii="Arial" w:eastAsia="Times New Roman" w:hAnsi="Arial" w:cs="Arial"/>
          <w:b/>
          <w:lang w:eastAsia="cs-CZ"/>
        </w:rPr>
      </w:pPr>
      <w:r w:rsidRPr="00401819">
        <w:rPr>
          <w:rFonts w:ascii="Arial" w:eastAsia="Times New Roman" w:hAnsi="Arial" w:cs="Arial"/>
          <w:b/>
          <w:lang w:eastAsia="cs-CZ"/>
        </w:rPr>
        <w:t>Všeobecná zdravotní pojišťovna České republiky</w:t>
      </w:r>
    </w:p>
    <w:p w:rsidR="00401819" w:rsidRPr="00401819" w:rsidRDefault="00401819" w:rsidP="00401819">
      <w:pPr>
        <w:tabs>
          <w:tab w:val="left" w:pos="1701"/>
        </w:tabs>
        <w:spacing w:after="0" w:line="240" w:lineRule="atLeast"/>
        <w:jc w:val="both"/>
        <w:rPr>
          <w:rFonts w:ascii="Arial" w:eastAsia="Times New Roman" w:hAnsi="Arial" w:cs="Arial"/>
          <w:lang w:eastAsia="cs-CZ"/>
        </w:rPr>
      </w:pPr>
      <w:r w:rsidRPr="00401819">
        <w:rPr>
          <w:rFonts w:ascii="Arial" w:eastAsia="Times New Roman" w:hAnsi="Arial" w:cs="Arial"/>
          <w:lang w:eastAsia="cs-CZ"/>
        </w:rPr>
        <w:t>se sídlem:</w:t>
      </w:r>
      <w:r w:rsidRPr="00401819">
        <w:rPr>
          <w:rFonts w:ascii="Arial" w:eastAsia="Times New Roman" w:hAnsi="Arial" w:cs="Arial"/>
          <w:lang w:eastAsia="cs-CZ"/>
        </w:rPr>
        <w:tab/>
        <w:t xml:space="preserve"> </w:t>
      </w:r>
      <w:r w:rsidRPr="00401819">
        <w:rPr>
          <w:rFonts w:ascii="Arial" w:eastAsia="Times New Roman" w:hAnsi="Arial" w:cs="Arial"/>
          <w:lang w:eastAsia="cs-CZ"/>
        </w:rPr>
        <w:tab/>
      </w:r>
      <w:r w:rsidRPr="00401819">
        <w:rPr>
          <w:rFonts w:ascii="Arial" w:eastAsia="Times New Roman" w:hAnsi="Arial" w:cs="Arial"/>
          <w:lang w:eastAsia="cs-CZ"/>
        </w:rPr>
        <w:tab/>
        <w:t>Orlická 2020/4, 130 000 Praha 3</w:t>
      </w:r>
    </w:p>
    <w:p w:rsidR="00401819" w:rsidRPr="00401819" w:rsidRDefault="00401819" w:rsidP="00401819">
      <w:pPr>
        <w:tabs>
          <w:tab w:val="left" w:pos="1701"/>
        </w:tabs>
        <w:spacing w:after="0" w:line="240" w:lineRule="auto"/>
        <w:jc w:val="both"/>
        <w:rPr>
          <w:rFonts w:ascii="Arial" w:eastAsia="Times New Roman" w:hAnsi="Arial" w:cs="Arial"/>
          <w:lang w:eastAsia="cs-CZ"/>
        </w:rPr>
      </w:pPr>
      <w:r w:rsidRPr="00401819">
        <w:rPr>
          <w:rFonts w:ascii="Arial" w:eastAsia="Times New Roman" w:hAnsi="Arial" w:cs="Arial"/>
          <w:lang w:eastAsia="cs-CZ"/>
        </w:rPr>
        <w:t xml:space="preserve">kterou zastupuje: </w:t>
      </w:r>
      <w:r w:rsidRPr="00401819">
        <w:rPr>
          <w:rFonts w:ascii="Arial" w:eastAsia="Times New Roman" w:hAnsi="Arial" w:cs="Arial"/>
          <w:lang w:eastAsia="cs-CZ"/>
        </w:rPr>
        <w:tab/>
      </w:r>
      <w:r w:rsidRPr="00401819">
        <w:rPr>
          <w:rFonts w:ascii="Arial" w:eastAsia="Times New Roman" w:hAnsi="Arial" w:cs="Arial"/>
          <w:lang w:eastAsia="cs-CZ"/>
        </w:rPr>
        <w:tab/>
        <w:t>Ing. Zdeněk Kabátek, ředitel</w:t>
      </w:r>
    </w:p>
    <w:p w:rsidR="00401819" w:rsidRPr="00401819" w:rsidRDefault="00401819" w:rsidP="00401819">
      <w:pPr>
        <w:tabs>
          <w:tab w:val="left" w:pos="1701"/>
        </w:tabs>
        <w:spacing w:after="0" w:line="240" w:lineRule="auto"/>
        <w:jc w:val="both"/>
        <w:rPr>
          <w:rFonts w:ascii="Arial" w:eastAsia="Times New Roman" w:hAnsi="Arial" w:cs="Arial"/>
          <w:lang w:eastAsia="cs-CZ"/>
        </w:rPr>
      </w:pPr>
      <w:r w:rsidRPr="00401819">
        <w:rPr>
          <w:rFonts w:ascii="Arial" w:eastAsia="Times New Roman" w:hAnsi="Arial" w:cs="Arial"/>
          <w:lang w:eastAsia="cs-CZ"/>
        </w:rPr>
        <w:t xml:space="preserve">IČO: </w:t>
      </w:r>
      <w:r w:rsidRPr="00401819">
        <w:rPr>
          <w:rFonts w:ascii="Arial" w:eastAsia="Times New Roman" w:hAnsi="Arial" w:cs="Arial"/>
          <w:lang w:eastAsia="cs-CZ"/>
        </w:rPr>
        <w:tab/>
      </w:r>
      <w:r w:rsidRPr="00401819">
        <w:rPr>
          <w:rFonts w:ascii="Arial" w:eastAsia="Times New Roman" w:hAnsi="Arial" w:cs="Arial"/>
          <w:lang w:eastAsia="cs-CZ"/>
        </w:rPr>
        <w:tab/>
      </w:r>
      <w:r w:rsidRPr="00401819">
        <w:rPr>
          <w:rFonts w:ascii="Arial" w:eastAsia="Times New Roman" w:hAnsi="Arial" w:cs="Arial"/>
          <w:lang w:eastAsia="cs-CZ"/>
        </w:rPr>
        <w:tab/>
        <w:t>41197518</w:t>
      </w:r>
    </w:p>
    <w:p w:rsidR="00401819" w:rsidRPr="00401819" w:rsidRDefault="00401819" w:rsidP="00401819">
      <w:pPr>
        <w:tabs>
          <w:tab w:val="left" w:pos="1701"/>
        </w:tabs>
        <w:spacing w:after="0" w:line="240" w:lineRule="auto"/>
        <w:jc w:val="both"/>
        <w:rPr>
          <w:rFonts w:ascii="Arial" w:eastAsia="Times New Roman" w:hAnsi="Arial" w:cs="Arial"/>
          <w:lang w:eastAsia="cs-CZ"/>
        </w:rPr>
      </w:pPr>
      <w:r w:rsidRPr="00401819">
        <w:rPr>
          <w:rFonts w:ascii="Arial" w:eastAsia="Times New Roman" w:hAnsi="Arial" w:cs="Arial"/>
          <w:lang w:eastAsia="cs-CZ"/>
        </w:rPr>
        <w:t>DIČ:</w:t>
      </w:r>
      <w:r w:rsidRPr="00401819">
        <w:rPr>
          <w:rFonts w:ascii="Arial" w:eastAsia="Times New Roman" w:hAnsi="Arial" w:cs="Arial"/>
          <w:lang w:eastAsia="cs-CZ"/>
        </w:rPr>
        <w:tab/>
      </w:r>
      <w:r w:rsidRPr="00401819">
        <w:rPr>
          <w:rFonts w:ascii="Arial" w:eastAsia="Times New Roman" w:hAnsi="Arial" w:cs="Arial"/>
          <w:lang w:eastAsia="cs-CZ"/>
        </w:rPr>
        <w:tab/>
      </w:r>
      <w:r w:rsidRPr="00401819">
        <w:rPr>
          <w:rFonts w:ascii="Arial" w:eastAsia="Times New Roman" w:hAnsi="Arial" w:cs="Arial"/>
          <w:lang w:eastAsia="cs-CZ"/>
        </w:rPr>
        <w:tab/>
      </w:r>
      <w:r w:rsidRPr="00401819">
        <w:rPr>
          <w:rFonts w:ascii="Arial" w:eastAsia="Times New Roman" w:hAnsi="Arial" w:cs="Arial"/>
          <w:color w:val="000000"/>
          <w:lang w:eastAsia="cs-CZ"/>
        </w:rPr>
        <w:t>CZ</w:t>
      </w:r>
      <w:r w:rsidRPr="00401819">
        <w:rPr>
          <w:rFonts w:ascii="Arial" w:eastAsia="Times New Roman" w:hAnsi="Arial" w:cs="Arial"/>
          <w:lang w:eastAsia="cs-CZ"/>
        </w:rPr>
        <w:t>41197518</w:t>
      </w:r>
    </w:p>
    <w:p w:rsidR="00401819" w:rsidRPr="00401819" w:rsidRDefault="00401819" w:rsidP="00401819">
      <w:pPr>
        <w:tabs>
          <w:tab w:val="left" w:pos="1701"/>
        </w:tabs>
        <w:spacing w:after="0" w:line="240" w:lineRule="auto"/>
        <w:jc w:val="both"/>
        <w:rPr>
          <w:rFonts w:ascii="Arial" w:eastAsia="Times New Roman" w:hAnsi="Arial" w:cs="Arial"/>
          <w:lang w:eastAsia="cs-CZ"/>
        </w:rPr>
      </w:pPr>
      <w:r w:rsidRPr="00401819">
        <w:rPr>
          <w:rFonts w:ascii="Arial" w:eastAsia="Times New Roman" w:hAnsi="Arial" w:cs="Arial"/>
          <w:lang w:eastAsia="cs-CZ"/>
        </w:rPr>
        <w:t>datová schránka:</w:t>
      </w:r>
      <w:r w:rsidRPr="00401819">
        <w:rPr>
          <w:rFonts w:ascii="Arial" w:eastAsia="Times New Roman" w:hAnsi="Arial" w:cs="Arial"/>
          <w:lang w:eastAsia="cs-CZ"/>
        </w:rPr>
        <w:tab/>
      </w:r>
      <w:r w:rsidRPr="00401819">
        <w:rPr>
          <w:rFonts w:ascii="Arial" w:eastAsia="Times New Roman" w:hAnsi="Arial" w:cs="Arial"/>
          <w:lang w:eastAsia="cs-CZ"/>
        </w:rPr>
        <w:tab/>
      </w:r>
      <w:r w:rsidRPr="00401819">
        <w:rPr>
          <w:rFonts w:ascii="Arial" w:eastAsia="Times New Roman" w:hAnsi="Arial" w:cs="Arial"/>
          <w:lang w:eastAsia="cs-CZ"/>
        </w:rPr>
        <w:tab/>
        <w:t>i48ae3q</w:t>
      </w:r>
    </w:p>
    <w:p w:rsidR="00401819" w:rsidRPr="00401819" w:rsidRDefault="00401819" w:rsidP="00401819">
      <w:pPr>
        <w:tabs>
          <w:tab w:val="left" w:pos="1701"/>
        </w:tabs>
        <w:spacing w:after="0" w:line="240" w:lineRule="auto"/>
        <w:jc w:val="both"/>
        <w:rPr>
          <w:rFonts w:ascii="Arial" w:eastAsia="Times New Roman" w:hAnsi="Arial" w:cs="Arial"/>
          <w:lang w:eastAsia="cs-CZ"/>
        </w:rPr>
      </w:pPr>
      <w:r w:rsidRPr="00401819">
        <w:rPr>
          <w:rFonts w:ascii="Arial" w:eastAsia="Times New Roman" w:hAnsi="Arial" w:cs="Arial"/>
          <w:lang w:eastAsia="cs-CZ"/>
        </w:rPr>
        <w:t xml:space="preserve">bankovní spojení: </w:t>
      </w:r>
      <w:r w:rsidRPr="00401819">
        <w:rPr>
          <w:rFonts w:ascii="Arial" w:eastAsia="Times New Roman" w:hAnsi="Arial" w:cs="Arial"/>
          <w:lang w:eastAsia="cs-CZ"/>
        </w:rPr>
        <w:tab/>
      </w:r>
      <w:r w:rsidRPr="00401819">
        <w:rPr>
          <w:rFonts w:ascii="Arial" w:eastAsia="Times New Roman" w:hAnsi="Arial" w:cs="Arial"/>
          <w:lang w:eastAsia="cs-CZ"/>
        </w:rPr>
        <w:tab/>
        <w:t xml:space="preserve">Česká národní banka, Na Příkopě 28, 115 03 Praha 1 </w:t>
      </w:r>
    </w:p>
    <w:p w:rsidR="00401819" w:rsidRPr="00401819" w:rsidRDefault="00401819" w:rsidP="00401819">
      <w:pPr>
        <w:tabs>
          <w:tab w:val="left" w:pos="1701"/>
        </w:tabs>
        <w:spacing w:after="0" w:line="240" w:lineRule="auto"/>
        <w:jc w:val="both"/>
        <w:rPr>
          <w:rFonts w:ascii="Arial" w:eastAsia="Times New Roman" w:hAnsi="Arial" w:cs="Arial"/>
          <w:bCs/>
          <w:lang w:eastAsia="cs-CZ"/>
        </w:rPr>
      </w:pPr>
      <w:r w:rsidRPr="00401819">
        <w:rPr>
          <w:rFonts w:ascii="Arial" w:eastAsia="Times New Roman" w:hAnsi="Arial" w:cs="Arial"/>
          <w:lang w:eastAsia="cs-CZ"/>
        </w:rPr>
        <w:t>číslo účtu:</w:t>
      </w:r>
      <w:r w:rsidRPr="00401819">
        <w:rPr>
          <w:rFonts w:ascii="Arial" w:eastAsia="Times New Roman" w:hAnsi="Arial" w:cs="Arial"/>
          <w:lang w:eastAsia="cs-CZ"/>
        </w:rPr>
        <w:tab/>
      </w:r>
      <w:r w:rsidRPr="00401819">
        <w:rPr>
          <w:rFonts w:ascii="Arial" w:eastAsia="Times New Roman" w:hAnsi="Arial" w:cs="Arial"/>
          <w:lang w:eastAsia="cs-CZ"/>
        </w:rPr>
        <w:tab/>
      </w:r>
      <w:r w:rsidRPr="00401819">
        <w:rPr>
          <w:rFonts w:ascii="Arial" w:eastAsia="Times New Roman" w:hAnsi="Arial" w:cs="Arial"/>
          <w:lang w:eastAsia="cs-CZ"/>
        </w:rPr>
        <w:tab/>
      </w:r>
      <w:r w:rsidRPr="00401819">
        <w:rPr>
          <w:rFonts w:ascii="Arial" w:eastAsia="Times New Roman" w:hAnsi="Arial" w:cs="Arial"/>
          <w:bCs/>
          <w:lang w:eastAsia="cs-CZ"/>
        </w:rPr>
        <w:t>1110408001/0710</w:t>
      </w:r>
    </w:p>
    <w:p w:rsidR="00401819" w:rsidRPr="00401819" w:rsidRDefault="00401819" w:rsidP="00401819">
      <w:pPr>
        <w:tabs>
          <w:tab w:val="left" w:pos="1701"/>
        </w:tabs>
        <w:spacing w:after="0" w:line="240" w:lineRule="auto"/>
        <w:jc w:val="both"/>
        <w:rPr>
          <w:rFonts w:ascii="Arial" w:eastAsia="Times New Roman" w:hAnsi="Arial" w:cs="Arial"/>
          <w:lang w:eastAsia="cs-CZ"/>
        </w:rPr>
      </w:pPr>
      <w:r w:rsidRPr="00401819">
        <w:rPr>
          <w:rFonts w:ascii="Arial" w:eastAsia="Times New Roman" w:hAnsi="Arial" w:cs="Arial"/>
          <w:lang w:eastAsia="cs-CZ"/>
        </w:rPr>
        <w:t>zřízená zákonem č. 551/1991 Sb., o Všeobecné zdravotní pojišťovně České republiky, není zapsána v obchodním rejstříku</w:t>
      </w:r>
    </w:p>
    <w:p w:rsidR="00401819" w:rsidRPr="00401819" w:rsidRDefault="00401819" w:rsidP="00401819">
      <w:pPr>
        <w:tabs>
          <w:tab w:val="left" w:pos="1701"/>
        </w:tabs>
        <w:spacing w:after="0" w:line="240" w:lineRule="auto"/>
        <w:jc w:val="both"/>
        <w:rPr>
          <w:rFonts w:ascii="Arial" w:eastAsia="Times New Roman" w:hAnsi="Arial" w:cs="Arial"/>
          <w:b/>
          <w:lang w:eastAsia="cs-CZ"/>
        </w:rPr>
      </w:pPr>
      <w:r w:rsidRPr="00401819">
        <w:rPr>
          <w:rFonts w:ascii="Arial" w:eastAsia="Times New Roman" w:hAnsi="Arial" w:cs="Arial"/>
          <w:b/>
          <w:lang w:eastAsia="cs-CZ"/>
        </w:rPr>
        <w:t>(dále jen „Objednatel“ nebo též „VZP ČR“)</w:t>
      </w:r>
    </w:p>
    <w:p w:rsidR="00401819" w:rsidRPr="00401819" w:rsidRDefault="00401819" w:rsidP="00401819">
      <w:pPr>
        <w:autoSpaceDE w:val="0"/>
        <w:autoSpaceDN w:val="0"/>
        <w:adjustRightInd w:val="0"/>
        <w:spacing w:after="0" w:line="240" w:lineRule="auto"/>
        <w:rPr>
          <w:rFonts w:ascii="Arial" w:eastAsia="Calibri" w:hAnsi="Arial" w:cs="Arial"/>
          <w:lang w:eastAsia="cs-CZ"/>
        </w:rPr>
      </w:pPr>
    </w:p>
    <w:p w:rsidR="00401819" w:rsidRPr="00401819" w:rsidRDefault="00401819" w:rsidP="00401819">
      <w:pPr>
        <w:autoSpaceDE w:val="0"/>
        <w:autoSpaceDN w:val="0"/>
        <w:adjustRightInd w:val="0"/>
        <w:spacing w:after="0" w:line="240" w:lineRule="auto"/>
        <w:jc w:val="center"/>
        <w:rPr>
          <w:rFonts w:ascii="Arial" w:eastAsia="Calibri" w:hAnsi="Arial" w:cs="Arial"/>
          <w:lang w:eastAsia="cs-CZ"/>
        </w:rPr>
      </w:pPr>
      <w:r w:rsidRPr="00401819">
        <w:rPr>
          <w:rFonts w:ascii="Arial" w:eastAsia="Calibri" w:hAnsi="Arial" w:cs="Arial"/>
          <w:lang w:eastAsia="cs-CZ"/>
        </w:rPr>
        <w:t>a</w:t>
      </w:r>
    </w:p>
    <w:p w:rsidR="00401819" w:rsidRPr="00401819" w:rsidRDefault="00401819" w:rsidP="00401819">
      <w:pPr>
        <w:autoSpaceDE w:val="0"/>
        <w:autoSpaceDN w:val="0"/>
        <w:adjustRightInd w:val="0"/>
        <w:spacing w:after="0" w:line="240" w:lineRule="auto"/>
        <w:rPr>
          <w:rFonts w:ascii="Arial" w:eastAsia="Calibri" w:hAnsi="Arial" w:cs="Arial"/>
          <w:lang w:eastAsia="cs-CZ"/>
        </w:rPr>
      </w:pPr>
    </w:p>
    <w:p w:rsidR="00401819" w:rsidRPr="00401819" w:rsidRDefault="00401819" w:rsidP="00401819">
      <w:pPr>
        <w:autoSpaceDE w:val="0"/>
        <w:autoSpaceDN w:val="0"/>
        <w:adjustRightInd w:val="0"/>
        <w:spacing w:after="0" w:line="240" w:lineRule="auto"/>
        <w:jc w:val="both"/>
        <w:rPr>
          <w:rFonts w:ascii="Arial" w:eastAsia="Calibri" w:hAnsi="Arial" w:cs="Arial"/>
          <w:b/>
          <w:bCs/>
          <w:lang w:eastAsia="cs-CZ"/>
        </w:rPr>
      </w:pPr>
      <w:proofErr w:type="spellStart"/>
      <w:r w:rsidRPr="00401819">
        <w:rPr>
          <w:rFonts w:ascii="Arial" w:eastAsia="Calibri" w:hAnsi="Arial" w:cs="Arial"/>
          <w:b/>
          <w:bCs/>
          <w:lang w:eastAsia="cs-CZ"/>
        </w:rPr>
        <w:t>Transkript</w:t>
      </w:r>
      <w:proofErr w:type="spellEnd"/>
      <w:r w:rsidRPr="00401819">
        <w:rPr>
          <w:rFonts w:ascii="Arial" w:eastAsia="Calibri" w:hAnsi="Arial" w:cs="Arial"/>
          <w:b/>
          <w:bCs/>
          <w:lang w:eastAsia="cs-CZ"/>
        </w:rPr>
        <w:t xml:space="preserve"> online s.r.o.</w:t>
      </w:r>
    </w:p>
    <w:p w:rsidR="00401819" w:rsidRPr="00401819" w:rsidRDefault="00401819" w:rsidP="00401819">
      <w:pPr>
        <w:autoSpaceDE w:val="0"/>
        <w:autoSpaceDN w:val="0"/>
        <w:adjustRightInd w:val="0"/>
        <w:spacing w:after="0" w:line="240" w:lineRule="auto"/>
        <w:jc w:val="both"/>
        <w:rPr>
          <w:rFonts w:ascii="Arial" w:eastAsia="Calibri" w:hAnsi="Arial" w:cs="Arial"/>
          <w:bCs/>
          <w:lang w:eastAsia="cs-CZ"/>
        </w:rPr>
      </w:pPr>
      <w:r w:rsidRPr="00401819">
        <w:rPr>
          <w:rFonts w:ascii="Arial" w:eastAsia="Calibri" w:hAnsi="Arial" w:cs="Arial"/>
          <w:bCs/>
          <w:lang w:eastAsia="cs-CZ"/>
        </w:rPr>
        <w:t>se sídlem:</w:t>
      </w:r>
      <w:r w:rsidRPr="00401819">
        <w:rPr>
          <w:rFonts w:ascii="Arial" w:eastAsia="Calibri" w:hAnsi="Arial" w:cs="Arial"/>
          <w:bCs/>
          <w:lang w:eastAsia="cs-CZ"/>
        </w:rPr>
        <w:tab/>
      </w:r>
      <w:r w:rsidRPr="00401819">
        <w:rPr>
          <w:rFonts w:ascii="Arial" w:eastAsia="Calibri" w:hAnsi="Arial" w:cs="Arial"/>
          <w:bCs/>
          <w:lang w:eastAsia="cs-CZ"/>
        </w:rPr>
        <w:tab/>
      </w:r>
      <w:r w:rsidRPr="00401819">
        <w:rPr>
          <w:rFonts w:ascii="Arial" w:eastAsia="Calibri" w:hAnsi="Arial" w:cs="Arial"/>
          <w:bCs/>
          <w:lang w:eastAsia="cs-CZ"/>
        </w:rPr>
        <w:tab/>
        <w:t>Dlouhá 729/37, 110 00 Praha 1 - Staré Město</w:t>
      </w:r>
    </w:p>
    <w:p w:rsidR="00401819" w:rsidRPr="00401819" w:rsidRDefault="00401819" w:rsidP="00401819">
      <w:pPr>
        <w:autoSpaceDE w:val="0"/>
        <w:autoSpaceDN w:val="0"/>
        <w:adjustRightInd w:val="0"/>
        <w:spacing w:after="0" w:line="240" w:lineRule="auto"/>
        <w:jc w:val="both"/>
        <w:rPr>
          <w:rFonts w:ascii="Arial" w:eastAsia="Calibri" w:hAnsi="Arial" w:cs="Arial"/>
          <w:bCs/>
          <w:lang w:eastAsia="cs-CZ"/>
        </w:rPr>
      </w:pPr>
      <w:r w:rsidRPr="00401819">
        <w:rPr>
          <w:rFonts w:ascii="Arial" w:eastAsia="Calibri" w:hAnsi="Arial" w:cs="Arial"/>
          <w:bCs/>
          <w:lang w:eastAsia="cs-CZ"/>
        </w:rPr>
        <w:t>kterou zastupuje</w:t>
      </w:r>
      <w:r w:rsidRPr="00401819">
        <w:rPr>
          <w:rFonts w:ascii="Arial" w:eastAsia="Calibri" w:hAnsi="Arial" w:cs="Arial"/>
          <w:bCs/>
          <w:lang w:eastAsia="cs-CZ"/>
        </w:rPr>
        <w:tab/>
      </w:r>
      <w:r w:rsidRPr="00401819">
        <w:rPr>
          <w:rFonts w:ascii="Arial" w:eastAsia="Calibri" w:hAnsi="Arial" w:cs="Arial"/>
          <w:bCs/>
          <w:lang w:eastAsia="cs-CZ"/>
        </w:rPr>
        <w:tab/>
        <w:t>Ing. Zdeněk Bumbálek, jednatel</w:t>
      </w:r>
    </w:p>
    <w:p w:rsidR="00401819" w:rsidRPr="00401819" w:rsidRDefault="00401819" w:rsidP="00401819">
      <w:pPr>
        <w:autoSpaceDE w:val="0"/>
        <w:autoSpaceDN w:val="0"/>
        <w:adjustRightInd w:val="0"/>
        <w:spacing w:after="0" w:line="240" w:lineRule="auto"/>
        <w:jc w:val="both"/>
        <w:rPr>
          <w:rFonts w:ascii="Arial" w:eastAsia="Calibri" w:hAnsi="Arial" w:cs="Arial"/>
          <w:bCs/>
          <w:lang w:eastAsia="cs-CZ"/>
        </w:rPr>
      </w:pPr>
      <w:proofErr w:type="gramStart"/>
      <w:r w:rsidRPr="00401819">
        <w:rPr>
          <w:rFonts w:ascii="Arial" w:eastAsia="Calibri" w:hAnsi="Arial" w:cs="Arial"/>
          <w:bCs/>
          <w:lang w:eastAsia="cs-CZ"/>
        </w:rPr>
        <w:t xml:space="preserve">IČO:   </w:t>
      </w:r>
      <w:proofErr w:type="gramEnd"/>
      <w:r w:rsidRPr="00401819">
        <w:rPr>
          <w:rFonts w:ascii="Arial" w:eastAsia="Calibri" w:hAnsi="Arial" w:cs="Arial"/>
          <w:bCs/>
          <w:lang w:eastAsia="cs-CZ"/>
        </w:rPr>
        <w:t xml:space="preserve">     </w:t>
      </w:r>
      <w:r w:rsidRPr="00401819">
        <w:rPr>
          <w:rFonts w:ascii="Arial" w:eastAsia="Calibri" w:hAnsi="Arial" w:cs="Arial"/>
          <w:bCs/>
          <w:lang w:eastAsia="cs-CZ"/>
        </w:rPr>
        <w:tab/>
      </w:r>
      <w:r w:rsidRPr="00401819">
        <w:rPr>
          <w:rFonts w:ascii="Arial" w:eastAsia="Calibri" w:hAnsi="Arial" w:cs="Arial"/>
          <w:bCs/>
          <w:lang w:eastAsia="cs-CZ"/>
        </w:rPr>
        <w:tab/>
      </w:r>
      <w:r w:rsidRPr="00401819">
        <w:rPr>
          <w:rFonts w:ascii="Arial" w:eastAsia="Calibri" w:hAnsi="Arial" w:cs="Arial"/>
          <w:bCs/>
          <w:lang w:eastAsia="cs-CZ"/>
        </w:rPr>
        <w:tab/>
        <w:t>24232050</w:t>
      </w:r>
      <w:r w:rsidRPr="00401819">
        <w:rPr>
          <w:rFonts w:ascii="Arial" w:eastAsia="Calibri" w:hAnsi="Arial" w:cs="Arial"/>
          <w:bCs/>
          <w:lang w:eastAsia="cs-CZ"/>
        </w:rPr>
        <w:tab/>
      </w:r>
    </w:p>
    <w:p w:rsidR="00401819" w:rsidRPr="00401819" w:rsidRDefault="00401819" w:rsidP="00401819">
      <w:pPr>
        <w:autoSpaceDE w:val="0"/>
        <w:autoSpaceDN w:val="0"/>
        <w:adjustRightInd w:val="0"/>
        <w:spacing w:after="0" w:line="240" w:lineRule="auto"/>
        <w:jc w:val="both"/>
        <w:rPr>
          <w:rFonts w:ascii="Arial" w:eastAsia="Calibri" w:hAnsi="Arial" w:cs="Arial"/>
          <w:bCs/>
          <w:lang w:eastAsia="cs-CZ"/>
        </w:rPr>
      </w:pPr>
      <w:r w:rsidRPr="00401819">
        <w:rPr>
          <w:rFonts w:ascii="Arial" w:eastAsia="Calibri" w:hAnsi="Arial" w:cs="Arial"/>
          <w:bCs/>
          <w:lang w:eastAsia="cs-CZ"/>
        </w:rPr>
        <w:t xml:space="preserve">DIČ: </w:t>
      </w:r>
      <w:r w:rsidRPr="00401819">
        <w:rPr>
          <w:rFonts w:ascii="Arial" w:eastAsia="Calibri" w:hAnsi="Arial" w:cs="Arial"/>
          <w:bCs/>
          <w:lang w:eastAsia="cs-CZ"/>
        </w:rPr>
        <w:tab/>
      </w:r>
      <w:r w:rsidRPr="00401819">
        <w:rPr>
          <w:rFonts w:ascii="Arial" w:eastAsia="Calibri" w:hAnsi="Arial" w:cs="Arial"/>
          <w:bCs/>
          <w:lang w:eastAsia="cs-CZ"/>
        </w:rPr>
        <w:tab/>
      </w:r>
      <w:r w:rsidRPr="00401819">
        <w:rPr>
          <w:rFonts w:ascii="Arial" w:eastAsia="Calibri" w:hAnsi="Arial" w:cs="Arial"/>
          <w:bCs/>
          <w:lang w:eastAsia="cs-CZ"/>
        </w:rPr>
        <w:tab/>
      </w:r>
      <w:r w:rsidRPr="00401819">
        <w:rPr>
          <w:rFonts w:ascii="Arial" w:eastAsia="Calibri" w:hAnsi="Arial" w:cs="Arial"/>
          <w:bCs/>
          <w:lang w:eastAsia="cs-CZ"/>
        </w:rPr>
        <w:tab/>
        <w:t>CZ24232050</w:t>
      </w:r>
      <w:r w:rsidRPr="00401819">
        <w:rPr>
          <w:rFonts w:ascii="Arial" w:eastAsia="Calibri" w:hAnsi="Arial" w:cs="Arial"/>
          <w:bCs/>
          <w:lang w:eastAsia="cs-CZ"/>
        </w:rPr>
        <w:tab/>
      </w:r>
    </w:p>
    <w:p w:rsidR="00401819" w:rsidRPr="00401819" w:rsidRDefault="00401819" w:rsidP="00401819">
      <w:pPr>
        <w:autoSpaceDE w:val="0"/>
        <w:autoSpaceDN w:val="0"/>
        <w:adjustRightInd w:val="0"/>
        <w:spacing w:after="0" w:line="240" w:lineRule="auto"/>
        <w:jc w:val="both"/>
        <w:rPr>
          <w:rFonts w:ascii="Arial" w:eastAsia="Calibri" w:hAnsi="Arial" w:cs="Arial"/>
          <w:bCs/>
          <w:lang w:eastAsia="cs-CZ"/>
        </w:rPr>
      </w:pPr>
      <w:r w:rsidRPr="00401819">
        <w:rPr>
          <w:rFonts w:ascii="Arial" w:eastAsia="Calibri" w:hAnsi="Arial" w:cs="Arial"/>
          <w:bCs/>
          <w:lang w:eastAsia="cs-CZ"/>
        </w:rPr>
        <w:t>datová schránka:</w:t>
      </w:r>
      <w:r w:rsidRPr="00401819">
        <w:rPr>
          <w:rFonts w:ascii="Arial" w:eastAsia="Calibri" w:hAnsi="Arial" w:cs="Arial"/>
          <w:bCs/>
          <w:lang w:eastAsia="cs-CZ"/>
        </w:rPr>
        <w:tab/>
      </w:r>
      <w:r w:rsidRPr="00401819">
        <w:rPr>
          <w:rFonts w:ascii="Arial" w:eastAsia="Calibri" w:hAnsi="Arial" w:cs="Arial"/>
          <w:bCs/>
          <w:lang w:eastAsia="cs-CZ"/>
        </w:rPr>
        <w:tab/>
        <w:t>gfxk65w</w:t>
      </w:r>
      <w:r w:rsidRPr="00401819">
        <w:rPr>
          <w:rFonts w:ascii="Arial" w:eastAsia="Calibri" w:hAnsi="Arial" w:cs="Arial"/>
          <w:bCs/>
          <w:lang w:eastAsia="cs-CZ"/>
        </w:rPr>
        <w:tab/>
      </w:r>
    </w:p>
    <w:p w:rsidR="00401819" w:rsidRPr="00401819" w:rsidRDefault="00401819" w:rsidP="00401819">
      <w:pPr>
        <w:autoSpaceDE w:val="0"/>
        <w:autoSpaceDN w:val="0"/>
        <w:adjustRightInd w:val="0"/>
        <w:spacing w:after="0" w:line="240" w:lineRule="auto"/>
        <w:jc w:val="both"/>
        <w:rPr>
          <w:rFonts w:ascii="Arial" w:eastAsia="Calibri" w:hAnsi="Arial" w:cs="Arial"/>
          <w:bCs/>
          <w:lang w:eastAsia="cs-CZ"/>
        </w:rPr>
      </w:pPr>
      <w:r w:rsidRPr="00401819">
        <w:rPr>
          <w:rFonts w:ascii="Arial" w:eastAsia="Calibri" w:hAnsi="Arial" w:cs="Arial"/>
          <w:bCs/>
          <w:lang w:eastAsia="cs-CZ"/>
        </w:rPr>
        <w:t xml:space="preserve">bankovní spojení: </w:t>
      </w:r>
      <w:r w:rsidRPr="00401819">
        <w:rPr>
          <w:rFonts w:ascii="Arial" w:eastAsia="Calibri" w:hAnsi="Arial" w:cs="Arial"/>
          <w:bCs/>
          <w:lang w:eastAsia="cs-CZ"/>
        </w:rPr>
        <w:tab/>
      </w:r>
      <w:r w:rsidRPr="00401819">
        <w:rPr>
          <w:rFonts w:ascii="Arial" w:eastAsia="Calibri" w:hAnsi="Arial" w:cs="Arial"/>
          <w:bCs/>
          <w:lang w:eastAsia="cs-CZ"/>
        </w:rPr>
        <w:tab/>
      </w:r>
      <w:proofErr w:type="spellStart"/>
      <w:r w:rsidRPr="00401819">
        <w:rPr>
          <w:rFonts w:ascii="Arial" w:eastAsia="Calibri" w:hAnsi="Arial" w:cs="Arial"/>
          <w:bCs/>
          <w:lang w:eastAsia="cs-CZ"/>
        </w:rPr>
        <w:t>Fio</w:t>
      </w:r>
      <w:proofErr w:type="spellEnd"/>
      <w:r w:rsidRPr="00401819">
        <w:rPr>
          <w:rFonts w:ascii="Arial" w:eastAsia="Calibri" w:hAnsi="Arial" w:cs="Arial"/>
          <w:bCs/>
          <w:lang w:eastAsia="cs-CZ"/>
        </w:rPr>
        <w:t xml:space="preserve"> banka, </w:t>
      </w:r>
      <w:proofErr w:type="spellStart"/>
      <w:r w:rsidRPr="00401819">
        <w:rPr>
          <w:rFonts w:ascii="Arial" w:eastAsia="Calibri" w:hAnsi="Arial" w:cs="Arial"/>
          <w:bCs/>
          <w:lang w:eastAsia="cs-CZ"/>
        </w:rPr>
        <w:t>Millennium</w:t>
      </w:r>
      <w:proofErr w:type="spellEnd"/>
      <w:r w:rsidRPr="00401819">
        <w:rPr>
          <w:rFonts w:ascii="Arial" w:eastAsia="Calibri" w:hAnsi="Arial" w:cs="Arial"/>
          <w:bCs/>
          <w:lang w:eastAsia="cs-CZ"/>
        </w:rPr>
        <w:t xml:space="preserve"> Plaza, V Celnici 10, 117 21 Praha 1</w:t>
      </w:r>
    </w:p>
    <w:p w:rsidR="00401819" w:rsidRPr="00401819" w:rsidRDefault="00401819" w:rsidP="00401819">
      <w:pPr>
        <w:autoSpaceDE w:val="0"/>
        <w:autoSpaceDN w:val="0"/>
        <w:adjustRightInd w:val="0"/>
        <w:spacing w:after="0" w:line="240" w:lineRule="auto"/>
        <w:jc w:val="both"/>
        <w:rPr>
          <w:rFonts w:ascii="Arial" w:eastAsia="Calibri" w:hAnsi="Arial" w:cs="Arial"/>
          <w:bCs/>
          <w:lang w:eastAsia="cs-CZ"/>
        </w:rPr>
      </w:pPr>
      <w:r w:rsidRPr="00401819">
        <w:rPr>
          <w:rFonts w:ascii="Arial" w:eastAsia="Calibri" w:hAnsi="Arial" w:cs="Arial"/>
          <w:bCs/>
          <w:lang w:eastAsia="cs-CZ"/>
        </w:rPr>
        <w:t xml:space="preserve">číslo účtu: </w:t>
      </w:r>
      <w:r w:rsidRPr="00401819">
        <w:rPr>
          <w:rFonts w:ascii="Arial" w:eastAsia="Calibri" w:hAnsi="Arial" w:cs="Arial"/>
          <w:bCs/>
          <w:lang w:eastAsia="cs-CZ"/>
        </w:rPr>
        <w:tab/>
      </w:r>
      <w:r w:rsidRPr="00401819">
        <w:rPr>
          <w:rFonts w:ascii="Arial" w:eastAsia="Calibri" w:hAnsi="Arial" w:cs="Arial"/>
          <w:bCs/>
          <w:lang w:eastAsia="cs-CZ"/>
        </w:rPr>
        <w:tab/>
      </w:r>
      <w:r w:rsidRPr="00401819">
        <w:rPr>
          <w:rFonts w:ascii="Arial" w:eastAsia="Calibri" w:hAnsi="Arial" w:cs="Arial"/>
          <w:bCs/>
          <w:lang w:eastAsia="cs-CZ"/>
        </w:rPr>
        <w:tab/>
        <w:t xml:space="preserve">2900319067/2010 </w:t>
      </w:r>
      <w:r w:rsidRPr="00401819">
        <w:rPr>
          <w:rFonts w:ascii="Arial" w:eastAsia="Calibri" w:hAnsi="Arial" w:cs="Arial"/>
          <w:bCs/>
          <w:lang w:eastAsia="cs-CZ"/>
        </w:rPr>
        <w:tab/>
      </w:r>
    </w:p>
    <w:p w:rsidR="00401819" w:rsidRPr="00401819" w:rsidRDefault="00401819" w:rsidP="00401819">
      <w:pPr>
        <w:autoSpaceDE w:val="0"/>
        <w:autoSpaceDN w:val="0"/>
        <w:adjustRightInd w:val="0"/>
        <w:spacing w:after="0" w:line="240" w:lineRule="auto"/>
        <w:jc w:val="both"/>
        <w:rPr>
          <w:rFonts w:ascii="Arial" w:eastAsia="Calibri" w:hAnsi="Arial" w:cs="Arial"/>
          <w:bCs/>
          <w:lang w:eastAsia="cs-CZ"/>
        </w:rPr>
      </w:pPr>
      <w:r w:rsidRPr="00401819">
        <w:rPr>
          <w:rFonts w:ascii="Arial" w:eastAsia="Calibri" w:hAnsi="Arial" w:cs="Arial"/>
          <w:bCs/>
          <w:lang w:eastAsia="cs-CZ"/>
        </w:rPr>
        <w:t>zapsaná v obchodním rejstříku vedeném u Městského soudu v Praze, oddíl C vložka č. 200531</w:t>
      </w:r>
    </w:p>
    <w:p w:rsidR="00401819" w:rsidRPr="00401819" w:rsidRDefault="00401819" w:rsidP="00401819">
      <w:pPr>
        <w:autoSpaceDE w:val="0"/>
        <w:autoSpaceDN w:val="0"/>
        <w:adjustRightInd w:val="0"/>
        <w:spacing w:after="0" w:line="240" w:lineRule="auto"/>
        <w:jc w:val="both"/>
        <w:rPr>
          <w:rFonts w:ascii="Arial" w:eastAsia="Calibri" w:hAnsi="Arial" w:cs="Arial"/>
          <w:b/>
          <w:bCs/>
          <w:lang w:eastAsia="cs-CZ"/>
        </w:rPr>
      </w:pPr>
      <w:r w:rsidRPr="00401819">
        <w:rPr>
          <w:rFonts w:ascii="Arial" w:eastAsia="Calibri" w:hAnsi="Arial" w:cs="Arial"/>
          <w:b/>
          <w:bCs/>
          <w:lang w:eastAsia="cs-CZ"/>
        </w:rPr>
        <w:t>(dále jen „Poskytovatel“)</w:t>
      </w:r>
    </w:p>
    <w:p w:rsidR="00401819" w:rsidRPr="00401819" w:rsidRDefault="00401819" w:rsidP="00401819">
      <w:pPr>
        <w:autoSpaceDE w:val="0"/>
        <w:autoSpaceDN w:val="0"/>
        <w:adjustRightInd w:val="0"/>
        <w:spacing w:after="0" w:line="240" w:lineRule="auto"/>
        <w:jc w:val="both"/>
        <w:rPr>
          <w:rFonts w:ascii="Arial" w:eastAsia="Calibri" w:hAnsi="Arial" w:cs="Arial"/>
          <w:b/>
          <w:bCs/>
          <w:lang w:eastAsia="cs-CZ"/>
        </w:rPr>
      </w:pPr>
    </w:p>
    <w:p w:rsidR="00401819" w:rsidRPr="00401819" w:rsidRDefault="00401819" w:rsidP="00401819">
      <w:pPr>
        <w:autoSpaceDE w:val="0"/>
        <w:autoSpaceDN w:val="0"/>
        <w:adjustRightInd w:val="0"/>
        <w:spacing w:after="0" w:line="240" w:lineRule="auto"/>
        <w:jc w:val="both"/>
        <w:rPr>
          <w:rFonts w:ascii="Arial" w:eastAsia="Calibri" w:hAnsi="Arial" w:cs="Arial"/>
          <w:bCs/>
          <w:lang w:eastAsia="cs-CZ"/>
        </w:rPr>
      </w:pPr>
      <w:r w:rsidRPr="00401819">
        <w:rPr>
          <w:rFonts w:ascii="Arial" w:eastAsia="Calibri" w:hAnsi="Arial" w:cs="Arial"/>
          <w:bCs/>
          <w:lang w:eastAsia="cs-CZ"/>
        </w:rPr>
        <w:t xml:space="preserve">Objednatel i Poskytovatel dále též jako </w:t>
      </w:r>
      <w:r w:rsidRPr="00401819">
        <w:rPr>
          <w:rFonts w:ascii="Arial" w:eastAsia="Calibri" w:hAnsi="Arial" w:cs="Arial"/>
          <w:b/>
          <w:bCs/>
          <w:lang w:eastAsia="cs-CZ"/>
        </w:rPr>
        <w:t>„Smluvní strany“</w:t>
      </w:r>
      <w:r w:rsidRPr="00401819">
        <w:rPr>
          <w:rFonts w:ascii="Arial" w:eastAsia="Calibri" w:hAnsi="Arial" w:cs="Arial"/>
          <w:bCs/>
          <w:lang w:eastAsia="cs-CZ"/>
        </w:rPr>
        <w:t xml:space="preserve"> nebo jednotlivě </w:t>
      </w:r>
      <w:r w:rsidRPr="00401819">
        <w:rPr>
          <w:rFonts w:ascii="Arial" w:eastAsia="Calibri" w:hAnsi="Arial" w:cs="Arial"/>
          <w:b/>
          <w:bCs/>
          <w:lang w:eastAsia="cs-CZ"/>
        </w:rPr>
        <w:t>„Smluvní strana“</w:t>
      </w:r>
      <w:r w:rsidRPr="00401819">
        <w:rPr>
          <w:rFonts w:ascii="Arial" w:eastAsia="Calibri" w:hAnsi="Arial" w:cs="Arial"/>
          <w:bCs/>
          <w:lang w:eastAsia="cs-CZ"/>
        </w:rPr>
        <w:t>.</w:t>
      </w:r>
    </w:p>
    <w:p w:rsidR="00401819" w:rsidRPr="00401819" w:rsidRDefault="00401819" w:rsidP="00401819">
      <w:pPr>
        <w:autoSpaceDE w:val="0"/>
        <w:autoSpaceDN w:val="0"/>
        <w:adjustRightInd w:val="0"/>
        <w:spacing w:after="0" w:line="240" w:lineRule="auto"/>
        <w:rPr>
          <w:rFonts w:ascii="Arial" w:eastAsia="Calibri" w:hAnsi="Arial" w:cs="Arial"/>
          <w:b/>
          <w:bCs/>
          <w:lang w:eastAsia="cs-CZ"/>
        </w:rPr>
      </w:pPr>
    </w:p>
    <w:p w:rsidR="00401819" w:rsidRPr="00401819" w:rsidRDefault="00401819" w:rsidP="00401819">
      <w:pPr>
        <w:spacing w:after="0" w:line="240" w:lineRule="auto"/>
        <w:jc w:val="center"/>
        <w:rPr>
          <w:rFonts w:ascii="Arial" w:eastAsia="Calibri" w:hAnsi="Arial" w:cs="Arial"/>
          <w:b/>
        </w:rPr>
      </w:pPr>
    </w:p>
    <w:p w:rsidR="00401819" w:rsidRPr="00401819" w:rsidRDefault="00401819" w:rsidP="00401819">
      <w:pPr>
        <w:spacing w:after="0" w:line="240" w:lineRule="auto"/>
        <w:jc w:val="center"/>
        <w:rPr>
          <w:rFonts w:ascii="Arial" w:eastAsia="Calibri" w:hAnsi="Arial" w:cs="Arial"/>
          <w:b/>
        </w:rPr>
      </w:pPr>
    </w:p>
    <w:p w:rsidR="00401819" w:rsidRPr="00401819" w:rsidRDefault="00401819" w:rsidP="00401819">
      <w:pPr>
        <w:spacing w:after="0" w:line="240" w:lineRule="auto"/>
        <w:jc w:val="center"/>
        <w:rPr>
          <w:rFonts w:ascii="Arial" w:eastAsia="Calibri" w:hAnsi="Arial" w:cs="Arial"/>
        </w:rPr>
      </w:pPr>
      <w:r w:rsidRPr="00401819">
        <w:rPr>
          <w:rFonts w:ascii="Arial" w:eastAsia="Calibri" w:hAnsi="Arial" w:cs="Arial"/>
          <w:b/>
        </w:rPr>
        <w:t>Preambule</w:t>
      </w:r>
      <w:r w:rsidRPr="00401819">
        <w:rPr>
          <w:rFonts w:ascii="Arial" w:eastAsia="Calibri" w:hAnsi="Arial" w:cs="Arial"/>
          <w:b/>
          <w:bCs/>
          <w:color w:val="2C4B73"/>
        </w:rPr>
        <w:t xml:space="preserve"> </w:t>
      </w:r>
    </w:p>
    <w:p w:rsidR="00401819" w:rsidRPr="00401819" w:rsidRDefault="00401819" w:rsidP="00401819">
      <w:pPr>
        <w:spacing w:after="0" w:line="240" w:lineRule="auto"/>
        <w:jc w:val="center"/>
        <w:rPr>
          <w:rFonts w:ascii="Arial" w:eastAsia="Calibri" w:hAnsi="Arial" w:cs="Arial"/>
        </w:rPr>
      </w:pPr>
    </w:p>
    <w:p w:rsidR="00401819" w:rsidRPr="00401819" w:rsidRDefault="00401819" w:rsidP="00401819">
      <w:pPr>
        <w:numPr>
          <w:ilvl w:val="0"/>
          <w:numId w:val="2"/>
        </w:numPr>
        <w:tabs>
          <w:tab w:val="num" w:pos="426"/>
        </w:tabs>
        <w:suppressAutoHyphens/>
        <w:spacing w:after="120" w:line="240" w:lineRule="auto"/>
        <w:ind w:left="426" w:hanging="426"/>
        <w:jc w:val="both"/>
        <w:rPr>
          <w:rFonts w:ascii="Arial" w:eastAsia="Calibri" w:hAnsi="Arial" w:cs="Arial"/>
        </w:rPr>
      </w:pPr>
      <w:r w:rsidRPr="00401819">
        <w:rPr>
          <w:rFonts w:ascii="Arial" w:eastAsia="Calibri" w:hAnsi="Arial" w:cs="Arial"/>
        </w:rPr>
        <w:t xml:space="preserve">Tato Smlouva upravuje práva a povinnosti mezi Smluvními stranami, které vzešly z výsledku veřejné zakázky malého rozsahu, </w:t>
      </w:r>
      <w:r w:rsidRPr="00401819">
        <w:rPr>
          <w:rFonts w:ascii="Arial" w:eastAsia="Calibri" w:hAnsi="Arial" w:cs="Arial"/>
          <w:b/>
        </w:rPr>
        <w:t>evidované ve VZP ČR pod číslem 2200179 a názvem „</w:t>
      </w:r>
      <w:proofErr w:type="spellStart"/>
      <w:r w:rsidRPr="00401819">
        <w:rPr>
          <w:rFonts w:ascii="Arial" w:eastAsia="Calibri" w:hAnsi="Arial" w:cs="Arial"/>
          <w:b/>
        </w:rPr>
        <w:t>Transkript</w:t>
      </w:r>
      <w:proofErr w:type="spellEnd"/>
      <w:r w:rsidRPr="00401819">
        <w:rPr>
          <w:rFonts w:ascii="Arial" w:eastAsia="Calibri" w:hAnsi="Arial" w:cs="Arial"/>
          <w:b/>
        </w:rPr>
        <w:t xml:space="preserve"> – podpora neslyšících II“. </w:t>
      </w:r>
      <w:r w:rsidRPr="00401819">
        <w:rPr>
          <w:rFonts w:ascii="Arial" w:eastAsia="Calibri" w:hAnsi="Arial" w:cs="Arial"/>
        </w:rPr>
        <w:t xml:space="preserve">Poskytovatel byl pro účely této Smlouvy vybrán v souladu s ustanovením § 6 a § 31 zákona č. 134/2016 Sb., o zadávání veřejných zakázek, ve znění pozdějších předpisů </w:t>
      </w:r>
      <w:r w:rsidRPr="00401819">
        <w:rPr>
          <w:rFonts w:ascii="Arial" w:eastAsia="Calibri" w:hAnsi="Arial" w:cs="Arial"/>
          <w:b/>
        </w:rPr>
        <w:t>(dále jen „ZZVZ“).</w:t>
      </w:r>
    </w:p>
    <w:p w:rsidR="00401819" w:rsidRPr="00401819" w:rsidRDefault="00401819" w:rsidP="00401819">
      <w:pPr>
        <w:numPr>
          <w:ilvl w:val="0"/>
          <w:numId w:val="2"/>
        </w:numPr>
        <w:tabs>
          <w:tab w:val="num" w:pos="426"/>
        </w:tabs>
        <w:suppressAutoHyphens/>
        <w:spacing w:after="120" w:line="240" w:lineRule="auto"/>
        <w:ind w:left="426" w:hanging="426"/>
        <w:jc w:val="both"/>
        <w:rPr>
          <w:rFonts w:ascii="Arial" w:eastAsia="Calibri" w:hAnsi="Arial" w:cs="Arial"/>
        </w:rPr>
      </w:pPr>
      <w:r w:rsidRPr="00401819">
        <w:rPr>
          <w:rFonts w:ascii="Arial" w:eastAsia="Calibri" w:hAnsi="Arial" w:cs="Arial"/>
        </w:rPr>
        <w:t>Ustanovení této Smlouvy je třeba vykládat v souladu s výzvou k předmětné veřejné zakázce malého rozsahu, jakož i v souladu s nabídkou Poskytovatele na plnění uvedené veřejné zakázky malého rozsahu.</w:t>
      </w:r>
    </w:p>
    <w:p w:rsidR="00401819" w:rsidRPr="00401819" w:rsidRDefault="00401819" w:rsidP="00401819">
      <w:pPr>
        <w:numPr>
          <w:ilvl w:val="0"/>
          <w:numId w:val="2"/>
        </w:numPr>
        <w:tabs>
          <w:tab w:val="num" w:pos="426"/>
        </w:tabs>
        <w:suppressAutoHyphens/>
        <w:spacing w:after="0" w:line="240" w:lineRule="auto"/>
        <w:ind w:left="426" w:hanging="426"/>
        <w:jc w:val="both"/>
        <w:rPr>
          <w:rFonts w:ascii="Arial" w:eastAsia="Calibri" w:hAnsi="Arial" w:cs="Arial"/>
        </w:rPr>
      </w:pPr>
      <w:r w:rsidRPr="00401819">
        <w:rPr>
          <w:rFonts w:ascii="Arial" w:eastAsia="Calibri" w:hAnsi="Arial" w:cs="Arial"/>
        </w:rPr>
        <w:t>Poskytovatel tímto prohlašuje, že je oprávněn a schopen plnění dle této Smlouvy Objednateli po celou dobu účinnosti Smlouvy poskytovat.</w:t>
      </w:r>
    </w:p>
    <w:p w:rsidR="00401819" w:rsidRPr="00401819" w:rsidRDefault="00401819" w:rsidP="00401819">
      <w:pPr>
        <w:suppressAutoHyphens/>
        <w:spacing w:after="0" w:line="240" w:lineRule="auto"/>
        <w:jc w:val="both"/>
        <w:rPr>
          <w:rFonts w:ascii="Arial" w:eastAsia="Calibri" w:hAnsi="Arial" w:cs="Arial"/>
        </w:rPr>
      </w:pPr>
    </w:p>
    <w:p w:rsidR="00401819" w:rsidRPr="00401819" w:rsidRDefault="00401819" w:rsidP="00401819">
      <w:pPr>
        <w:autoSpaceDE w:val="0"/>
        <w:autoSpaceDN w:val="0"/>
        <w:adjustRightInd w:val="0"/>
        <w:spacing w:after="0" w:line="240" w:lineRule="auto"/>
        <w:jc w:val="center"/>
        <w:rPr>
          <w:rFonts w:ascii="Arial" w:eastAsia="Calibri" w:hAnsi="Arial" w:cs="Arial"/>
          <w:b/>
          <w:lang w:eastAsia="cs-CZ"/>
        </w:rPr>
      </w:pPr>
      <w:r w:rsidRPr="00401819">
        <w:rPr>
          <w:rFonts w:ascii="Arial" w:eastAsia="Calibri" w:hAnsi="Arial" w:cs="Arial"/>
          <w:b/>
          <w:lang w:eastAsia="cs-CZ"/>
        </w:rPr>
        <w:lastRenderedPageBreak/>
        <w:t>Článek I.</w:t>
      </w:r>
    </w:p>
    <w:p w:rsidR="00401819" w:rsidRPr="00401819" w:rsidRDefault="00401819" w:rsidP="00401819">
      <w:pPr>
        <w:autoSpaceDE w:val="0"/>
        <w:autoSpaceDN w:val="0"/>
        <w:adjustRightInd w:val="0"/>
        <w:spacing w:after="0" w:line="240" w:lineRule="auto"/>
        <w:jc w:val="center"/>
        <w:rPr>
          <w:rFonts w:ascii="Arial" w:eastAsia="Calibri" w:hAnsi="Arial" w:cs="Arial"/>
          <w:b/>
          <w:lang w:eastAsia="cs-CZ"/>
        </w:rPr>
      </w:pPr>
      <w:r w:rsidRPr="00401819">
        <w:rPr>
          <w:rFonts w:ascii="Arial" w:eastAsia="Calibri" w:hAnsi="Arial" w:cs="Arial"/>
          <w:b/>
          <w:lang w:eastAsia="cs-CZ"/>
        </w:rPr>
        <w:t>Předmět Smlouvy</w:t>
      </w:r>
    </w:p>
    <w:p w:rsidR="00401819" w:rsidRPr="00401819" w:rsidRDefault="00401819" w:rsidP="00401819">
      <w:pPr>
        <w:autoSpaceDE w:val="0"/>
        <w:autoSpaceDN w:val="0"/>
        <w:adjustRightInd w:val="0"/>
        <w:spacing w:after="0" w:line="240" w:lineRule="auto"/>
        <w:jc w:val="center"/>
        <w:rPr>
          <w:rFonts w:ascii="Arial" w:eastAsia="Calibri" w:hAnsi="Arial" w:cs="Arial"/>
          <w:sz w:val="16"/>
          <w:szCs w:val="16"/>
          <w:lang w:eastAsia="cs-CZ"/>
        </w:rPr>
      </w:pPr>
    </w:p>
    <w:p w:rsidR="00401819" w:rsidRPr="00401819" w:rsidRDefault="00401819" w:rsidP="00401819">
      <w:pPr>
        <w:numPr>
          <w:ilvl w:val="0"/>
          <w:numId w:val="3"/>
        </w:numPr>
        <w:tabs>
          <w:tab w:val="left" w:pos="0"/>
        </w:tabs>
        <w:suppressAutoHyphens/>
        <w:spacing w:after="120" w:line="240" w:lineRule="auto"/>
        <w:ind w:left="426" w:hanging="426"/>
        <w:jc w:val="both"/>
        <w:rPr>
          <w:rFonts w:ascii="Arial" w:eastAsia="Calibri" w:hAnsi="Arial" w:cs="Arial"/>
        </w:rPr>
      </w:pPr>
      <w:r w:rsidRPr="00401819">
        <w:rPr>
          <w:rFonts w:ascii="Arial" w:eastAsia="Calibri" w:hAnsi="Arial" w:cs="Arial"/>
        </w:rPr>
        <w:t xml:space="preserve">Předmětem Smlouvy je na straně jedné závazek Poskytovatele </w:t>
      </w:r>
      <w:r w:rsidRPr="00401819">
        <w:rPr>
          <w:rFonts w:ascii="Arial" w:eastAsia="Calibri" w:hAnsi="Arial" w:cs="Arial"/>
          <w:bCs/>
        </w:rPr>
        <w:t>sjednaným způsobem, ve smluveném rozsahu, místě a čase, na svůj náklad a nebezpečí poskytovat Objednateli po dobu účinnosti Smlouvy služby spočívající v</w:t>
      </w:r>
      <w:r w:rsidRPr="00401819">
        <w:rPr>
          <w:rFonts w:ascii="Arial" w:eastAsia="Calibri" w:hAnsi="Arial" w:cs="Arial"/>
          <w:b/>
          <w:bCs/>
        </w:rPr>
        <w:t> </w:t>
      </w:r>
      <w:r w:rsidRPr="00401819">
        <w:rPr>
          <w:rFonts w:ascii="Arial" w:eastAsia="Calibri" w:hAnsi="Arial" w:cs="Arial"/>
          <w:lang w:eastAsia="cs-CZ"/>
        </w:rPr>
        <w:t xml:space="preserve">technickém a personálním řešení komplexního zpřístupnění služeb osobám se sluchovým postižením (dále jen </w:t>
      </w:r>
      <w:r w:rsidRPr="00401819">
        <w:rPr>
          <w:rFonts w:ascii="Arial" w:eastAsia="Calibri" w:hAnsi="Arial" w:cs="Arial"/>
          <w:b/>
          <w:lang w:eastAsia="cs-CZ"/>
        </w:rPr>
        <w:t>„Služby“</w:t>
      </w:r>
      <w:r w:rsidRPr="00401819">
        <w:rPr>
          <w:rFonts w:ascii="Arial" w:eastAsia="Calibri" w:hAnsi="Arial" w:cs="Arial"/>
          <w:lang w:eastAsia="cs-CZ"/>
        </w:rPr>
        <w:t>), a to zpřístupnění telefonického spojení s informační linkou za pomoci online přepisu, přepisu při jednání s klientem „tváří v tvář“ na pobočkách a překladů z/do českého znakového jazyka. Služby budou využitelné zejména pro osoby se sluchovým postižením, ale i pro seniory a cizince preferující psanou formu českého jazyka.</w:t>
      </w:r>
    </w:p>
    <w:p w:rsidR="00401819" w:rsidRPr="00401819" w:rsidRDefault="00401819" w:rsidP="00401819">
      <w:pPr>
        <w:tabs>
          <w:tab w:val="left" w:pos="0"/>
        </w:tabs>
        <w:autoSpaceDE w:val="0"/>
        <w:autoSpaceDN w:val="0"/>
        <w:adjustRightInd w:val="0"/>
        <w:spacing w:before="120" w:after="120" w:line="240" w:lineRule="auto"/>
        <w:ind w:left="426" w:hanging="426"/>
        <w:jc w:val="both"/>
        <w:rPr>
          <w:rFonts w:ascii="Arial" w:eastAsia="Calibri" w:hAnsi="Arial" w:cs="Arial"/>
          <w:lang w:eastAsia="cs-CZ"/>
        </w:rPr>
      </w:pPr>
      <w:r w:rsidRPr="00401819">
        <w:rPr>
          <w:rFonts w:ascii="Arial" w:eastAsia="Calibri" w:hAnsi="Arial" w:cs="Arial"/>
          <w:lang w:eastAsia="cs-CZ"/>
        </w:rPr>
        <w:t>2.</w:t>
      </w:r>
      <w:r w:rsidRPr="00401819">
        <w:rPr>
          <w:rFonts w:ascii="Arial" w:eastAsia="Calibri" w:hAnsi="Arial" w:cs="Arial"/>
          <w:lang w:eastAsia="cs-CZ"/>
        </w:rPr>
        <w:tab/>
        <w:t>Poskytovatel se zejména zavazuje:</w:t>
      </w:r>
    </w:p>
    <w:p w:rsidR="00401819" w:rsidRPr="00401819" w:rsidRDefault="00401819" w:rsidP="00401819">
      <w:pPr>
        <w:tabs>
          <w:tab w:val="left" w:pos="426"/>
        </w:tabs>
        <w:autoSpaceDE w:val="0"/>
        <w:autoSpaceDN w:val="0"/>
        <w:adjustRightInd w:val="0"/>
        <w:spacing w:before="120" w:after="120" w:line="240" w:lineRule="auto"/>
        <w:ind w:left="851" w:hanging="425"/>
        <w:jc w:val="both"/>
        <w:rPr>
          <w:rFonts w:ascii="Arial" w:eastAsia="Calibri" w:hAnsi="Arial" w:cs="Arial"/>
          <w:lang w:eastAsia="cs-CZ"/>
        </w:rPr>
      </w:pPr>
      <w:r w:rsidRPr="00401819">
        <w:rPr>
          <w:rFonts w:ascii="Arial" w:eastAsia="Calibri" w:hAnsi="Arial" w:cs="Arial"/>
          <w:lang w:eastAsia="cs-CZ"/>
        </w:rPr>
        <w:t>a)</w:t>
      </w:r>
      <w:r w:rsidRPr="00401819">
        <w:rPr>
          <w:rFonts w:ascii="Arial" w:eastAsia="Calibri" w:hAnsi="Arial" w:cs="Arial"/>
          <w:lang w:eastAsia="cs-CZ"/>
        </w:rPr>
        <w:tab/>
        <w:t>zpřístupnit Objednateli systém pro online transkripci telefonních hovorů prostřednictvím webového modulu vloženého na webový portál;</w:t>
      </w:r>
    </w:p>
    <w:p w:rsidR="00401819" w:rsidRPr="00401819" w:rsidRDefault="00401819" w:rsidP="00401819">
      <w:pPr>
        <w:tabs>
          <w:tab w:val="left" w:pos="567"/>
          <w:tab w:val="left" w:pos="851"/>
        </w:tabs>
        <w:autoSpaceDE w:val="0"/>
        <w:autoSpaceDN w:val="0"/>
        <w:adjustRightInd w:val="0"/>
        <w:spacing w:before="120" w:after="120" w:line="240" w:lineRule="auto"/>
        <w:ind w:left="851" w:hanging="425"/>
        <w:jc w:val="both"/>
        <w:rPr>
          <w:rFonts w:ascii="Arial" w:eastAsia="Calibri" w:hAnsi="Arial" w:cs="Arial"/>
          <w:lang w:eastAsia="cs-CZ"/>
        </w:rPr>
      </w:pPr>
      <w:r w:rsidRPr="00401819">
        <w:rPr>
          <w:rFonts w:ascii="Arial" w:eastAsia="Calibri" w:hAnsi="Arial" w:cs="Arial"/>
          <w:lang w:eastAsia="cs-CZ"/>
        </w:rPr>
        <w:t>b)</w:t>
      </w:r>
      <w:r w:rsidRPr="00401819">
        <w:rPr>
          <w:rFonts w:ascii="Arial" w:eastAsia="Calibri" w:hAnsi="Arial" w:cs="Arial"/>
          <w:lang w:eastAsia="cs-CZ"/>
        </w:rPr>
        <w:tab/>
        <w:t>zajistit Služby přepisovatele v pracovní dny od 9:00 do 18:00 hod.;</w:t>
      </w:r>
    </w:p>
    <w:p w:rsidR="00401819" w:rsidRPr="00401819" w:rsidRDefault="00401819" w:rsidP="00401819">
      <w:pPr>
        <w:tabs>
          <w:tab w:val="left" w:pos="426"/>
          <w:tab w:val="left" w:pos="851"/>
        </w:tabs>
        <w:spacing w:before="120" w:after="120" w:line="240" w:lineRule="auto"/>
        <w:ind w:left="851" w:hanging="425"/>
        <w:jc w:val="both"/>
        <w:rPr>
          <w:rFonts w:ascii="Arial" w:eastAsia="Calibri" w:hAnsi="Arial" w:cs="Arial"/>
          <w:lang w:eastAsia="cs-CZ"/>
        </w:rPr>
      </w:pPr>
      <w:r w:rsidRPr="00401819">
        <w:rPr>
          <w:rFonts w:ascii="Arial" w:eastAsia="Calibri" w:hAnsi="Arial" w:cs="Arial"/>
          <w:lang w:eastAsia="cs-CZ"/>
        </w:rPr>
        <w:t>c)</w:t>
      </w:r>
      <w:r w:rsidRPr="00401819">
        <w:rPr>
          <w:rFonts w:ascii="Arial" w:eastAsia="Calibri" w:hAnsi="Arial" w:cs="Arial"/>
          <w:lang w:eastAsia="cs-CZ"/>
        </w:rPr>
        <w:tab/>
        <w:t xml:space="preserve">zajistit, že přepisovatel společnosti </w:t>
      </w:r>
      <w:proofErr w:type="spellStart"/>
      <w:r w:rsidRPr="00401819">
        <w:rPr>
          <w:rFonts w:ascii="Arial" w:eastAsia="Calibri" w:hAnsi="Arial" w:cs="Arial"/>
          <w:lang w:eastAsia="cs-CZ"/>
        </w:rPr>
        <w:t>Transkript</w:t>
      </w:r>
      <w:proofErr w:type="spellEnd"/>
      <w:r w:rsidRPr="00401819">
        <w:rPr>
          <w:rFonts w:ascii="Arial" w:eastAsia="Calibri" w:hAnsi="Arial" w:cs="Arial"/>
          <w:lang w:eastAsia="cs-CZ"/>
        </w:rPr>
        <w:t xml:space="preserve"> online s.r.o. na začátku hovoru s operátorem informační linky VZP ČR upozorní, že prostřednictvím daného hovoru je uskutečňována služba telefonického spojení s informační linkou za pomoci online přepisu;</w:t>
      </w:r>
    </w:p>
    <w:p w:rsidR="00401819" w:rsidRPr="00401819" w:rsidRDefault="00401819" w:rsidP="00401819">
      <w:pPr>
        <w:tabs>
          <w:tab w:val="left" w:pos="426"/>
          <w:tab w:val="left" w:pos="851"/>
        </w:tabs>
        <w:spacing w:before="120" w:after="120" w:line="240" w:lineRule="auto"/>
        <w:ind w:left="851" w:hanging="425"/>
        <w:jc w:val="both"/>
        <w:rPr>
          <w:rFonts w:ascii="Arial" w:eastAsia="Calibri" w:hAnsi="Arial" w:cs="Arial"/>
          <w:lang w:eastAsia="cs-CZ"/>
        </w:rPr>
      </w:pPr>
      <w:r w:rsidRPr="00401819">
        <w:rPr>
          <w:rFonts w:ascii="Arial" w:eastAsia="Calibri" w:hAnsi="Arial" w:cs="Arial"/>
          <w:lang w:eastAsia="cs-CZ"/>
        </w:rPr>
        <w:t>d)</w:t>
      </w:r>
      <w:r w:rsidRPr="00401819">
        <w:rPr>
          <w:rFonts w:ascii="Arial" w:eastAsia="Calibri" w:hAnsi="Arial" w:cs="Arial"/>
          <w:lang w:eastAsia="cs-CZ"/>
        </w:rPr>
        <w:tab/>
        <w:t>zajistit zprostředkování převodu mluvené informace při komunikaci mezi pracovníkem VZP ČR a klientem v místě jednání;</w:t>
      </w:r>
    </w:p>
    <w:p w:rsidR="00401819" w:rsidRPr="00401819" w:rsidRDefault="00401819" w:rsidP="00401819">
      <w:pPr>
        <w:tabs>
          <w:tab w:val="left" w:pos="426"/>
          <w:tab w:val="left" w:pos="851"/>
        </w:tabs>
        <w:spacing w:before="120" w:after="120" w:line="240" w:lineRule="auto"/>
        <w:ind w:left="851" w:hanging="425"/>
        <w:jc w:val="both"/>
        <w:rPr>
          <w:rFonts w:ascii="Arial" w:eastAsia="Calibri" w:hAnsi="Arial" w:cs="Arial"/>
          <w:lang w:eastAsia="cs-CZ"/>
        </w:rPr>
      </w:pPr>
      <w:r w:rsidRPr="00401819">
        <w:rPr>
          <w:rFonts w:ascii="Arial" w:eastAsia="Calibri" w:hAnsi="Arial" w:cs="Arial"/>
          <w:lang w:eastAsia="cs-CZ"/>
        </w:rPr>
        <w:t>e)</w:t>
      </w:r>
      <w:r w:rsidRPr="00401819">
        <w:rPr>
          <w:rFonts w:ascii="Arial" w:eastAsia="Calibri" w:hAnsi="Arial" w:cs="Arial"/>
          <w:lang w:eastAsia="cs-CZ"/>
        </w:rPr>
        <w:tab/>
        <w:t xml:space="preserve">zajistit zpřístupnění komunikace klientům VZP </w:t>
      </w:r>
      <w:proofErr w:type="gramStart"/>
      <w:r w:rsidRPr="00401819">
        <w:rPr>
          <w:rFonts w:ascii="Arial" w:eastAsia="Calibri" w:hAnsi="Arial" w:cs="Arial"/>
          <w:lang w:eastAsia="cs-CZ"/>
        </w:rPr>
        <w:t>ČR - uživatelům</w:t>
      </w:r>
      <w:proofErr w:type="gramEnd"/>
      <w:r w:rsidRPr="00401819">
        <w:rPr>
          <w:rFonts w:ascii="Arial" w:eastAsia="Calibri" w:hAnsi="Arial" w:cs="Arial"/>
          <w:lang w:eastAsia="cs-CZ"/>
        </w:rPr>
        <w:t xml:space="preserve"> českého znakového jazyka;</w:t>
      </w:r>
    </w:p>
    <w:p w:rsidR="00401819" w:rsidRPr="00401819" w:rsidRDefault="00401819" w:rsidP="00401819">
      <w:pPr>
        <w:tabs>
          <w:tab w:val="left" w:pos="426"/>
          <w:tab w:val="left" w:pos="851"/>
          <w:tab w:val="left" w:pos="993"/>
        </w:tabs>
        <w:autoSpaceDE w:val="0"/>
        <w:autoSpaceDN w:val="0"/>
        <w:adjustRightInd w:val="0"/>
        <w:spacing w:before="120" w:after="120" w:line="240" w:lineRule="auto"/>
        <w:ind w:left="851" w:hanging="425"/>
        <w:jc w:val="both"/>
        <w:rPr>
          <w:rFonts w:ascii="Arial" w:eastAsia="Calibri" w:hAnsi="Arial" w:cs="Arial"/>
          <w:lang w:eastAsia="cs-CZ"/>
        </w:rPr>
      </w:pPr>
      <w:r w:rsidRPr="00401819">
        <w:rPr>
          <w:rFonts w:ascii="Arial" w:eastAsia="Calibri" w:hAnsi="Arial" w:cs="Arial"/>
          <w:lang w:eastAsia="cs-CZ"/>
        </w:rPr>
        <w:t>f)</w:t>
      </w:r>
      <w:r w:rsidRPr="00401819">
        <w:rPr>
          <w:rFonts w:ascii="Arial" w:eastAsia="Calibri" w:hAnsi="Arial" w:cs="Arial"/>
          <w:lang w:eastAsia="cs-CZ"/>
        </w:rPr>
        <w:tab/>
        <w:t xml:space="preserve">poskytovat Objednateli technickou podporu během provozu. Technická podpora bude poskytována prostřednictvím pověřené osoby Poskytovatele uvedené v odst. 3. </w:t>
      </w:r>
      <w:r w:rsidRPr="00401819">
        <w:rPr>
          <w:rFonts w:ascii="Arial" w:eastAsia="Calibri" w:hAnsi="Arial" w:cs="Arial"/>
          <w:u w:val="single"/>
          <w:lang w:eastAsia="cs-CZ"/>
        </w:rPr>
        <w:t>Přílohy č. 1</w:t>
      </w:r>
      <w:r w:rsidRPr="00401819">
        <w:rPr>
          <w:rFonts w:ascii="Arial" w:eastAsia="Calibri" w:hAnsi="Arial" w:cs="Arial"/>
          <w:lang w:eastAsia="cs-CZ"/>
        </w:rPr>
        <w:t xml:space="preserve"> této Smlouvy;</w:t>
      </w:r>
    </w:p>
    <w:p w:rsidR="00401819" w:rsidRPr="00401819" w:rsidRDefault="00401819" w:rsidP="00401819">
      <w:pPr>
        <w:tabs>
          <w:tab w:val="left" w:pos="851"/>
        </w:tabs>
        <w:spacing w:before="120" w:after="120" w:line="240" w:lineRule="auto"/>
        <w:ind w:left="851" w:hanging="425"/>
        <w:jc w:val="both"/>
        <w:rPr>
          <w:rFonts w:ascii="Arial" w:eastAsia="Calibri" w:hAnsi="Arial" w:cs="Arial"/>
          <w:lang w:eastAsia="cs-CZ"/>
        </w:rPr>
      </w:pPr>
      <w:r w:rsidRPr="00401819">
        <w:rPr>
          <w:rFonts w:ascii="Arial" w:eastAsia="Calibri" w:hAnsi="Arial" w:cs="Arial"/>
          <w:lang w:eastAsia="cs-CZ"/>
        </w:rPr>
        <w:t>g)</w:t>
      </w:r>
      <w:r w:rsidRPr="00401819">
        <w:rPr>
          <w:rFonts w:ascii="Arial" w:eastAsia="Calibri" w:hAnsi="Arial" w:cs="Arial"/>
          <w:lang w:eastAsia="cs-CZ"/>
        </w:rPr>
        <w:tab/>
        <w:t xml:space="preserve">poskytovat Objednateli pravidelný report o stavu využívání Služby a průběhu plnění. Obsahem reportu bude seznam čerpání Služeb s vyznačeným počtem a délkou využitých spojení do centra online komunikace pro osoby se sluchovým postižením. Report bude zasílán ve formě tabulky, jejíž vzor tvoří </w:t>
      </w:r>
      <w:r w:rsidRPr="00401819">
        <w:rPr>
          <w:rFonts w:ascii="Arial" w:eastAsia="Calibri" w:hAnsi="Arial" w:cs="Arial"/>
          <w:u w:val="single"/>
          <w:lang w:eastAsia="cs-CZ"/>
        </w:rPr>
        <w:t>Přílohu č. 2</w:t>
      </w:r>
      <w:r w:rsidRPr="00401819">
        <w:rPr>
          <w:rFonts w:ascii="Arial" w:eastAsia="Calibri" w:hAnsi="Arial" w:cs="Arial"/>
          <w:lang w:eastAsia="cs-CZ"/>
        </w:rPr>
        <w:t xml:space="preserve"> této Smlouvy. Vyplněné reporty bude Poskytovatel zasílat pravidelně 1x měsíčně, vždy ve lhůtě do 10 (deseti) dní po skončení příslušného kalendářního měsíce na e-mailovou adresu pověřené osoby Objednatele uvedené v čl. X. odst. 10 písm. a) Smlouvy. Report bude vystavován vždy k poslednímu dni příslušného kalendářního měsíce;</w:t>
      </w:r>
    </w:p>
    <w:p w:rsidR="00401819" w:rsidRPr="00401819" w:rsidRDefault="00401819" w:rsidP="00401819">
      <w:pPr>
        <w:tabs>
          <w:tab w:val="left" w:pos="851"/>
        </w:tabs>
        <w:autoSpaceDE w:val="0"/>
        <w:autoSpaceDN w:val="0"/>
        <w:adjustRightInd w:val="0"/>
        <w:spacing w:after="0" w:line="240" w:lineRule="auto"/>
        <w:ind w:left="851" w:hanging="425"/>
        <w:jc w:val="both"/>
        <w:rPr>
          <w:rFonts w:ascii="Arial" w:eastAsia="Calibri" w:hAnsi="Arial" w:cs="Arial"/>
          <w:lang w:eastAsia="cs-CZ"/>
        </w:rPr>
      </w:pPr>
      <w:r w:rsidRPr="00401819">
        <w:rPr>
          <w:rFonts w:ascii="Arial" w:eastAsia="Calibri" w:hAnsi="Arial" w:cs="Arial"/>
          <w:lang w:eastAsia="cs-CZ"/>
        </w:rPr>
        <w:t>h)</w:t>
      </w:r>
      <w:r w:rsidRPr="00401819">
        <w:rPr>
          <w:rFonts w:ascii="Arial" w:eastAsia="Calibri" w:hAnsi="Arial" w:cs="Arial"/>
          <w:lang w:eastAsia="cs-CZ"/>
        </w:rPr>
        <w:tab/>
        <w:t>propagovat Službu v komunitě neslyšících, a to formou populárně propagačních článků a zpráv publikovaných v elektronických a tištěných médiích zaměřených na cílovou skupinu osob se sluchovým postižením či jinak znevýhodněných osob. Jednat se bude zejména o tyto informační portály:</w:t>
      </w:r>
    </w:p>
    <w:p w:rsidR="00401819" w:rsidRPr="00401819" w:rsidRDefault="00401819" w:rsidP="00401819">
      <w:pPr>
        <w:autoSpaceDE w:val="0"/>
        <w:autoSpaceDN w:val="0"/>
        <w:adjustRightInd w:val="0"/>
        <w:spacing w:after="0" w:line="240" w:lineRule="auto"/>
        <w:ind w:left="851"/>
        <w:jc w:val="both"/>
        <w:rPr>
          <w:rFonts w:ascii="Arial" w:eastAsia="Calibri" w:hAnsi="Arial" w:cs="Arial"/>
          <w:lang w:eastAsia="cs-CZ"/>
        </w:rPr>
      </w:pPr>
      <w:proofErr w:type="gramStart"/>
      <w:r w:rsidRPr="00401819">
        <w:rPr>
          <w:rFonts w:ascii="Arial" w:eastAsia="Calibri" w:hAnsi="Arial" w:cs="Arial"/>
          <w:lang w:eastAsia="cs-CZ"/>
        </w:rPr>
        <w:t>ha)   </w:t>
      </w:r>
      <w:proofErr w:type="gramEnd"/>
      <w:r w:rsidRPr="00401819">
        <w:rPr>
          <w:rFonts w:ascii="Arial" w:eastAsia="Calibri" w:hAnsi="Arial" w:cs="Arial"/>
          <w:lang w:eastAsia="cs-CZ"/>
        </w:rPr>
        <w:t>helpnet.cz;</w:t>
      </w:r>
    </w:p>
    <w:p w:rsidR="00401819" w:rsidRPr="00401819" w:rsidRDefault="00401819" w:rsidP="00401819">
      <w:pPr>
        <w:autoSpaceDE w:val="0"/>
        <w:autoSpaceDN w:val="0"/>
        <w:adjustRightInd w:val="0"/>
        <w:spacing w:after="0" w:line="240" w:lineRule="auto"/>
        <w:ind w:left="851"/>
        <w:jc w:val="both"/>
        <w:rPr>
          <w:rFonts w:ascii="Arial" w:eastAsia="Calibri" w:hAnsi="Arial" w:cs="Arial"/>
          <w:lang w:eastAsia="cs-CZ"/>
        </w:rPr>
      </w:pPr>
      <w:proofErr w:type="spellStart"/>
      <w:proofErr w:type="gramStart"/>
      <w:r w:rsidRPr="00401819">
        <w:rPr>
          <w:rFonts w:ascii="Arial" w:eastAsia="Calibri" w:hAnsi="Arial" w:cs="Arial"/>
          <w:lang w:eastAsia="cs-CZ"/>
        </w:rPr>
        <w:t>hb</w:t>
      </w:r>
      <w:proofErr w:type="spellEnd"/>
      <w:r w:rsidRPr="00401819">
        <w:rPr>
          <w:rFonts w:ascii="Arial" w:eastAsia="Calibri" w:hAnsi="Arial" w:cs="Arial"/>
          <w:lang w:eastAsia="cs-CZ"/>
        </w:rPr>
        <w:t>)   </w:t>
      </w:r>
      <w:proofErr w:type="gramEnd"/>
      <w:r w:rsidRPr="00401819">
        <w:rPr>
          <w:rFonts w:ascii="Arial" w:eastAsia="Calibri" w:hAnsi="Arial" w:cs="Arial"/>
          <w:lang w:eastAsia="cs-CZ"/>
        </w:rPr>
        <w:t xml:space="preserve">kochlear.cz. </w:t>
      </w:r>
    </w:p>
    <w:p w:rsidR="00401819" w:rsidRPr="00401819" w:rsidRDefault="00401819" w:rsidP="00401819">
      <w:pPr>
        <w:tabs>
          <w:tab w:val="left" w:pos="0"/>
        </w:tabs>
        <w:spacing w:before="120" w:after="120" w:line="240" w:lineRule="auto"/>
        <w:ind w:left="426" w:hanging="426"/>
        <w:jc w:val="both"/>
        <w:rPr>
          <w:rFonts w:ascii="Arial" w:eastAsia="Calibri" w:hAnsi="Arial" w:cs="Arial"/>
          <w:lang w:eastAsia="cs-CZ"/>
        </w:rPr>
      </w:pPr>
      <w:r w:rsidRPr="00401819">
        <w:rPr>
          <w:rFonts w:ascii="Arial" w:eastAsia="Calibri" w:hAnsi="Arial" w:cs="Arial"/>
          <w:lang w:eastAsia="cs-CZ"/>
        </w:rPr>
        <w:t>3.</w:t>
      </w:r>
      <w:r w:rsidRPr="00401819">
        <w:rPr>
          <w:rFonts w:ascii="Arial" w:eastAsia="Calibri" w:hAnsi="Arial" w:cs="Arial"/>
          <w:lang w:eastAsia="cs-CZ"/>
        </w:rPr>
        <w:tab/>
        <w:t xml:space="preserve">Detailní popis poskytovaných Služeb je obsahem </w:t>
      </w:r>
      <w:r w:rsidRPr="00401819">
        <w:rPr>
          <w:rFonts w:ascii="Arial" w:eastAsia="Calibri" w:hAnsi="Arial" w:cs="Arial"/>
          <w:u w:val="single"/>
          <w:lang w:eastAsia="cs-CZ"/>
        </w:rPr>
        <w:t>Přílohy č. 1</w:t>
      </w:r>
      <w:r w:rsidRPr="00401819">
        <w:rPr>
          <w:rFonts w:ascii="Arial" w:eastAsia="Calibri" w:hAnsi="Arial" w:cs="Arial"/>
          <w:lang w:eastAsia="cs-CZ"/>
        </w:rPr>
        <w:t>. této Smlouvy.</w:t>
      </w:r>
    </w:p>
    <w:p w:rsidR="00401819" w:rsidRPr="00401819" w:rsidRDefault="00401819" w:rsidP="00401819">
      <w:pPr>
        <w:suppressAutoHyphens/>
        <w:spacing w:after="0" w:line="240" w:lineRule="auto"/>
        <w:ind w:left="426" w:hanging="426"/>
        <w:jc w:val="both"/>
        <w:rPr>
          <w:rFonts w:ascii="Arial" w:eastAsia="Calibri" w:hAnsi="Arial" w:cs="Arial"/>
        </w:rPr>
      </w:pPr>
      <w:r w:rsidRPr="00401819">
        <w:rPr>
          <w:rFonts w:ascii="Arial" w:eastAsia="Calibri" w:hAnsi="Arial" w:cs="Arial"/>
        </w:rPr>
        <w:t>4.</w:t>
      </w:r>
      <w:r w:rsidRPr="00401819">
        <w:rPr>
          <w:rFonts w:ascii="Arial" w:eastAsia="Calibri" w:hAnsi="Arial" w:cs="Arial"/>
        </w:rPr>
        <w:tab/>
        <w:t xml:space="preserve">Předmětem této Smlouvy je na druhé straně závazek Objednatele poskytovat Poskytovateli součinnost nezbytnou ke splnění jeho závazků vyplývajících z této Smlouvy, dále řádně poskytnuté Služby převzít a zaplatit Poskytovateli za úplně poskytnuté Služby dohodnutou cenu dle Článku III. této Smlouvy. </w:t>
      </w:r>
    </w:p>
    <w:p w:rsidR="00401819" w:rsidRPr="00401819" w:rsidRDefault="00401819" w:rsidP="00401819">
      <w:pPr>
        <w:suppressAutoHyphens/>
        <w:spacing w:after="0" w:line="240" w:lineRule="auto"/>
        <w:ind w:left="426" w:hanging="426"/>
        <w:jc w:val="both"/>
        <w:rPr>
          <w:rFonts w:ascii="Arial" w:eastAsia="Calibri" w:hAnsi="Arial" w:cs="Arial"/>
        </w:rPr>
      </w:pPr>
    </w:p>
    <w:p w:rsidR="00401819" w:rsidRPr="00401819" w:rsidRDefault="00401819" w:rsidP="00401819">
      <w:pPr>
        <w:suppressAutoHyphens/>
        <w:spacing w:after="0" w:line="240" w:lineRule="auto"/>
        <w:ind w:left="426" w:hanging="426"/>
        <w:jc w:val="both"/>
        <w:rPr>
          <w:rFonts w:ascii="Arial" w:eastAsia="Calibri" w:hAnsi="Arial" w:cs="Arial"/>
          <w:lang w:eastAsia="cs-CZ"/>
        </w:rPr>
      </w:pPr>
    </w:p>
    <w:p w:rsidR="004159D5" w:rsidRDefault="004159D5" w:rsidP="00401819">
      <w:pPr>
        <w:autoSpaceDE w:val="0"/>
        <w:autoSpaceDN w:val="0"/>
        <w:adjustRightInd w:val="0"/>
        <w:spacing w:after="0" w:line="240" w:lineRule="auto"/>
        <w:jc w:val="center"/>
        <w:rPr>
          <w:rFonts w:ascii="Arial" w:eastAsia="Calibri" w:hAnsi="Arial" w:cs="Arial"/>
          <w:b/>
          <w:lang w:eastAsia="cs-CZ"/>
        </w:rPr>
      </w:pPr>
    </w:p>
    <w:p w:rsidR="004159D5" w:rsidRDefault="004159D5" w:rsidP="00401819">
      <w:pPr>
        <w:autoSpaceDE w:val="0"/>
        <w:autoSpaceDN w:val="0"/>
        <w:adjustRightInd w:val="0"/>
        <w:spacing w:after="0" w:line="240" w:lineRule="auto"/>
        <w:jc w:val="center"/>
        <w:rPr>
          <w:rFonts w:ascii="Arial" w:eastAsia="Calibri" w:hAnsi="Arial" w:cs="Arial"/>
          <w:b/>
          <w:lang w:eastAsia="cs-CZ"/>
        </w:rPr>
      </w:pPr>
    </w:p>
    <w:p w:rsidR="004159D5" w:rsidRDefault="004159D5" w:rsidP="00401819">
      <w:pPr>
        <w:autoSpaceDE w:val="0"/>
        <w:autoSpaceDN w:val="0"/>
        <w:adjustRightInd w:val="0"/>
        <w:spacing w:after="0" w:line="240" w:lineRule="auto"/>
        <w:jc w:val="center"/>
        <w:rPr>
          <w:rFonts w:ascii="Arial" w:eastAsia="Calibri" w:hAnsi="Arial" w:cs="Arial"/>
          <w:b/>
          <w:lang w:eastAsia="cs-CZ"/>
        </w:rPr>
      </w:pPr>
    </w:p>
    <w:p w:rsidR="00401819" w:rsidRPr="00401819" w:rsidRDefault="00401819" w:rsidP="00401819">
      <w:pPr>
        <w:autoSpaceDE w:val="0"/>
        <w:autoSpaceDN w:val="0"/>
        <w:adjustRightInd w:val="0"/>
        <w:spacing w:after="0" w:line="240" w:lineRule="auto"/>
        <w:jc w:val="center"/>
        <w:rPr>
          <w:rFonts w:ascii="Arial" w:eastAsia="Calibri" w:hAnsi="Arial" w:cs="Arial"/>
          <w:b/>
          <w:lang w:eastAsia="cs-CZ"/>
        </w:rPr>
      </w:pPr>
      <w:r w:rsidRPr="00401819">
        <w:rPr>
          <w:rFonts w:ascii="Arial" w:eastAsia="Calibri" w:hAnsi="Arial" w:cs="Arial"/>
          <w:b/>
          <w:lang w:eastAsia="cs-CZ"/>
        </w:rPr>
        <w:lastRenderedPageBreak/>
        <w:t xml:space="preserve">Článek II. </w:t>
      </w:r>
    </w:p>
    <w:p w:rsidR="00401819" w:rsidRPr="00401819" w:rsidRDefault="00401819" w:rsidP="00401819">
      <w:pPr>
        <w:autoSpaceDE w:val="0"/>
        <w:autoSpaceDN w:val="0"/>
        <w:adjustRightInd w:val="0"/>
        <w:spacing w:after="0" w:line="240" w:lineRule="auto"/>
        <w:jc w:val="center"/>
        <w:rPr>
          <w:rFonts w:ascii="Arial" w:eastAsia="Calibri" w:hAnsi="Arial" w:cs="Arial"/>
          <w:b/>
          <w:lang w:eastAsia="cs-CZ"/>
        </w:rPr>
      </w:pPr>
      <w:r w:rsidRPr="00401819">
        <w:rPr>
          <w:rFonts w:ascii="Arial" w:eastAsia="Calibri" w:hAnsi="Arial" w:cs="Arial"/>
          <w:b/>
          <w:lang w:eastAsia="cs-CZ"/>
        </w:rPr>
        <w:t>Další práva a povinnosti Poskytovatele a Objednatele</w:t>
      </w:r>
    </w:p>
    <w:p w:rsidR="00401819" w:rsidRPr="00401819" w:rsidRDefault="00401819" w:rsidP="00401819">
      <w:pPr>
        <w:autoSpaceDE w:val="0"/>
        <w:autoSpaceDN w:val="0"/>
        <w:adjustRightInd w:val="0"/>
        <w:spacing w:after="0" w:line="240" w:lineRule="auto"/>
        <w:jc w:val="center"/>
        <w:rPr>
          <w:rFonts w:ascii="Arial" w:eastAsia="Calibri" w:hAnsi="Arial" w:cs="Arial"/>
          <w:b/>
          <w:sz w:val="16"/>
          <w:szCs w:val="16"/>
          <w:lang w:eastAsia="cs-CZ"/>
        </w:rPr>
      </w:pPr>
    </w:p>
    <w:p w:rsidR="00401819" w:rsidRPr="00401819" w:rsidRDefault="00401819" w:rsidP="00401819">
      <w:pPr>
        <w:numPr>
          <w:ilvl w:val="0"/>
          <w:numId w:val="4"/>
        </w:numPr>
        <w:autoSpaceDE w:val="0"/>
        <w:autoSpaceDN w:val="0"/>
        <w:adjustRightInd w:val="0"/>
        <w:spacing w:after="0" w:line="240" w:lineRule="auto"/>
        <w:ind w:left="426" w:hanging="426"/>
        <w:jc w:val="both"/>
        <w:rPr>
          <w:rFonts w:ascii="Arial" w:eastAsia="Calibri" w:hAnsi="Arial" w:cs="Arial"/>
          <w:lang w:eastAsia="cs-CZ"/>
        </w:rPr>
      </w:pPr>
      <w:r w:rsidRPr="00401819">
        <w:rPr>
          <w:rFonts w:ascii="Arial" w:eastAsia="Calibri" w:hAnsi="Arial" w:cs="Arial"/>
          <w:lang w:eastAsia="cs-CZ"/>
        </w:rPr>
        <w:t>Poskytovatel se zavazuje zajišťovat včasné, bezchybné a bezporuchové poskytování Služby v rozsahu daném touto Smlouvou.</w:t>
      </w:r>
    </w:p>
    <w:p w:rsidR="00401819" w:rsidRPr="00401819" w:rsidRDefault="00401819" w:rsidP="00401819">
      <w:pPr>
        <w:numPr>
          <w:ilvl w:val="0"/>
          <w:numId w:val="4"/>
        </w:numPr>
        <w:autoSpaceDE w:val="0"/>
        <w:autoSpaceDN w:val="0"/>
        <w:adjustRightInd w:val="0"/>
        <w:spacing w:before="120" w:after="120" w:line="240" w:lineRule="auto"/>
        <w:ind w:left="426" w:hanging="426"/>
        <w:jc w:val="both"/>
        <w:rPr>
          <w:rFonts w:ascii="Arial" w:eastAsia="Calibri" w:hAnsi="Arial" w:cs="Arial"/>
          <w:lang w:eastAsia="cs-CZ"/>
        </w:rPr>
      </w:pPr>
      <w:r w:rsidRPr="00401819">
        <w:rPr>
          <w:rFonts w:ascii="Arial" w:eastAsia="Calibri" w:hAnsi="Arial" w:cs="Arial"/>
          <w:lang w:eastAsia="cs-CZ"/>
        </w:rPr>
        <w:t xml:space="preserve">Poskytovatel se dále zavazuje, že bude Objednatele bezodkladně informovat o všech skutečnostech (jako jsou např. provozní poruchy a nepravidelnosti), které nastaly v průběhu účinnosti této Smlouvy, a které by mohly mít vliv na kvalitu plnění předmětu Smlouvy, a/nebo které by mohly způsobit prodlení s plněním předmětu Smlouvy či jinak ovlivnit řádné plnění této Smlouvy. Pokud se Poskytovatel dozví o jakémkoli možném prodlení s plněním předmětu Smlouvy, je o něm povinen Objednatele předem informovat. </w:t>
      </w:r>
    </w:p>
    <w:p w:rsidR="00401819" w:rsidRPr="00401819" w:rsidRDefault="00401819" w:rsidP="00401819">
      <w:pPr>
        <w:numPr>
          <w:ilvl w:val="0"/>
          <w:numId w:val="4"/>
        </w:numPr>
        <w:autoSpaceDE w:val="0"/>
        <w:autoSpaceDN w:val="0"/>
        <w:adjustRightInd w:val="0"/>
        <w:spacing w:after="0" w:line="240" w:lineRule="auto"/>
        <w:ind w:left="426" w:hanging="426"/>
        <w:jc w:val="both"/>
        <w:rPr>
          <w:rFonts w:ascii="Arial" w:eastAsia="Calibri" w:hAnsi="Arial" w:cs="Arial"/>
          <w:lang w:eastAsia="cs-CZ"/>
        </w:rPr>
      </w:pPr>
      <w:r w:rsidRPr="00401819">
        <w:rPr>
          <w:rFonts w:ascii="Arial" w:eastAsia="Calibri" w:hAnsi="Arial" w:cs="Arial"/>
          <w:lang w:eastAsia="cs-CZ"/>
        </w:rPr>
        <w:t>Objednatel se zavazuje neprodleně informovat Poskytovatele o zjištěných závadách poskytované Služby prostřednictvím e-mailu podpora@transkript.cz, aby mohlo dojít k odstranění problému, a to nejpozději do 48 hodin od nahlášení problému.</w:t>
      </w:r>
    </w:p>
    <w:p w:rsidR="00401819" w:rsidRPr="00401819" w:rsidRDefault="00401819" w:rsidP="00401819">
      <w:pPr>
        <w:autoSpaceDE w:val="0"/>
        <w:autoSpaceDN w:val="0"/>
        <w:adjustRightInd w:val="0"/>
        <w:spacing w:after="0" w:line="240" w:lineRule="auto"/>
        <w:jc w:val="center"/>
        <w:rPr>
          <w:rFonts w:ascii="Arial" w:eastAsia="Calibri" w:hAnsi="Arial" w:cs="Arial"/>
          <w:lang w:eastAsia="cs-CZ"/>
        </w:rPr>
      </w:pPr>
    </w:p>
    <w:p w:rsidR="00401819" w:rsidRPr="00401819" w:rsidRDefault="00401819" w:rsidP="00401819">
      <w:pPr>
        <w:spacing w:after="0" w:line="240" w:lineRule="auto"/>
        <w:jc w:val="center"/>
        <w:rPr>
          <w:rFonts w:ascii="Arial" w:eastAsia="Calibri" w:hAnsi="Arial" w:cs="Arial"/>
        </w:rPr>
      </w:pPr>
      <w:r w:rsidRPr="00401819">
        <w:rPr>
          <w:rFonts w:ascii="Arial" w:eastAsia="Calibri" w:hAnsi="Arial" w:cs="Arial"/>
          <w:b/>
        </w:rPr>
        <w:t>Článek III.</w:t>
      </w:r>
    </w:p>
    <w:p w:rsidR="00401819" w:rsidRPr="00401819" w:rsidRDefault="00401819" w:rsidP="00401819">
      <w:pPr>
        <w:tabs>
          <w:tab w:val="left" w:pos="709"/>
          <w:tab w:val="left" w:pos="851"/>
        </w:tabs>
        <w:spacing w:after="0" w:line="240" w:lineRule="auto"/>
        <w:jc w:val="center"/>
        <w:rPr>
          <w:rFonts w:ascii="Arial" w:eastAsia="Calibri" w:hAnsi="Arial" w:cs="Arial"/>
        </w:rPr>
      </w:pPr>
      <w:r w:rsidRPr="00401819">
        <w:rPr>
          <w:rFonts w:ascii="Arial" w:eastAsia="Calibri" w:hAnsi="Arial" w:cs="Arial"/>
          <w:b/>
        </w:rPr>
        <w:t>Cena, fakturační a platební podmínky</w:t>
      </w:r>
    </w:p>
    <w:p w:rsidR="00401819" w:rsidRPr="00401819" w:rsidRDefault="00401819" w:rsidP="00401819">
      <w:pPr>
        <w:spacing w:after="0" w:line="240" w:lineRule="auto"/>
        <w:ind w:left="360"/>
        <w:jc w:val="center"/>
        <w:rPr>
          <w:rFonts w:ascii="Arial" w:eastAsia="Calibri" w:hAnsi="Arial" w:cs="Arial"/>
          <w:b/>
          <w:sz w:val="16"/>
          <w:szCs w:val="16"/>
        </w:rPr>
      </w:pPr>
    </w:p>
    <w:p w:rsidR="00401819" w:rsidRPr="00401819" w:rsidRDefault="00401819" w:rsidP="00401819">
      <w:pPr>
        <w:numPr>
          <w:ilvl w:val="0"/>
          <w:numId w:val="6"/>
        </w:numPr>
        <w:suppressAutoHyphens/>
        <w:spacing w:after="120" w:line="240" w:lineRule="auto"/>
        <w:ind w:left="426" w:hanging="426"/>
        <w:contextualSpacing/>
        <w:jc w:val="both"/>
        <w:rPr>
          <w:rFonts w:ascii="Arial" w:eastAsia="Calibri" w:hAnsi="Arial" w:cs="Arial"/>
        </w:rPr>
      </w:pPr>
      <w:r w:rsidRPr="00401819">
        <w:rPr>
          <w:rFonts w:ascii="Arial" w:eastAsia="Calibri" w:hAnsi="Arial" w:cs="Arial"/>
        </w:rPr>
        <w:t>Cena za poskytnutá plnění Poskytovatele dle Článků I. a II. této Smlouvy je stanovena dohodou Smluvních stran, a to na základě cenové nabídky, učiněné Poskytovatelem dne 2. 2. 2022.</w:t>
      </w:r>
    </w:p>
    <w:p w:rsidR="00401819" w:rsidRPr="00401819" w:rsidRDefault="00401819" w:rsidP="00401819">
      <w:pPr>
        <w:numPr>
          <w:ilvl w:val="0"/>
          <w:numId w:val="6"/>
        </w:numPr>
        <w:suppressAutoHyphens/>
        <w:spacing w:after="120" w:line="240" w:lineRule="auto"/>
        <w:ind w:left="426" w:hanging="426"/>
        <w:jc w:val="both"/>
        <w:rPr>
          <w:rFonts w:ascii="Arial" w:eastAsia="Calibri" w:hAnsi="Arial" w:cs="Arial"/>
        </w:rPr>
      </w:pPr>
      <w:r w:rsidRPr="00401819">
        <w:rPr>
          <w:rFonts w:ascii="Arial" w:eastAsia="Calibri" w:hAnsi="Arial" w:cs="Arial"/>
        </w:rPr>
        <w:t xml:space="preserve">Cena Služby byla stanovena jako </w:t>
      </w:r>
      <w:r w:rsidRPr="00401819">
        <w:rPr>
          <w:rFonts w:ascii="Arial" w:eastAsia="Calibri" w:hAnsi="Arial" w:cs="Arial"/>
          <w:b/>
        </w:rPr>
        <w:t>jednotková cena za poskytnutí komplexních Služeb v běžném provozu</w:t>
      </w:r>
      <w:r w:rsidRPr="00401819">
        <w:rPr>
          <w:rFonts w:ascii="Arial" w:eastAsia="Calibri" w:hAnsi="Arial" w:cs="Arial"/>
        </w:rPr>
        <w:t xml:space="preserve">, která činí </w:t>
      </w:r>
      <w:r w:rsidRPr="00401819">
        <w:rPr>
          <w:rFonts w:ascii="Arial" w:eastAsia="Calibri" w:hAnsi="Arial" w:cs="Arial"/>
          <w:b/>
        </w:rPr>
        <w:t>15 000 Kč (slovy: patnáct tisíc korun českých)</w:t>
      </w:r>
      <w:r w:rsidRPr="00401819">
        <w:rPr>
          <w:rFonts w:ascii="Arial" w:eastAsia="Calibri" w:hAnsi="Arial" w:cs="Arial"/>
        </w:rPr>
        <w:t xml:space="preserve"> </w:t>
      </w:r>
      <w:r w:rsidRPr="00401819">
        <w:rPr>
          <w:rFonts w:ascii="Arial" w:eastAsia="Calibri" w:hAnsi="Arial" w:cs="Arial"/>
          <w:b/>
        </w:rPr>
        <w:t xml:space="preserve">bez DPH za jeden kalendářní měsíc. </w:t>
      </w:r>
      <w:r w:rsidRPr="00401819">
        <w:rPr>
          <w:rFonts w:ascii="Arial" w:eastAsia="Calibri" w:hAnsi="Arial" w:cs="Arial"/>
        </w:rPr>
        <w:t xml:space="preserve">Celkový finanční limit plnění za veškeré poskytnuté Služby dle této Smlouvy činí </w:t>
      </w:r>
      <w:r w:rsidRPr="00401819">
        <w:rPr>
          <w:rFonts w:ascii="Arial" w:eastAsia="Calibri" w:hAnsi="Arial" w:cs="Arial"/>
          <w:b/>
        </w:rPr>
        <w:t>240 000 Kč (slovy: dvě stě čtyřicet tisíc korun českých) bez DPH</w:t>
      </w:r>
      <w:r w:rsidRPr="00401819">
        <w:rPr>
          <w:rFonts w:ascii="Arial" w:eastAsia="Calibri" w:hAnsi="Arial" w:cs="Arial"/>
        </w:rPr>
        <w:t>. Poskytovatel bere na vědomí, že Objednatel není vázán povinností čerpat Služby dle této Smlouvy do celkové výše finančního limitu dle tohoto odstavce.</w:t>
      </w:r>
    </w:p>
    <w:p w:rsidR="00401819" w:rsidRPr="00401819" w:rsidRDefault="00401819" w:rsidP="00401819">
      <w:pPr>
        <w:numPr>
          <w:ilvl w:val="0"/>
          <w:numId w:val="6"/>
        </w:numPr>
        <w:suppressAutoHyphens/>
        <w:spacing w:after="120" w:line="240" w:lineRule="auto"/>
        <w:ind w:left="426" w:hanging="426"/>
        <w:jc w:val="both"/>
        <w:rPr>
          <w:rFonts w:ascii="Arial" w:eastAsia="Calibri" w:hAnsi="Arial" w:cs="Arial"/>
        </w:rPr>
      </w:pPr>
      <w:r w:rsidRPr="00401819">
        <w:rPr>
          <w:rFonts w:ascii="Arial" w:eastAsia="Calibri" w:hAnsi="Arial" w:cs="Arial"/>
        </w:rPr>
        <w:t>Jednotková cena i celkový finanční limit dle odstavce 2. tohoto článku jsou stanoveny jako pevné a nepřekročitelné. Jednotková cena bez DPH zahrnuje veškeré náklady Poskytovatele potřebné ke splnění svých závazků ze Smlouvy plynoucích. Bude-li ke dni zdanitelného plnění Poskytovatel plátcem DPH, bude k fakturované částce Poskytovatelem účtována DPH v zákonem stanovené výši, platné v den uskutečnění zdanitelného plnění. Vícenáklady nejsou přípustné.</w:t>
      </w:r>
    </w:p>
    <w:p w:rsidR="00401819" w:rsidRPr="00401819" w:rsidRDefault="00401819" w:rsidP="00401819">
      <w:pPr>
        <w:numPr>
          <w:ilvl w:val="0"/>
          <w:numId w:val="6"/>
        </w:numPr>
        <w:suppressAutoHyphens/>
        <w:spacing w:after="120" w:line="240" w:lineRule="auto"/>
        <w:ind w:left="426" w:hanging="426"/>
        <w:jc w:val="both"/>
        <w:rPr>
          <w:rFonts w:ascii="Arial" w:eastAsia="Calibri" w:hAnsi="Arial" w:cs="Arial"/>
        </w:rPr>
      </w:pPr>
      <w:r w:rsidRPr="00401819">
        <w:rPr>
          <w:rFonts w:ascii="Arial" w:eastAsia="Calibri" w:hAnsi="Arial" w:cs="Arial"/>
        </w:rPr>
        <w:t xml:space="preserve">Smluvní strany se dohodly, že cena plnění dle odstavce 2. tohoto článku bude Objednatelem hrazena v pravidelných měsíčních platbách, a to bezhotovostně na základě daňových dokladů – faktur </w:t>
      </w:r>
      <w:r w:rsidRPr="00401819">
        <w:rPr>
          <w:rFonts w:ascii="Arial" w:eastAsia="Calibri" w:hAnsi="Arial" w:cs="Arial"/>
          <w:b/>
        </w:rPr>
        <w:t>(dále jen „faktura“)</w:t>
      </w:r>
      <w:r w:rsidRPr="00401819">
        <w:rPr>
          <w:rFonts w:ascii="Arial" w:eastAsia="Calibri" w:hAnsi="Arial" w:cs="Arial"/>
        </w:rPr>
        <w:t xml:space="preserve">, zasílaných Poskytovatelem do sídla Objednatele uvedeného v záhlaví Smlouvy vždy do 10. dne měsíce následujícího po měsíci, v němž bylo poskytnuto fakturované plnění. </w:t>
      </w:r>
    </w:p>
    <w:p w:rsidR="00401819" w:rsidRPr="00401819" w:rsidRDefault="00401819" w:rsidP="00401819">
      <w:pPr>
        <w:numPr>
          <w:ilvl w:val="0"/>
          <w:numId w:val="6"/>
        </w:numPr>
        <w:suppressAutoHyphens/>
        <w:spacing w:after="120" w:line="240" w:lineRule="auto"/>
        <w:ind w:left="426" w:hanging="426"/>
        <w:jc w:val="both"/>
        <w:rPr>
          <w:rFonts w:ascii="Arial" w:eastAsia="Calibri" w:hAnsi="Arial" w:cs="Arial"/>
        </w:rPr>
      </w:pPr>
      <w:r w:rsidRPr="00401819">
        <w:rPr>
          <w:rFonts w:ascii="Arial" w:eastAsia="Calibri" w:hAnsi="Arial" w:cs="Arial"/>
        </w:rPr>
        <w:t xml:space="preserve">Každá faktura musí splňovat náležitosti daňového dokladu stanovené zákonem č. 235/2004 Sb., o dani z přidané hodnoty, ve znění pozdějších předpisů a další náležitosti stanovené zákonem č. 563/1991 Sb., o účetnictví, ve znění pozdějších předpisů a § 435 zákona č. 89/2012 Sb., občanský zákoník, ve znění pozdějších předpisů (dále jen </w:t>
      </w:r>
      <w:r w:rsidRPr="00401819">
        <w:rPr>
          <w:rFonts w:ascii="Arial" w:eastAsia="Calibri" w:hAnsi="Arial" w:cs="Arial"/>
          <w:b/>
        </w:rPr>
        <w:t>„Občanský zákoník“</w:t>
      </w:r>
      <w:r w:rsidRPr="00401819">
        <w:rPr>
          <w:rFonts w:ascii="Arial" w:eastAsia="Calibri" w:hAnsi="Arial" w:cs="Arial"/>
        </w:rPr>
        <w:t>). Objednatel obdrží vždy originál faktury v listinné podobě s jednou kopií.</w:t>
      </w:r>
      <w:r w:rsidRPr="00401819">
        <w:rPr>
          <w:rFonts w:ascii="Arial" w:eastAsia="Calibri" w:hAnsi="Arial" w:cs="Arial"/>
          <w:color w:val="000000"/>
          <w:lang w:val="en-US"/>
        </w:rPr>
        <w:t xml:space="preserve"> </w:t>
      </w:r>
      <w:proofErr w:type="spellStart"/>
      <w:r w:rsidRPr="00401819">
        <w:rPr>
          <w:rFonts w:ascii="Arial" w:eastAsia="Calibri" w:hAnsi="Arial" w:cs="Arial"/>
          <w:color w:val="000000"/>
          <w:lang w:val="en-US"/>
        </w:rPr>
        <w:t>Přílohou</w:t>
      </w:r>
      <w:proofErr w:type="spellEnd"/>
      <w:r w:rsidRPr="00401819">
        <w:rPr>
          <w:rFonts w:ascii="Arial" w:eastAsia="Calibri" w:hAnsi="Arial" w:cs="Arial"/>
          <w:color w:val="000000"/>
          <w:lang w:val="en-US"/>
        </w:rPr>
        <w:t xml:space="preserve"> </w:t>
      </w:r>
      <w:proofErr w:type="spellStart"/>
      <w:r w:rsidRPr="00401819">
        <w:rPr>
          <w:rFonts w:ascii="Arial" w:eastAsia="Calibri" w:hAnsi="Arial" w:cs="Arial"/>
          <w:color w:val="000000"/>
          <w:lang w:val="en-US"/>
        </w:rPr>
        <w:t>každé</w:t>
      </w:r>
      <w:proofErr w:type="spellEnd"/>
      <w:r w:rsidRPr="00401819">
        <w:rPr>
          <w:rFonts w:ascii="Arial" w:eastAsia="Calibri" w:hAnsi="Arial" w:cs="Arial"/>
          <w:color w:val="000000"/>
          <w:lang w:val="en-US"/>
        </w:rPr>
        <w:t xml:space="preserve"> </w:t>
      </w:r>
      <w:proofErr w:type="spellStart"/>
      <w:r w:rsidRPr="00401819">
        <w:rPr>
          <w:rFonts w:ascii="Arial" w:eastAsia="Calibri" w:hAnsi="Arial" w:cs="Arial"/>
          <w:color w:val="000000"/>
          <w:lang w:val="en-US"/>
        </w:rPr>
        <w:t>faktury</w:t>
      </w:r>
      <w:proofErr w:type="spellEnd"/>
      <w:r w:rsidRPr="00401819">
        <w:rPr>
          <w:rFonts w:ascii="Arial" w:eastAsia="Calibri" w:hAnsi="Arial" w:cs="Arial"/>
          <w:color w:val="000000"/>
          <w:lang w:val="en-US"/>
        </w:rPr>
        <w:t xml:space="preserve"> </w:t>
      </w:r>
      <w:proofErr w:type="spellStart"/>
      <w:r w:rsidRPr="00401819">
        <w:rPr>
          <w:rFonts w:ascii="Arial" w:eastAsia="Calibri" w:hAnsi="Arial" w:cs="Arial"/>
          <w:color w:val="000000"/>
          <w:lang w:val="en-US"/>
        </w:rPr>
        <w:t>bude</w:t>
      </w:r>
      <w:proofErr w:type="spellEnd"/>
      <w:r w:rsidRPr="00401819">
        <w:rPr>
          <w:rFonts w:ascii="Arial" w:eastAsia="Calibri" w:hAnsi="Arial" w:cs="Arial"/>
          <w:color w:val="000000"/>
          <w:lang w:val="en-US"/>
        </w:rPr>
        <w:t xml:space="preserve"> </w:t>
      </w:r>
      <w:proofErr w:type="spellStart"/>
      <w:r w:rsidRPr="00401819">
        <w:rPr>
          <w:rFonts w:ascii="Arial" w:eastAsia="Calibri" w:hAnsi="Arial" w:cs="Arial"/>
          <w:color w:val="000000"/>
          <w:lang w:val="en-US"/>
        </w:rPr>
        <w:t>fotokopie</w:t>
      </w:r>
      <w:proofErr w:type="spellEnd"/>
      <w:r w:rsidRPr="00401819">
        <w:rPr>
          <w:rFonts w:ascii="Arial" w:eastAsia="Calibri" w:hAnsi="Arial" w:cs="Arial"/>
          <w:color w:val="000000"/>
          <w:lang w:val="en-US"/>
        </w:rPr>
        <w:t xml:space="preserve"> </w:t>
      </w:r>
      <w:proofErr w:type="spellStart"/>
      <w:r w:rsidRPr="00401819">
        <w:rPr>
          <w:rFonts w:ascii="Arial" w:eastAsia="Calibri" w:hAnsi="Arial" w:cs="Arial"/>
          <w:color w:val="000000"/>
          <w:lang w:val="en-US"/>
        </w:rPr>
        <w:t>Objednatelem</w:t>
      </w:r>
      <w:proofErr w:type="spellEnd"/>
      <w:r w:rsidRPr="00401819">
        <w:rPr>
          <w:rFonts w:ascii="Arial" w:eastAsia="Calibri" w:hAnsi="Arial" w:cs="Arial"/>
          <w:color w:val="000000"/>
          <w:lang w:val="en-US"/>
        </w:rPr>
        <w:t xml:space="preserve"> </w:t>
      </w:r>
      <w:proofErr w:type="spellStart"/>
      <w:r w:rsidRPr="00401819">
        <w:rPr>
          <w:rFonts w:ascii="Arial" w:eastAsia="Calibri" w:hAnsi="Arial" w:cs="Arial"/>
          <w:color w:val="000000"/>
          <w:lang w:val="en-US"/>
        </w:rPr>
        <w:t>akceptovaného</w:t>
      </w:r>
      <w:proofErr w:type="spellEnd"/>
      <w:r w:rsidRPr="00401819">
        <w:rPr>
          <w:rFonts w:ascii="Arial" w:eastAsia="Calibri" w:hAnsi="Arial" w:cs="Arial"/>
          <w:color w:val="000000"/>
          <w:lang w:val="en-US"/>
        </w:rPr>
        <w:t xml:space="preserve"> </w:t>
      </w:r>
      <w:proofErr w:type="spellStart"/>
      <w:r w:rsidRPr="00401819">
        <w:rPr>
          <w:rFonts w:ascii="Arial" w:eastAsia="Calibri" w:hAnsi="Arial" w:cs="Arial"/>
          <w:color w:val="000000"/>
          <w:lang w:val="en-US"/>
        </w:rPr>
        <w:t>pravidelného</w:t>
      </w:r>
      <w:proofErr w:type="spellEnd"/>
      <w:r w:rsidRPr="00401819">
        <w:rPr>
          <w:rFonts w:ascii="Arial" w:eastAsia="Calibri" w:hAnsi="Arial" w:cs="Arial"/>
          <w:color w:val="000000"/>
          <w:lang w:val="en-US"/>
        </w:rPr>
        <w:t xml:space="preserve"> </w:t>
      </w:r>
      <w:proofErr w:type="spellStart"/>
      <w:r w:rsidRPr="00401819">
        <w:rPr>
          <w:rFonts w:ascii="Arial" w:eastAsia="Calibri" w:hAnsi="Arial" w:cs="Arial"/>
          <w:color w:val="000000"/>
          <w:lang w:val="en-US"/>
        </w:rPr>
        <w:t>reportu</w:t>
      </w:r>
      <w:proofErr w:type="spellEnd"/>
      <w:r w:rsidRPr="00401819">
        <w:rPr>
          <w:rFonts w:ascii="Arial" w:eastAsia="Calibri" w:hAnsi="Arial" w:cs="Arial"/>
          <w:color w:val="000000"/>
          <w:lang w:val="en-US"/>
        </w:rPr>
        <w:t xml:space="preserve"> o </w:t>
      </w:r>
      <w:proofErr w:type="spellStart"/>
      <w:r w:rsidRPr="00401819">
        <w:rPr>
          <w:rFonts w:ascii="Arial" w:eastAsia="Calibri" w:hAnsi="Arial" w:cs="Arial"/>
          <w:color w:val="000000"/>
          <w:lang w:val="en-US"/>
        </w:rPr>
        <w:t>stavu</w:t>
      </w:r>
      <w:proofErr w:type="spellEnd"/>
      <w:r w:rsidRPr="00401819">
        <w:rPr>
          <w:rFonts w:ascii="Arial" w:eastAsia="Calibri" w:hAnsi="Arial" w:cs="Arial"/>
          <w:color w:val="000000"/>
          <w:lang w:val="en-US"/>
        </w:rPr>
        <w:t xml:space="preserve"> </w:t>
      </w:r>
      <w:proofErr w:type="spellStart"/>
      <w:r w:rsidRPr="00401819">
        <w:rPr>
          <w:rFonts w:ascii="Arial" w:eastAsia="Calibri" w:hAnsi="Arial" w:cs="Arial"/>
          <w:color w:val="000000"/>
          <w:lang w:val="en-US"/>
        </w:rPr>
        <w:t>využívání</w:t>
      </w:r>
      <w:proofErr w:type="spellEnd"/>
      <w:r w:rsidRPr="00401819">
        <w:rPr>
          <w:rFonts w:ascii="Arial" w:eastAsia="Calibri" w:hAnsi="Arial" w:cs="Arial"/>
          <w:color w:val="000000"/>
          <w:lang w:val="en-US"/>
        </w:rPr>
        <w:t xml:space="preserve"> </w:t>
      </w:r>
      <w:proofErr w:type="spellStart"/>
      <w:r w:rsidRPr="00401819">
        <w:rPr>
          <w:rFonts w:ascii="Arial" w:eastAsia="Calibri" w:hAnsi="Arial" w:cs="Arial"/>
          <w:color w:val="000000"/>
          <w:lang w:val="en-US"/>
        </w:rPr>
        <w:t>Služby</w:t>
      </w:r>
      <w:proofErr w:type="spellEnd"/>
      <w:r w:rsidRPr="00401819">
        <w:rPr>
          <w:rFonts w:ascii="Arial" w:eastAsia="Calibri" w:hAnsi="Arial" w:cs="Arial"/>
          <w:color w:val="000000"/>
          <w:lang w:val="en-US"/>
        </w:rPr>
        <w:t xml:space="preserve"> a </w:t>
      </w:r>
      <w:proofErr w:type="spellStart"/>
      <w:r w:rsidRPr="00401819">
        <w:rPr>
          <w:rFonts w:ascii="Arial" w:eastAsia="Calibri" w:hAnsi="Arial" w:cs="Arial"/>
          <w:color w:val="000000"/>
          <w:lang w:val="en-US"/>
        </w:rPr>
        <w:t>průběhu</w:t>
      </w:r>
      <w:proofErr w:type="spellEnd"/>
      <w:r w:rsidRPr="00401819">
        <w:rPr>
          <w:rFonts w:ascii="Arial" w:eastAsia="Calibri" w:hAnsi="Arial" w:cs="Arial"/>
          <w:color w:val="000000"/>
          <w:lang w:val="en-US"/>
        </w:rPr>
        <w:t xml:space="preserve"> </w:t>
      </w:r>
      <w:proofErr w:type="spellStart"/>
      <w:r w:rsidRPr="00401819">
        <w:rPr>
          <w:rFonts w:ascii="Arial" w:eastAsia="Calibri" w:hAnsi="Arial" w:cs="Arial"/>
          <w:color w:val="000000"/>
          <w:lang w:val="en-US"/>
        </w:rPr>
        <w:t>plnění</w:t>
      </w:r>
      <w:proofErr w:type="spellEnd"/>
      <w:r w:rsidRPr="00401819">
        <w:rPr>
          <w:rFonts w:ascii="Arial" w:eastAsia="Calibri" w:hAnsi="Arial" w:cs="Arial"/>
          <w:color w:val="000000"/>
          <w:lang w:val="en-US"/>
        </w:rPr>
        <w:t xml:space="preserve">, a to </w:t>
      </w:r>
      <w:proofErr w:type="spellStart"/>
      <w:r w:rsidRPr="00401819">
        <w:rPr>
          <w:rFonts w:ascii="Arial" w:eastAsia="Calibri" w:hAnsi="Arial" w:cs="Arial"/>
          <w:color w:val="000000"/>
          <w:lang w:val="en-US"/>
        </w:rPr>
        <w:t>pověřenými</w:t>
      </w:r>
      <w:proofErr w:type="spellEnd"/>
      <w:r w:rsidRPr="00401819">
        <w:rPr>
          <w:rFonts w:ascii="Arial" w:eastAsia="Calibri" w:hAnsi="Arial" w:cs="Arial"/>
          <w:color w:val="000000"/>
          <w:lang w:val="en-US"/>
        </w:rPr>
        <w:t xml:space="preserve"> </w:t>
      </w:r>
      <w:proofErr w:type="spellStart"/>
      <w:r w:rsidRPr="00401819">
        <w:rPr>
          <w:rFonts w:ascii="Arial" w:eastAsia="Calibri" w:hAnsi="Arial" w:cs="Arial"/>
          <w:color w:val="000000"/>
          <w:lang w:val="en-US"/>
        </w:rPr>
        <w:t>osobami</w:t>
      </w:r>
      <w:proofErr w:type="spellEnd"/>
      <w:r w:rsidRPr="00401819">
        <w:rPr>
          <w:rFonts w:ascii="Arial" w:eastAsia="Calibri" w:hAnsi="Arial" w:cs="Arial"/>
          <w:color w:val="000000"/>
          <w:lang w:val="en-US"/>
        </w:rPr>
        <w:t xml:space="preserve"> </w:t>
      </w:r>
      <w:proofErr w:type="spellStart"/>
      <w:r w:rsidRPr="00401819">
        <w:rPr>
          <w:rFonts w:ascii="Arial" w:eastAsia="Calibri" w:hAnsi="Arial" w:cs="Arial"/>
          <w:color w:val="000000"/>
          <w:lang w:val="en-US"/>
        </w:rPr>
        <w:t>dle</w:t>
      </w:r>
      <w:proofErr w:type="spellEnd"/>
      <w:r w:rsidRPr="00401819">
        <w:rPr>
          <w:rFonts w:ascii="Arial" w:eastAsia="Calibri" w:hAnsi="Arial" w:cs="Arial"/>
          <w:color w:val="000000"/>
          <w:lang w:val="en-US"/>
        </w:rPr>
        <w:t xml:space="preserve"> </w:t>
      </w:r>
      <w:proofErr w:type="spellStart"/>
      <w:r w:rsidRPr="00401819">
        <w:rPr>
          <w:rFonts w:ascii="Arial" w:eastAsia="Calibri" w:hAnsi="Arial" w:cs="Arial"/>
          <w:color w:val="000000"/>
          <w:lang w:val="en-US"/>
        </w:rPr>
        <w:t>čl</w:t>
      </w:r>
      <w:proofErr w:type="spellEnd"/>
      <w:r w:rsidRPr="00401819">
        <w:rPr>
          <w:rFonts w:ascii="Arial" w:eastAsia="Calibri" w:hAnsi="Arial" w:cs="Arial"/>
          <w:color w:val="000000"/>
          <w:lang w:val="en-US"/>
        </w:rPr>
        <w:t xml:space="preserve">. X. </w:t>
      </w:r>
      <w:proofErr w:type="spellStart"/>
      <w:r w:rsidRPr="00401819">
        <w:rPr>
          <w:rFonts w:ascii="Arial" w:eastAsia="Calibri" w:hAnsi="Arial" w:cs="Arial"/>
          <w:color w:val="000000"/>
          <w:lang w:val="en-US"/>
        </w:rPr>
        <w:t>odst</w:t>
      </w:r>
      <w:proofErr w:type="spellEnd"/>
      <w:r w:rsidRPr="00401819">
        <w:rPr>
          <w:rFonts w:ascii="Arial" w:eastAsia="Calibri" w:hAnsi="Arial" w:cs="Arial"/>
          <w:color w:val="000000"/>
          <w:lang w:val="en-US"/>
        </w:rPr>
        <w:t xml:space="preserve">. 10. </w:t>
      </w:r>
      <w:proofErr w:type="spellStart"/>
      <w:r w:rsidRPr="00401819">
        <w:rPr>
          <w:rFonts w:ascii="Arial" w:eastAsia="Calibri" w:hAnsi="Arial" w:cs="Arial"/>
          <w:color w:val="000000"/>
          <w:lang w:val="en-US"/>
        </w:rPr>
        <w:t>této</w:t>
      </w:r>
      <w:proofErr w:type="spellEnd"/>
      <w:r w:rsidRPr="00401819">
        <w:rPr>
          <w:rFonts w:ascii="Arial" w:eastAsia="Calibri" w:hAnsi="Arial" w:cs="Arial"/>
          <w:color w:val="000000"/>
          <w:lang w:val="en-US"/>
        </w:rPr>
        <w:t xml:space="preserve"> </w:t>
      </w:r>
      <w:proofErr w:type="spellStart"/>
      <w:r w:rsidRPr="00401819">
        <w:rPr>
          <w:rFonts w:ascii="Arial" w:eastAsia="Calibri" w:hAnsi="Arial" w:cs="Arial"/>
          <w:color w:val="000000"/>
          <w:lang w:val="en-US"/>
        </w:rPr>
        <w:t>Smlouvy</w:t>
      </w:r>
      <w:proofErr w:type="spellEnd"/>
      <w:r w:rsidRPr="00401819">
        <w:rPr>
          <w:rFonts w:ascii="Arial" w:eastAsia="Calibri" w:hAnsi="Arial" w:cs="Arial"/>
          <w:color w:val="000000"/>
          <w:lang w:val="en-US"/>
        </w:rPr>
        <w:t>.</w:t>
      </w:r>
    </w:p>
    <w:p w:rsidR="00401819" w:rsidRPr="00401819" w:rsidRDefault="00401819" w:rsidP="00401819">
      <w:pPr>
        <w:numPr>
          <w:ilvl w:val="0"/>
          <w:numId w:val="6"/>
        </w:numPr>
        <w:suppressAutoHyphens/>
        <w:spacing w:after="120" w:line="240" w:lineRule="auto"/>
        <w:ind w:left="426" w:hanging="426"/>
        <w:jc w:val="both"/>
        <w:rPr>
          <w:rFonts w:ascii="Arial" w:eastAsia="Calibri" w:hAnsi="Arial" w:cs="Arial"/>
        </w:rPr>
      </w:pPr>
      <w:r w:rsidRPr="00401819">
        <w:rPr>
          <w:rFonts w:ascii="Arial" w:eastAsia="Calibri" w:hAnsi="Arial" w:cs="Arial"/>
        </w:rPr>
        <w:t xml:space="preserve">Fakturována budou pouze skutečně poskytnuté Služby na základě Objednatelem akceptovaného reportu o stavu využívání Služby. Nesplněním či neprokázáním splnění fakturovaných Služeb ze strany Poskytovatele zaniká Poskytovateli právo na úhradu fakturované částky. V případě prokázání pouze částečného splnění závazku Poskytovatele bude Poskytovateli Objednatelem uhrazena pouze částka v prokázané výši. </w:t>
      </w:r>
    </w:p>
    <w:p w:rsidR="00401819" w:rsidRPr="00401819" w:rsidRDefault="00401819" w:rsidP="00401819">
      <w:pPr>
        <w:numPr>
          <w:ilvl w:val="0"/>
          <w:numId w:val="6"/>
        </w:numPr>
        <w:suppressAutoHyphens/>
        <w:spacing w:after="120" w:line="240" w:lineRule="auto"/>
        <w:ind w:left="426" w:hanging="426"/>
        <w:jc w:val="both"/>
        <w:rPr>
          <w:rFonts w:ascii="Arial" w:eastAsia="Calibri" w:hAnsi="Arial" w:cs="Arial"/>
        </w:rPr>
      </w:pPr>
      <w:r w:rsidRPr="00401819">
        <w:rPr>
          <w:rFonts w:ascii="Arial" w:eastAsia="Calibri" w:hAnsi="Arial" w:cs="Arial"/>
        </w:rPr>
        <w:lastRenderedPageBreak/>
        <w:t>Smluvní strany se dohodly na lhůtě splatnosti každé faktury v délce třiceti (30) kalendářních dnů ode dne jejího doručení do sídla Objednatele, uvedeného v záhlaví této Smlouvy.</w:t>
      </w:r>
    </w:p>
    <w:p w:rsidR="00401819" w:rsidRPr="00401819" w:rsidRDefault="00401819" w:rsidP="00401819">
      <w:pPr>
        <w:numPr>
          <w:ilvl w:val="0"/>
          <w:numId w:val="6"/>
        </w:numPr>
        <w:suppressAutoHyphens/>
        <w:spacing w:after="120" w:line="240" w:lineRule="auto"/>
        <w:ind w:left="426" w:hanging="426"/>
        <w:jc w:val="both"/>
        <w:rPr>
          <w:rFonts w:ascii="Arial" w:eastAsia="Calibri" w:hAnsi="Arial" w:cs="Arial"/>
        </w:rPr>
      </w:pPr>
      <w:r w:rsidRPr="00401819">
        <w:rPr>
          <w:rFonts w:ascii="Arial" w:eastAsia="Calibri" w:hAnsi="Arial" w:cs="Arial"/>
        </w:rPr>
        <w:t>Objednatel je oprávněn před uplynutím lhůty splatnosti vrátit bez zaplacení fakturu, která neobsahuje zákonem nebo touto Smlouvou stanovené náležitosti, obsahuje nesprávné údaje, není doplněna dohodnutými přílohami nebo má jiné vady v obsahu dle této Smlouvy. Ve vrácené faktuře musí Objednatel vyznačit důvod vrácení. Poskytovatel je povinen podle povahy nesprávnosti fakturu opravit nebo nově vyhotovit. Oprávněným vrácením faktury přestává běžet původní lhůta splatnosti, celá 30denní lhůta splatnosti běží znovu ode dne doručení opravené či nově vyhotovené faktury do sídla Objednatele.</w:t>
      </w:r>
    </w:p>
    <w:p w:rsidR="00401819" w:rsidRPr="00401819" w:rsidRDefault="00401819" w:rsidP="00401819">
      <w:pPr>
        <w:numPr>
          <w:ilvl w:val="0"/>
          <w:numId w:val="6"/>
        </w:numPr>
        <w:suppressAutoHyphens/>
        <w:spacing w:after="120" w:line="240" w:lineRule="auto"/>
        <w:ind w:left="426" w:hanging="426"/>
        <w:jc w:val="both"/>
        <w:rPr>
          <w:rFonts w:ascii="Arial" w:eastAsia="Calibri" w:hAnsi="Arial" w:cs="Arial"/>
        </w:rPr>
      </w:pPr>
      <w:r w:rsidRPr="00401819">
        <w:rPr>
          <w:rFonts w:ascii="Arial" w:eastAsia="Calibri" w:hAnsi="Arial" w:cs="Arial"/>
        </w:rPr>
        <w:t>Poskytovatel je povinen uvádět číslo této Smlouvy na všech fakturách, v dokumentaci i v dalších písemnostech a v korespondenci, vztahujících se k plnění závazků dle Smlouvy.</w:t>
      </w:r>
    </w:p>
    <w:p w:rsidR="00401819" w:rsidRPr="00401819" w:rsidRDefault="00401819" w:rsidP="00401819">
      <w:pPr>
        <w:numPr>
          <w:ilvl w:val="0"/>
          <w:numId w:val="6"/>
        </w:numPr>
        <w:suppressAutoHyphens/>
        <w:spacing w:after="0" w:line="240" w:lineRule="auto"/>
        <w:ind w:left="426" w:hanging="426"/>
        <w:jc w:val="both"/>
        <w:rPr>
          <w:rFonts w:ascii="Arial" w:eastAsia="Calibri" w:hAnsi="Arial" w:cs="Arial"/>
        </w:rPr>
      </w:pPr>
      <w:r w:rsidRPr="00401819">
        <w:rPr>
          <w:rFonts w:ascii="Arial" w:eastAsia="Calibri" w:hAnsi="Arial" w:cs="Arial"/>
        </w:rPr>
        <w:t>Zaplacením faktury se rozumí odepsání celé fakturované částky z účtu Objednatele ve prospěch účtu Poskytovatele.</w:t>
      </w:r>
    </w:p>
    <w:p w:rsidR="00401819" w:rsidRPr="00401819" w:rsidRDefault="00401819" w:rsidP="00401819">
      <w:pPr>
        <w:spacing w:after="0" w:line="240" w:lineRule="auto"/>
        <w:jc w:val="center"/>
        <w:rPr>
          <w:rFonts w:ascii="Arial" w:eastAsia="Calibri" w:hAnsi="Arial" w:cs="Arial"/>
          <w:b/>
          <w:bCs/>
        </w:rPr>
      </w:pPr>
    </w:p>
    <w:p w:rsidR="00401819" w:rsidRPr="00401819" w:rsidRDefault="00401819" w:rsidP="00401819">
      <w:pPr>
        <w:spacing w:after="0" w:line="240" w:lineRule="auto"/>
        <w:jc w:val="center"/>
        <w:rPr>
          <w:rFonts w:ascii="Arial" w:eastAsia="Calibri" w:hAnsi="Arial" w:cs="Arial"/>
        </w:rPr>
      </w:pPr>
      <w:r w:rsidRPr="00401819">
        <w:rPr>
          <w:rFonts w:ascii="Arial" w:eastAsia="Calibri" w:hAnsi="Arial" w:cs="Arial"/>
          <w:b/>
          <w:bCs/>
        </w:rPr>
        <w:t>Článek IV.</w:t>
      </w:r>
    </w:p>
    <w:p w:rsidR="00401819" w:rsidRPr="00401819" w:rsidRDefault="00401819" w:rsidP="00401819">
      <w:pPr>
        <w:spacing w:after="0" w:line="240" w:lineRule="auto"/>
        <w:jc w:val="center"/>
        <w:rPr>
          <w:rFonts w:ascii="Arial" w:eastAsia="Times New Roman" w:hAnsi="Arial" w:cs="Arial"/>
          <w:b/>
          <w:lang w:eastAsia="cs-CZ"/>
        </w:rPr>
      </w:pPr>
      <w:r w:rsidRPr="00401819">
        <w:rPr>
          <w:rFonts w:ascii="Arial" w:eastAsia="Times New Roman" w:hAnsi="Arial" w:cs="Arial"/>
          <w:b/>
          <w:color w:val="0D0D0D"/>
          <w:lang w:eastAsia="cs-CZ"/>
        </w:rPr>
        <w:t>Místo a doba plnění</w:t>
      </w:r>
    </w:p>
    <w:p w:rsidR="00401819" w:rsidRPr="00401819" w:rsidRDefault="00401819" w:rsidP="00401819">
      <w:pPr>
        <w:spacing w:after="0" w:line="240" w:lineRule="auto"/>
        <w:jc w:val="center"/>
        <w:rPr>
          <w:rFonts w:ascii="Arial" w:eastAsia="Times New Roman" w:hAnsi="Arial" w:cs="Arial"/>
          <w:color w:val="0D0D0D"/>
          <w:sz w:val="16"/>
          <w:szCs w:val="16"/>
          <w:lang w:eastAsia="cs-CZ"/>
        </w:rPr>
      </w:pPr>
    </w:p>
    <w:p w:rsidR="00401819" w:rsidRPr="00401819" w:rsidRDefault="00401819" w:rsidP="00401819">
      <w:pPr>
        <w:numPr>
          <w:ilvl w:val="0"/>
          <w:numId w:val="5"/>
        </w:numPr>
        <w:tabs>
          <w:tab w:val="num" w:pos="426"/>
        </w:tabs>
        <w:suppressAutoHyphens/>
        <w:spacing w:after="120" w:line="240" w:lineRule="auto"/>
        <w:ind w:left="426" w:hanging="426"/>
        <w:jc w:val="both"/>
        <w:rPr>
          <w:rFonts w:ascii="Arial" w:eastAsia="Times New Roman" w:hAnsi="Arial" w:cs="Arial"/>
          <w:lang w:eastAsia="cs-CZ"/>
        </w:rPr>
      </w:pPr>
      <w:r w:rsidRPr="00401819">
        <w:rPr>
          <w:rFonts w:ascii="Arial" w:eastAsia="Times New Roman" w:hAnsi="Arial" w:cs="Arial"/>
          <w:lang w:eastAsia="cs-CZ"/>
        </w:rPr>
        <w:t>Místem plnění Služeb je Česká republika.</w:t>
      </w:r>
    </w:p>
    <w:p w:rsidR="00401819" w:rsidRPr="00401819" w:rsidRDefault="00401819" w:rsidP="00401819">
      <w:pPr>
        <w:numPr>
          <w:ilvl w:val="0"/>
          <w:numId w:val="5"/>
        </w:numPr>
        <w:tabs>
          <w:tab w:val="num" w:pos="426"/>
        </w:tabs>
        <w:suppressAutoHyphens/>
        <w:spacing w:after="0" w:line="240" w:lineRule="auto"/>
        <w:ind w:left="426" w:hanging="426"/>
        <w:jc w:val="both"/>
        <w:rPr>
          <w:rFonts w:ascii="Arial" w:eastAsia="Times New Roman" w:hAnsi="Arial" w:cs="Arial"/>
          <w:lang w:eastAsia="cs-CZ"/>
        </w:rPr>
      </w:pPr>
      <w:r w:rsidRPr="00401819">
        <w:rPr>
          <w:rFonts w:ascii="Arial" w:eastAsia="Times New Roman" w:hAnsi="Arial" w:cs="Arial"/>
          <w:lang w:eastAsia="cs-CZ"/>
        </w:rPr>
        <w:t xml:space="preserve">Poskytovatel se zavazuje poskytovat Služby dle této Smlouvy po celou dobu její účinnosti. Maximální doba poskytování Služeb Poskytovatelem dle této Smlouvy se sjednává </w:t>
      </w:r>
      <w:r w:rsidRPr="00401819">
        <w:rPr>
          <w:rFonts w:ascii="Arial" w:eastAsia="Times New Roman" w:hAnsi="Arial" w:cs="Arial"/>
          <w:b/>
          <w:lang w:eastAsia="cs-CZ"/>
        </w:rPr>
        <w:t xml:space="preserve">na dobu 16 měsíců ode dne nabytí účinnosti Smlouvy. </w:t>
      </w:r>
      <w:r w:rsidRPr="00401819">
        <w:rPr>
          <w:rFonts w:ascii="Arial" w:eastAsia="Times New Roman" w:hAnsi="Arial" w:cs="Arial"/>
          <w:lang w:eastAsia="cs-CZ"/>
        </w:rPr>
        <w:t xml:space="preserve"> </w:t>
      </w:r>
    </w:p>
    <w:p w:rsidR="00401819" w:rsidRPr="00401819" w:rsidRDefault="00401819" w:rsidP="00401819">
      <w:pPr>
        <w:spacing w:after="0" w:line="240" w:lineRule="auto"/>
        <w:rPr>
          <w:rFonts w:ascii="Arial" w:eastAsia="Calibri" w:hAnsi="Arial" w:cs="Arial"/>
          <w:bCs/>
        </w:rPr>
      </w:pPr>
    </w:p>
    <w:p w:rsidR="00401819" w:rsidRPr="00401819" w:rsidRDefault="00401819" w:rsidP="00401819">
      <w:pPr>
        <w:spacing w:after="0" w:line="240" w:lineRule="auto"/>
        <w:jc w:val="center"/>
        <w:rPr>
          <w:rFonts w:ascii="Arial" w:eastAsia="Calibri" w:hAnsi="Arial" w:cs="Arial"/>
        </w:rPr>
      </w:pPr>
      <w:r w:rsidRPr="00401819">
        <w:rPr>
          <w:rFonts w:ascii="Arial" w:eastAsia="Calibri" w:hAnsi="Arial" w:cs="Arial"/>
          <w:b/>
          <w:bCs/>
        </w:rPr>
        <w:t>Článek V.</w:t>
      </w:r>
    </w:p>
    <w:p w:rsidR="00401819" w:rsidRPr="00401819" w:rsidRDefault="00401819" w:rsidP="00401819">
      <w:pPr>
        <w:spacing w:after="0" w:line="240" w:lineRule="auto"/>
        <w:jc w:val="center"/>
        <w:rPr>
          <w:rFonts w:ascii="Arial" w:eastAsia="Calibri" w:hAnsi="Arial" w:cs="Arial"/>
        </w:rPr>
      </w:pPr>
      <w:r w:rsidRPr="00401819">
        <w:rPr>
          <w:rFonts w:ascii="Arial" w:eastAsia="Calibri" w:hAnsi="Arial" w:cs="Arial"/>
          <w:b/>
        </w:rPr>
        <w:t xml:space="preserve">Splnění závazku a odpovědnost za vady </w:t>
      </w:r>
    </w:p>
    <w:p w:rsidR="00401819" w:rsidRPr="00401819" w:rsidRDefault="00401819" w:rsidP="00401819">
      <w:pPr>
        <w:spacing w:after="0" w:line="240" w:lineRule="auto"/>
        <w:ind w:left="426" w:hanging="426"/>
        <w:jc w:val="center"/>
        <w:rPr>
          <w:rFonts w:ascii="Arial" w:eastAsia="Calibri" w:hAnsi="Arial" w:cs="Arial"/>
          <w:b/>
          <w:sz w:val="16"/>
          <w:szCs w:val="16"/>
        </w:rPr>
      </w:pPr>
    </w:p>
    <w:p w:rsidR="00401819" w:rsidRPr="00401819" w:rsidRDefault="00401819" w:rsidP="00401819">
      <w:pPr>
        <w:numPr>
          <w:ilvl w:val="0"/>
          <w:numId w:val="7"/>
        </w:numPr>
        <w:suppressAutoHyphens/>
        <w:spacing w:after="120" w:line="240" w:lineRule="auto"/>
        <w:ind w:left="426" w:hanging="426"/>
        <w:jc w:val="both"/>
        <w:rPr>
          <w:rFonts w:ascii="Arial" w:eastAsia="Calibri" w:hAnsi="Arial" w:cs="Arial"/>
        </w:rPr>
      </w:pPr>
      <w:r w:rsidRPr="00401819">
        <w:rPr>
          <w:rFonts w:ascii="Arial" w:eastAsia="Calibri" w:hAnsi="Arial" w:cs="Arial"/>
        </w:rPr>
        <w:t>Poskytovatel se zavazuje při plnění svých závazků plynoucích z této Smlouvy postupovat v souladu s příslušnými právními předpisy, s maximální odbornou péčí tak, aby dosáhl výsledku určeného touto Smlouvou.</w:t>
      </w:r>
    </w:p>
    <w:p w:rsidR="00401819" w:rsidRPr="00401819" w:rsidRDefault="00401819" w:rsidP="00401819">
      <w:pPr>
        <w:numPr>
          <w:ilvl w:val="0"/>
          <w:numId w:val="7"/>
        </w:numPr>
        <w:suppressAutoHyphens/>
        <w:spacing w:after="120" w:line="240" w:lineRule="auto"/>
        <w:ind w:left="426" w:hanging="426"/>
        <w:jc w:val="both"/>
        <w:rPr>
          <w:rFonts w:ascii="Arial" w:eastAsia="Calibri" w:hAnsi="Arial" w:cs="Arial"/>
        </w:rPr>
      </w:pPr>
      <w:r w:rsidRPr="00401819">
        <w:rPr>
          <w:rFonts w:ascii="Arial" w:eastAsia="Calibri" w:hAnsi="Arial" w:cs="Arial"/>
        </w:rPr>
        <w:t>Poskytovatel je povinen poskytovat Objednateli Služby dle této Smlouvy v kvalitě odpovídající jeho odborným znalostem a zkušenostem, které lze od něj vzhledem k jeho profesnímu zaměření právem očekávat.</w:t>
      </w:r>
    </w:p>
    <w:p w:rsidR="00401819" w:rsidRPr="00401819" w:rsidRDefault="00401819" w:rsidP="00401819">
      <w:pPr>
        <w:numPr>
          <w:ilvl w:val="0"/>
          <w:numId w:val="7"/>
        </w:numPr>
        <w:suppressAutoHyphens/>
        <w:spacing w:after="120" w:line="240" w:lineRule="auto"/>
        <w:ind w:left="426" w:hanging="426"/>
        <w:jc w:val="both"/>
        <w:rPr>
          <w:rFonts w:ascii="Arial" w:eastAsia="Calibri" w:hAnsi="Arial" w:cs="Arial"/>
        </w:rPr>
      </w:pPr>
      <w:r w:rsidRPr="00401819">
        <w:rPr>
          <w:rFonts w:ascii="Arial" w:eastAsia="Calibri" w:hAnsi="Arial" w:cs="Arial"/>
        </w:rPr>
        <w:t xml:space="preserve">Služby, poskytnuté Poskytovatelem podle Článku I. a II. Smlouvy, jsou považovány za předané Objednateli přijetím plnění, tj. akceptací reportu o stavu využívání Služby a průběhu plnění dle </w:t>
      </w:r>
      <w:r w:rsidRPr="00401819">
        <w:rPr>
          <w:rFonts w:ascii="Arial" w:eastAsia="Calibri" w:hAnsi="Arial" w:cs="Arial"/>
          <w:u w:val="single"/>
        </w:rPr>
        <w:t>Přílohy č. 2</w:t>
      </w:r>
      <w:r w:rsidRPr="00401819">
        <w:rPr>
          <w:rFonts w:ascii="Arial" w:eastAsia="Calibri" w:hAnsi="Arial" w:cs="Arial"/>
        </w:rPr>
        <w:t xml:space="preserve"> této Smlouvy pověřenou osobou Objednatele a zaslání e-mailové zprávy o akceptaci Služeb pověřenou osobou Objednatele pověřené osobě Poskytovatele dle Článku X. odst. 10. této Smlouvy.</w:t>
      </w:r>
    </w:p>
    <w:p w:rsidR="00401819" w:rsidRPr="00401819" w:rsidRDefault="00401819" w:rsidP="00401819">
      <w:pPr>
        <w:numPr>
          <w:ilvl w:val="0"/>
          <w:numId w:val="7"/>
        </w:numPr>
        <w:suppressAutoHyphens/>
        <w:spacing w:after="120" w:line="240" w:lineRule="auto"/>
        <w:ind w:left="426" w:hanging="426"/>
        <w:jc w:val="both"/>
        <w:rPr>
          <w:rFonts w:ascii="Arial" w:eastAsia="Calibri" w:hAnsi="Arial" w:cs="Arial"/>
        </w:rPr>
      </w:pPr>
      <w:r w:rsidRPr="00401819">
        <w:rPr>
          <w:rFonts w:ascii="Arial" w:eastAsia="Calibri" w:hAnsi="Arial" w:cs="Arial"/>
        </w:rPr>
        <w:t>Poskytovatel odpovídá za to, že veškerá plnění poskytnutá Objednateli dle této Smlouvy, budou mít vlastnosti výslovně vymíněné touto Smlouvou nebo obvyklé a že je Objednatel bude moci použít podle jejich povahy a účelu jejich poskytnutí dle Smlouvy. Poskytovatel dále odpovídá za to, že jím poskytnutá plnění nebudou mít žádné právní vady.</w:t>
      </w:r>
    </w:p>
    <w:p w:rsidR="00401819" w:rsidRDefault="00401819" w:rsidP="00401819">
      <w:pPr>
        <w:numPr>
          <w:ilvl w:val="0"/>
          <w:numId w:val="7"/>
        </w:numPr>
        <w:suppressAutoHyphens/>
        <w:spacing w:after="120" w:line="240" w:lineRule="auto"/>
        <w:ind w:left="426" w:hanging="426"/>
        <w:jc w:val="both"/>
        <w:rPr>
          <w:rFonts w:ascii="Arial" w:eastAsia="Calibri" w:hAnsi="Arial" w:cs="Arial"/>
        </w:rPr>
      </w:pPr>
      <w:r w:rsidRPr="00401819">
        <w:rPr>
          <w:rFonts w:ascii="Arial" w:eastAsia="Calibri" w:hAnsi="Arial" w:cs="Arial"/>
        </w:rPr>
        <w:t>Objednatel je povinen vytknout Poskytovateli vady poskytnutých plnění dle této Smlouvy písemně, bez zbytečného odkladu po jejich zjištění, nejpozději ve lhůtě do 15 dnů ode dne převzetí poskytnutých Služeb dle odst. 3. tohoto Článku. V oznámení o vadném plnění je Objednatel povinen podrobně popsat zjištěnou vadu a sdělit Poskytovateli způsob požadovaného odstranění zjištěné vady a dobu pro odstranění vady. Objednatel zašle oznámení o vadném plnění osobě pověřené k jednání za Poskytovatele uvedené v Článku X. odst. 10. této Smlouvy.</w:t>
      </w:r>
    </w:p>
    <w:p w:rsidR="004669DA" w:rsidRPr="00401819" w:rsidRDefault="004669DA" w:rsidP="004669DA">
      <w:pPr>
        <w:suppressAutoHyphens/>
        <w:spacing w:after="120" w:line="240" w:lineRule="auto"/>
        <w:jc w:val="both"/>
        <w:rPr>
          <w:rFonts w:ascii="Arial" w:eastAsia="Calibri" w:hAnsi="Arial" w:cs="Arial"/>
        </w:rPr>
      </w:pPr>
    </w:p>
    <w:p w:rsidR="00401819" w:rsidRPr="00401819" w:rsidRDefault="00401819" w:rsidP="00401819">
      <w:pPr>
        <w:numPr>
          <w:ilvl w:val="0"/>
          <w:numId w:val="7"/>
        </w:numPr>
        <w:suppressAutoHyphens/>
        <w:spacing w:after="120" w:line="240" w:lineRule="auto"/>
        <w:ind w:left="426" w:hanging="426"/>
        <w:jc w:val="both"/>
        <w:rPr>
          <w:rFonts w:ascii="Arial" w:eastAsia="Calibri" w:hAnsi="Arial" w:cs="Arial"/>
        </w:rPr>
      </w:pPr>
      <w:r w:rsidRPr="00401819">
        <w:rPr>
          <w:rFonts w:ascii="Arial" w:eastAsia="Calibri" w:hAnsi="Arial" w:cs="Arial"/>
        </w:rPr>
        <w:lastRenderedPageBreak/>
        <w:t>Do odstranění vady není Objednatel povinen platit Poskytovateli část ceny, přiměřené jeho právu na slevu.</w:t>
      </w:r>
    </w:p>
    <w:p w:rsidR="00401819" w:rsidRPr="00401819" w:rsidRDefault="00401819" w:rsidP="00401819">
      <w:pPr>
        <w:numPr>
          <w:ilvl w:val="0"/>
          <w:numId w:val="7"/>
        </w:numPr>
        <w:suppressAutoHyphens/>
        <w:spacing w:after="120" w:line="240" w:lineRule="auto"/>
        <w:ind w:left="426" w:hanging="426"/>
        <w:jc w:val="both"/>
        <w:rPr>
          <w:rFonts w:ascii="Arial" w:eastAsia="Calibri" w:hAnsi="Arial" w:cs="Arial"/>
        </w:rPr>
      </w:pPr>
      <w:r w:rsidRPr="00401819">
        <w:rPr>
          <w:rFonts w:ascii="Arial" w:eastAsia="Calibri" w:hAnsi="Arial" w:cs="Arial"/>
        </w:rPr>
        <w:t xml:space="preserve">Neodstraní-li Poskytovatel vady ve stanovené době či oznámí-li Objednateli, že vady neodstraní, bude vadné plnění považováno za podstatné porušení Smlouvy a Objednatel může požadovat místo odstranění vady přiměřenou jednorázovou slevu z fakturované ceny, nebo může od Smlouvy odstoupit. Neoznámí-li Objednatel vadu plnění včas, pozbývá právo od Smlouvy odstoupit. </w:t>
      </w:r>
    </w:p>
    <w:p w:rsidR="00401819" w:rsidRPr="00401819" w:rsidRDefault="00401819" w:rsidP="00401819">
      <w:pPr>
        <w:numPr>
          <w:ilvl w:val="0"/>
          <w:numId w:val="7"/>
        </w:numPr>
        <w:suppressAutoHyphens/>
        <w:spacing w:after="0" w:line="240" w:lineRule="auto"/>
        <w:ind w:left="426" w:hanging="426"/>
        <w:jc w:val="both"/>
        <w:rPr>
          <w:rFonts w:ascii="Arial" w:eastAsia="Calibri" w:hAnsi="Arial" w:cs="Arial"/>
        </w:rPr>
      </w:pPr>
      <w:r w:rsidRPr="00401819">
        <w:rPr>
          <w:rFonts w:ascii="Arial" w:eastAsia="Calibri" w:hAnsi="Arial" w:cs="Arial"/>
        </w:rPr>
        <w:t>Uplatnění nároku z odpovědnosti za vady nevylučuje nárok na náhradu škody, která z vady vznikla.</w:t>
      </w:r>
    </w:p>
    <w:p w:rsidR="00401819" w:rsidRPr="00401819" w:rsidRDefault="00401819" w:rsidP="00401819">
      <w:pPr>
        <w:spacing w:after="0" w:line="240" w:lineRule="auto"/>
        <w:ind w:left="709"/>
        <w:rPr>
          <w:rFonts w:ascii="Arial" w:eastAsia="Calibri" w:hAnsi="Arial" w:cs="Arial"/>
        </w:rPr>
      </w:pPr>
    </w:p>
    <w:p w:rsidR="00401819" w:rsidRPr="00401819" w:rsidRDefault="00401819" w:rsidP="00401819">
      <w:pPr>
        <w:spacing w:after="0" w:line="240" w:lineRule="auto"/>
        <w:ind w:left="360"/>
        <w:jc w:val="center"/>
        <w:rPr>
          <w:rFonts w:ascii="Arial" w:eastAsia="Calibri" w:hAnsi="Arial" w:cs="Arial"/>
        </w:rPr>
      </w:pPr>
      <w:r w:rsidRPr="00401819">
        <w:rPr>
          <w:rFonts w:ascii="Arial" w:eastAsia="Calibri" w:hAnsi="Arial" w:cs="Arial"/>
          <w:b/>
          <w:bCs/>
        </w:rPr>
        <w:t>Článek VI.</w:t>
      </w:r>
    </w:p>
    <w:p w:rsidR="00401819" w:rsidRPr="00401819" w:rsidRDefault="00401819" w:rsidP="00401819">
      <w:pPr>
        <w:spacing w:after="0" w:line="240" w:lineRule="auto"/>
        <w:ind w:left="360"/>
        <w:jc w:val="center"/>
        <w:rPr>
          <w:rFonts w:ascii="Arial" w:eastAsia="Calibri" w:hAnsi="Arial" w:cs="Arial"/>
        </w:rPr>
      </w:pPr>
      <w:r w:rsidRPr="00401819">
        <w:rPr>
          <w:rFonts w:ascii="Arial" w:eastAsia="Calibri" w:hAnsi="Arial" w:cs="Arial"/>
          <w:b/>
        </w:rPr>
        <w:t>Odpovědnost za škodu a smluvní sankce</w:t>
      </w:r>
    </w:p>
    <w:p w:rsidR="00401819" w:rsidRPr="00401819" w:rsidRDefault="00401819" w:rsidP="00401819">
      <w:pPr>
        <w:spacing w:after="0" w:line="240" w:lineRule="auto"/>
        <w:ind w:left="360"/>
        <w:jc w:val="center"/>
        <w:rPr>
          <w:rFonts w:ascii="Arial" w:eastAsia="Calibri" w:hAnsi="Arial" w:cs="Arial"/>
          <w:b/>
          <w:sz w:val="16"/>
          <w:szCs w:val="16"/>
        </w:rPr>
      </w:pPr>
    </w:p>
    <w:p w:rsidR="00401819" w:rsidRPr="00401819" w:rsidRDefault="00401819" w:rsidP="00401819">
      <w:pPr>
        <w:numPr>
          <w:ilvl w:val="0"/>
          <w:numId w:val="8"/>
        </w:numPr>
        <w:tabs>
          <w:tab w:val="left" w:pos="426"/>
        </w:tabs>
        <w:suppressAutoHyphens/>
        <w:spacing w:after="120" w:line="240" w:lineRule="auto"/>
        <w:ind w:left="426" w:hanging="426"/>
        <w:jc w:val="both"/>
        <w:rPr>
          <w:rFonts w:ascii="Arial" w:eastAsia="Calibri" w:hAnsi="Arial" w:cs="Arial"/>
        </w:rPr>
      </w:pPr>
      <w:r w:rsidRPr="00401819">
        <w:rPr>
          <w:rFonts w:ascii="Arial" w:eastAsia="Calibri" w:hAnsi="Arial" w:cs="Arial"/>
        </w:rPr>
        <w:t>Odpovědnost za škodu se řídí ustanovením § 2894 a násl. Občanského zákoníku. Smluvní strany se zavazují vyvinout maximální úsilí k předcházení škodám. Poskytovatel odpovídá za škodu rovněž v případě, že část plnění dle Smlouvy provádí prostřednictvím poddodavatele.</w:t>
      </w:r>
    </w:p>
    <w:p w:rsidR="00401819" w:rsidRPr="00401819" w:rsidRDefault="00401819" w:rsidP="00401819">
      <w:pPr>
        <w:numPr>
          <w:ilvl w:val="0"/>
          <w:numId w:val="8"/>
        </w:numPr>
        <w:tabs>
          <w:tab w:val="left" w:pos="426"/>
        </w:tabs>
        <w:suppressAutoHyphens/>
        <w:spacing w:after="120" w:line="240" w:lineRule="auto"/>
        <w:ind w:left="426" w:hanging="426"/>
        <w:jc w:val="both"/>
        <w:rPr>
          <w:rFonts w:ascii="Arial" w:eastAsia="Calibri" w:hAnsi="Arial" w:cs="Arial"/>
        </w:rPr>
      </w:pPr>
      <w:r w:rsidRPr="00401819">
        <w:rPr>
          <w:rFonts w:ascii="Arial" w:eastAsia="Calibri" w:hAnsi="Arial" w:cs="Arial"/>
        </w:rPr>
        <w:t>Smluvní strana, která poruší svoji povinnost z této Smlouvy, je povinna nahradit škodu tím způsobenou druhé Smluvní straně. Povinnosti k náhradě škody se zprostí, prokáže – </w:t>
      </w:r>
      <w:proofErr w:type="spellStart"/>
      <w:r w:rsidRPr="00401819">
        <w:rPr>
          <w:rFonts w:ascii="Arial" w:eastAsia="Calibri" w:hAnsi="Arial" w:cs="Arial"/>
        </w:rPr>
        <w:t>li</w:t>
      </w:r>
      <w:proofErr w:type="spellEnd"/>
      <w:r w:rsidRPr="00401819">
        <w:rPr>
          <w:rFonts w:ascii="Arial" w:eastAsia="Calibri" w:hAnsi="Arial" w:cs="Arial"/>
        </w:rPr>
        <w:t>, že jí ve splnění povinnosti ze Smlouvy dočasně nebo trvale zabránila mimořádná nepředvídatelná a nepřekonatelná překážka vzniklá nezávisle na její vůli. Škoda, způsobená zaměstnanci zavázané Smluvní strany nebo třetími osobami, které zavázaná Smluvní strana pověří plněním svých závazků dle Smlouvy, bude posuzována jako škoda způsobená zavázanou Smluvní stranou.</w:t>
      </w:r>
    </w:p>
    <w:p w:rsidR="00401819" w:rsidRPr="00401819" w:rsidRDefault="00401819" w:rsidP="00401819">
      <w:pPr>
        <w:numPr>
          <w:ilvl w:val="0"/>
          <w:numId w:val="8"/>
        </w:numPr>
        <w:tabs>
          <w:tab w:val="left" w:pos="426"/>
        </w:tabs>
        <w:suppressAutoHyphens/>
        <w:spacing w:after="120" w:line="240" w:lineRule="auto"/>
        <w:ind w:left="426" w:hanging="426"/>
        <w:jc w:val="both"/>
        <w:rPr>
          <w:rFonts w:ascii="Arial" w:eastAsia="Calibri" w:hAnsi="Arial" w:cs="Arial"/>
        </w:rPr>
      </w:pPr>
      <w:r w:rsidRPr="00401819">
        <w:rPr>
          <w:rFonts w:ascii="Arial" w:eastAsia="Calibri" w:hAnsi="Arial" w:cs="Arial"/>
        </w:rPr>
        <w:t xml:space="preserve">Není-li ve Smlouvě stanoveno jinak, odpovídá zavázaná Smluvní strana za jakoukoli škodu, která druhé Smluvní straně vznikne v souvislosti s porušením povinností zavázané Smluvní strany podle Smlouvy. </w:t>
      </w:r>
    </w:p>
    <w:p w:rsidR="00401819" w:rsidRPr="00401819" w:rsidRDefault="00401819" w:rsidP="00401819">
      <w:pPr>
        <w:numPr>
          <w:ilvl w:val="0"/>
          <w:numId w:val="8"/>
        </w:numPr>
        <w:tabs>
          <w:tab w:val="left" w:pos="426"/>
        </w:tabs>
        <w:suppressAutoHyphens/>
        <w:spacing w:after="200" w:line="240" w:lineRule="auto"/>
        <w:ind w:left="426" w:hanging="426"/>
        <w:jc w:val="both"/>
        <w:rPr>
          <w:rFonts w:ascii="Arial" w:eastAsia="Calibri" w:hAnsi="Arial" w:cs="Arial"/>
        </w:rPr>
      </w:pPr>
      <w:r w:rsidRPr="00401819">
        <w:rPr>
          <w:rFonts w:ascii="Arial" w:eastAsia="Calibri" w:hAnsi="Arial" w:cs="Arial"/>
        </w:rPr>
        <w:t xml:space="preserve">Překážka vzniklá z osobních poměrů Smluvní strany nebo vzniklá až v době, kdy byla Smluvní strana s plněním smluvené povinnosti v prodlení, ani překážka, kterou byla Smluvní strana podle Smlouvy povinna překonat, jí však povinnosti k náhradě nezprostí. </w:t>
      </w:r>
    </w:p>
    <w:p w:rsidR="00401819" w:rsidRPr="00401819" w:rsidRDefault="00401819" w:rsidP="00401819">
      <w:pPr>
        <w:numPr>
          <w:ilvl w:val="0"/>
          <w:numId w:val="8"/>
        </w:numPr>
        <w:tabs>
          <w:tab w:val="left" w:pos="426"/>
        </w:tabs>
        <w:suppressAutoHyphens/>
        <w:spacing w:after="120" w:line="240" w:lineRule="auto"/>
        <w:ind w:left="426" w:hanging="426"/>
        <w:jc w:val="both"/>
        <w:rPr>
          <w:rFonts w:ascii="Arial" w:eastAsia="Calibri" w:hAnsi="Arial" w:cs="Arial"/>
        </w:rPr>
      </w:pPr>
      <w:r w:rsidRPr="00401819">
        <w:rPr>
          <w:rFonts w:ascii="Arial" w:eastAsia="Calibri" w:hAnsi="Arial" w:cs="Arial"/>
          <w:bCs/>
        </w:rPr>
        <w:t>Smluvní strana, která porušila právní povinnost, nebo Smluvní strana, která může a má vědět, že jí poruší, oznámí to bez zbytečného odkladu druhé Smluvní straně, které z toho může újma vzniknout, a upozorní ji na možné následky.</w:t>
      </w:r>
      <w:r w:rsidRPr="00401819">
        <w:rPr>
          <w:rFonts w:ascii="Arial" w:eastAsia="Calibri" w:hAnsi="Arial" w:cs="Arial"/>
        </w:rPr>
        <w:t xml:space="preserve"> Jestliže zavázaná Smluvní strana tuto povinnost nesplní nebo oprávněné straně není oznámení včas doručeno, má poškozená Smluvní strana nárok na náhradu škody, která jí tím vznikla.</w:t>
      </w:r>
    </w:p>
    <w:p w:rsidR="00401819" w:rsidRPr="00401819" w:rsidRDefault="00401819" w:rsidP="00401819">
      <w:pPr>
        <w:numPr>
          <w:ilvl w:val="0"/>
          <w:numId w:val="8"/>
        </w:numPr>
        <w:tabs>
          <w:tab w:val="left" w:pos="426"/>
        </w:tabs>
        <w:suppressAutoHyphens/>
        <w:spacing w:after="120" w:line="240" w:lineRule="auto"/>
        <w:ind w:left="426" w:hanging="426"/>
        <w:jc w:val="both"/>
        <w:rPr>
          <w:rFonts w:ascii="Arial" w:eastAsia="Calibri" w:hAnsi="Arial" w:cs="Arial"/>
        </w:rPr>
      </w:pPr>
      <w:r w:rsidRPr="00401819">
        <w:rPr>
          <w:rFonts w:ascii="Arial" w:eastAsia="Calibri" w:hAnsi="Arial" w:cs="Arial"/>
        </w:rPr>
        <w:t xml:space="preserve">Smluvní strany se dohodly, že v případě porušení smluvní povinnosti stanovené v Článku I. odst. 2. této Smlouvy a/nebo povinnosti stanovené v Článku II. této Smlouvy je Poskytovatel povinen uhradit Objednateli smluvní pokutu ve výši </w:t>
      </w:r>
      <w:r w:rsidRPr="00401819">
        <w:rPr>
          <w:rFonts w:ascii="Arial" w:eastAsia="Calibri" w:hAnsi="Arial" w:cs="Arial"/>
          <w:b/>
        </w:rPr>
        <w:t>10 000</w:t>
      </w:r>
      <w:r w:rsidRPr="00401819">
        <w:rPr>
          <w:rFonts w:ascii="Arial" w:eastAsia="Calibri" w:hAnsi="Arial" w:cs="Arial"/>
        </w:rPr>
        <w:t xml:space="preserve"> </w:t>
      </w:r>
      <w:r w:rsidRPr="00401819">
        <w:rPr>
          <w:rFonts w:ascii="Arial" w:eastAsia="Calibri" w:hAnsi="Arial" w:cs="Arial"/>
          <w:b/>
        </w:rPr>
        <w:t>Kč (slovy: deset tisíc korun českých)</w:t>
      </w:r>
      <w:r w:rsidRPr="00401819">
        <w:rPr>
          <w:rFonts w:ascii="Arial" w:eastAsia="Calibri" w:hAnsi="Arial" w:cs="Arial"/>
        </w:rPr>
        <w:t xml:space="preserve"> za každé jednotlivé porušení povinnosti.</w:t>
      </w:r>
    </w:p>
    <w:p w:rsidR="00401819" w:rsidRPr="00401819" w:rsidRDefault="00401819" w:rsidP="00401819">
      <w:pPr>
        <w:tabs>
          <w:tab w:val="left" w:pos="0"/>
        </w:tabs>
        <w:spacing w:after="120" w:line="240" w:lineRule="auto"/>
        <w:ind w:left="426" w:hanging="426"/>
        <w:jc w:val="both"/>
        <w:rPr>
          <w:rFonts w:ascii="Arial" w:eastAsia="Calibri" w:hAnsi="Arial" w:cs="Arial"/>
        </w:rPr>
      </w:pPr>
      <w:r w:rsidRPr="00401819">
        <w:rPr>
          <w:rFonts w:ascii="Arial" w:eastAsia="Calibri" w:hAnsi="Arial" w:cs="Arial"/>
          <w:bCs/>
        </w:rPr>
        <w:t>7.</w:t>
      </w:r>
      <w:r w:rsidRPr="00401819">
        <w:rPr>
          <w:rFonts w:ascii="Arial" w:eastAsia="Calibri" w:hAnsi="Arial" w:cs="Arial"/>
          <w:bCs/>
        </w:rPr>
        <w:tab/>
        <w:t xml:space="preserve">V případě prodlení Objednatele s úhradou faktury může Poskytovatel vyúčtovat Objednateli úrok z prodlení ve výši </w:t>
      </w:r>
      <w:r w:rsidRPr="00401819">
        <w:rPr>
          <w:rFonts w:ascii="Arial" w:eastAsia="Calibri" w:hAnsi="Arial" w:cs="Arial"/>
          <w:b/>
          <w:bCs/>
        </w:rPr>
        <w:t>0,02 % (dvě setiny procenta)</w:t>
      </w:r>
      <w:r w:rsidRPr="00401819">
        <w:rPr>
          <w:rFonts w:ascii="Arial" w:eastAsia="Calibri" w:hAnsi="Arial" w:cs="Arial"/>
          <w:bCs/>
        </w:rPr>
        <w:t xml:space="preserve"> z nezaplacené částky předmětné faktury za každý den prodlení a Objednatel je povinen tuto sankci uhradit.</w:t>
      </w:r>
    </w:p>
    <w:p w:rsidR="00401819" w:rsidRPr="00401819" w:rsidRDefault="00401819" w:rsidP="00401819">
      <w:pPr>
        <w:tabs>
          <w:tab w:val="left" w:pos="0"/>
          <w:tab w:val="left" w:pos="426"/>
        </w:tabs>
        <w:spacing w:after="120" w:line="240" w:lineRule="auto"/>
        <w:ind w:left="426" w:hanging="426"/>
        <w:jc w:val="both"/>
        <w:rPr>
          <w:rFonts w:ascii="Arial" w:eastAsia="Calibri" w:hAnsi="Arial" w:cs="Arial"/>
        </w:rPr>
      </w:pPr>
      <w:r w:rsidRPr="00401819">
        <w:rPr>
          <w:rFonts w:ascii="Arial" w:eastAsia="Calibri" w:hAnsi="Arial" w:cs="Arial"/>
          <w:bCs/>
        </w:rPr>
        <w:t>8.</w:t>
      </w:r>
      <w:r w:rsidRPr="00401819">
        <w:rPr>
          <w:rFonts w:ascii="Arial" w:eastAsia="Calibri" w:hAnsi="Arial" w:cs="Arial"/>
          <w:bCs/>
        </w:rPr>
        <w:tab/>
        <w:t xml:space="preserve">V případě porušení povinností kteroukoli Smluvní stranou dle Článku VII. odst. 1. až 5. této Smlouvy sjednávají Smluvní strany smluvní pokutu ve výši </w:t>
      </w:r>
      <w:r w:rsidRPr="00401819">
        <w:rPr>
          <w:rFonts w:ascii="Arial" w:eastAsia="Calibri" w:hAnsi="Arial" w:cs="Arial"/>
          <w:b/>
          <w:bCs/>
        </w:rPr>
        <w:t>20 000 Kč (slovy: dvacet tisíc korun českých)</w:t>
      </w:r>
      <w:r w:rsidRPr="00401819">
        <w:rPr>
          <w:rFonts w:ascii="Arial" w:eastAsia="Calibri" w:hAnsi="Arial" w:cs="Arial"/>
          <w:bCs/>
        </w:rPr>
        <w:t xml:space="preserve"> za každý jednotlivý případ porušení.</w:t>
      </w:r>
    </w:p>
    <w:p w:rsidR="00401819" w:rsidRPr="00401819" w:rsidRDefault="00401819" w:rsidP="00401819">
      <w:pPr>
        <w:tabs>
          <w:tab w:val="left" w:pos="426"/>
        </w:tabs>
        <w:spacing w:after="0" w:line="240" w:lineRule="auto"/>
        <w:ind w:left="426" w:hanging="426"/>
        <w:jc w:val="both"/>
        <w:rPr>
          <w:rFonts w:ascii="Arial" w:eastAsia="Calibri" w:hAnsi="Arial" w:cs="Arial"/>
        </w:rPr>
      </w:pPr>
      <w:r w:rsidRPr="00401819">
        <w:rPr>
          <w:rFonts w:ascii="Arial" w:eastAsia="Calibri" w:hAnsi="Arial" w:cs="Arial"/>
        </w:rPr>
        <w:t>9.</w:t>
      </w:r>
      <w:r w:rsidRPr="00401819">
        <w:rPr>
          <w:rFonts w:ascii="Arial" w:eastAsia="Calibri" w:hAnsi="Arial" w:cs="Arial"/>
        </w:rPr>
        <w:tab/>
        <w:t>Zaplacením jakékoli smluvní pokuty není dotčeno právo oprávněné Smluvní strany na náhradu škody.</w:t>
      </w:r>
    </w:p>
    <w:p w:rsidR="00401819" w:rsidRPr="00401819" w:rsidRDefault="00401819" w:rsidP="00401819">
      <w:pPr>
        <w:spacing w:after="0" w:line="240" w:lineRule="auto"/>
        <w:jc w:val="center"/>
        <w:rPr>
          <w:rFonts w:ascii="Arial" w:eastAsia="Calibri" w:hAnsi="Arial" w:cs="Arial"/>
          <w:b/>
          <w:bCs/>
        </w:rPr>
      </w:pPr>
    </w:p>
    <w:p w:rsidR="004669DA" w:rsidRDefault="004669DA" w:rsidP="00401819">
      <w:pPr>
        <w:spacing w:after="0" w:line="240" w:lineRule="auto"/>
        <w:jc w:val="center"/>
        <w:rPr>
          <w:rFonts w:ascii="Arial" w:eastAsia="Calibri" w:hAnsi="Arial" w:cs="Arial"/>
          <w:b/>
          <w:bCs/>
        </w:rPr>
      </w:pPr>
    </w:p>
    <w:p w:rsidR="004669DA" w:rsidRDefault="004669DA" w:rsidP="00401819">
      <w:pPr>
        <w:spacing w:after="0" w:line="240" w:lineRule="auto"/>
        <w:jc w:val="center"/>
        <w:rPr>
          <w:rFonts w:ascii="Arial" w:eastAsia="Calibri" w:hAnsi="Arial" w:cs="Arial"/>
          <w:b/>
          <w:bCs/>
        </w:rPr>
      </w:pPr>
    </w:p>
    <w:p w:rsidR="00401819" w:rsidRPr="00401819" w:rsidRDefault="00401819" w:rsidP="00401819">
      <w:pPr>
        <w:spacing w:after="0" w:line="240" w:lineRule="auto"/>
        <w:jc w:val="center"/>
        <w:rPr>
          <w:rFonts w:ascii="Arial" w:eastAsia="Calibri" w:hAnsi="Arial" w:cs="Arial"/>
        </w:rPr>
      </w:pPr>
      <w:r w:rsidRPr="00401819">
        <w:rPr>
          <w:rFonts w:ascii="Arial" w:eastAsia="Calibri" w:hAnsi="Arial" w:cs="Arial"/>
          <w:b/>
          <w:bCs/>
        </w:rPr>
        <w:lastRenderedPageBreak/>
        <w:t>Článek VII.</w:t>
      </w:r>
    </w:p>
    <w:p w:rsidR="00401819" w:rsidRPr="00401819" w:rsidRDefault="00401819" w:rsidP="00401819">
      <w:pPr>
        <w:widowControl w:val="0"/>
        <w:tabs>
          <w:tab w:val="left" w:pos="425"/>
        </w:tabs>
        <w:suppressAutoHyphens/>
        <w:spacing w:after="0" w:line="240" w:lineRule="auto"/>
        <w:ind w:left="440"/>
        <w:jc w:val="center"/>
        <w:rPr>
          <w:rFonts w:ascii="Arial" w:eastAsia="Times New Roman" w:hAnsi="Arial" w:cs="Arial"/>
          <w:b/>
          <w:bCs/>
          <w:color w:val="000000"/>
          <w:lang w:eastAsia="zh-CN"/>
        </w:rPr>
      </w:pPr>
      <w:r w:rsidRPr="00401819">
        <w:rPr>
          <w:rFonts w:ascii="Arial" w:eastAsia="Times New Roman" w:hAnsi="Arial" w:cs="Arial"/>
          <w:b/>
          <w:bCs/>
          <w:color w:val="000000"/>
          <w:lang w:eastAsia="zh-CN"/>
        </w:rPr>
        <w:t>Ochrana informací</w:t>
      </w:r>
    </w:p>
    <w:p w:rsidR="00401819" w:rsidRPr="00401819" w:rsidRDefault="00401819" w:rsidP="00401819">
      <w:pPr>
        <w:widowControl w:val="0"/>
        <w:tabs>
          <w:tab w:val="left" w:pos="425"/>
        </w:tabs>
        <w:suppressAutoHyphens/>
        <w:spacing w:after="0" w:line="240" w:lineRule="auto"/>
        <w:ind w:left="440"/>
        <w:jc w:val="center"/>
        <w:rPr>
          <w:rFonts w:ascii="Arial" w:eastAsia="Times New Roman" w:hAnsi="Arial" w:cs="Arial"/>
          <w:color w:val="565656"/>
          <w:sz w:val="16"/>
          <w:szCs w:val="16"/>
          <w:lang w:eastAsia="zh-CN"/>
        </w:rPr>
      </w:pPr>
    </w:p>
    <w:p w:rsidR="00401819" w:rsidRPr="00401819" w:rsidRDefault="00401819" w:rsidP="00401819">
      <w:pPr>
        <w:widowControl w:val="0"/>
        <w:numPr>
          <w:ilvl w:val="0"/>
          <w:numId w:val="11"/>
        </w:numPr>
        <w:tabs>
          <w:tab w:val="left" w:pos="425"/>
        </w:tabs>
        <w:suppressAutoHyphens/>
        <w:spacing w:after="120" w:line="240" w:lineRule="auto"/>
        <w:ind w:left="440" w:hanging="440"/>
        <w:jc w:val="both"/>
        <w:rPr>
          <w:rFonts w:ascii="Arial" w:eastAsia="Times New Roman" w:hAnsi="Arial" w:cs="Arial"/>
          <w:color w:val="565656"/>
          <w:lang w:eastAsia="zh-CN"/>
        </w:rPr>
      </w:pPr>
      <w:r w:rsidRPr="00401819">
        <w:rPr>
          <w:rFonts w:ascii="Arial" w:eastAsia="Times New Roman" w:hAnsi="Arial" w:cs="Arial"/>
          <w:color w:val="000000"/>
          <w:lang w:eastAsia="zh-CN"/>
        </w:rPr>
        <w:t xml:space="preserve">Smluvní strany </w:t>
      </w:r>
      <w:r w:rsidRPr="00401819">
        <w:rPr>
          <w:rFonts w:ascii="Arial" w:eastAsia="Times New Roman" w:hAnsi="Arial" w:cs="Arial"/>
          <w:color w:val="000000"/>
          <w:lang w:eastAsia="zh-CN" w:bidi="cs-CZ"/>
        </w:rPr>
        <w:t xml:space="preserve">konstatují, že označily při jednání o uzavření této Smlouvy všechny informace týkající se specifických činností a postupů, strategických plánů a záměrů </w:t>
      </w:r>
      <w:r w:rsidRPr="00401819">
        <w:rPr>
          <w:rFonts w:ascii="Arial" w:eastAsia="Times New Roman" w:hAnsi="Arial" w:cs="Arial"/>
          <w:color w:val="000000"/>
          <w:lang w:bidi="en-US"/>
        </w:rPr>
        <w:t xml:space="preserve">a know-how </w:t>
      </w:r>
      <w:r w:rsidRPr="00401819">
        <w:rPr>
          <w:rFonts w:ascii="Arial" w:eastAsia="Times New Roman" w:hAnsi="Arial" w:cs="Arial"/>
          <w:color w:val="000000"/>
          <w:lang w:eastAsia="zh-CN" w:bidi="cs-CZ"/>
        </w:rPr>
        <w:t>Smluvních stran jako důvěrné. Na tyto důvěrné informace se vztahuje ochrana podle § 1730 odst. (2) Občanského zákoníku.</w:t>
      </w:r>
    </w:p>
    <w:p w:rsidR="00401819" w:rsidRPr="00401819" w:rsidRDefault="00401819" w:rsidP="00401819">
      <w:pPr>
        <w:widowControl w:val="0"/>
        <w:numPr>
          <w:ilvl w:val="0"/>
          <w:numId w:val="11"/>
        </w:numPr>
        <w:tabs>
          <w:tab w:val="left" w:pos="425"/>
        </w:tabs>
        <w:suppressAutoHyphens/>
        <w:spacing w:after="120" w:line="240" w:lineRule="auto"/>
        <w:ind w:left="440" w:hanging="440"/>
        <w:jc w:val="both"/>
        <w:rPr>
          <w:rFonts w:ascii="Arial" w:eastAsia="Times New Roman" w:hAnsi="Arial" w:cs="Arial"/>
          <w:color w:val="565656"/>
          <w:lang w:eastAsia="zh-CN"/>
        </w:rPr>
      </w:pPr>
      <w:r w:rsidRPr="00401819">
        <w:rPr>
          <w:rFonts w:ascii="Arial" w:eastAsia="Times New Roman" w:hAnsi="Arial" w:cs="Arial"/>
          <w:color w:val="000000"/>
          <w:lang w:eastAsia="zh-CN" w:bidi="cs-CZ"/>
        </w:rPr>
        <w:t>Povinnost mlčenlivosti o důvěrných informacích a ochrany důvěrných informací podle této Smlouvy se vztahuje na Smluvní strany, na jejich zaměstnance, pomocníky i na všechny další třetí osoby, které některá ze Smluvních stran přizve s předchozím písemným souhlasem strany druhé, byť i k parciálnímu jednání, nebo které se vzájemně se sdělovanými skutečnostmi jinak seznámí.</w:t>
      </w:r>
    </w:p>
    <w:p w:rsidR="00401819" w:rsidRPr="00401819" w:rsidRDefault="00401819" w:rsidP="00401819">
      <w:pPr>
        <w:widowControl w:val="0"/>
        <w:numPr>
          <w:ilvl w:val="0"/>
          <w:numId w:val="11"/>
        </w:numPr>
        <w:tabs>
          <w:tab w:val="left" w:pos="425"/>
        </w:tabs>
        <w:suppressAutoHyphens/>
        <w:spacing w:after="120" w:line="240" w:lineRule="auto"/>
        <w:ind w:left="440" w:hanging="440"/>
        <w:jc w:val="both"/>
        <w:rPr>
          <w:rFonts w:ascii="Arial" w:eastAsia="Times New Roman" w:hAnsi="Arial" w:cs="Arial"/>
          <w:color w:val="565656"/>
          <w:lang w:eastAsia="zh-CN"/>
        </w:rPr>
      </w:pPr>
      <w:r w:rsidRPr="00401819">
        <w:rPr>
          <w:rFonts w:ascii="Arial" w:eastAsia="Times New Roman" w:hAnsi="Arial" w:cs="Arial"/>
          <w:color w:val="000000"/>
          <w:lang w:eastAsia="zh-CN" w:bidi="cs-CZ"/>
        </w:rPr>
        <w:t>Smluvní strany jsou oprávněny sdělit důvěrné informace třetí osobě pouze s předchozím písemným souhlasem druhé Smluvní stany s tím, že tento souhlas je vázán na povinnost zavázat tuto třetí osobu, aby nakládala s těmito informacemi jako s důvěrnými a na souhlas této třetí osoby, že závazek přijímá, a to alespoň v rozsahu stanoveném touto Smlouvou; tím nejsou dotčeny povinnosti Smluvních stran stanovené právními předpisy pro nakládání s informacemi označenými těmito předpisy za důvěrné.</w:t>
      </w:r>
    </w:p>
    <w:p w:rsidR="00401819" w:rsidRPr="00401819" w:rsidRDefault="00401819" w:rsidP="00401819">
      <w:pPr>
        <w:widowControl w:val="0"/>
        <w:numPr>
          <w:ilvl w:val="0"/>
          <w:numId w:val="11"/>
        </w:numPr>
        <w:tabs>
          <w:tab w:val="left" w:pos="425"/>
        </w:tabs>
        <w:suppressAutoHyphens/>
        <w:spacing w:after="0" w:line="240" w:lineRule="auto"/>
        <w:ind w:left="440" w:hanging="440"/>
        <w:jc w:val="both"/>
        <w:rPr>
          <w:rFonts w:ascii="Arial" w:eastAsia="Times New Roman" w:hAnsi="Arial" w:cs="Arial"/>
          <w:color w:val="565656"/>
          <w:lang w:eastAsia="zh-CN"/>
        </w:rPr>
      </w:pPr>
      <w:r w:rsidRPr="00401819">
        <w:rPr>
          <w:rFonts w:ascii="Arial" w:eastAsia="Times New Roman" w:hAnsi="Arial" w:cs="Arial"/>
          <w:color w:val="000000"/>
          <w:lang w:eastAsia="zh-CN" w:bidi="cs-CZ"/>
        </w:rPr>
        <w:t>Důvěrnými informacemi nejsou nebo přestávají být:</w:t>
      </w:r>
    </w:p>
    <w:p w:rsidR="00401819" w:rsidRPr="00401819" w:rsidRDefault="00401819" w:rsidP="00401819">
      <w:pPr>
        <w:widowControl w:val="0"/>
        <w:suppressAutoHyphens/>
        <w:spacing w:after="0" w:line="240" w:lineRule="auto"/>
        <w:ind w:left="580" w:hanging="154"/>
        <w:jc w:val="both"/>
        <w:rPr>
          <w:rFonts w:ascii="Arial" w:eastAsia="Times New Roman" w:hAnsi="Arial" w:cs="Arial"/>
          <w:color w:val="565656"/>
          <w:lang w:eastAsia="zh-CN"/>
        </w:rPr>
      </w:pPr>
      <w:r w:rsidRPr="00401819">
        <w:rPr>
          <w:rFonts w:ascii="Arial" w:eastAsia="Times New Roman" w:hAnsi="Arial" w:cs="Arial"/>
          <w:color w:val="000000"/>
          <w:lang w:eastAsia="zh-CN" w:bidi="cs-CZ"/>
        </w:rPr>
        <w:t>a)</w:t>
      </w:r>
      <w:r w:rsidRPr="00401819">
        <w:rPr>
          <w:rFonts w:ascii="Arial" w:eastAsia="Times New Roman" w:hAnsi="Arial" w:cs="Arial"/>
          <w:color w:val="000000"/>
          <w:lang w:eastAsia="zh-CN" w:bidi="cs-CZ"/>
        </w:rPr>
        <w:tab/>
        <w:t xml:space="preserve">informace, které byly v době, kdy byly smluvní straně poskytnuty, veřejně známé, nebo </w:t>
      </w:r>
    </w:p>
    <w:p w:rsidR="00401819" w:rsidRPr="00401819" w:rsidRDefault="00401819" w:rsidP="00401819">
      <w:pPr>
        <w:widowControl w:val="0"/>
        <w:suppressAutoHyphens/>
        <w:spacing w:after="0" w:line="240" w:lineRule="auto"/>
        <w:ind w:left="708" w:hanging="282"/>
        <w:jc w:val="both"/>
        <w:rPr>
          <w:rFonts w:ascii="Arial" w:eastAsia="Times New Roman" w:hAnsi="Arial" w:cs="Arial"/>
          <w:color w:val="565656"/>
          <w:lang w:eastAsia="zh-CN"/>
        </w:rPr>
      </w:pPr>
      <w:r w:rsidRPr="00401819">
        <w:rPr>
          <w:rFonts w:ascii="Arial" w:eastAsia="Times New Roman" w:hAnsi="Arial" w:cs="Arial"/>
          <w:color w:val="000000"/>
          <w:lang w:eastAsia="zh-CN" w:bidi="cs-CZ"/>
        </w:rPr>
        <w:t>b)</w:t>
      </w:r>
      <w:r w:rsidRPr="00401819">
        <w:rPr>
          <w:rFonts w:ascii="Arial" w:eastAsia="Times New Roman" w:hAnsi="Arial" w:cs="Arial"/>
          <w:color w:val="000000"/>
          <w:lang w:eastAsia="zh-CN" w:bidi="cs-CZ"/>
        </w:rPr>
        <w:tab/>
        <w:t>informace, které se stanou veřejně známými poté, co byly smluvní straně poskytnuty s</w:t>
      </w:r>
      <w:r w:rsidRPr="00401819">
        <w:rPr>
          <w:rFonts w:ascii="Arial" w:eastAsia="Times New Roman" w:hAnsi="Arial" w:cs="Arial"/>
          <w:color w:val="000000"/>
          <w:lang w:eastAsia="zh-CN"/>
        </w:rPr>
        <w:t xml:space="preserve"> </w:t>
      </w:r>
      <w:r w:rsidRPr="00401819">
        <w:rPr>
          <w:rFonts w:ascii="Arial" w:eastAsia="Times New Roman" w:hAnsi="Arial" w:cs="Arial"/>
          <w:color w:val="000000"/>
          <w:lang w:eastAsia="zh-CN" w:bidi="cs-CZ"/>
        </w:rPr>
        <w:t>výjimkou případů, kdy se tyto informace stanou veřejně známými v důsledku porušení</w:t>
      </w:r>
      <w:r w:rsidRPr="00401819">
        <w:rPr>
          <w:rFonts w:ascii="Arial" w:eastAsia="Times New Roman" w:hAnsi="Arial" w:cs="Arial"/>
          <w:color w:val="000000"/>
          <w:lang w:eastAsia="zh-CN"/>
        </w:rPr>
        <w:t xml:space="preserve"> </w:t>
      </w:r>
      <w:r w:rsidRPr="00401819">
        <w:rPr>
          <w:rFonts w:ascii="Arial" w:eastAsia="Times New Roman" w:hAnsi="Arial" w:cs="Arial"/>
          <w:color w:val="000000"/>
          <w:lang w:eastAsia="zh-CN" w:bidi="cs-CZ"/>
        </w:rPr>
        <w:t>závazků Smluvní strany podle této Smlouvy, nebo</w:t>
      </w:r>
    </w:p>
    <w:p w:rsidR="00401819" w:rsidRPr="00401819" w:rsidRDefault="00401819" w:rsidP="00401819">
      <w:pPr>
        <w:widowControl w:val="0"/>
        <w:suppressAutoHyphens/>
        <w:spacing w:after="0" w:line="240" w:lineRule="auto"/>
        <w:ind w:left="708" w:hanging="282"/>
        <w:jc w:val="both"/>
        <w:rPr>
          <w:rFonts w:ascii="Arial" w:eastAsia="Times New Roman" w:hAnsi="Arial" w:cs="Arial"/>
          <w:color w:val="565656"/>
          <w:lang w:eastAsia="zh-CN"/>
        </w:rPr>
      </w:pPr>
      <w:r w:rsidRPr="00401819">
        <w:rPr>
          <w:rFonts w:ascii="Arial" w:eastAsia="Times New Roman" w:hAnsi="Arial" w:cs="Arial"/>
          <w:color w:val="000000"/>
          <w:lang w:eastAsia="zh-CN" w:bidi="cs-CZ"/>
        </w:rPr>
        <w:t>c)</w:t>
      </w:r>
      <w:r w:rsidRPr="00401819">
        <w:rPr>
          <w:rFonts w:ascii="Arial" w:eastAsia="Times New Roman" w:hAnsi="Arial" w:cs="Arial"/>
          <w:color w:val="000000"/>
          <w:lang w:eastAsia="zh-CN" w:bidi="cs-CZ"/>
        </w:rPr>
        <w:tab/>
        <w:t>informace, které byly smluvní straně prokazatelně známé před jejich poskytnutím, nebo</w:t>
      </w:r>
    </w:p>
    <w:p w:rsidR="00401819" w:rsidRPr="00401819" w:rsidRDefault="00401819" w:rsidP="00401819">
      <w:pPr>
        <w:widowControl w:val="0"/>
        <w:suppressAutoHyphens/>
        <w:spacing w:before="120" w:after="120" w:line="240" w:lineRule="auto"/>
        <w:ind w:left="708" w:hanging="282"/>
        <w:jc w:val="both"/>
        <w:rPr>
          <w:rFonts w:ascii="Arial" w:eastAsia="Times New Roman" w:hAnsi="Arial" w:cs="Arial"/>
          <w:color w:val="565656"/>
          <w:lang w:eastAsia="zh-CN"/>
        </w:rPr>
      </w:pPr>
      <w:r w:rsidRPr="00401819">
        <w:rPr>
          <w:rFonts w:ascii="Arial" w:eastAsia="Times New Roman" w:hAnsi="Arial" w:cs="Arial"/>
          <w:color w:val="000000"/>
          <w:lang w:eastAsia="zh-CN" w:bidi="cs-CZ"/>
        </w:rPr>
        <w:t>d)</w:t>
      </w:r>
      <w:r w:rsidRPr="00401819">
        <w:rPr>
          <w:rFonts w:ascii="Arial" w:eastAsia="Times New Roman" w:hAnsi="Arial" w:cs="Arial"/>
          <w:color w:val="000000"/>
          <w:lang w:eastAsia="zh-CN" w:bidi="cs-CZ"/>
        </w:rPr>
        <w:tab/>
        <w:t>informace, které je smluvní strana povinna sdělit oprávněným osobám na základě obecně závazných právních předpisů.</w:t>
      </w:r>
    </w:p>
    <w:p w:rsidR="00401819" w:rsidRPr="00401819" w:rsidRDefault="00401819" w:rsidP="00401819">
      <w:pPr>
        <w:widowControl w:val="0"/>
        <w:numPr>
          <w:ilvl w:val="0"/>
          <w:numId w:val="11"/>
        </w:numPr>
        <w:tabs>
          <w:tab w:val="left" w:pos="426"/>
        </w:tabs>
        <w:suppressAutoHyphens/>
        <w:spacing w:after="120" w:line="240" w:lineRule="auto"/>
        <w:ind w:left="420" w:hanging="420"/>
        <w:jc w:val="both"/>
        <w:rPr>
          <w:rFonts w:ascii="Arial" w:eastAsia="Times New Roman" w:hAnsi="Arial" w:cs="Arial"/>
          <w:color w:val="565656"/>
          <w:lang w:eastAsia="zh-CN"/>
        </w:rPr>
      </w:pPr>
      <w:r w:rsidRPr="00401819">
        <w:rPr>
          <w:rFonts w:ascii="Arial" w:eastAsia="Times New Roman" w:hAnsi="Arial" w:cs="Arial"/>
          <w:color w:val="000000"/>
          <w:lang w:eastAsia="zh-CN" w:bidi="cs-CZ"/>
        </w:rPr>
        <w:t xml:space="preserve">Poskytnutí informací na základě povinností stanovených Smluvním stranám obecně závaznými předpisy není považováno za porušení povinností Smluvních stran sjednaných v tomto článku Smlouvy. Jedná se zejména o případ, kdy Objednatel jako povinný subjekt musí na žádost poskytnout informace podle zákona č. 106/1999 Sb., o svobodném přístupu k informacím, ve znění pozdějších předpisů, a to zejména informace týkající se identifikace Smluvních stran, informace o ceně a rámcovou informaci o předmětu plnění Smlouvy. Za porušení povinnosti ochrany informací nelze rovněž považovat uveřejnění této Smlouvy v souvislosti s plněním zákonné </w:t>
      </w:r>
      <w:proofErr w:type="spellStart"/>
      <w:r w:rsidRPr="00401819">
        <w:rPr>
          <w:rFonts w:ascii="Arial" w:eastAsia="Times New Roman" w:hAnsi="Arial" w:cs="Arial"/>
          <w:color w:val="000000"/>
          <w:lang w:eastAsia="zh-CN" w:bidi="cs-CZ"/>
        </w:rPr>
        <w:t>uveřejňovací</w:t>
      </w:r>
      <w:proofErr w:type="spellEnd"/>
      <w:r w:rsidRPr="00401819">
        <w:rPr>
          <w:rFonts w:ascii="Arial" w:eastAsia="Times New Roman" w:hAnsi="Arial" w:cs="Arial"/>
          <w:color w:val="000000"/>
          <w:lang w:eastAsia="zh-CN" w:bidi="cs-CZ"/>
        </w:rPr>
        <w:t xml:space="preserve"> povinnosti objednatele dle Článku IX. Smlouvy.</w:t>
      </w:r>
    </w:p>
    <w:p w:rsidR="00401819" w:rsidRPr="00401819" w:rsidRDefault="00401819" w:rsidP="00401819">
      <w:pPr>
        <w:widowControl w:val="0"/>
        <w:numPr>
          <w:ilvl w:val="0"/>
          <w:numId w:val="11"/>
        </w:numPr>
        <w:tabs>
          <w:tab w:val="left" w:pos="426"/>
        </w:tabs>
        <w:suppressAutoHyphens/>
        <w:spacing w:after="0" w:line="240" w:lineRule="auto"/>
        <w:ind w:left="420" w:hanging="420"/>
        <w:jc w:val="both"/>
        <w:rPr>
          <w:rFonts w:ascii="Arial" w:eastAsia="Times New Roman" w:hAnsi="Arial" w:cs="Arial"/>
          <w:color w:val="565656"/>
          <w:lang w:eastAsia="zh-CN"/>
        </w:rPr>
      </w:pPr>
      <w:r w:rsidRPr="00401819">
        <w:rPr>
          <w:rFonts w:ascii="Arial" w:eastAsia="Times New Roman" w:hAnsi="Arial" w:cs="Arial"/>
          <w:color w:val="000000"/>
          <w:lang w:eastAsia="zh-CN" w:bidi="cs-CZ"/>
        </w:rPr>
        <w:t>Závazky Smluvních stran uvedené v tomto článku trvají i po skončení této Smlouvy.</w:t>
      </w:r>
    </w:p>
    <w:p w:rsidR="00401819" w:rsidRPr="00401819" w:rsidRDefault="00401819" w:rsidP="00401819">
      <w:pPr>
        <w:spacing w:after="0" w:line="240" w:lineRule="auto"/>
        <w:jc w:val="center"/>
        <w:rPr>
          <w:rFonts w:ascii="Arial" w:eastAsia="Calibri" w:hAnsi="Arial" w:cs="Arial"/>
          <w:b/>
        </w:rPr>
      </w:pPr>
    </w:p>
    <w:p w:rsidR="00401819" w:rsidRPr="00401819" w:rsidRDefault="00401819" w:rsidP="00401819">
      <w:pPr>
        <w:spacing w:after="0" w:line="240" w:lineRule="auto"/>
        <w:jc w:val="center"/>
        <w:rPr>
          <w:rFonts w:ascii="Arial" w:eastAsia="Calibri" w:hAnsi="Arial" w:cs="Arial"/>
          <w:b/>
        </w:rPr>
      </w:pPr>
      <w:r w:rsidRPr="00401819">
        <w:rPr>
          <w:rFonts w:ascii="Arial" w:eastAsia="Calibri" w:hAnsi="Arial" w:cs="Arial"/>
          <w:b/>
        </w:rPr>
        <w:t>Článek VIII.</w:t>
      </w:r>
    </w:p>
    <w:p w:rsidR="00401819" w:rsidRPr="00401819" w:rsidRDefault="00401819" w:rsidP="00401819">
      <w:pPr>
        <w:keepNext/>
        <w:numPr>
          <w:ilvl w:val="1"/>
          <w:numId w:val="0"/>
        </w:numPr>
        <w:tabs>
          <w:tab w:val="num" w:pos="0"/>
        </w:tabs>
        <w:suppressAutoHyphens/>
        <w:spacing w:after="0" w:line="240" w:lineRule="auto"/>
        <w:ind w:left="576"/>
        <w:jc w:val="center"/>
        <w:outlineLvl w:val="1"/>
        <w:rPr>
          <w:rFonts w:ascii="Arial" w:eastAsia="Times New Roman" w:hAnsi="Arial" w:cs="Arial"/>
          <w:b/>
          <w:bCs/>
          <w:iCs/>
        </w:rPr>
      </w:pPr>
      <w:r w:rsidRPr="00401819">
        <w:rPr>
          <w:rFonts w:ascii="Arial" w:eastAsia="Times New Roman" w:hAnsi="Arial" w:cs="Arial"/>
          <w:b/>
          <w:bCs/>
          <w:iCs/>
        </w:rPr>
        <w:t>Doba trvání Smlouvy a ukončení Smlouvy</w:t>
      </w:r>
    </w:p>
    <w:p w:rsidR="00401819" w:rsidRPr="00401819" w:rsidRDefault="00401819" w:rsidP="00401819">
      <w:pPr>
        <w:spacing w:after="0" w:line="240" w:lineRule="auto"/>
        <w:rPr>
          <w:rFonts w:ascii="Calibri" w:eastAsia="Calibri" w:hAnsi="Calibri" w:cs="Times New Roman"/>
          <w:sz w:val="16"/>
          <w:szCs w:val="16"/>
        </w:rPr>
      </w:pPr>
    </w:p>
    <w:p w:rsidR="00401819" w:rsidRPr="00401819" w:rsidRDefault="00401819" w:rsidP="00401819">
      <w:pPr>
        <w:numPr>
          <w:ilvl w:val="0"/>
          <w:numId w:val="13"/>
        </w:numPr>
        <w:tabs>
          <w:tab w:val="left" w:pos="426"/>
        </w:tabs>
        <w:suppressAutoHyphens/>
        <w:spacing w:after="120" w:line="240" w:lineRule="auto"/>
        <w:ind w:hanging="426"/>
        <w:jc w:val="both"/>
        <w:rPr>
          <w:rFonts w:ascii="Arial" w:eastAsia="Times New Roman" w:hAnsi="Arial" w:cs="Arial"/>
          <w:lang w:eastAsia="cs-CZ"/>
        </w:rPr>
      </w:pPr>
      <w:r w:rsidRPr="00401819">
        <w:rPr>
          <w:rFonts w:ascii="Arial" w:eastAsia="Times New Roman" w:hAnsi="Arial" w:cs="Arial"/>
          <w:lang w:eastAsia="cs-CZ"/>
        </w:rPr>
        <w:t xml:space="preserve">Tato Smlouva se uzavírá na dobu určitou, a to </w:t>
      </w:r>
      <w:r w:rsidRPr="00401819">
        <w:rPr>
          <w:rFonts w:ascii="Arial" w:eastAsia="Times New Roman" w:hAnsi="Arial" w:cs="Arial"/>
          <w:b/>
          <w:lang w:eastAsia="cs-CZ"/>
        </w:rPr>
        <w:t xml:space="preserve">na dobu 16 měsíců ode dne nabytí účinnosti Smlouvy. </w:t>
      </w:r>
    </w:p>
    <w:p w:rsidR="00401819" w:rsidRPr="00401819" w:rsidRDefault="00401819" w:rsidP="00401819">
      <w:pPr>
        <w:numPr>
          <w:ilvl w:val="0"/>
          <w:numId w:val="13"/>
        </w:numPr>
        <w:tabs>
          <w:tab w:val="left" w:pos="426"/>
        </w:tabs>
        <w:suppressAutoHyphens/>
        <w:spacing w:after="120" w:line="240" w:lineRule="auto"/>
        <w:ind w:hanging="426"/>
        <w:jc w:val="both"/>
        <w:rPr>
          <w:rFonts w:ascii="Arial" w:eastAsia="Times New Roman" w:hAnsi="Arial" w:cs="Arial"/>
          <w:lang w:eastAsia="cs-CZ"/>
        </w:rPr>
      </w:pPr>
      <w:r w:rsidRPr="00401819">
        <w:rPr>
          <w:rFonts w:ascii="Arial" w:eastAsia="Times New Roman" w:hAnsi="Arial" w:cs="Arial"/>
          <w:lang w:eastAsia="cs-CZ"/>
        </w:rPr>
        <w:t>Tato Smlouva nabývá platnosti dnem jejího podpisu poslední Smluvní stranou, účinnosti Smlouva nabývá dnem následujícím po dni, ve kterém byla uveřejněna prostřednictvím registru smluv v registru smluv dle Článku IX. této Smlouvy.</w:t>
      </w:r>
    </w:p>
    <w:p w:rsidR="00401819" w:rsidRPr="00401819" w:rsidRDefault="00401819" w:rsidP="00401819">
      <w:pPr>
        <w:numPr>
          <w:ilvl w:val="0"/>
          <w:numId w:val="13"/>
        </w:numPr>
        <w:tabs>
          <w:tab w:val="left" w:pos="426"/>
          <w:tab w:val="left" w:pos="709"/>
        </w:tabs>
        <w:suppressAutoHyphens/>
        <w:spacing w:after="120" w:line="240" w:lineRule="auto"/>
        <w:ind w:left="709" w:hanging="709"/>
        <w:jc w:val="both"/>
        <w:rPr>
          <w:rFonts w:ascii="Arial" w:eastAsia="Times New Roman" w:hAnsi="Arial" w:cs="Arial"/>
          <w:lang w:eastAsia="cs-CZ"/>
        </w:rPr>
      </w:pPr>
      <w:r w:rsidRPr="00401819">
        <w:rPr>
          <w:rFonts w:ascii="Arial" w:eastAsia="Times New Roman" w:hAnsi="Arial" w:cs="Arial"/>
          <w:lang w:eastAsia="cs-CZ"/>
        </w:rPr>
        <w:t>Závazky dle této Smlouvy mohou zaniknout písemnou dohodou Smluvních stran.</w:t>
      </w:r>
    </w:p>
    <w:p w:rsidR="00401819" w:rsidRPr="00401819" w:rsidRDefault="00401819" w:rsidP="00401819">
      <w:pPr>
        <w:numPr>
          <w:ilvl w:val="0"/>
          <w:numId w:val="13"/>
        </w:numPr>
        <w:tabs>
          <w:tab w:val="left" w:pos="0"/>
        </w:tabs>
        <w:suppressAutoHyphens/>
        <w:spacing w:after="120" w:line="240" w:lineRule="auto"/>
        <w:ind w:hanging="426"/>
        <w:jc w:val="both"/>
        <w:rPr>
          <w:rFonts w:ascii="Arial" w:eastAsia="Times New Roman" w:hAnsi="Arial" w:cs="Arial"/>
          <w:lang w:eastAsia="cs-CZ"/>
        </w:rPr>
      </w:pPr>
      <w:r w:rsidRPr="00401819">
        <w:rPr>
          <w:rFonts w:ascii="Arial" w:eastAsia="Times New Roman" w:hAnsi="Arial" w:cs="Arial"/>
          <w:lang w:eastAsia="cs-CZ"/>
        </w:rPr>
        <w:t>Každá ze Smluvních stran může tuto Smlouvu písemně vypovědět, a to bez udání důvodu. Výpovědní lhůta činí jeden (1) měsíc a začne běžet prvním dnem měsíce následujícího po měsíci, v němž byla výpověď doručena druhé Smluvní straně. Uplynutím výpovědní doby závazek dle Smlouvy zaniká.</w:t>
      </w:r>
    </w:p>
    <w:p w:rsidR="00401819" w:rsidRPr="00401819" w:rsidRDefault="00401819" w:rsidP="00401819">
      <w:pPr>
        <w:numPr>
          <w:ilvl w:val="0"/>
          <w:numId w:val="13"/>
        </w:numPr>
        <w:tabs>
          <w:tab w:val="left" w:pos="426"/>
        </w:tabs>
        <w:suppressAutoHyphens/>
        <w:spacing w:after="0" w:line="240" w:lineRule="auto"/>
        <w:ind w:hanging="426"/>
        <w:jc w:val="both"/>
        <w:rPr>
          <w:rFonts w:ascii="Arial" w:eastAsia="Times New Roman" w:hAnsi="Arial" w:cs="Arial"/>
          <w:lang w:eastAsia="cs-CZ"/>
        </w:rPr>
      </w:pPr>
      <w:r w:rsidRPr="00401819">
        <w:rPr>
          <w:rFonts w:ascii="Arial" w:eastAsia="Times New Roman" w:hAnsi="Arial" w:cs="Arial"/>
          <w:lang w:eastAsia="cs-CZ"/>
        </w:rPr>
        <w:lastRenderedPageBreak/>
        <w:t xml:space="preserve">Kterákoliv ze Smluvních stran může odstoupit od této Smlouvy v případech stanovených touto Smlouvou nebo zákonem, a to zejména ustanovení § 1977 a násl. a § 2001 a násl. Občanského zákoníku. </w:t>
      </w:r>
    </w:p>
    <w:p w:rsidR="00401819" w:rsidRPr="00401819" w:rsidRDefault="00401819" w:rsidP="00401819">
      <w:pPr>
        <w:numPr>
          <w:ilvl w:val="0"/>
          <w:numId w:val="13"/>
        </w:numPr>
        <w:tabs>
          <w:tab w:val="left" w:pos="709"/>
        </w:tabs>
        <w:suppressAutoHyphens/>
        <w:spacing w:before="240" w:after="120" w:line="240" w:lineRule="auto"/>
        <w:ind w:left="709" w:hanging="709"/>
        <w:jc w:val="both"/>
        <w:rPr>
          <w:rFonts w:ascii="Arial" w:eastAsia="Calibri" w:hAnsi="Arial" w:cs="Arial"/>
        </w:rPr>
      </w:pPr>
      <w:r w:rsidRPr="00401819">
        <w:rPr>
          <w:rFonts w:ascii="Arial" w:eastAsia="Calibri" w:hAnsi="Arial" w:cs="Arial"/>
        </w:rPr>
        <w:t xml:space="preserve">Pro účel této Smlouvy bude za podstatné porušení smluvních povinností považováno: </w:t>
      </w:r>
    </w:p>
    <w:p w:rsidR="00401819" w:rsidRPr="00401819" w:rsidRDefault="00401819" w:rsidP="00401819">
      <w:pPr>
        <w:numPr>
          <w:ilvl w:val="0"/>
          <w:numId w:val="12"/>
        </w:numPr>
        <w:tabs>
          <w:tab w:val="clear" w:pos="720"/>
          <w:tab w:val="left" w:pos="709"/>
        </w:tabs>
        <w:suppressAutoHyphens/>
        <w:spacing w:after="120" w:line="240" w:lineRule="auto"/>
        <w:ind w:left="709" w:hanging="283"/>
        <w:jc w:val="both"/>
        <w:rPr>
          <w:rFonts w:ascii="Arial" w:eastAsia="Calibri" w:hAnsi="Arial" w:cs="Arial"/>
        </w:rPr>
      </w:pPr>
      <w:r w:rsidRPr="00401819">
        <w:rPr>
          <w:rFonts w:ascii="Arial" w:eastAsia="Calibri" w:hAnsi="Arial" w:cs="Arial"/>
        </w:rPr>
        <w:t>neodůvodněné či opakované nedodržení sjednaného rozsahu a způsobu poskytnutí Služeb;</w:t>
      </w:r>
    </w:p>
    <w:p w:rsidR="00401819" w:rsidRPr="00401819" w:rsidRDefault="00401819" w:rsidP="00401819">
      <w:pPr>
        <w:numPr>
          <w:ilvl w:val="0"/>
          <w:numId w:val="12"/>
        </w:numPr>
        <w:tabs>
          <w:tab w:val="clear" w:pos="720"/>
          <w:tab w:val="left" w:pos="709"/>
        </w:tabs>
        <w:suppressAutoHyphens/>
        <w:spacing w:after="120" w:line="240" w:lineRule="auto"/>
        <w:ind w:left="709" w:hanging="283"/>
        <w:jc w:val="both"/>
        <w:rPr>
          <w:rFonts w:ascii="Arial" w:eastAsia="Calibri" w:hAnsi="Arial" w:cs="Arial"/>
        </w:rPr>
      </w:pPr>
      <w:r w:rsidRPr="00401819">
        <w:rPr>
          <w:rFonts w:ascii="Arial" w:eastAsia="Calibri" w:hAnsi="Arial" w:cs="Arial"/>
        </w:rPr>
        <w:t>prodlení Objednatele s kteroukoliv platbou faktury nebo její části o více než třicet (30) kalendářních dnů po lhůtě splatnosti příslušné faktury;</w:t>
      </w:r>
    </w:p>
    <w:p w:rsidR="00401819" w:rsidRPr="00401819" w:rsidRDefault="00401819" w:rsidP="00401819">
      <w:pPr>
        <w:numPr>
          <w:ilvl w:val="0"/>
          <w:numId w:val="12"/>
        </w:numPr>
        <w:tabs>
          <w:tab w:val="left" w:pos="851"/>
        </w:tabs>
        <w:suppressAutoHyphens/>
        <w:spacing w:after="120" w:line="240" w:lineRule="auto"/>
        <w:ind w:left="851" w:hanging="425"/>
        <w:jc w:val="both"/>
        <w:rPr>
          <w:rFonts w:ascii="Arial" w:eastAsia="Calibri" w:hAnsi="Arial" w:cs="Arial"/>
        </w:rPr>
      </w:pPr>
      <w:r w:rsidRPr="00401819">
        <w:rPr>
          <w:rFonts w:ascii="Arial" w:eastAsia="Calibri" w:hAnsi="Arial" w:cs="Arial"/>
        </w:rPr>
        <w:t>porušení povinností obsažených v Článku V. odst. 7. této Smlouvy;</w:t>
      </w:r>
    </w:p>
    <w:p w:rsidR="00401819" w:rsidRPr="00401819" w:rsidRDefault="00401819" w:rsidP="00401819">
      <w:pPr>
        <w:numPr>
          <w:ilvl w:val="0"/>
          <w:numId w:val="12"/>
        </w:numPr>
        <w:tabs>
          <w:tab w:val="left" w:pos="426"/>
          <w:tab w:val="left" w:pos="1277"/>
        </w:tabs>
        <w:suppressAutoHyphens/>
        <w:spacing w:after="120" w:line="240" w:lineRule="auto"/>
        <w:ind w:left="1277" w:hanging="851"/>
        <w:jc w:val="both"/>
        <w:rPr>
          <w:rFonts w:ascii="Arial" w:eastAsia="Calibri" w:hAnsi="Arial" w:cs="Arial"/>
        </w:rPr>
      </w:pPr>
      <w:r w:rsidRPr="00401819">
        <w:rPr>
          <w:rFonts w:ascii="Arial" w:eastAsia="Calibri" w:hAnsi="Arial" w:cs="Arial"/>
        </w:rPr>
        <w:t>porušení povinností obsažených v Článku VII. této Smlouvy.</w:t>
      </w:r>
    </w:p>
    <w:p w:rsidR="00401819" w:rsidRPr="00401819" w:rsidRDefault="00401819" w:rsidP="00401819">
      <w:pPr>
        <w:numPr>
          <w:ilvl w:val="0"/>
          <w:numId w:val="13"/>
        </w:numPr>
        <w:tabs>
          <w:tab w:val="left" w:pos="426"/>
        </w:tabs>
        <w:suppressAutoHyphens/>
        <w:spacing w:after="120" w:line="240" w:lineRule="auto"/>
        <w:ind w:hanging="426"/>
        <w:jc w:val="both"/>
        <w:rPr>
          <w:rFonts w:ascii="Arial" w:eastAsia="Calibri" w:hAnsi="Arial" w:cs="Arial"/>
        </w:rPr>
      </w:pPr>
      <w:r w:rsidRPr="00401819">
        <w:rPr>
          <w:rFonts w:ascii="Arial" w:eastAsia="Calibri" w:hAnsi="Arial" w:cs="Arial"/>
        </w:rPr>
        <w:t>Objednatel je oprávněn odstoupit od Smlouvy také tehdy, je-li s přihlédnutím ke všem okolnostem zřejmé, že Poskytovatel není schopen splnit své závazky dle Článku I. a II. Smlouvy nebo bylo-li během plnění předmětu této Smlouvy v rámci insolvenčního řízení vydáno rozhodnutí, že je Poskytovatel v úpadku. Objednatel může odstoupit od této Smlouvy i tehdy, jestliže se Poskytovatel dopustí vážného neprofesionálního chování nebo bude vyvíjet činnost, která bude v rozporu s obsahem, účelem nebo předmětem této Smlouvy.</w:t>
      </w:r>
    </w:p>
    <w:p w:rsidR="00401819" w:rsidRPr="00401819" w:rsidRDefault="00401819" w:rsidP="00401819">
      <w:pPr>
        <w:numPr>
          <w:ilvl w:val="0"/>
          <w:numId w:val="13"/>
        </w:numPr>
        <w:tabs>
          <w:tab w:val="left" w:pos="426"/>
        </w:tabs>
        <w:suppressAutoHyphens/>
        <w:spacing w:after="120" w:line="240" w:lineRule="auto"/>
        <w:ind w:hanging="426"/>
        <w:jc w:val="both"/>
        <w:rPr>
          <w:rFonts w:ascii="Arial" w:eastAsia="Calibri" w:hAnsi="Arial" w:cs="Arial"/>
        </w:rPr>
      </w:pPr>
      <w:r w:rsidRPr="00401819">
        <w:rPr>
          <w:rFonts w:ascii="Arial" w:eastAsia="Calibri" w:hAnsi="Arial" w:cs="Arial"/>
        </w:rPr>
        <w:t>Odstoupení od Smlouvy musí být učiněno písemnou formou a prokazatelně doručeno do sídla druhé Smluvní strany. Právní účinky odstoupení nastávají dnem doručení oznámení o odstoupení od Smlouvy druhé Smluvní straně.</w:t>
      </w:r>
    </w:p>
    <w:p w:rsidR="00401819" w:rsidRPr="00401819" w:rsidRDefault="00401819" w:rsidP="00401819">
      <w:pPr>
        <w:numPr>
          <w:ilvl w:val="0"/>
          <w:numId w:val="13"/>
        </w:numPr>
        <w:tabs>
          <w:tab w:val="left" w:pos="426"/>
        </w:tabs>
        <w:suppressAutoHyphens/>
        <w:spacing w:after="120" w:line="240" w:lineRule="auto"/>
        <w:ind w:hanging="426"/>
        <w:jc w:val="both"/>
        <w:rPr>
          <w:rFonts w:ascii="Arial" w:eastAsia="Calibri" w:hAnsi="Arial" w:cs="Arial"/>
        </w:rPr>
      </w:pPr>
      <w:r w:rsidRPr="00401819">
        <w:rPr>
          <w:rFonts w:ascii="Arial" w:eastAsia="Calibri" w:hAnsi="Arial" w:cs="Arial"/>
        </w:rPr>
        <w:t xml:space="preserve">Dojde-li k odstoupení od Smlouvy pro podstatné porušení povinností, je povinna Smluvní strana, která porušila smluvní povinnosti, uhradit druhé Smluvní straně prokazatelně vynaložené náklady s plněním této Smlouvy do doby ukončení Smlouvy. </w:t>
      </w:r>
    </w:p>
    <w:p w:rsidR="00401819" w:rsidRPr="00401819" w:rsidRDefault="00401819" w:rsidP="00401819">
      <w:pPr>
        <w:numPr>
          <w:ilvl w:val="0"/>
          <w:numId w:val="13"/>
        </w:numPr>
        <w:tabs>
          <w:tab w:val="left" w:pos="426"/>
        </w:tabs>
        <w:suppressAutoHyphens/>
        <w:spacing w:after="0" w:line="240" w:lineRule="auto"/>
        <w:ind w:hanging="426"/>
        <w:jc w:val="both"/>
        <w:rPr>
          <w:rFonts w:ascii="Arial" w:eastAsia="Calibri" w:hAnsi="Arial" w:cs="Arial"/>
        </w:rPr>
      </w:pPr>
      <w:r w:rsidRPr="00401819">
        <w:rPr>
          <w:rFonts w:ascii="Arial" w:eastAsia="Calibri" w:hAnsi="Arial" w:cs="Arial"/>
        </w:rPr>
        <w:t>Zánikem závazků uvedených v této Smlouvě dohodou, výpovědí ani odstoupením od Smlouvy není dotčena platnost kteréhokoliv ustanovení Smlouvy, jež má výslovně či ve svých následcích zůstat v platnosti po zániku výše citovaných závazků. Odstoupení od Smlouvy se nedotýká práva na zaplacení smluvní pokuty, dospělého úroku z prodlení, práva na náhradu škody vzniklé z porušení smluvní povinnosti ani ujednání, které má vzhledem ke své povaze zavazovat Smluvní strany i po odstoupení od Smlouvy, zejména závazku mlčenlivosti a ochrany informací, zajištění závazků a ujednání o způsobu řešení sporů.</w:t>
      </w:r>
    </w:p>
    <w:p w:rsidR="00401819" w:rsidRPr="00401819" w:rsidRDefault="00401819" w:rsidP="00401819">
      <w:pPr>
        <w:spacing w:after="0" w:line="240" w:lineRule="auto"/>
        <w:jc w:val="center"/>
        <w:rPr>
          <w:rFonts w:ascii="Arial" w:eastAsia="Calibri" w:hAnsi="Arial" w:cs="Arial"/>
        </w:rPr>
      </w:pPr>
    </w:p>
    <w:p w:rsidR="00401819" w:rsidRPr="00401819" w:rsidRDefault="00401819" w:rsidP="00401819">
      <w:pPr>
        <w:spacing w:after="0" w:line="240" w:lineRule="auto"/>
        <w:jc w:val="center"/>
        <w:rPr>
          <w:rFonts w:ascii="Arial" w:eastAsia="Calibri" w:hAnsi="Arial" w:cs="Arial"/>
        </w:rPr>
      </w:pPr>
      <w:r w:rsidRPr="00401819">
        <w:rPr>
          <w:rFonts w:ascii="Arial" w:eastAsia="Calibri" w:hAnsi="Arial" w:cs="Arial"/>
          <w:b/>
        </w:rPr>
        <w:t>Článek IX.</w:t>
      </w:r>
    </w:p>
    <w:p w:rsidR="00401819" w:rsidRPr="00401819" w:rsidRDefault="00401819" w:rsidP="00401819">
      <w:pPr>
        <w:spacing w:after="0" w:line="240" w:lineRule="auto"/>
        <w:jc w:val="center"/>
        <w:rPr>
          <w:rFonts w:ascii="Arial" w:eastAsia="Calibri" w:hAnsi="Arial" w:cs="Arial"/>
          <w:b/>
          <w:color w:val="000000"/>
        </w:rPr>
      </w:pPr>
      <w:r w:rsidRPr="00401819">
        <w:rPr>
          <w:rFonts w:ascii="Arial" w:eastAsia="Calibri" w:hAnsi="Arial" w:cs="Arial"/>
          <w:b/>
          <w:color w:val="000000"/>
        </w:rPr>
        <w:t>Uveřejnění Smlouvy</w:t>
      </w:r>
    </w:p>
    <w:p w:rsidR="00401819" w:rsidRPr="00401819" w:rsidRDefault="00401819" w:rsidP="00401819">
      <w:pPr>
        <w:spacing w:after="0" w:line="240" w:lineRule="auto"/>
        <w:jc w:val="center"/>
        <w:rPr>
          <w:rFonts w:ascii="Arial" w:eastAsia="Calibri" w:hAnsi="Arial" w:cs="Arial"/>
          <w:sz w:val="16"/>
          <w:szCs w:val="16"/>
        </w:rPr>
      </w:pPr>
    </w:p>
    <w:p w:rsidR="00401819" w:rsidRPr="00401819" w:rsidRDefault="00401819" w:rsidP="00401819">
      <w:pPr>
        <w:tabs>
          <w:tab w:val="left" w:pos="5670"/>
        </w:tabs>
        <w:spacing w:after="120" w:line="240" w:lineRule="auto"/>
        <w:ind w:left="425" w:hanging="425"/>
        <w:jc w:val="both"/>
        <w:rPr>
          <w:rFonts w:ascii="Arial" w:eastAsia="Calibri" w:hAnsi="Arial" w:cs="Arial"/>
        </w:rPr>
      </w:pPr>
      <w:r w:rsidRPr="00401819">
        <w:rPr>
          <w:rFonts w:ascii="Arial" w:eastAsia="Calibri" w:hAnsi="Arial" w:cs="Arial"/>
          <w:color w:val="000000"/>
        </w:rPr>
        <w:t>1.</w:t>
      </w:r>
      <w:r w:rsidRPr="00401819">
        <w:rPr>
          <w:rFonts w:ascii="Arial" w:eastAsia="Calibri" w:hAnsi="Arial" w:cs="Arial"/>
          <w:color w:val="000000"/>
        </w:rPr>
        <w:tab/>
        <w:t>Smluvní strany jsou si plně vědomy zákonné povinnosti Smluvních stran uveřejnit dle zákona č. 340/2015 Sb., o zvláštních podmínkách účinnosti některých smluv, uveřejňování těchto smluv a o registru smluv (zákon o registru smluv) tuto Smlouvu a všechny případné dohody, kterými se tato Smlouva doplňuje, mění, nahrazuje nebo ruší, prostřednictvím registru smluv.</w:t>
      </w:r>
    </w:p>
    <w:p w:rsidR="00401819" w:rsidRPr="00401819" w:rsidRDefault="00401819" w:rsidP="00401819">
      <w:pPr>
        <w:tabs>
          <w:tab w:val="left" w:pos="5670"/>
        </w:tabs>
        <w:spacing w:after="120" w:line="240" w:lineRule="auto"/>
        <w:ind w:left="425" w:hanging="425"/>
        <w:jc w:val="both"/>
        <w:rPr>
          <w:rFonts w:ascii="Arial" w:eastAsia="Calibri" w:hAnsi="Arial" w:cs="Arial"/>
        </w:rPr>
      </w:pPr>
      <w:r w:rsidRPr="00401819">
        <w:rPr>
          <w:rFonts w:ascii="Arial" w:eastAsia="Calibri" w:hAnsi="Arial" w:cs="Arial"/>
          <w:color w:val="000000"/>
        </w:rPr>
        <w:t>2.</w:t>
      </w:r>
      <w:r w:rsidRPr="00401819">
        <w:rPr>
          <w:rFonts w:ascii="Arial" w:eastAsia="Calibri" w:hAnsi="Arial" w:cs="Arial"/>
          <w:color w:val="000000"/>
        </w:rPr>
        <w:tab/>
        <w:t xml:space="preserve">Uveřejněním Smlouvy dle odst. 1. tohoto článku se rozumí uveřejnění elektronického obrazu textového obsahu Smlouvy v otevřeném a strojově čitelném formátu a rovněž </w:t>
      </w:r>
      <w:proofErr w:type="spellStart"/>
      <w:r w:rsidRPr="00401819">
        <w:rPr>
          <w:rFonts w:ascii="Arial" w:eastAsia="Calibri" w:hAnsi="Arial" w:cs="Arial"/>
          <w:color w:val="000000"/>
        </w:rPr>
        <w:t>metadat</w:t>
      </w:r>
      <w:proofErr w:type="spellEnd"/>
      <w:r w:rsidRPr="00401819">
        <w:rPr>
          <w:rFonts w:ascii="Arial" w:eastAsia="Calibri" w:hAnsi="Arial" w:cs="Arial"/>
          <w:color w:val="000000"/>
        </w:rPr>
        <w:t>, podle § 5 odst. (1) zákona o registru smluv, prostřednictvím registru smluv.</w:t>
      </w:r>
    </w:p>
    <w:p w:rsidR="00401819" w:rsidRPr="00401819" w:rsidRDefault="00401819" w:rsidP="00401819">
      <w:pPr>
        <w:tabs>
          <w:tab w:val="left" w:pos="5670"/>
        </w:tabs>
        <w:spacing w:after="120" w:line="240" w:lineRule="auto"/>
        <w:ind w:left="425" w:hanging="425"/>
        <w:jc w:val="both"/>
        <w:rPr>
          <w:rFonts w:ascii="Arial" w:eastAsia="Calibri" w:hAnsi="Arial" w:cs="Arial"/>
        </w:rPr>
      </w:pPr>
      <w:r w:rsidRPr="00401819">
        <w:rPr>
          <w:rFonts w:ascii="Arial" w:eastAsia="Calibri" w:hAnsi="Arial" w:cs="Arial"/>
          <w:color w:val="000000"/>
        </w:rPr>
        <w:t>3.</w:t>
      </w:r>
      <w:r w:rsidRPr="00401819">
        <w:rPr>
          <w:rFonts w:ascii="Arial" w:eastAsia="Calibri" w:hAnsi="Arial" w:cs="Arial"/>
          <w:color w:val="000000"/>
        </w:rPr>
        <w:tab/>
        <w:t xml:space="preserve">Smluvní strany se dohodly, že tuto Smlouvu zašle správci registru smluv k uveřejnění prostřednictvím registru smluv Objednatel. Poskytovatel je povinen zkontrolovat, že Smlouva včetně všech příloh a </w:t>
      </w:r>
      <w:proofErr w:type="spellStart"/>
      <w:r w:rsidRPr="00401819">
        <w:rPr>
          <w:rFonts w:ascii="Arial" w:eastAsia="Calibri" w:hAnsi="Arial" w:cs="Arial"/>
          <w:color w:val="000000"/>
        </w:rPr>
        <w:t>metadat</w:t>
      </w:r>
      <w:proofErr w:type="spellEnd"/>
      <w:r w:rsidRPr="00401819">
        <w:rPr>
          <w:rFonts w:ascii="Arial" w:eastAsia="Calibri" w:hAnsi="Arial" w:cs="Arial"/>
          <w:color w:val="000000"/>
        </w:rPr>
        <w:t xml:space="preserve"> byla řádně v registru smluv uveřejněna. V případě, že Poskytovatel zjistí jakékoliv nepřesnosti či nedostatky, je povinen bez zbytečného odkladu o nich Objednatele informovat.</w:t>
      </w:r>
    </w:p>
    <w:p w:rsidR="00401819" w:rsidRPr="00401819" w:rsidRDefault="00401819" w:rsidP="00401819">
      <w:pPr>
        <w:tabs>
          <w:tab w:val="left" w:pos="5670"/>
        </w:tabs>
        <w:spacing w:after="120" w:line="240" w:lineRule="auto"/>
        <w:ind w:left="425" w:hanging="425"/>
        <w:jc w:val="both"/>
        <w:rPr>
          <w:rFonts w:ascii="Arial" w:eastAsia="Calibri" w:hAnsi="Arial" w:cs="Arial"/>
        </w:rPr>
      </w:pPr>
      <w:r w:rsidRPr="00401819">
        <w:rPr>
          <w:rFonts w:ascii="Arial" w:eastAsia="Calibri" w:hAnsi="Arial" w:cs="Arial"/>
          <w:color w:val="000000"/>
        </w:rPr>
        <w:lastRenderedPageBreak/>
        <w:t>4.</w:t>
      </w:r>
      <w:r w:rsidRPr="00401819">
        <w:rPr>
          <w:rFonts w:ascii="Arial" w:eastAsia="Calibri" w:hAnsi="Arial" w:cs="Arial"/>
          <w:color w:val="000000"/>
        </w:rPr>
        <w:tab/>
        <w:t>Postup uvedený v odst. 3. tohoto Článku se Smluvní strany zavazují dodržovat i v případě uveřejňování jakýchkoliv dalších dohod, kterými se tato Smlouva bude případně doplňovat, měnit, nahrazovat nebo rušit.</w:t>
      </w:r>
    </w:p>
    <w:p w:rsidR="00401819" w:rsidRPr="00401819" w:rsidRDefault="00401819" w:rsidP="00401819">
      <w:pPr>
        <w:tabs>
          <w:tab w:val="left" w:pos="5670"/>
        </w:tabs>
        <w:spacing w:after="120" w:line="240" w:lineRule="auto"/>
        <w:ind w:left="425" w:hanging="425"/>
        <w:jc w:val="both"/>
        <w:rPr>
          <w:rFonts w:ascii="Arial" w:eastAsia="Calibri" w:hAnsi="Arial" w:cs="Arial"/>
        </w:rPr>
      </w:pPr>
      <w:r w:rsidRPr="00401819">
        <w:rPr>
          <w:rFonts w:ascii="Arial" w:eastAsia="Calibri" w:hAnsi="Arial" w:cs="Arial"/>
          <w:color w:val="000000"/>
        </w:rPr>
        <w:t>5.</w:t>
      </w:r>
      <w:r w:rsidRPr="00401819">
        <w:rPr>
          <w:rFonts w:ascii="Arial" w:eastAsia="Calibri" w:hAnsi="Arial" w:cs="Arial"/>
          <w:color w:val="000000"/>
        </w:rPr>
        <w:tab/>
        <w:t>Poskytovatel bere na vědomí a souhlasí s tím, že Objednatel rovněž uveřejní tuto Smlouvu (tj. celé znění včetně všech příloh) a všech jejích případných dodatků, na svém profilu zadavatele. Profilem zadavatele je elektronický nástroj, prostřednictvím kterého Objednatel jako veřejný zadavatel dle ZZVZ a interních předpisů VZP ČR uveřejňuje informace a dokumenty ke svým veřejným zakázkám způsobem, který umožňuje neomezený přístup.</w:t>
      </w:r>
    </w:p>
    <w:p w:rsidR="00401819" w:rsidRPr="00401819" w:rsidRDefault="00401819" w:rsidP="00401819">
      <w:pPr>
        <w:tabs>
          <w:tab w:val="left" w:pos="5670"/>
        </w:tabs>
        <w:spacing w:after="0" w:line="240" w:lineRule="auto"/>
        <w:ind w:left="425" w:hanging="425"/>
        <w:jc w:val="both"/>
        <w:rPr>
          <w:rFonts w:ascii="Arial" w:eastAsia="Calibri" w:hAnsi="Arial" w:cs="Arial"/>
        </w:rPr>
      </w:pPr>
      <w:r w:rsidRPr="00401819">
        <w:rPr>
          <w:rFonts w:ascii="Arial" w:eastAsia="Calibri" w:hAnsi="Arial" w:cs="Arial"/>
          <w:color w:val="000000"/>
        </w:rPr>
        <w:t>6.</w:t>
      </w:r>
      <w:r w:rsidRPr="00401819">
        <w:rPr>
          <w:rFonts w:ascii="Arial" w:eastAsia="Calibri" w:hAnsi="Arial" w:cs="Arial"/>
          <w:color w:val="000000"/>
        </w:rPr>
        <w:tab/>
        <w:t xml:space="preserve">Poskytovatel výslovně souhlasí s tím, že s výjimkou ustanovení znečitelněných v souladu se zákonem bude uveřejněno úplné znění Smlouvy. </w:t>
      </w:r>
    </w:p>
    <w:p w:rsidR="00401819" w:rsidRPr="00401819" w:rsidRDefault="00401819" w:rsidP="00401819">
      <w:pPr>
        <w:spacing w:after="0" w:line="240" w:lineRule="auto"/>
        <w:rPr>
          <w:rFonts w:ascii="Arial" w:eastAsia="Calibri" w:hAnsi="Arial" w:cs="Arial"/>
          <w:b/>
          <w:color w:val="000000"/>
        </w:rPr>
      </w:pPr>
    </w:p>
    <w:p w:rsidR="00401819" w:rsidRPr="00401819" w:rsidRDefault="00401819" w:rsidP="00401819">
      <w:pPr>
        <w:spacing w:after="0" w:line="240" w:lineRule="auto"/>
        <w:jc w:val="center"/>
        <w:rPr>
          <w:rFonts w:ascii="Arial" w:eastAsia="Calibri" w:hAnsi="Arial" w:cs="Arial"/>
        </w:rPr>
      </w:pPr>
      <w:r w:rsidRPr="00401819">
        <w:rPr>
          <w:rFonts w:ascii="Arial" w:eastAsia="Calibri" w:hAnsi="Arial" w:cs="Arial"/>
          <w:b/>
        </w:rPr>
        <w:t>Článek X.</w:t>
      </w:r>
    </w:p>
    <w:p w:rsidR="00401819" w:rsidRPr="00401819" w:rsidRDefault="00401819" w:rsidP="00401819">
      <w:pPr>
        <w:keepNext/>
        <w:tabs>
          <w:tab w:val="num" w:pos="0"/>
        </w:tabs>
        <w:suppressAutoHyphens/>
        <w:spacing w:after="0" w:line="240" w:lineRule="auto"/>
        <w:jc w:val="center"/>
        <w:outlineLvl w:val="0"/>
        <w:rPr>
          <w:rFonts w:ascii="Arial" w:eastAsia="Times New Roman" w:hAnsi="Arial" w:cs="Arial"/>
          <w:b/>
          <w:bCs/>
        </w:rPr>
      </w:pPr>
      <w:r w:rsidRPr="00401819">
        <w:rPr>
          <w:rFonts w:ascii="Arial" w:eastAsia="Times New Roman" w:hAnsi="Arial" w:cs="Arial"/>
          <w:b/>
          <w:bCs/>
        </w:rPr>
        <w:t>Závěrečná ustanovení</w:t>
      </w:r>
    </w:p>
    <w:p w:rsidR="00401819" w:rsidRPr="00401819" w:rsidRDefault="00401819" w:rsidP="00401819">
      <w:pPr>
        <w:spacing w:after="0" w:line="240" w:lineRule="auto"/>
        <w:jc w:val="center"/>
        <w:rPr>
          <w:rFonts w:ascii="Arial" w:eastAsia="Calibri" w:hAnsi="Arial" w:cs="Arial"/>
          <w:sz w:val="16"/>
          <w:szCs w:val="16"/>
        </w:rPr>
      </w:pPr>
    </w:p>
    <w:p w:rsidR="00401819" w:rsidRPr="00401819" w:rsidRDefault="00401819" w:rsidP="00401819">
      <w:pPr>
        <w:numPr>
          <w:ilvl w:val="1"/>
          <w:numId w:val="9"/>
        </w:numPr>
        <w:tabs>
          <w:tab w:val="left" w:pos="426"/>
        </w:tabs>
        <w:suppressAutoHyphens/>
        <w:spacing w:after="120" w:line="240" w:lineRule="auto"/>
        <w:ind w:left="426" w:hanging="426"/>
        <w:jc w:val="both"/>
        <w:rPr>
          <w:rFonts w:ascii="Arial" w:eastAsia="Calibri" w:hAnsi="Arial" w:cs="Arial"/>
        </w:rPr>
      </w:pPr>
      <w:r w:rsidRPr="00401819">
        <w:rPr>
          <w:rFonts w:ascii="Arial" w:eastAsia="Calibri" w:hAnsi="Arial" w:cs="Arial"/>
        </w:rPr>
        <w:t xml:space="preserve"> Tato Smlouva a vztahy z této Smlouvy vyplývající se řídí právním řádem České republiky, zejména příslušnými ustanoveními Občanského zákoníku.</w:t>
      </w:r>
    </w:p>
    <w:p w:rsidR="00401819" w:rsidRPr="00401819" w:rsidRDefault="00401819" w:rsidP="00401819">
      <w:pPr>
        <w:numPr>
          <w:ilvl w:val="1"/>
          <w:numId w:val="9"/>
        </w:numPr>
        <w:tabs>
          <w:tab w:val="left" w:pos="426"/>
        </w:tabs>
        <w:suppressAutoHyphens/>
        <w:spacing w:after="120" w:line="240" w:lineRule="auto"/>
        <w:ind w:left="426" w:hanging="426"/>
        <w:jc w:val="both"/>
        <w:rPr>
          <w:rFonts w:ascii="Arial" w:eastAsia="Calibri" w:hAnsi="Arial" w:cs="Arial"/>
        </w:rPr>
      </w:pPr>
      <w:r w:rsidRPr="00401819">
        <w:rPr>
          <w:rFonts w:ascii="Arial" w:eastAsia="Calibri" w:hAnsi="Arial" w:cs="Arial"/>
        </w:rPr>
        <w:t xml:space="preserve"> Smluvní strany se dohodly, že vylučují možnost akceptace nabídky (tj. návrhu Smlouvy) s dodatkem či jakoukoliv jinou odchylku od textu nabídky.</w:t>
      </w:r>
    </w:p>
    <w:p w:rsidR="00401819" w:rsidRPr="00401819" w:rsidRDefault="00401819" w:rsidP="00401819">
      <w:pPr>
        <w:numPr>
          <w:ilvl w:val="1"/>
          <w:numId w:val="9"/>
        </w:numPr>
        <w:tabs>
          <w:tab w:val="left" w:pos="426"/>
        </w:tabs>
        <w:suppressAutoHyphens/>
        <w:spacing w:after="120" w:line="240" w:lineRule="auto"/>
        <w:ind w:left="426" w:hanging="426"/>
        <w:jc w:val="both"/>
        <w:rPr>
          <w:rFonts w:ascii="Arial" w:eastAsia="Calibri" w:hAnsi="Arial" w:cs="Arial"/>
        </w:rPr>
      </w:pPr>
      <w:r w:rsidRPr="00401819">
        <w:rPr>
          <w:rFonts w:ascii="Arial" w:eastAsia="Calibri" w:hAnsi="Arial" w:cs="Arial"/>
        </w:rPr>
        <w:t xml:space="preserve"> Veškerá případná ústní i písemná ujednání Smluvních stran, uskutečněná v souvislosti s přípravou či procesem uzavírání této Smlouvy, pozbývají uzavřením této Smlouvy účinnosti a relevantní jsou nadále jen ujednání, obsažená v této Smlouvě, v jejích přílohách a v případných dodatcích.</w:t>
      </w:r>
    </w:p>
    <w:p w:rsidR="00401819" w:rsidRPr="00401819" w:rsidRDefault="00401819" w:rsidP="00401819">
      <w:pPr>
        <w:numPr>
          <w:ilvl w:val="1"/>
          <w:numId w:val="9"/>
        </w:numPr>
        <w:tabs>
          <w:tab w:val="left" w:pos="426"/>
          <w:tab w:val="left" w:pos="1440"/>
        </w:tabs>
        <w:suppressAutoHyphens/>
        <w:spacing w:after="120" w:line="240" w:lineRule="auto"/>
        <w:ind w:left="426" w:hanging="426"/>
        <w:jc w:val="both"/>
        <w:rPr>
          <w:rFonts w:ascii="Arial" w:eastAsia="Times New Roman" w:hAnsi="Arial" w:cs="Arial"/>
          <w:lang w:eastAsia="zh-CN"/>
        </w:rPr>
      </w:pPr>
      <w:r w:rsidRPr="00401819">
        <w:rPr>
          <w:rFonts w:ascii="Arial" w:eastAsia="Times New Roman" w:hAnsi="Arial" w:cs="Arial"/>
          <w:lang w:eastAsia="zh-CN"/>
        </w:rPr>
        <w:t xml:space="preserve"> Tato Smlouva může být měněna a doplňována pouze po oboustranné dohodě Smluvních stran na celém obsahu její změny či doplnění, a to formou písemných, vzestupně číslovaných smluvních dodatků, podepsaných oprávněnými zástupci obou Smluvních stran. Uzavření písemného smluvního dodatku podle tohoto odstavce se nevyžaduje pouze v případě změny identifikačních údajů Smluvních stran uvedených v záhlaví Smlouvy nebo osob pověřených k jednání ve věci plnění podmínek této Smlouvy nebo jejich kontaktních údajů, uvedených v odstavci 10. tohoto Článku. Tyto změny mohou být činěny písemným oznámením, zaslaným příslušné Smluvní straně prostřednictvím datové schránky uvedené v záhlaví Smlouvy bez zbytečného odkladu po vzniku takové změny. Jakákoliv ústní ujednání, týkající se plnění této Smlouvy, která nejsou písemně potvrzena oběma Smluvními stranami, jsou právně neúčinná.</w:t>
      </w:r>
    </w:p>
    <w:p w:rsidR="00401819" w:rsidRPr="00401819" w:rsidRDefault="00401819" w:rsidP="00401819">
      <w:pPr>
        <w:numPr>
          <w:ilvl w:val="1"/>
          <w:numId w:val="9"/>
        </w:numPr>
        <w:tabs>
          <w:tab w:val="left" w:pos="426"/>
        </w:tabs>
        <w:suppressAutoHyphens/>
        <w:spacing w:before="120" w:after="120" w:line="240" w:lineRule="auto"/>
        <w:ind w:left="426" w:hanging="426"/>
        <w:jc w:val="both"/>
        <w:rPr>
          <w:rFonts w:ascii="Arial" w:eastAsia="Times New Roman" w:hAnsi="Arial" w:cs="Arial"/>
          <w:lang w:eastAsia="zh-CN"/>
        </w:rPr>
      </w:pPr>
      <w:r w:rsidRPr="00401819">
        <w:rPr>
          <w:rFonts w:ascii="Arial" w:eastAsia="Times New Roman" w:hAnsi="Arial" w:cs="Arial"/>
          <w:lang w:eastAsia="zh-CN"/>
        </w:rPr>
        <w:t xml:space="preserve"> 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401819" w:rsidRPr="00401819" w:rsidRDefault="00401819" w:rsidP="00401819">
      <w:pPr>
        <w:numPr>
          <w:ilvl w:val="1"/>
          <w:numId w:val="9"/>
        </w:numPr>
        <w:tabs>
          <w:tab w:val="left" w:pos="426"/>
        </w:tabs>
        <w:suppressAutoHyphens/>
        <w:spacing w:after="120" w:line="240" w:lineRule="auto"/>
        <w:ind w:left="426" w:hanging="426"/>
        <w:jc w:val="both"/>
        <w:rPr>
          <w:rFonts w:ascii="Arial" w:eastAsia="Calibri" w:hAnsi="Arial" w:cs="Arial"/>
        </w:rPr>
      </w:pPr>
      <w:r w:rsidRPr="00401819">
        <w:rPr>
          <w:rFonts w:ascii="Arial" w:eastAsia="Calibri" w:hAnsi="Arial" w:cs="Arial"/>
        </w:rPr>
        <w:t xml:space="preserve"> Nadpisy jednotlivých článků Smlouvy mají pouze orientační charakter a v žádném případě nebudou sloužit, resp. napomáhat výkladu jednotlivých ustanovení Smlouvy.</w:t>
      </w:r>
    </w:p>
    <w:p w:rsidR="00401819" w:rsidRPr="00401819" w:rsidRDefault="00401819" w:rsidP="00401819">
      <w:pPr>
        <w:numPr>
          <w:ilvl w:val="1"/>
          <w:numId w:val="9"/>
        </w:numPr>
        <w:tabs>
          <w:tab w:val="left" w:pos="426"/>
        </w:tabs>
        <w:suppressAutoHyphens/>
        <w:spacing w:after="120" w:line="240" w:lineRule="auto"/>
        <w:ind w:left="426" w:hanging="426"/>
        <w:jc w:val="both"/>
        <w:rPr>
          <w:rFonts w:ascii="Arial" w:eastAsia="Calibri" w:hAnsi="Arial" w:cs="Arial"/>
        </w:rPr>
      </w:pPr>
      <w:r w:rsidRPr="00401819">
        <w:rPr>
          <w:rFonts w:ascii="Arial" w:eastAsia="Calibri" w:hAnsi="Arial" w:cs="Arial"/>
        </w:rPr>
        <w:t xml:space="preserve"> Poskytovatel není oprávněn bez předchozího písemného souhlasu Objednatele postoupit či převést jakákoliv práva či povinnosti vyplývající z této Smlouvy na jakoukoliv třetí osobu.</w:t>
      </w:r>
    </w:p>
    <w:p w:rsidR="00401819" w:rsidRDefault="00401819" w:rsidP="00401819">
      <w:pPr>
        <w:numPr>
          <w:ilvl w:val="1"/>
          <w:numId w:val="9"/>
        </w:numPr>
        <w:tabs>
          <w:tab w:val="left" w:pos="426"/>
        </w:tabs>
        <w:suppressAutoHyphens/>
        <w:spacing w:after="120" w:line="240" w:lineRule="auto"/>
        <w:ind w:left="426" w:hanging="426"/>
        <w:jc w:val="both"/>
        <w:rPr>
          <w:rFonts w:ascii="Arial" w:eastAsia="Calibri" w:hAnsi="Arial" w:cs="Arial"/>
        </w:rPr>
      </w:pPr>
      <w:r w:rsidRPr="00401819">
        <w:rPr>
          <w:rFonts w:ascii="Arial" w:eastAsia="Calibri" w:hAnsi="Arial" w:cs="Arial"/>
        </w:rPr>
        <w:t xml:space="preserve"> V případě vzniku sporů vyplývajících ze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rsidR="004669DA" w:rsidRPr="00401819" w:rsidRDefault="004669DA" w:rsidP="004669DA">
      <w:pPr>
        <w:tabs>
          <w:tab w:val="left" w:pos="426"/>
        </w:tabs>
        <w:suppressAutoHyphens/>
        <w:spacing w:after="120" w:line="240" w:lineRule="auto"/>
        <w:jc w:val="both"/>
        <w:rPr>
          <w:rFonts w:ascii="Arial" w:eastAsia="Calibri" w:hAnsi="Arial" w:cs="Arial"/>
        </w:rPr>
      </w:pPr>
    </w:p>
    <w:p w:rsidR="00401819" w:rsidRPr="00401819" w:rsidRDefault="00401819" w:rsidP="00401819">
      <w:pPr>
        <w:numPr>
          <w:ilvl w:val="1"/>
          <w:numId w:val="9"/>
        </w:numPr>
        <w:tabs>
          <w:tab w:val="left" w:pos="426"/>
          <w:tab w:val="left" w:pos="851"/>
          <w:tab w:val="left" w:pos="1134"/>
        </w:tabs>
        <w:suppressAutoHyphens/>
        <w:spacing w:before="120" w:after="120" w:line="240" w:lineRule="auto"/>
        <w:ind w:left="426" w:hanging="426"/>
        <w:jc w:val="both"/>
        <w:rPr>
          <w:rFonts w:ascii="Arial" w:eastAsia="Calibri" w:hAnsi="Arial" w:cs="Arial"/>
        </w:rPr>
      </w:pPr>
      <w:r w:rsidRPr="00401819">
        <w:rPr>
          <w:rFonts w:ascii="Arial" w:eastAsia="Calibri" w:hAnsi="Arial" w:cs="Arial"/>
        </w:rPr>
        <w:lastRenderedPageBreak/>
        <w:t xml:space="preserve"> Nedílnou součástí této Smlouvy jsou její přílohy, a to:</w:t>
      </w:r>
    </w:p>
    <w:p w:rsidR="00401819" w:rsidRPr="00401819" w:rsidRDefault="00401819" w:rsidP="00401819">
      <w:pPr>
        <w:numPr>
          <w:ilvl w:val="0"/>
          <w:numId w:val="14"/>
        </w:numPr>
        <w:tabs>
          <w:tab w:val="left" w:pos="426"/>
          <w:tab w:val="left" w:pos="851"/>
          <w:tab w:val="left" w:pos="1134"/>
        </w:tabs>
        <w:suppressAutoHyphens/>
        <w:spacing w:after="120" w:line="240" w:lineRule="auto"/>
        <w:jc w:val="both"/>
        <w:rPr>
          <w:rFonts w:ascii="Arial" w:eastAsia="Calibri" w:hAnsi="Arial" w:cs="Arial"/>
        </w:rPr>
      </w:pPr>
      <w:r w:rsidRPr="00401819">
        <w:rPr>
          <w:rFonts w:ascii="Arial" w:eastAsia="Calibri" w:hAnsi="Arial" w:cs="Arial"/>
          <w:u w:val="single"/>
        </w:rPr>
        <w:t>Příloha č. 1</w:t>
      </w:r>
      <w:r w:rsidRPr="00401819">
        <w:rPr>
          <w:rFonts w:ascii="Arial" w:eastAsia="Calibri" w:hAnsi="Arial" w:cs="Arial"/>
        </w:rPr>
        <w:t xml:space="preserve"> – Popis Služby;</w:t>
      </w:r>
    </w:p>
    <w:p w:rsidR="00401819" w:rsidRPr="00401819" w:rsidRDefault="00401819" w:rsidP="00401819">
      <w:pPr>
        <w:tabs>
          <w:tab w:val="left" w:pos="426"/>
          <w:tab w:val="left" w:pos="851"/>
          <w:tab w:val="left" w:pos="1134"/>
        </w:tabs>
        <w:suppressAutoHyphens/>
        <w:spacing w:after="0" w:line="240" w:lineRule="auto"/>
        <w:ind w:left="851" w:hanging="425"/>
        <w:jc w:val="both"/>
        <w:rPr>
          <w:rFonts w:ascii="Arial" w:eastAsia="Calibri" w:hAnsi="Arial" w:cs="Arial"/>
        </w:rPr>
      </w:pPr>
      <w:r w:rsidRPr="00401819">
        <w:rPr>
          <w:rFonts w:ascii="Arial" w:eastAsia="Calibri" w:hAnsi="Arial" w:cs="Arial"/>
        </w:rPr>
        <w:t>b)</w:t>
      </w:r>
      <w:r w:rsidRPr="00401819">
        <w:rPr>
          <w:rFonts w:ascii="Arial" w:eastAsia="Calibri" w:hAnsi="Arial" w:cs="Arial"/>
        </w:rPr>
        <w:tab/>
      </w:r>
      <w:r w:rsidRPr="00401819">
        <w:rPr>
          <w:rFonts w:ascii="Arial" w:eastAsia="Calibri" w:hAnsi="Arial" w:cs="Arial"/>
          <w:u w:val="single"/>
        </w:rPr>
        <w:t>Příloha č. 2</w:t>
      </w:r>
      <w:r w:rsidRPr="00401819">
        <w:rPr>
          <w:rFonts w:ascii="Arial" w:eastAsia="Calibri" w:hAnsi="Arial" w:cs="Arial"/>
        </w:rPr>
        <w:t xml:space="preserve"> – Tabulka pro report o stavu využívání služby a průběhu plnění (vzor).</w:t>
      </w:r>
    </w:p>
    <w:p w:rsidR="00401819" w:rsidRPr="00401819" w:rsidRDefault="00401819" w:rsidP="00401819">
      <w:pPr>
        <w:tabs>
          <w:tab w:val="left" w:pos="426"/>
          <w:tab w:val="left" w:pos="851"/>
          <w:tab w:val="left" w:pos="1134"/>
        </w:tabs>
        <w:suppressAutoHyphens/>
        <w:spacing w:after="0" w:line="240" w:lineRule="auto"/>
        <w:ind w:left="851" w:hanging="425"/>
        <w:jc w:val="both"/>
        <w:rPr>
          <w:rFonts w:ascii="Arial" w:eastAsia="Calibri" w:hAnsi="Arial" w:cs="Arial"/>
        </w:rPr>
      </w:pPr>
    </w:p>
    <w:p w:rsidR="00401819" w:rsidRPr="00401819" w:rsidRDefault="00401819" w:rsidP="00401819">
      <w:pPr>
        <w:numPr>
          <w:ilvl w:val="1"/>
          <w:numId w:val="9"/>
        </w:numPr>
        <w:tabs>
          <w:tab w:val="left" w:pos="426"/>
          <w:tab w:val="left" w:pos="567"/>
          <w:tab w:val="left" w:pos="1440"/>
        </w:tabs>
        <w:suppressAutoHyphens/>
        <w:spacing w:before="120" w:after="120" w:line="240" w:lineRule="auto"/>
        <w:jc w:val="both"/>
        <w:rPr>
          <w:rFonts w:ascii="Arial" w:eastAsia="Times New Roman" w:hAnsi="Arial" w:cs="Arial"/>
          <w:lang w:eastAsia="zh-CN"/>
        </w:rPr>
      </w:pPr>
      <w:r w:rsidRPr="00401819">
        <w:rPr>
          <w:rFonts w:ascii="Arial" w:eastAsia="Times New Roman" w:hAnsi="Arial" w:cs="Arial"/>
          <w:lang w:eastAsia="zh-CN"/>
        </w:rPr>
        <w:t>K jednání ve věci plnění závazků Smluvních stran dle této Smlouvy jsou pověřeni:</w:t>
      </w:r>
    </w:p>
    <w:p w:rsidR="00401819" w:rsidRPr="00401819" w:rsidRDefault="00401819" w:rsidP="00401819">
      <w:pPr>
        <w:numPr>
          <w:ilvl w:val="1"/>
          <w:numId w:val="10"/>
        </w:numPr>
        <w:tabs>
          <w:tab w:val="left" w:pos="851"/>
        </w:tabs>
        <w:suppressAutoHyphens/>
        <w:spacing w:after="0" w:line="240" w:lineRule="auto"/>
        <w:ind w:left="851" w:hanging="425"/>
        <w:jc w:val="both"/>
        <w:rPr>
          <w:rFonts w:ascii="Arial" w:eastAsia="Times New Roman" w:hAnsi="Arial" w:cs="Arial"/>
          <w:lang w:eastAsia="zh-CN"/>
        </w:rPr>
      </w:pPr>
      <w:r w:rsidRPr="00401819">
        <w:rPr>
          <w:rFonts w:ascii="Arial" w:eastAsia="Times New Roman" w:hAnsi="Arial" w:cs="Arial"/>
          <w:b/>
          <w:lang w:eastAsia="zh-CN"/>
        </w:rPr>
        <w:t>za Objednatele</w:t>
      </w:r>
      <w:r w:rsidRPr="00401819">
        <w:rPr>
          <w:rFonts w:ascii="Arial" w:eastAsia="Times New Roman" w:hAnsi="Arial" w:cs="Arial"/>
          <w:lang w:eastAsia="zh-CN"/>
        </w:rPr>
        <w:t>:</w:t>
      </w:r>
    </w:p>
    <w:p w:rsidR="00401819" w:rsidRPr="00401819" w:rsidRDefault="00401819" w:rsidP="00401819">
      <w:pPr>
        <w:tabs>
          <w:tab w:val="left" w:pos="851"/>
        </w:tabs>
        <w:suppressAutoHyphens/>
        <w:spacing w:after="0" w:line="240" w:lineRule="auto"/>
        <w:ind w:left="851" w:hanging="425"/>
        <w:jc w:val="both"/>
        <w:rPr>
          <w:rFonts w:ascii="Arial" w:eastAsia="Times New Roman" w:hAnsi="Arial" w:cs="Arial"/>
          <w:b/>
          <w:lang w:eastAsia="zh-CN"/>
        </w:rPr>
      </w:pPr>
      <w:r w:rsidRPr="00401819">
        <w:rPr>
          <w:rFonts w:ascii="Arial" w:eastAsia="Times New Roman" w:hAnsi="Arial" w:cs="Arial"/>
          <w:lang w:eastAsia="zh-CN"/>
        </w:rPr>
        <w:tab/>
      </w:r>
      <w:r w:rsidRPr="00401819">
        <w:rPr>
          <w:rFonts w:ascii="Arial" w:eastAsia="Times New Roman" w:hAnsi="Arial" w:cs="Arial"/>
          <w:b/>
          <w:lang w:eastAsia="zh-CN"/>
        </w:rPr>
        <w:t xml:space="preserve">ve věcech smluvních a podmínek provozu Služby: </w:t>
      </w:r>
    </w:p>
    <w:p w:rsidR="00401819" w:rsidRPr="00401819" w:rsidRDefault="00401819" w:rsidP="00401819">
      <w:pPr>
        <w:tabs>
          <w:tab w:val="left" w:pos="851"/>
        </w:tabs>
        <w:suppressAutoHyphens/>
        <w:spacing w:after="120" w:line="240" w:lineRule="auto"/>
        <w:ind w:left="851" w:hanging="425"/>
        <w:jc w:val="both"/>
        <w:rPr>
          <w:rFonts w:ascii="Arial" w:eastAsia="Times New Roman" w:hAnsi="Arial" w:cs="Arial"/>
          <w:lang w:eastAsia="zh-CN"/>
        </w:rPr>
      </w:pPr>
      <w:r w:rsidRPr="00401819">
        <w:rPr>
          <w:rFonts w:ascii="Arial" w:eastAsia="Times New Roman" w:hAnsi="Arial" w:cs="Arial"/>
          <w:lang w:eastAsia="zh-CN"/>
        </w:rPr>
        <w:tab/>
      </w:r>
      <w:proofErr w:type="spellStart"/>
      <w:r w:rsidR="004669DA">
        <w:rPr>
          <w:rFonts w:ascii="Arial" w:eastAsia="Times New Roman" w:hAnsi="Arial" w:cs="Arial"/>
          <w:lang w:eastAsia="zh-CN"/>
        </w:rPr>
        <w:t>xxx</w:t>
      </w:r>
      <w:proofErr w:type="spellEnd"/>
      <w:r w:rsidRPr="00401819">
        <w:rPr>
          <w:rFonts w:ascii="Arial" w:eastAsia="Times New Roman" w:hAnsi="Arial" w:cs="Arial"/>
          <w:lang w:eastAsia="zh-CN"/>
        </w:rPr>
        <w:t xml:space="preserve">, tel.: </w:t>
      </w:r>
      <w:proofErr w:type="spellStart"/>
      <w:r w:rsidR="004669DA">
        <w:rPr>
          <w:rFonts w:ascii="Arial" w:eastAsia="Times New Roman" w:hAnsi="Arial" w:cs="Arial"/>
          <w:lang w:eastAsia="zh-CN"/>
        </w:rPr>
        <w:t>xxx</w:t>
      </w:r>
      <w:proofErr w:type="spellEnd"/>
      <w:r w:rsidRPr="00401819">
        <w:rPr>
          <w:rFonts w:ascii="Arial" w:eastAsia="Times New Roman" w:hAnsi="Arial" w:cs="Arial"/>
          <w:lang w:eastAsia="zh-CN"/>
        </w:rPr>
        <w:t>, e-mail:</w:t>
      </w:r>
      <w:r w:rsidR="004669DA">
        <w:rPr>
          <w:rFonts w:ascii="Arial" w:eastAsia="Times New Roman" w:hAnsi="Arial" w:cs="Arial"/>
          <w:lang w:eastAsia="zh-CN"/>
        </w:rPr>
        <w:t xml:space="preserve"> </w:t>
      </w:r>
      <w:proofErr w:type="spellStart"/>
      <w:r w:rsidR="004669DA">
        <w:rPr>
          <w:rFonts w:ascii="Arial" w:eastAsia="Times New Roman" w:hAnsi="Arial" w:cs="Arial"/>
          <w:lang w:eastAsia="zh-CN"/>
        </w:rPr>
        <w:t>xxx</w:t>
      </w:r>
      <w:proofErr w:type="spellEnd"/>
    </w:p>
    <w:p w:rsidR="00401819" w:rsidRPr="00401819" w:rsidRDefault="00401819" w:rsidP="00401819">
      <w:pPr>
        <w:tabs>
          <w:tab w:val="left" w:pos="851"/>
        </w:tabs>
        <w:suppressAutoHyphens/>
        <w:spacing w:after="0" w:line="240" w:lineRule="auto"/>
        <w:ind w:left="851" w:hanging="425"/>
        <w:jc w:val="both"/>
        <w:rPr>
          <w:rFonts w:ascii="Arial" w:eastAsia="Times New Roman" w:hAnsi="Arial" w:cs="Arial"/>
          <w:b/>
          <w:lang w:eastAsia="zh-CN"/>
        </w:rPr>
      </w:pPr>
      <w:r w:rsidRPr="00401819">
        <w:rPr>
          <w:rFonts w:ascii="Arial" w:eastAsia="Times New Roman" w:hAnsi="Arial" w:cs="Arial"/>
          <w:lang w:eastAsia="zh-CN"/>
        </w:rPr>
        <w:tab/>
      </w:r>
      <w:r w:rsidRPr="00401819">
        <w:rPr>
          <w:rFonts w:ascii="Arial" w:eastAsia="Times New Roman" w:hAnsi="Arial" w:cs="Arial"/>
          <w:b/>
          <w:lang w:eastAsia="zh-CN"/>
        </w:rPr>
        <w:t xml:space="preserve">ve věcech technických a technické podpory: </w:t>
      </w:r>
    </w:p>
    <w:p w:rsidR="00401819" w:rsidRPr="00401819" w:rsidRDefault="00401819" w:rsidP="00401819">
      <w:pPr>
        <w:tabs>
          <w:tab w:val="left" w:pos="851"/>
        </w:tabs>
        <w:suppressAutoHyphens/>
        <w:spacing w:after="120" w:line="240" w:lineRule="auto"/>
        <w:ind w:left="851" w:hanging="425"/>
        <w:jc w:val="both"/>
        <w:rPr>
          <w:rFonts w:ascii="Arial" w:eastAsia="Times New Roman" w:hAnsi="Arial" w:cs="Arial"/>
          <w:lang w:eastAsia="zh-CN"/>
        </w:rPr>
      </w:pPr>
      <w:r w:rsidRPr="00401819">
        <w:rPr>
          <w:rFonts w:ascii="Arial" w:eastAsia="Times New Roman" w:hAnsi="Arial" w:cs="Arial"/>
          <w:lang w:eastAsia="zh-CN"/>
        </w:rPr>
        <w:tab/>
      </w:r>
      <w:proofErr w:type="spellStart"/>
      <w:r w:rsidR="004669DA">
        <w:rPr>
          <w:rFonts w:ascii="Arial" w:eastAsia="Times New Roman" w:hAnsi="Arial" w:cs="Arial"/>
          <w:lang w:eastAsia="zh-CN"/>
        </w:rPr>
        <w:t>xxx</w:t>
      </w:r>
      <w:proofErr w:type="spellEnd"/>
      <w:r w:rsidRPr="00401819">
        <w:rPr>
          <w:rFonts w:ascii="Arial" w:eastAsia="Times New Roman" w:hAnsi="Arial" w:cs="Arial"/>
          <w:lang w:eastAsia="zh-CN"/>
        </w:rPr>
        <w:t xml:space="preserve">, tel.: </w:t>
      </w:r>
      <w:proofErr w:type="spellStart"/>
      <w:r w:rsidR="004669DA">
        <w:rPr>
          <w:rFonts w:ascii="Arial" w:eastAsia="Times New Roman" w:hAnsi="Arial" w:cs="Arial"/>
          <w:lang w:eastAsia="zh-CN"/>
        </w:rPr>
        <w:t>xxx</w:t>
      </w:r>
      <w:proofErr w:type="spellEnd"/>
      <w:r w:rsidRPr="00401819">
        <w:rPr>
          <w:rFonts w:ascii="Arial" w:eastAsia="Times New Roman" w:hAnsi="Arial" w:cs="Arial"/>
          <w:lang w:eastAsia="zh-CN"/>
        </w:rPr>
        <w:t xml:space="preserve">, e-mail: </w:t>
      </w:r>
      <w:proofErr w:type="spellStart"/>
      <w:r w:rsidR="004669DA">
        <w:rPr>
          <w:rFonts w:ascii="Arial" w:eastAsia="Times New Roman" w:hAnsi="Arial" w:cs="Arial"/>
          <w:lang w:eastAsia="zh-CN"/>
        </w:rPr>
        <w:t>xxx</w:t>
      </w:r>
      <w:proofErr w:type="spellEnd"/>
    </w:p>
    <w:p w:rsidR="00401819" w:rsidRPr="00401819" w:rsidRDefault="00401819" w:rsidP="00401819">
      <w:pPr>
        <w:numPr>
          <w:ilvl w:val="1"/>
          <w:numId w:val="10"/>
        </w:numPr>
        <w:tabs>
          <w:tab w:val="left" w:pos="426"/>
          <w:tab w:val="left" w:pos="851"/>
          <w:tab w:val="left" w:pos="1134"/>
        </w:tabs>
        <w:suppressAutoHyphens/>
        <w:spacing w:after="0" w:line="240" w:lineRule="auto"/>
        <w:ind w:left="426"/>
        <w:jc w:val="both"/>
        <w:rPr>
          <w:rFonts w:ascii="Arial" w:eastAsia="Times New Roman" w:hAnsi="Arial" w:cs="Arial"/>
          <w:b/>
          <w:lang w:eastAsia="zh-CN"/>
        </w:rPr>
      </w:pPr>
      <w:r w:rsidRPr="00401819">
        <w:rPr>
          <w:rFonts w:ascii="Arial" w:eastAsia="Times New Roman" w:hAnsi="Arial" w:cs="Arial"/>
          <w:b/>
          <w:lang w:eastAsia="zh-CN"/>
        </w:rPr>
        <w:t>za Poskytovatele:</w:t>
      </w:r>
    </w:p>
    <w:p w:rsidR="00401819" w:rsidRPr="00401819" w:rsidRDefault="00401819" w:rsidP="00401819">
      <w:pPr>
        <w:tabs>
          <w:tab w:val="left" w:pos="851"/>
        </w:tabs>
        <w:suppressAutoHyphens/>
        <w:spacing w:after="0" w:line="240" w:lineRule="auto"/>
        <w:ind w:left="851" w:hanging="425"/>
        <w:jc w:val="both"/>
        <w:rPr>
          <w:rFonts w:ascii="Arial" w:eastAsia="Times New Roman" w:hAnsi="Arial" w:cs="Arial"/>
          <w:b/>
          <w:lang w:eastAsia="zh-CN"/>
        </w:rPr>
      </w:pPr>
      <w:r w:rsidRPr="00401819">
        <w:rPr>
          <w:rFonts w:ascii="Arial" w:eastAsia="Times New Roman" w:hAnsi="Arial" w:cs="Arial"/>
          <w:lang w:eastAsia="zh-CN"/>
        </w:rPr>
        <w:tab/>
      </w:r>
      <w:r w:rsidRPr="00401819">
        <w:rPr>
          <w:rFonts w:ascii="Arial" w:eastAsia="Times New Roman" w:hAnsi="Arial" w:cs="Arial"/>
          <w:b/>
          <w:lang w:eastAsia="zh-CN"/>
        </w:rPr>
        <w:t xml:space="preserve">ve věcech smluvních a podmínek provozu Služby: </w:t>
      </w:r>
    </w:p>
    <w:p w:rsidR="00401819" w:rsidRPr="00401819" w:rsidRDefault="00401819" w:rsidP="00401819">
      <w:pPr>
        <w:tabs>
          <w:tab w:val="left" w:pos="851"/>
        </w:tabs>
        <w:suppressAutoHyphens/>
        <w:spacing w:after="120" w:line="240" w:lineRule="auto"/>
        <w:ind w:left="851" w:hanging="425"/>
        <w:jc w:val="both"/>
        <w:rPr>
          <w:rFonts w:ascii="Arial" w:eastAsia="Times New Roman" w:hAnsi="Arial" w:cs="Arial"/>
          <w:lang w:eastAsia="zh-CN"/>
        </w:rPr>
      </w:pPr>
      <w:r w:rsidRPr="00401819">
        <w:rPr>
          <w:rFonts w:ascii="Arial" w:eastAsia="Times New Roman" w:hAnsi="Arial" w:cs="Arial"/>
          <w:lang w:eastAsia="zh-CN"/>
        </w:rPr>
        <w:tab/>
      </w:r>
      <w:proofErr w:type="spellStart"/>
      <w:r w:rsidR="004669DA">
        <w:rPr>
          <w:rFonts w:ascii="Arial" w:eastAsia="Times New Roman" w:hAnsi="Arial" w:cs="Arial"/>
          <w:lang w:eastAsia="zh-CN"/>
        </w:rPr>
        <w:t>xxx</w:t>
      </w:r>
      <w:proofErr w:type="spellEnd"/>
      <w:r w:rsidRPr="00401819">
        <w:rPr>
          <w:rFonts w:ascii="Arial" w:eastAsia="Times New Roman" w:hAnsi="Arial" w:cs="Arial"/>
          <w:lang w:eastAsia="zh-CN"/>
        </w:rPr>
        <w:t xml:space="preserve">, tel.: </w:t>
      </w:r>
      <w:proofErr w:type="spellStart"/>
      <w:r w:rsidR="004669DA">
        <w:rPr>
          <w:rFonts w:ascii="Arial" w:eastAsia="Times New Roman" w:hAnsi="Arial" w:cs="Arial"/>
          <w:lang w:eastAsia="zh-CN"/>
        </w:rPr>
        <w:t>xxx</w:t>
      </w:r>
      <w:proofErr w:type="spellEnd"/>
      <w:r w:rsidRPr="00401819">
        <w:rPr>
          <w:rFonts w:ascii="Arial" w:eastAsia="Times New Roman" w:hAnsi="Arial" w:cs="Arial"/>
          <w:lang w:eastAsia="zh-CN"/>
        </w:rPr>
        <w:t xml:space="preserve">, e-mail: </w:t>
      </w:r>
      <w:proofErr w:type="spellStart"/>
      <w:r w:rsidR="004669DA">
        <w:rPr>
          <w:rFonts w:ascii="Arial" w:eastAsia="Times New Roman" w:hAnsi="Arial" w:cs="Arial"/>
          <w:lang w:eastAsia="zh-CN"/>
        </w:rPr>
        <w:t>xxx</w:t>
      </w:r>
      <w:proofErr w:type="spellEnd"/>
    </w:p>
    <w:p w:rsidR="00401819" w:rsidRPr="00401819" w:rsidRDefault="00401819" w:rsidP="00401819">
      <w:pPr>
        <w:tabs>
          <w:tab w:val="left" w:pos="851"/>
        </w:tabs>
        <w:suppressAutoHyphens/>
        <w:spacing w:after="0" w:line="240" w:lineRule="auto"/>
        <w:ind w:left="851" w:hanging="425"/>
        <w:jc w:val="both"/>
        <w:rPr>
          <w:rFonts w:ascii="Arial" w:eastAsia="Times New Roman" w:hAnsi="Arial" w:cs="Arial"/>
          <w:b/>
          <w:lang w:eastAsia="zh-CN"/>
        </w:rPr>
      </w:pPr>
      <w:r w:rsidRPr="00401819">
        <w:rPr>
          <w:rFonts w:ascii="Arial" w:eastAsia="Times New Roman" w:hAnsi="Arial" w:cs="Arial"/>
          <w:lang w:eastAsia="zh-CN"/>
        </w:rPr>
        <w:tab/>
      </w:r>
      <w:r w:rsidRPr="00401819">
        <w:rPr>
          <w:rFonts w:ascii="Arial" w:eastAsia="Times New Roman" w:hAnsi="Arial" w:cs="Arial"/>
          <w:b/>
          <w:lang w:eastAsia="zh-CN"/>
        </w:rPr>
        <w:t xml:space="preserve">ve věcech technických a technické podpory: </w:t>
      </w:r>
    </w:p>
    <w:p w:rsidR="00401819" w:rsidRPr="00401819" w:rsidRDefault="00401819" w:rsidP="00401819">
      <w:pPr>
        <w:tabs>
          <w:tab w:val="left" w:pos="851"/>
        </w:tabs>
        <w:suppressAutoHyphens/>
        <w:spacing w:after="120" w:line="240" w:lineRule="auto"/>
        <w:ind w:left="851" w:hanging="425"/>
        <w:jc w:val="both"/>
        <w:rPr>
          <w:rFonts w:ascii="Arial" w:eastAsia="Times New Roman" w:hAnsi="Arial" w:cs="Arial"/>
          <w:lang w:eastAsia="zh-CN"/>
        </w:rPr>
      </w:pPr>
      <w:r w:rsidRPr="00401819">
        <w:rPr>
          <w:rFonts w:ascii="Arial" w:eastAsia="Times New Roman" w:hAnsi="Arial" w:cs="Arial"/>
          <w:lang w:eastAsia="zh-CN"/>
        </w:rPr>
        <w:tab/>
      </w:r>
      <w:proofErr w:type="spellStart"/>
      <w:r w:rsidR="004669DA">
        <w:rPr>
          <w:rFonts w:ascii="Arial" w:eastAsia="Times New Roman" w:hAnsi="Arial" w:cs="Arial"/>
          <w:lang w:eastAsia="zh-CN"/>
        </w:rPr>
        <w:t>xxx</w:t>
      </w:r>
      <w:proofErr w:type="spellEnd"/>
      <w:r w:rsidRPr="00401819">
        <w:rPr>
          <w:rFonts w:ascii="Arial" w:eastAsia="Times New Roman" w:hAnsi="Arial" w:cs="Arial"/>
          <w:lang w:eastAsia="zh-CN"/>
        </w:rPr>
        <w:t xml:space="preserve">, tel.: </w:t>
      </w:r>
      <w:proofErr w:type="spellStart"/>
      <w:r w:rsidR="004669DA">
        <w:rPr>
          <w:rFonts w:ascii="Arial" w:eastAsia="Times New Roman" w:hAnsi="Arial" w:cs="Arial"/>
          <w:lang w:eastAsia="zh-CN"/>
        </w:rPr>
        <w:t>xxx</w:t>
      </w:r>
      <w:proofErr w:type="spellEnd"/>
      <w:r w:rsidRPr="00401819">
        <w:rPr>
          <w:rFonts w:ascii="Arial" w:eastAsia="Times New Roman" w:hAnsi="Arial" w:cs="Arial"/>
          <w:lang w:eastAsia="zh-CN"/>
        </w:rPr>
        <w:t xml:space="preserve">, e-mail: </w:t>
      </w:r>
      <w:proofErr w:type="spellStart"/>
      <w:r w:rsidR="004669DA">
        <w:t>xxx</w:t>
      </w:r>
      <w:proofErr w:type="spellEnd"/>
    </w:p>
    <w:p w:rsidR="00401819" w:rsidRPr="00401819" w:rsidRDefault="00401819" w:rsidP="00401819">
      <w:pPr>
        <w:numPr>
          <w:ilvl w:val="1"/>
          <w:numId w:val="9"/>
        </w:numPr>
        <w:suppressAutoHyphens/>
        <w:spacing w:after="120" w:line="240" w:lineRule="auto"/>
        <w:ind w:right="28"/>
        <w:jc w:val="both"/>
        <w:rPr>
          <w:rFonts w:ascii="Arial" w:eastAsia="Calibri" w:hAnsi="Arial" w:cs="Arial"/>
        </w:rPr>
      </w:pPr>
      <w:r w:rsidRPr="00401819">
        <w:rPr>
          <w:rFonts w:ascii="Arial" w:eastAsia="Calibri" w:hAnsi="Arial" w:cs="Arial"/>
        </w:rPr>
        <w:t xml:space="preserve">S odkazem na zákon č. 110/2019 Sb., o zpracování osobních údajů, v platném znění </w:t>
      </w:r>
      <w:r w:rsidRPr="00401819">
        <w:rPr>
          <w:rFonts w:ascii="Arial" w:eastAsia="Calibri" w:hAnsi="Arial" w:cs="Arial"/>
          <w:b/>
        </w:rPr>
        <w:t>(dále jen „Zákon“)</w:t>
      </w:r>
      <w:r w:rsidRPr="00401819">
        <w:rPr>
          <w:rFonts w:ascii="Arial" w:eastAsia="Calibri" w:hAnsi="Arial" w:cs="Arial"/>
        </w:rPr>
        <w:t xml:space="preserve"> a Nařízení Evropského parlamentu a Rady (EU) 2016/679 o ochraně osobních údajů </w:t>
      </w:r>
      <w:r w:rsidRPr="00401819">
        <w:rPr>
          <w:rFonts w:ascii="Arial" w:eastAsia="Calibri" w:hAnsi="Arial" w:cs="Arial"/>
          <w:b/>
        </w:rPr>
        <w:t>(dále jen „Nařízení“)</w:t>
      </w:r>
      <w:r w:rsidRPr="00401819">
        <w:rPr>
          <w:rFonts w:ascii="Arial" w:eastAsia="Calibri" w:hAnsi="Arial" w:cs="Arial"/>
        </w:rPr>
        <w:t xml:space="preserve">, se Poskytovatel zavazuje učinit taková opatření, aby osoby, které se podílejí na realizaci závazků dle této Smlouvy, zachovávaly mlčenlivost o veškerých osobních údajích a datech, se kterými se seznámily při plnění předmětu této Smlouvy. Poskytovatel si je vědom skutečnosti, že pokud mu budou v rámci realizace této Smlouvy poskytnuty informace nebo údaje, které Zákon a Nařízení označují jako osobní údaje </w:t>
      </w:r>
      <w:r w:rsidRPr="00401819">
        <w:rPr>
          <w:rFonts w:ascii="Arial" w:eastAsia="Calibri" w:hAnsi="Arial" w:cs="Arial"/>
          <w:b/>
        </w:rPr>
        <w:t>(dále jen „osobní údaje“)</w:t>
      </w:r>
      <w:r w:rsidRPr="00401819">
        <w:rPr>
          <w:rFonts w:ascii="Arial" w:eastAsia="Calibri" w:hAnsi="Arial" w:cs="Arial"/>
        </w:rPr>
        <w:t xml:space="preserve"> stává se zpracovatelem těchto osobních údajů a jako zpracovatel se zavazuje, že za účelem plnění předmětu této Smlouvy bude zpracovávat, uchovávat a chránit tyto osobní údaje v souladu s platnými právními předpisy, zejména v souladu s ustanoveními Zákona a Nařízením, ostatními příslušnými právními předpisy, s ustanoveními této Smlouvy a pokyny Objednatele. Za účelem zabezpečení ochrany osobních údajů bude mezi Smluvními stranami současně s touto Smlouvou uzavřena samostatná </w:t>
      </w:r>
      <w:r w:rsidRPr="00401819">
        <w:rPr>
          <w:rFonts w:ascii="Arial" w:eastAsia="Calibri" w:hAnsi="Arial" w:cs="Arial"/>
          <w:b/>
        </w:rPr>
        <w:t>Smlouva o zpracování osobních údajů</w:t>
      </w:r>
      <w:r w:rsidRPr="00401819">
        <w:rPr>
          <w:rFonts w:ascii="Arial" w:eastAsia="Calibri" w:hAnsi="Arial" w:cs="Arial"/>
        </w:rPr>
        <w:t xml:space="preserve">. </w:t>
      </w:r>
    </w:p>
    <w:p w:rsidR="00401819" w:rsidRPr="00401819" w:rsidRDefault="00401819" w:rsidP="00401819">
      <w:pPr>
        <w:numPr>
          <w:ilvl w:val="1"/>
          <w:numId w:val="9"/>
        </w:numPr>
        <w:tabs>
          <w:tab w:val="left" w:pos="426"/>
        </w:tabs>
        <w:spacing w:after="120" w:line="240" w:lineRule="auto"/>
        <w:jc w:val="both"/>
        <w:rPr>
          <w:rFonts w:ascii="Arial" w:eastAsia="Calibri" w:hAnsi="Arial" w:cs="Arial"/>
        </w:rPr>
      </w:pPr>
      <w:r w:rsidRPr="00401819">
        <w:rPr>
          <w:rFonts w:ascii="Arial" w:eastAsia="Calibri" w:hAnsi="Arial" w:cs="Arial"/>
        </w:rPr>
        <w:t xml:space="preserve">Smluvní strany prohlašují, že si tuto </w:t>
      </w:r>
      <w:r w:rsidRPr="00401819">
        <w:rPr>
          <w:rFonts w:ascii="Arial" w:eastAsia="Times New Roman" w:hAnsi="Arial" w:cs="Arial"/>
          <w:lang w:eastAsia="cs-CZ"/>
        </w:rPr>
        <w:t>Smlouv</w:t>
      </w:r>
      <w:r w:rsidRPr="00401819">
        <w:rPr>
          <w:rFonts w:ascii="Arial" w:eastAsia="Calibri" w:hAnsi="Arial" w:cs="Arial"/>
        </w:rPr>
        <w:t xml:space="preserve">u řádně přečetly a svůj souhlas s obsahem jednotlivých ustanovení Smlouvy stvrzují svými podpisy. Tato Smlouva se uzavírá písemně v elektronické podobě. Smlouva je podepsána elektronickým podpisem dle zákona č. 297/2016 Sb., o službách vytvářejících důvěru pro elektronické transakce, ve znění pozdějších předpisů </w:t>
      </w:r>
      <w:r w:rsidRPr="00401819">
        <w:rPr>
          <w:rFonts w:ascii="Arial" w:eastAsia="Calibri" w:hAnsi="Arial" w:cs="Arial"/>
          <w:b/>
        </w:rPr>
        <w:t>(dále jen „ZSVD“)</w:t>
      </w:r>
      <w:r w:rsidRPr="00401819">
        <w:rPr>
          <w:rFonts w:ascii="Arial" w:eastAsia="Calibri" w:hAnsi="Arial" w:cs="Arial"/>
        </w:rPr>
        <w:t>. Smluvní strany se dohodly, že Poskytovatel podepíše Smlouvu uznávaným elektronickým podpisem ve smyslu § 6 odst. (2) ZSVD; Objednatel Smlouvu podepíše v souladu s § 5 ZSVD kvalifikovaným elektronickým podpisem.</w:t>
      </w:r>
    </w:p>
    <w:p w:rsidR="00401819" w:rsidRPr="00401819" w:rsidRDefault="00401819" w:rsidP="00401819">
      <w:pPr>
        <w:tabs>
          <w:tab w:val="left" w:pos="426"/>
        </w:tabs>
        <w:spacing w:after="120" w:line="240" w:lineRule="auto"/>
        <w:ind w:left="360"/>
        <w:jc w:val="both"/>
        <w:rPr>
          <w:rFonts w:ascii="Arial" w:eastAsia="Calibri" w:hAnsi="Arial" w:cs="Arial"/>
        </w:rPr>
      </w:pPr>
    </w:p>
    <w:p w:rsidR="00401819" w:rsidRPr="00401819" w:rsidRDefault="00401819" w:rsidP="00401819">
      <w:pPr>
        <w:autoSpaceDE w:val="0"/>
        <w:autoSpaceDN w:val="0"/>
        <w:adjustRightInd w:val="0"/>
        <w:spacing w:before="120" w:after="120" w:line="240" w:lineRule="auto"/>
        <w:rPr>
          <w:rFonts w:ascii="Arial" w:eastAsia="Calibri" w:hAnsi="Arial" w:cs="Arial"/>
          <w:bCs/>
          <w:lang w:eastAsia="cs-CZ"/>
        </w:rPr>
      </w:pPr>
      <w:r w:rsidRPr="00401819">
        <w:rPr>
          <w:rFonts w:ascii="Arial" w:eastAsia="Calibri" w:hAnsi="Arial" w:cs="Arial"/>
          <w:bCs/>
          <w:lang w:eastAsia="cs-CZ"/>
        </w:rPr>
        <w:t xml:space="preserve">V Praze dne </w:t>
      </w:r>
      <w:r w:rsidRPr="00401819">
        <w:rPr>
          <w:rFonts w:ascii="Arial" w:eastAsia="Calibri" w:hAnsi="Arial" w:cs="Arial"/>
          <w:bCs/>
          <w:lang w:eastAsia="cs-CZ"/>
        </w:rPr>
        <w:tab/>
      </w:r>
      <w:r w:rsidRPr="00401819">
        <w:rPr>
          <w:rFonts w:ascii="Arial" w:eastAsia="Calibri" w:hAnsi="Arial" w:cs="Arial"/>
          <w:bCs/>
          <w:lang w:eastAsia="cs-CZ"/>
        </w:rPr>
        <w:tab/>
      </w:r>
      <w:r w:rsidRPr="00401819">
        <w:rPr>
          <w:rFonts w:ascii="Arial" w:eastAsia="Calibri" w:hAnsi="Arial" w:cs="Arial"/>
          <w:bCs/>
          <w:lang w:eastAsia="cs-CZ"/>
        </w:rPr>
        <w:tab/>
      </w:r>
      <w:r w:rsidRPr="00401819">
        <w:rPr>
          <w:rFonts w:ascii="Arial" w:eastAsia="Calibri" w:hAnsi="Arial" w:cs="Arial"/>
          <w:bCs/>
          <w:lang w:eastAsia="cs-CZ"/>
        </w:rPr>
        <w:tab/>
      </w:r>
      <w:r w:rsidRPr="00401819">
        <w:rPr>
          <w:rFonts w:ascii="Arial" w:eastAsia="Calibri" w:hAnsi="Arial" w:cs="Arial"/>
          <w:bCs/>
          <w:lang w:eastAsia="cs-CZ"/>
        </w:rPr>
        <w:tab/>
      </w:r>
      <w:r w:rsidRPr="00401819">
        <w:rPr>
          <w:rFonts w:ascii="Arial" w:eastAsia="Calibri" w:hAnsi="Arial" w:cs="Arial"/>
          <w:bCs/>
          <w:lang w:eastAsia="cs-CZ"/>
        </w:rPr>
        <w:tab/>
        <w:t xml:space="preserve">V Praze dne </w:t>
      </w:r>
    </w:p>
    <w:p w:rsidR="00401819" w:rsidRPr="00401819" w:rsidRDefault="00401819" w:rsidP="00401819">
      <w:pPr>
        <w:autoSpaceDE w:val="0"/>
        <w:autoSpaceDN w:val="0"/>
        <w:adjustRightInd w:val="0"/>
        <w:spacing w:after="0" w:line="240" w:lineRule="auto"/>
        <w:rPr>
          <w:rFonts w:ascii="Arial" w:eastAsia="Calibri" w:hAnsi="Arial" w:cs="Arial"/>
          <w:b/>
          <w:bCs/>
          <w:lang w:eastAsia="cs-CZ"/>
        </w:rPr>
      </w:pPr>
      <w:r w:rsidRPr="00401819">
        <w:rPr>
          <w:rFonts w:ascii="Arial" w:eastAsia="Calibri" w:hAnsi="Arial" w:cs="Arial"/>
          <w:b/>
          <w:bCs/>
          <w:lang w:eastAsia="cs-CZ"/>
        </w:rPr>
        <w:t>Všeobecná zdravotní pojišťovna</w:t>
      </w:r>
      <w:r w:rsidRPr="00401819">
        <w:rPr>
          <w:rFonts w:ascii="Arial" w:eastAsia="Calibri" w:hAnsi="Arial" w:cs="Arial"/>
          <w:b/>
          <w:bCs/>
          <w:lang w:eastAsia="cs-CZ"/>
        </w:rPr>
        <w:tab/>
      </w:r>
      <w:r w:rsidRPr="00401819">
        <w:rPr>
          <w:rFonts w:ascii="Arial" w:eastAsia="Calibri" w:hAnsi="Arial" w:cs="Arial"/>
          <w:b/>
          <w:bCs/>
          <w:lang w:eastAsia="cs-CZ"/>
        </w:rPr>
        <w:tab/>
      </w:r>
      <w:r w:rsidRPr="00401819">
        <w:rPr>
          <w:rFonts w:ascii="Arial" w:eastAsia="Calibri" w:hAnsi="Arial" w:cs="Arial"/>
          <w:b/>
          <w:bCs/>
          <w:lang w:eastAsia="cs-CZ"/>
        </w:rPr>
        <w:tab/>
      </w:r>
      <w:proofErr w:type="spellStart"/>
      <w:r w:rsidRPr="00401819">
        <w:rPr>
          <w:rFonts w:ascii="Arial" w:eastAsia="Calibri" w:hAnsi="Arial" w:cs="Arial"/>
          <w:b/>
          <w:bCs/>
          <w:lang w:eastAsia="cs-CZ"/>
        </w:rPr>
        <w:t>Transkript</w:t>
      </w:r>
      <w:proofErr w:type="spellEnd"/>
      <w:r w:rsidRPr="00401819">
        <w:rPr>
          <w:rFonts w:ascii="Arial" w:eastAsia="Calibri" w:hAnsi="Arial" w:cs="Arial"/>
          <w:b/>
          <w:bCs/>
          <w:lang w:eastAsia="cs-CZ"/>
        </w:rPr>
        <w:t xml:space="preserve"> online s.r.o.</w:t>
      </w:r>
    </w:p>
    <w:p w:rsidR="00401819" w:rsidRPr="00401819" w:rsidRDefault="00401819" w:rsidP="00401819">
      <w:pPr>
        <w:autoSpaceDE w:val="0"/>
        <w:autoSpaceDN w:val="0"/>
        <w:adjustRightInd w:val="0"/>
        <w:spacing w:after="0" w:line="240" w:lineRule="auto"/>
        <w:rPr>
          <w:rFonts w:ascii="Arial" w:eastAsia="Calibri" w:hAnsi="Arial" w:cs="Arial"/>
          <w:b/>
          <w:bCs/>
          <w:lang w:eastAsia="cs-CZ"/>
        </w:rPr>
      </w:pPr>
      <w:r w:rsidRPr="00401819">
        <w:rPr>
          <w:rFonts w:ascii="Arial" w:eastAsia="Calibri" w:hAnsi="Arial" w:cs="Arial"/>
          <w:b/>
          <w:bCs/>
          <w:lang w:eastAsia="cs-CZ"/>
        </w:rPr>
        <w:t>České republiky</w:t>
      </w:r>
    </w:p>
    <w:p w:rsidR="00401819" w:rsidRPr="00401819" w:rsidRDefault="00401819" w:rsidP="00401819">
      <w:pPr>
        <w:autoSpaceDE w:val="0"/>
        <w:autoSpaceDN w:val="0"/>
        <w:adjustRightInd w:val="0"/>
        <w:spacing w:before="120" w:after="120" w:line="240" w:lineRule="auto"/>
        <w:rPr>
          <w:rFonts w:ascii="Arial" w:eastAsia="Calibri" w:hAnsi="Arial" w:cs="Arial"/>
          <w:bCs/>
          <w:lang w:eastAsia="cs-CZ"/>
        </w:rPr>
      </w:pPr>
    </w:p>
    <w:p w:rsidR="00401819" w:rsidRPr="00401819" w:rsidRDefault="00401819" w:rsidP="00401819">
      <w:pPr>
        <w:autoSpaceDE w:val="0"/>
        <w:autoSpaceDN w:val="0"/>
        <w:adjustRightInd w:val="0"/>
        <w:spacing w:before="120" w:after="120" w:line="240" w:lineRule="auto"/>
        <w:rPr>
          <w:rFonts w:ascii="Arial" w:eastAsia="Calibri" w:hAnsi="Arial" w:cs="Arial"/>
          <w:bCs/>
          <w:lang w:eastAsia="cs-CZ"/>
        </w:rPr>
      </w:pPr>
    </w:p>
    <w:p w:rsidR="00401819" w:rsidRPr="00401819" w:rsidRDefault="00401819" w:rsidP="00401819">
      <w:pPr>
        <w:autoSpaceDE w:val="0"/>
        <w:autoSpaceDN w:val="0"/>
        <w:adjustRightInd w:val="0"/>
        <w:spacing w:before="120" w:after="120" w:line="240" w:lineRule="auto"/>
        <w:rPr>
          <w:rFonts w:ascii="Arial" w:eastAsia="Calibri" w:hAnsi="Arial" w:cs="Arial"/>
          <w:bCs/>
          <w:lang w:eastAsia="cs-CZ"/>
        </w:rPr>
      </w:pPr>
      <w:r w:rsidRPr="00401819">
        <w:rPr>
          <w:rFonts w:ascii="Arial" w:eastAsia="Calibri" w:hAnsi="Arial" w:cs="Arial"/>
          <w:bCs/>
          <w:lang w:eastAsia="cs-CZ"/>
        </w:rPr>
        <w:t>…………………………………………..</w:t>
      </w:r>
      <w:r w:rsidRPr="00401819">
        <w:rPr>
          <w:rFonts w:ascii="Arial" w:eastAsia="Calibri" w:hAnsi="Arial" w:cs="Arial"/>
          <w:bCs/>
          <w:lang w:eastAsia="cs-CZ"/>
        </w:rPr>
        <w:tab/>
      </w:r>
      <w:r w:rsidRPr="00401819">
        <w:rPr>
          <w:rFonts w:ascii="Arial" w:eastAsia="Calibri" w:hAnsi="Arial" w:cs="Arial"/>
          <w:bCs/>
          <w:lang w:eastAsia="cs-CZ"/>
        </w:rPr>
        <w:tab/>
        <w:t>…………………………………………</w:t>
      </w:r>
    </w:p>
    <w:p w:rsidR="00401819" w:rsidRPr="00401819" w:rsidRDefault="00401819" w:rsidP="00401819">
      <w:pPr>
        <w:autoSpaceDE w:val="0"/>
        <w:autoSpaceDN w:val="0"/>
        <w:adjustRightInd w:val="0"/>
        <w:spacing w:after="0" w:line="240" w:lineRule="auto"/>
        <w:rPr>
          <w:rFonts w:ascii="Arial" w:eastAsia="Calibri" w:hAnsi="Arial" w:cs="Arial"/>
          <w:bCs/>
          <w:lang w:eastAsia="cs-CZ"/>
        </w:rPr>
      </w:pPr>
      <w:r w:rsidRPr="00401819">
        <w:rPr>
          <w:rFonts w:ascii="Arial" w:eastAsia="Calibri" w:hAnsi="Arial" w:cs="Arial"/>
          <w:bCs/>
          <w:lang w:eastAsia="cs-CZ"/>
        </w:rPr>
        <w:t>Ing. Zdeněk Kabátek</w:t>
      </w:r>
      <w:r w:rsidRPr="00401819">
        <w:rPr>
          <w:rFonts w:ascii="Arial" w:eastAsia="Calibri" w:hAnsi="Arial" w:cs="Arial"/>
          <w:bCs/>
          <w:lang w:eastAsia="cs-CZ"/>
        </w:rPr>
        <w:tab/>
      </w:r>
      <w:r w:rsidRPr="00401819">
        <w:rPr>
          <w:rFonts w:ascii="Arial" w:eastAsia="Calibri" w:hAnsi="Arial" w:cs="Arial"/>
          <w:bCs/>
          <w:lang w:eastAsia="cs-CZ"/>
        </w:rPr>
        <w:tab/>
      </w:r>
      <w:r w:rsidRPr="00401819">
        <w:rPr>
          <w:rFonts w:ascii="Arial" w:eastAsia="Calibri" w:hAnsi="Arial" w:cs="Arial"/>
          <w:bCs/>
          <w:lang w:eastAsia="cs-CZ"/>
        </w:rPr>
        <w:tab/>
      </w:r>
      <w:r w:rsidRPr="00401819">
        <w:rPr>
          <w:rFonts w:ascii="Arial" w:eastAsia="Calibri" w:hAnsi="Arial" w:cs="Arial"/>
          <w:bCs/>
          <w:lang w:eastAsia="cs-CZ"/>
        </w:rPr>
        <w:tab/>
      </w:r>
      <w:r w:rsidRPr="00401819">
        <w:rPr>
          <w:rFonts w:ascii="Arial" w:eastAsia="Calibri" w:hAnsi="Arial" w:cs="Arial"/>
          <w:bCs/>
          <w:lang w:eastAsia="cs-CZ"/>
        </w:rPr>
        <w:tab/>
        <w:t xml:space="preserve">Ing. Zdeněk Bumbálek </w:t>
      </w:r>
    </w:p>
    <w:p w:rsidR="00401819" w:rsidRPr="00401819" w:rsidRDefault="00401819" w:rsidP="00401819">
      <w:pPr>
        <w:autoSpaceDE w:val="0"/>
        <w:autoSpaceDN w:val="0"/>
        <w:adjustRightInd w:val="0"/>
        <w:spacing w:after="0" w:line="240" w:lineRule="auto"/>
        <w:rPr>
          <w:rFonts w:ascii="Arial" w:eastAsia="Calibri" w:hAnsi="Arial" w:cs="Arial"/>
          <w:bCs/>
          <w:lang w:eastAsia="cs-CZ"/>
        </w:rPr>
      </w:pPr>
      <w:r w:rsidRPr="00401819">
        <w:rPr>
          <w:rFonts w:ascii="Arial" w:eastAsia="Calibri" w:hAnsi="Arial" w:cs="Arial"/>
          <w:bCs/>
          <w:lang w:eastAsia="cs-CZ"/>
        </w:rPr>
        <w:t>ředitel</w:t>
      </w:r>
      <w:r w:rsidRPr="00401819">
        <w:rPr>
          <w:rFonts w:ascii="Arial" w:eastAsia="Calibri" w:hAnsi="Arial" w:cs="Arial"/>
          <w:bCs/>
          <w:lang w:eastAsia="cs-CZ"/>
        </w:rPr>
        <w:tab/>
      </w:r>
      <w:r w:rsidRPr="00401819">
        <w:rPr>
          <w:rFonts w:ascii="Arial" w:eastAsia="Calibri" w:hAnsi="Arial" w:cs="Arial"/>
          <w:bCs/>
          <w:lang w:eastAsia="cs-CZ"/>
        </w:rPr>
        <w:tab/>
      </w:r>
      <w:r w:rsidRPr="00401819">
        <w:rPr>
          <w:rFonts w:ascii="Arial" w:eastAsia="Calibri" w:hAnsi="Arial" w:cs="Arial"/>
          <w:bCs/>
          <w:lang w:eastAsia="cs-CZ"/>
        </w:rPr>
        <w:tab/>
      </w:r>
      <w:r w:rsidRPr="00401819">
        <w:rPr>
          <w:rFonts w:ascii="Arial" w:eastAsia="Calibri" w:hAnsi="Arial" w:cs="Arial"/>
          <w:bCs/>
          <w:lang w:eastAsia="cs-CZ"/>
        </w:rPr>
        <w:tab/>
      </w:r>
      <w:r w:rsidRPr="00401819">
        <w:rPr>
          <w:rFonts w:ascii="Arial" w:eastAsia="Calibri" w:hAnsi="Arial" w:cs="Arial"/>
          <w:bCs/>
          <w:lang w:eastAsia="cs-CZ"/>
        </w:rPr>
        <w:tab/>
      </w:r>
      <w:r w:rsidRPr="00401819">
        <w:rPr>
          <w:rFonts w:ascii="Arial" w:eastAsia="Calibri" w:hAnsi="Arial" w:cs="Arial"/>
          <w:bCs/>
          <w:lang w:eastAsia="cs-CZ"/>
        </w:rPr>
        <w:tab/>
      </w:r>
      <w:r w:rsidRPr="00401819">
        <w:rPr>
          <w:rFonts w:ascii="Arial" w:eastAsia="Calibri" w:hAnsi="Arial" w:cs="Arial"/>
          <w:bCs/>
          <w:lang w:eastAsia="cs-CZ"/>
        </w:rPr>
        <w:tab/>
        <w:t>jednatel</w:t>
      </w:r>
    </w:p>
    <w:p w:rsidR="00401819" w:rsidRPr="00401819" w:rsidRDefault="00401819" w:rsidP="00401819">
      <w:pPr>
        <w:autoSpaceDE w:val="0"/>
        <w:autoSpaceDN w:val="0"/>
        <w:adjustRightInd w:val="0"/>
        <w:spacing w:after="0" w:line="240" w:lineRule="auto"/>
        <w:rPr>
          <w:rFonts w:ascii="Arial" w:eastAsia="Calibri" w:hAnsi="Arial" w:cs="Arial"/>
          <w:bCs/>
          <w:lang w:eastAsia="cs-CZ"/>
        </w:rPr>
      </w:pPr>
      <w:r w:rsidRPr="00401819">
        <w:rPr>
          <w:rFonts w:ascii="Arial" w:eastAsia="Calibri" w:hAnsi="Arial" w:cs="Arial"/>
          <w:bCs/>
          <w:lang w:eastAsia="cs-CZ"/>
        </w:rPr>
        <w:br w:type="page"/>
      </w:r>
    </w:p>
    <w:p w:rsidR="00401819" w:rsidRPr="00401819" w:rsidRDefault="00401819" w:rsidP="00401819">
      <w:pPr>
        <w:keepNext/>
        <w:keepLines/>
        <w:spacing w:before="120" w:after="120" w:line="240" w:lineRule="auto"/>
        <w:jc w:val="both"/>
        <w:outlineLvl w:val="0"/>
        <w:rPr>
          <w:rFonts w:ascii="Arial" w:eastAsia="Times New Roman" w:hAnsi="Arial" w:cs="Arial"/>
          <w:b/>
          <w:bCs/>
          <w:sz w:val="28"/>
          <w:szCs w:val="28"/>
        </w:rPr>
      </w:pPr>
      <w:bookmarkStart w:id="0" w:name="_Toc310509861"/>
      <w:bookmarkStart w:id="1" w:name="_Toc310510342"/>
      <w:bookmarkStart w:id="2" w:name="_Hlk36028815"/>
      <w:bookmarkEnd w:id="0"/>
      <w:bookmarkEnd w:id="1"/>
      <w:r w:rsidRPr="00401819">
        <w:rPr>
          <w:rFonts w:ascii="Arial" w:eastAsia="Times New Roman" w:hAnsi="Arial" w:cs="Arial"/>
          <w:b/>
          <w:bCs/>
          <w:sz w:val="28"/>
          <w:szCs w:val="28"/>
        </w:rPr>
        <w:lastRenderedPageBreak/>
        <w:t>Příloha č. 1: Popis Služby</w:t>
      </w:r>
    </w:p>
    <w:p w:rsidR="00401819" w:rsidRPr="00401819" w:rsidRDefault="00401819" w:rsidP="00401819">
      <w:pPr>
        <w:numPr>
          <w:ilvl w:val="0"/>
          <w:numId w:val="1"/>
        </w:numPr>
        <w:spacing w:before="120" w:after="120" w:line="240" w:lineRule="auto"/>
        <w:ind w:left="709" w:hanging="709"/>
        <w:jc w:val="both"/>
        <w:rPr>
          <w:rFonts w:ascii="Arial" w:eastAsia="Calibri" w:hAnsi="Arial" w:cs="Arial"/>
          <w:b/>
          <w:u w:val="single"/>
        </w:rPr>
      </w:pPr>
      <w:r w:rsidRPr="00401819">
        <w:rPr>
          <w:rFonts w:ascii="Arial" w:eastAsia="Calibri" w:hAnsi="Arial" w:cs="Arial"/>
          <w:b/>
          <w:u w:val="single"/>
        </w:rPr>
        <w:t>Zpřístupnění telefonních linek Objednatele pomocí online přepisu, přepisu řeči při jednání s klientem „tváří v tvář“ na pobočkách VZP ČR a překladů z/do českého znakového jazyka</w:t>
      </w:r>
    </w:p>
    <w:p w:rsidR="00401819" w:rsidRPr="00401819" w:rsidRDefault="00401819" w:rsidP="00401819">
      <w:pPr>
        <w:spacing w:before="120" w:after="120" w:line="240" w:lineRule="auto"/>
        <w:ind w:left="426"/>
        <w:jc w:val="both"/>
        <w:rPr>
          <w:rFonts w:ascii="Arial" w:eastAsia="Calibri" w:hAnsi="Arial" w:cs="Arial"/>
          <w:b/>
          <w:u w:val="single"/>
        </w:rPr>
      </w:pPr>
    </w:p>
    <w:p w:rsidR="00401819" w:rsidRPr="00401819" w:rsidRDefault="00401819" w:rsidP="00401819">
      <w:pPr>
        <w:spacing w:before="120" w:after="120" w:line="240" w:lineRule="auto"/>
        <w:ind w:left="426" w:hanging="426"/>
        <w:jc w:val="both"/>
        <w:rPr>
          <w:rFonts w:ascii="Arial" w:eastAsia="Calibri" w:hAnsi="Arial" w:cs="Arial"/>
          <w:b/>
        </w:rPr>
      </w:pPr>
      <w:r w:rsidRPr="00401819">
        <w:rPr>
          <w:rFonts w:ascii="Arial" w:eastAsia="Calibri" w:hAnsi="Arial" w:cs="Arial"/>
          <w:b/>
        </w:rPr>
        <w:t xml:space="preserve">1.1.1 </w:t>
      </w:r>
      <w:r w:rsidRPr="00401819">
        <w:rPr>
          <w:rFonts w:ascii="Arial" w:eastAsia="Calibri" w:hAnsi="Arial" w:cs="Arial"/>
          <w:b/>
        </w:rPr>
        <w:tab/>
      </w:r>
      <w:bookmarkStart w:id="3" w:name="_Hlk100659772"/>
      <w:r w:rsidRPr="00401819">
        <w:rPr>
          <w:rFonts w:ascii="Arial" w:eastAsia="Calibri" w:hAnsi="Arial" w:cs="Arial"/>
          <w:b/>
        </w:rPr>
        <w:t>Popis Služby online přepisu</w:t>
      </w:r>
      <w:bookmarkEnd w:id="3"/>
    </w:p>
    <w:p w:rsidR="00401819" w:rsidRPr="00401819" w:rsidRDefault="00401819" w:rsidP="00401819">
      <w:pPr>
        <w:spacing w:after="0" w:line="240" w:lineRule="auto"/>
        <w:ind w:left="709"/>
        <w:jc w:val="both"/>
        <w:rPr>
          <w:rFonts w:ascii="Arial" w:eastAsia="Calibri" w:hAnsi="Arial" w:cs="Arial"/>
        </w:rPr>
      </w:pPr>
      <w:r w:rsidRPr="00401819">
        <w:rPr>
          <w:rFonts w:ascii="Arial" w:eastAsia="Calibri" w:hAnsi="Arial" w:cs="Arial"/>
        </w:rPr>
        <w:t>Služba je určena osobám, které komunikují v českém jazyce a potřebují zprostředkovat řeč operátora informační linky v písemné podobě (lidé nedoslýchaví, ohluchlí, senioři s poruchami sluchu). Tyto osoby jsou dnes z klasické telefonické komunikace vyloučeny. Mohou buď posílat textové zprávy, nebo využívat asistenční služby založené na předávání vzkazů mezi slyšícím a neslyšícím třetí osobou. Simultánní přepis je oproti uvedeným alternativám doslovný, autentický, probíhá v reálném čase. Volající mají bezprostřední možnost vzájemně se ptát a odpovídat si.</w:t>
      </w:r>
    </w:p>
    <w:p w:rsidR="00401819" w:rsidRPr="00401819" w:rsidRDefault="00401819" w:rsidP="00401819">
      <w:pPr>
        <w:spacing w:after="0" w:line="240" w:lineRule="auto"/>
        <w:ind w:left="426" w:firstLine="283"/>
        <w:jc w:val="both"/>
        <w:rPr>
          <w:rFonts w:ascii="Arial" w:eastAsia="Calibri" w:hAnsi="Arial" w:cs="Arial"/>
        </w:rPr>
      </w:pPr>
    </w:p>
    <w:p w:rsidR="00401819" w:rsidRPr="00401819" w:rsidRDefault="00401819" w:rsidP="00401819">
      <w:pPr>
        <w:spacing w:after="120" w:line="240" w:lineRule="auto"/>
        <w:ind w:left="426" w:hanging="426"/>
        <w:jc w:val="both"/>
        <w:rPr>
          <w:rFonts w:ascii="Arial" w:eastAsia="Calibri" w:hAnsi="Arial" w:cs="Arial"/>
          <w:b/>
        </w:rPr>
      </w:pPr>
      <w:bookmarkStart w:id="4" w:name="_Hlk100659997"/>
      <w:r w:rsidRPr="00401819">
        <w:rPr>
          <w:rFonts w:ascii="Arial" w:eastAsia="Calibri" w:hAnsi="Arial" w:cs="Arial"/>
          <w:b/>
        </w:rPr>
        <w:t xml:space="preserve">1.1.2 </w:t>
      </w:r>
      <w:r w:rsidRPr="00401819">
        <w:rPr>
          <w:rFonts w:ascii="Arial" w:eastAsia="Calibri" w:hAnsi="Arial" w:cs="Arial"/>
          <w:b/>
        </w:rPr>
        <w:tab/>
        <w:t>Uživatelský scénář Služby online přepisu</w:t>
      </w:r>
    </w:p>
    <w:bookmarkEnd w:id="4"/>
    <w:p w:rsidR="00401819" w:rsidRPr="00401819" w:rsidRDefault="00401819" w:rsidP="00401819">
      <w:pPr>
        <w:spacing w:after="0" w:line="240" w:lineRule="auto"/>
        <w:ind w:left="709"/>
        <w:jc w:val="both"/>
        <w:rPr>
          <w:rFonts w:ascii="Arial" w:eastAsia="Calibri" w:hAnsi="Arial" w:cs="Arial"/>
          <w:sz w:val="24"/>
        </w:rPr>
      </w:pPr>
      <w:r w:rsidRPr="00401819">
        <w:rPr>
          <w:rFonts w:ascii="Arial" w:eastAsia="Calibri" w:hAnsi="Arial" w:cs="Arial"/>
        </w:rPr>
        <w:t>Vložení modulu Poskytovatele na web Objednatele umožňuje občanům využít simultánní přepis řeči operátora, popř. pracovníka VZP ČR. Na webu se otevře speciální okno pro přepis, kam klient napíše své telefonní číslo. Systém zajistí zpětné volání klientovi. Po jeho vyzvednutí dojde k automatickému spojení klienta s operátorem</w:t>
      </w:r>
      <w:r w:rsidRPr="00401819">
        <w:rPr>
          <w:rFonts w:ascii="Arial" w:eastAsia="Calibri" w:hAnsi="Arial" w:cs="Arial"/>
          <w:sz w:val="24"/>
        </w:rPr>
        <w:t xml:space="preserve"> linky </w:t>
      </w:r>
      <w:r w:rsidRPr="00401819">
        <w:rPr>
          <w:rFonts w:ascii="Arial" w:eastAsia="Calibri" w:hAnsi="Arial" w:cs="Arial"/>
        </w:rPr>
        <w:t>a přepisovatelem. Dále již probíhá standardní telefonický hovor, doslovný přepis řeči operátora se klientovi zobrazuje v okně pro přepis</w:t>
      </w:r>
      <w:r w:rsidRPr="00401819">
        <w:rPr>
          <w:rFonts w:ascii="Arial" w:eastAsia="Calibri" w:hAnsi="Arial" w:cs="Arial"/>
          <w:sz w:val="24"/>
        </w:rPr>
        <w:t>.</w:t>
      </w:r>
    </w:p>
    <w:p w:rsidR="00401819" w:rsidRPr="00401819" w:rsidRDefault="00401819" w:rsidP="00401819">
      <w:pPr>
        <w:spacing w:after="0" w:line="240" w:lineRule="auto"/>
        <w:ind w:left="426"/>
        <w:jc w:val="both"/>
        <w:rPr>
          <w:rFonts w:ascii="Arial" w:eastAsia="Calibri" w:hAnsi="Arial" w:cs="Arial"/>
          <w:sz w:val="24"/>
        </w:rPr>
      </w:pPr>
    </w:p>
    <w:p w:rsidR="00401819" w:rsidRPr="00401819" w:rsidRDefault="00401819" w:rsidP="00401819">
      <w:pPr>
        <w:spacing w:after="120" w:line="240" w:lineRule="auto"/>
        <w:jc w:val="both"/>
        <w:rPr>
          <w:rFonts w:ascii="Arial" w:eastAsia="Calibri" w:hAnsi="Arial" w:cs="Arial"/>
          <w:b/>
        </w:rPr>
      </w:pPr>
      <w:r w:rsidRPr="00401819">
        <w:rPr>
          <w:rFonts w:ascii="Arial" w:eastAsia="Calibri" w:hAnsi="Arial" w:cs="Arial"/>
          <w:b/>
        </w:rPr>
        <w:t>1.2.1</w:t>
      </w:r>
      <w:r w:rsidRPr="00401819">
        <w:rPr>
          <w:rFonts w:ascii="Arial" w:eastAsia="Calibri" w:hAnsi="Arial" w:cs="Arial"/>
          <w:b/>
        </w:rPr>
        <w:tab/>
        <w:t>Popis Služby přepisu řeči při jednání s klientem „tváří v tvář“ na pobočce</w:t>
      </w:r>
    </w:p>
    <w:p w:rsidR="00401819" w:rsidRPr="00401819" w:rsidRDefault="00401819" w:rsidP="00401819">
      <w:pPr>
        <w:spacing w:after="0" w:line="240" w:lineRule="auto"/>
        <w:ind w:left="709"/>
        <w:jc w:val="both"/>
        <w:rPr>
          <w:rFonts w:ascii="Arial" w:eastAsia="Calibri" w:hAnsi="Arial" w:cs="Arial"/>
          <w:b/>
        </w:rPr>
      </w:pPr>
      <w:r w:rsidRPr="00401819">
        <w:rPr>
          <w:rFonts w:ascii="Arial" w:eastAsia="Calibri" w:hAnsi="Arial" w:cs="Arial"/>
        </w:rPr>
        <w:t>Služba je poskytována s cílem zprostředkovat převod mluvené informace na textovou při   komunikaci mezi pracovníkem pojišťovny a klientem se sluchovým handicapem v místě jednání. Služba bude přístupná na vyhrazené webové stránce http://vzp.transkript.cz/ prostřednictvím standardně podporovaných webových prohlížečů. Alternativně bude možné využít mobilní aplikaci</w:t>
      </w:r>
      <w:r w:rsidRPr="00401819">
        <w:rPr>
          <w:rFonts w:ascii="Arial" w:eastAsia="Calibri" w:hAnsi="Arial" w:cs="Arial"/>
          <w:b/>
        </w:rPr>
        <w:t>.</w:t>
      </w:r>
    </w:p>
    <w:p w:rsidR="00401819" w:rsidRPr="00401819" w:rsidRDefault="00401819" w:rsidP="00401819">
      <w:pPr>
        <w:spacing w:after="0" w:line="240" w:lineRule="auto"/>
        <w:ind w:left="426"/>
        <w:jc w:val="both"/>
        <w:rPr>
          <w:rFonts w:ascii="Arial" w:eastAsia="Calibri" w:hAnsi="Arial" w:cs="Arial"/>
        </w:rPr>
      </w:pPr>
    </w:p>
    <w:p w:rsidR="00401819" w:rsidRPr="00401819" w:rsidRDefault="00401819" w:rsidP="00401819">
      <w:pPr>
        <w:spacing w:after="120" w:line="240" w:lineRule="auto"/>
        <w:ind w:left="426" w:hanging="426"/>
        <w:jc w:val="both"/>
        <w:rPr>
          <w:rFonts w:ascii="Arial" w:eastAsia="Calibri" w:hAnsi="Arial" w:cs="Arial"/>
          <w:b/>
        </w:rPr>
      </w:pPr>
      <w:bookmarkStart w:id="5" w:name="_Hlk100665870"/>
      <w:r w:rsidRPr="00401819">
        <w:rPr>
          <w:rFonts w:ascii="Arial" w:eastAsia="Calibri" w:hAnsi="Arial" w:cs="Arial"/>
          <w:b/>
        </w:rPr>
        <w:t xml:space="preserve">1.2.2 </w:t>
      </w:r>
      <w:r w:rsidRPr="00401819">
        <w:rPr>
          <w:rFonts w:ascii="Arial" w:eastAsia="Calibri" w:hAnsi="Arial" w:cs="Arial"/>
          <w:b/>
        </w:rPr>
        <w:tab/>
        <w:t>Uživatelský scénář Služby online přepisu</w:t>
      </w:r>
    </w:p>
    <w:bookmarkEnd w:id="5"/>
    <w:p w:rsidR="00401819" w:rsidRPr="00401819" w:rsidRDefault="00401819" w:rsidP="00401819">
      <w:pPr>
        <w:spacing w:after="0" w:line="240" w:lineRule="auto"/>
        <w:ind w:firstLine="708"/>
        <w:jc w:val="both"/>
        <w:rPr>
          <w:rFonts w:ascii="Arial" w:eastAsia="Calibri" w:hAnsi="Arial" w:cs="Arial"/>
        </w:rPr>
      </w:pPr>
      <w:r w:rsidRPr="00401819">
        <w:rPr>
          <w:rFonts w:ascii="Arial" w:eastAsia="Calibri" w:hAnsi="Arial" w:cs="Arial"/>
        </w:rPr>
        <w:t>a)</w:t>
      </w:r>
      <w:r w:rsidRPr="00401819">
        <w:rPr>
          <w:rFonts w:ascii="Arial" w:eastAsia="Calibri" w:hAnsi="Arial" w:cs="Arial"/>
        </w:rPr>
        <w:tab/>
        <w:t>Klient načte QR kód vylepený na pobočce VZP ČR.</w:t>
      </w:r>
    </w:p>
    <w:p w:rsidR="00401819" w:rsidRPr="00401819" w:rsidRDefault="00401819" w:rsidP="00401819">
      <w:pPr>
        <w:spacing w:after="0" w:line="240" w:lineRule="auto"/>
        <w:ind w:left="709"/>
        <w:jc w:val="both"/>
        <w:rPr>
          <w:rFonts w:ascii="Arial" w:eastAsia="Calibri" w:hAnsi="Arial" w:cs="Arial"/>
        </w:rPr>
      </w:pPr>
      <w:r w:rsidRPr="00401819">
        <w:rPr>
          <w:rFonts w:ascii="Arial" w:eastAsia="Calibri" w:hAnsi="Arial" w:cs="Arial"/>
        </w:rPr>
        <w:t>b)</w:t>
      </w:r>
      <w:r w:rsidRPr="00401819">
        <w:rPr>
          <w:rFonts w:ascii="Arial" w:eastAsia="Calibri" w:hAnsi="Arial" w:cs="Arial"/>
        </w:rPr>
        <w:tab/>
        <w:t>Na webu zadá telefonní číslo pracovníka pobočky VZP ČR.</w:t>
      </w:r>
    </w:p>
    <w:p w:rsidR="00401819" w:rsidRPr="00401819" w:rsidRDefault="00401819" w:rsidP="00401819">
      <w:pPr>
        <w:spacing w:after="0" w:line="240" w:lineRule="auto"/>
        <w:ind w:left="709"/>
        <w:jc w:val="both"/>
        <w:rPr>
          <w:rFonts w:ascii="Arial" w:eastAsia="Calibri" w:hAnsi="Arial" w:cs="Arial"/>
        </w:rPr>
      </w:pPr>
      <w:r w:rsidRPr="00401819">
        <w:rPr>
          <w:rFonts w:ascii="Arial" w:eastAsia="Calibri" w:hAnsi="Arial" w:cs="Arial"/>
        </w:rPr>
        <w:t>c)</w:t>
      </w:r>
      <w:r w:rsidRPr="00401819">
        <w:rPr>
          <w:rFonts w:ascii="Arial" w:eastAsia="Calibri" w:hAnsi="Arial" w:cs="Arial"/>
        </w:rPr>
        <w:tab/>
        <w:t>Pracovník VZP ČR hovoří do svého telefonního přístroje.</w:t>
      </w:r>
    </w:p>
    <w:p w:rsidR="00401819" w:rsidRPr="00401819" w:rsidRDefault="00401819" w:rsidP="00401819">
      <w:pPr>
        <w:spacing w:after="0" w:line="240" w:lineRule="auto"/>
        <w:ind w:left="709"/>
        <w:jc w:val="both"/>
        <w:rPr>
          <w:rFonts w:ascii="Arial" w:eastAsia="Calibri" w:hAnsi="Arial" w:cs="Arial"/>
        </w:rPr>
      </w:pPr>
      <w:r w:rsidRPr="00401819">
        <w:rPr>
          <w:rFonts w:ascii="Arial" w:eastAsia="Calibri" w:hAnsi="Arial" w:cs="Arial"/>
        </w:rPr>
        <w:t>d)</w:t>
      </w:r>
      <w:r w:rsidRPr="00401819">
        <w:rPr>
          <w:rFonts w:ascii="Arial" w:eastAsia="Calibri" w:hAnsi="Arial" w:cs="Arial"/>
        </w:rPr>
        <w:tab/>
        <w:t>Klient čte přepis na svém zařízení a reaguje mluvenou češtinou.</w:t>
      </w:r>
    </w:p>
    <w:p w:rsidR="00401819" w:rsidRPr="00401819" w:rsidRDefault="00401819" w:rsidP="00401819">
      <w:pPr>
        <w:spacing w:after="0" w:line="240" w:lineRule="auto"/>
        <w:ind w:left="852" w:hanging="426"/>
        <w:jc w:val="both"/>
        <w:rPr>
          <w:rFonts w:ascii="Arial" w:eastAsia="Calibri" w:hAnsi="Arial" w:cs="Arial"/>
        </w:rPr>
      </w:pPr>
    </w:p>
    <w:p w:rsidR="00401819" w:rsidRPr="00401819" w:rsidRDefault="00401819" w:rsidP="00401819">
      <w:pPr>
        <w:spacing w:before="120" w:after="120" w:line="240" w:lineRule="auto"/>
        <w:ind w:left="426" w:hanging="426"/>
        <w:jc w:val="both"/>
        <w:rPr>
          <w:rFonts w:ascii="Arial" w:eastAsia="Calibri" w:hAnsi="Arial" w:cs="Arial"/>
          <w:b/>
        </w:rPr>
      </w:pPr>
      <w:r w:rsidRPr="00401819">
        <w:rPr>
          <w:rFonts w:ascii="Arial" w:eastAsia="Calibri" w:hAnsi="Arial" w:cs="Arial"/>
          <w:b/>
        </w:rPr>
        <w:t xml:space="preserve">1.3.1 </w:t>
      </w:r>
      <w:r w:rsidRPr="00401819">
        <w:rPr>
          <w:rFonts w:ascii="Arial" w:eastAsia="Calibri" w:hAnsi="Arial" w:cs="Arial"/>
          <w:b/>
        </w:rPr>
        <w:tab/>
        <w:t>Popis Služby překlady z/do českého znakového jazyka</w:t>
      </w:r>
    </w:p>
    <w:p w:rsidR="00401819" w:rsidRPr="00401819" w:rsidRDefault="00401819" w:rsidP="00401819">
      <w:pPr>
        <w:spacing w:after="120" w:line="240" w:lineRule="auto"/>
        <w:ind w:left="709"/>
        <w:jc w:val="both"/>
        <w:rPr>
          <w:rFonts w:ascii="Arial" w:eastAsia="Calibri" w:hAnsi="Arial" w:cs="Arial"/>
        </w:rPr>
      </w:pPr>
      <w:r w:rsidRPr="00401819">
        <w:rPr>
          <w:rFonts w:ascii="Arial" w:eastAsia="Calibri" w:hAnsi="Arial" w:cs="Arial"/>
        </w:rPr>
        <w:t>Tato Služba zpřístupňuje komunikaci uživatelům českého znakového jazyka. Jedná se o překladatelskou službu. Klient zašle svůj dotaz ve znakovém jazyce v jedné z následujících forem:</w:t>
      </w:r>
    </w:p>
    <w:p w:rsidR="00401819" w:rsidRPr="00401819" w:rsidRDefault="00401819" w:rsidP="00401819">
      <w:pPr>
        <w:spacing w:after="0" w:line="240" w:lineRule="auto"/>
        <w:ind w:left="709"/>
        <w:jc w:val="both"/>
        <w:rPr>
          <w:rFonts w:ascii="Arial" w:eastAsia="Calibri" w:hAnsi="Arial" w:cs="Arial"/>
        </w:rPr>
      </w:pPr>
      <w:r w:rsidRPr="00401819">
        <w:rPr>
          <w:rFonts w:ascii="Arial" w:eastAsia="Calibri" w:hAnsi="Arial" w:cs="Arial"/>
        </w:rPr>
        <w:t>a)</w:t>
      </w:r>
      <w:r w:rsidRPr="00401819">
        <w:rPr>
          <w:rFonts w:ascii="Arial" w:eastAsia="Calibri" w:hAnsi="Arial" w:cs="Arial"/>
        </w:rPr>
        <w:tab/>
        <w:t>ve formě přílohy do 25 MB;</w:t>
      </w:r>
    </w:p>
    <w:p w:rsidR="00401819" w:rsidRPr="00401819" w:rsidRDefault="00401819" w:rsidP="00401819">
      <w:pPr>
        <w:spacing w:after="0" w:line="240" w:lineRule="auto"/>
        <w:ind w:left="709"/>
        <w:jc w:val="both"/>
        <w:rPr>
          <w:rFonts w:ascii="Arial" w:eastAsia="Calibri" w:hAnsi="Arial" w:cs="Arial"/>
        </w:rPr>
      </w:pPr>
      <w:r w:rsidRPr="00401819">
        <w:rPr>
          <w:rFonts w:ascii="Arial" w:eastAsia="Calibri" w:hAnsi="Arial" w:cs="Arial"/>
        </w:rPr>
        <w:t>b)</w:t>
      </w:r>
      <w:r w:rsidRPr="00401819">
        <w:rPr>
          <w:rFonts w:ascii="Arial" w:eastAsia="Calibri" w:hAnsi="Arial" w:cs="Arial"/>
        </w:rPr>
        <w:tab/>
        <w:t>ve formě odkazu ke stažení videa;</w:t>
      </w:r>
    </w:p>
    <w:p w:rsidR="00401819" w:rsidRPr="00401819" w:rsidRDefault="00401819" w:rsidP="00401819">
      <w:pPr>
        <w:spacing w:after="0" w:line="240" w:lineRule="auto"/>
        <w:ind w:left="709"/>
        <w:jc w:val="both"/>
        <w:rPr>
          <w:rFonts w:ascii="Arial" w:eastAsia="Calibri" w:hAnsi="Arial" w:cs="Arial"/>
        </w:rPr>
      </w:pPr>
      <w:r w:rsidRPr="00401819">
        <w:rPr>
          <w:rFonts w:ascii="Arial" w:eastAsia="Calibri" w:hAnsi="Arial" w:cs="Arial"/>
        </w:rPr>
        <w:t>c)</w:t>
      </w:r>
      <w:r w:rsidRPr="00401819">
        <w:rPr>
          <w:rFonts w:ascii="Arial" w:eastAsia="Calibri" w:hAnsi="Arial" w:cs="Arial"/>
        </w:rPr>
        <w:tab/>
        <w:t>ve formě odkazu na video se zprávou ve znakovém jazyce;</w:t>
      </w:r>
    </w:p>
    <w:p w:rsidR="00401819" w:rsidRPr="00401819" w:rsidRDefault="00401819" w:rsidP="00401819">
      <w:pPr>
        <w:spacing w:after="0" w:line="240" w:lineRule="auto"/>
        <w:ind w:left="709"/>
        <w:jc w:val="both"/>
        <w:rPr>
          <w:rFonts w:ascii="Arial" w:eastAsia="Calibri" w:hAnsi="Arial" w:cs="Arial"/>
        </w:rPr>
      </w:pPr>
      <w:r w:rsidRPr="00401819">
        <w:rPr>
          <w:rFonts w:ascii="Arial" w:eastAsia="Calibri" w:hAnsi="Arial" w:cs="Arial"/>
        </w:rPr>
        <w:t>d)</w:t>
      </w:r>
      <w:r w:rsidRPr="00401819">
        <w:rPr>
          <w:rFonts w:ascii="Arial" w:eastAsia="Calibri" w:hAnsi="Arial" w:cs="Arial"/>
        </w:rPr>
        <w:tab/>
        <w:t xml:space="preserve">na e-mailovou adresu </w:t>
      </w:r>
      <w:hyperlink r:id="rId7" w:history="1">
        <w:r w:rsidRPr="00401819">
          <w:rPr>
            <w:rFonts w:ascii="Arial" w:eastAsia="Calibri" w:hAnsi="Arial" w:cs="Arial"/>
            <w:color w:val="0000FF"/>
            <w:u w:val="single"/>
          </w:rPr>
          <w:t>preklady@vzp.cz</w:t>
        </w:r>
      </w:hyperlink>
      <w:r w:rsidRPr="00401819">
        <w:rPr>
          <w:rFonts w:ascii="Arial" w:eastAsia="Calibri" w:hAnsi="Arial" w:cs="Arial"/>
        </w:rPr>
        <w:t>.</w:t>
      </w:r>
    </w:p>
    <w:p w:rsidR="00401819" w:rsidRPr="00401819" w:rsidRDefault="00401819" w:rsidP="00401819">
      <w:pPr>
        <w:spacing w:after="0" w:line="240" w:lineRule="auto"/>
        <w:ind w:left="709"/>
        <w:jc w:val="both"/>
        <w:rPr>
          <w:rFonts w:ascii="Arial" w:eastAsia="Calibri" w:hAnsi="Arial" w:cs="Arial"/>
        </w:rPr>
      </w:pPr>
    </w:p>
    <w:p w:rsidR="00401819" w:rsidRPr="00401819" w:rsidRDefault="00401819" w:rsidP="00401819">
      <w:pPr>
        <w:spacing w:after="0" w:line="240" w:lineRule="auto"/>
        <w:ind w:left="426"/>
        <w:jc w:val="both"/>
        <w:rPr>
          <w:rFonts w:ascii="Arial" w:eastAsia="Calibri" w:hAnsi="Arial" w:cs="Arial"/>
        </w:rPr>
      </w:pPr>
    </w:p>
    <w:p w:rsidR="00401819" w:rsidRPr="00401819" w:rsidRDefault="00401819" w:rsidP="00401819">
      <w:pPr>
        <w:spacing w:after="0" w:line="240" w:lineRule="auto"/>
        <w:ind w:left="426" w:hanging="426"/>
        <w:jc w:val="both"/>
        <w:rPr>
          <w:rFonts w:ascii="Arial" w:eastAsia="Calibri" w:hAnsi="Arial" w:cs="Arial"/>
          <w:b/>
        </w:rPr>
      </w:pPr>
      <w:r w:rsidRPr="00401819">
        <w:rPr>
          <w:rFonts w:ascii="Arial" w:eastAsia="Calibri" w:hAnsi="Arial" w:cs="Arial"/>
          <w:b/>
        </w:rPr>
        <w:t xml:space="preserve">1.3.2 </w:t>
      </w:r>
      <w:r w:rsidRPr="00401819">
        <w:rPr>
          <w:rFonts w:ascii="Arial" w:eastAsia="Calibri" w:hAnsi="Arial" w:cs="Arial"/>
          <w:b/>
        </w:rPr>
        <w:tab/>
        <w:t>Uživatelský scénář Služby překlady z/do českého znakového jazyka</w:t>
      </w:r>
    </w:p>
    <w:p w:rsidR="00401819" w:rsidRPr="00401819" w:rsidRDefault="00401819" w:rsidP="00401819">
      <w:pPr>
        <w:spacing w:after="0" w:line="240" w:lineRule="auto"/>
        <w:ind w:left="426"/>
        <w:jc w:val="both"/>
        <w:rPr>
          <w:rFonts w:ascii="Arial" w:eastAsia="Calibri" w:hAnsi="Arial" w:cs="Arial"/>
        </w:rPr>
      </w:pPr>
    </w:p>
    <w:p w:rsidR="00401819" w:rsidRPr="00401819" w:rsidRDefault="00401819" w:rsidP="00401819">
      <w:pPr>
        <w:spacing w:after="0" w:line="240" w:lineRule="auto"/>
        <w:ind w:left="709"/>
        <w:jc w:val="both"/>
        <w:rPr>
          <w:rFonts w:ascii="Arial" w:eastAsia="Calibri" w:hAnsi="Arial" w:cs="Arial"/>
        </w:rPr>
      </w:pPr>
      <w:r w:rsidRPr="00401819">
        <w:rPr>
          <w:rFonts w:ascii="Arial" w:eastAsia="Calibri" w:hAnsi="Arial" w:cs="Arial"/>
        </w:rPr>
        <w:t xml:space="preserve">Tým pracovníků Poskytovatele provede překlad do českého jazyka a dotaz zašle odpovědným pracovníkům VZP ČR, kteří jej zodpoví. Následně je tato odpověď přeložena zpět do znakového jazyka a zaslána klientovi. Tato Služba funguje v </w:t>
      </w:r>
      <w:r w:rsidRPr="00401819">
        <w:rPr>
          <w:rFonts w:ascii="Arial" w:eastAsia="Calibri" w:hAnsi="Arial" w:cs="Arial"/>
        </w:rPr>
        <w:lastRenderedPageBreak/>
        <w:t>důvěrném režimu, dodržuje se zásada mlčenlivosti, obsah komunikace není poskytován třetí straně.</w:t>
      </w:r>
    </w:p>
    <w:p w:rsidR="00401819" w:rsidRPr="00401819" w:rsidRDefault="00401819" w:rsidP="00401819">
      <w:pPr>
        <w:spacing w:after="0" w:line="240" w:lineRule="auto"/>
        <w:ind w:left="426"/>
        <w:jc w:val="both"/>
        <w:rPr>
          <w:rFonts w:ascii="Arial" w:eastAsia="Calibri" w:hAnsi="Arial" w:cs="Arial"/>
          <w:sz w:val="24"/>
        </w:rPr>
      </w:pPr>
    </w:p>
    <w:p w:rsidR="00401819" w:rsidRPr="00401819" w:rsidRDefault="00401819" w:rsidP="00401819">
      <w:pPr>
        <w:numPr>
          <w:ilvl w:val="0"/>
          <w:numId w:val="1"/>
        </w:numPr>
        <w:spacing w:after="0" w:line="240" w:lineRule="auto"/>
        <w:ind w:left="709" w:hanging="709"/>
        <w:jc w:val="both"/>
        <w:rPr>
          <w:rFonts w:ascii="Arial" w:eastAsia="Calibri" w:hAnsi="Arial" w:cs="Arial"/>
          <w:b/>
          <w:u w:val="single"/>
        </w:rPr>
      </w:pPr>
      <w:r w:rsidRPr="00401819">
        <w:rPr>
          <w:rFonts w:ascii="Arial" w:eastAsia="Calibri" w:hAnsi="Arial" w:cs="Arial"/>
          <w:b/>
          <w:u w:val="single"/>
        </w:rPr>
        <w:t xml:space="preserve">Kvalitativní parametry Služby online přepisu mluvené řeči </w:t>
      </w:r>
    </w:p>
    <w:p w:rsidR="00401819" w:rsidRPr="00401819" w:rsidRDefault="00401819" w:rsidP="00401819">
      <w:pPr>
        <w:spacing w:before="120" w:after="120" w:line="240" w:lineRule="auto"/>
        <w:ind w:left="709" w:hanging="1"/>
        <w:jc w:val="both"/>
        <w:rPr>
          <w:rFonts w:ascii="Arial" w:eastAsia="Calibri" w:hAnsi="Arial" w:cs="Arial"/>
        </w:rPr>
      </w:pPr>
      <w:r w:rsidRPr="00401819">
        <w:rPr>
          <w:rFonts w:ascii="Arial" w:eastAsia="Calibri" w:hAnsi="Arial" w:cs="Arial"/>
        </w:rPr>
        <w:t>Dostupnost technického řešení je minimálně 98 % provozní doby.</w:t>
      </w:r>
    </w:p>
    <w:p w:rsidR="00401819" w:rsidRPr="00401819" w:rsidRDefault="00401819" w:rsidP="00401819">
      <w:pPr>
        <w:spacing w:before="120" w:after="120" w:line="240" w:lineRule="auto"/>
        <w:ind w:left="709" w:hanging="1"/>
        <w:jc w:val="both"/>
        <w:rPr>
          <w:rFonts w:ascii="Arial" w:eastAsia="Calibri" w:hAnsi="Arial" w:cs="Arial"/>
        </w:rPr>
      </w:pPr>
      <w:r w:rsidRPr="00401819">
        <w:rPr>
          <w:rFonts w:ascii="Arial" w:eastAsia="Calibri" w:hAnsi="Arial" w:cs="Arial"/>
        </w:rPr>
        <w:t>Vyzvednutí přepisovatele do 45 sekund od zahájení vyzvánění přepisovateli minimálně v 98 % případů.</w:t>
      </w:r>
    </w:p>
    <w:p w:rsidR="00401819" w:rsidRPr="00401819" w:rsidRDefault="00401819" w:rsidP="00401819">
      <w:pPr>
        <w:spacing w:after="0" w:line="240" w:lineRule="auto"/>
        <w:ind w:left="709" w:hanging="1"/>
        <w:jc w:val="both"/>
        <w:rPr>
          <w:rFonts w:ascii="Arial" w:eastAsia="Calibri" w:hAnsi="Arial" w:cs="Arial"/>
        </w:rPr>
      </w:pPr>
      <w:r w:rsidRPr="00401819">
        <w:rPr>
          <w:rFonts w:ascii="Arial" w:eastAsia="Calibri" w:hAnsi="Arial" w:cs="Arial"/>
        </w:rPr>
        <w:t>Maximální nedostupnost přepisovatele z důvodu obsazení: 15 % z celkového počtu pokusů o hovor. Opakovaná volání do 10 minut od prvního kontaktu, kdy byl přepisovatel nedostupný, se považují za jeden výskyt nedostupnosti přepisovatele.</w:t>
      </w:r>
    </w:p>
    <w:p w:rsidR="00401819" w:rsidRPr="00401819" w:rsidRDefault="00401819" w:rsidP="00401819">
      <w:pPr>
        <w:spacing w:after="0" w:line="240" w:lineRule="auto"/>
        <w:jc w:val="both"/>
        <w:rPr>
          <w:rFonts w:ascii="Arial" w:eastAsia="Calibri" w:hAnsi="Arial" w:cs="Arial"/>
        </w:rPr>
      </w:pPr>
    </w:p>
    <w:p w:rsidR="00401819" w:rsidRPr="00401819" w:rsidRDefault="00401819" w:rsidP="00401819">
      <w:pPr>
        <w:numPr>
          <w:ilvl w:val="0"/>
          <w:numId w:val="1"/>
        </w:numPr>
        <w:spacing w:after="120" w:line="240" w:lineRule="auto"/>
        <w:ind w:left="709" w:hanging="709"/>
        <w:jc w:val="both"/>
        <w:rPr>
          <w:rFonts w:ascii="Arial" w:eastAsia="Calibri" w:hAnsi="Arial" w:cs="Arial"/>
          <w:b/>
          <w:u w:val="single"/>
        </w:rPr>
      </w:pPr>
      <w:r w:rsidRPr="00401819">
        <w:rPr>
          <w:rFonts w:ascii="Arial" w:eastAsia="Calibri" w:hAnsi="Arial" w:cs="Arial"/>
          <w:b/>
          <w:u w:val="single"/>
        </w:rPr>
        <w:t>Technická podpora</w:t>
      </w:r>
    </w:p>
    <w:p w:rsidR="00401819" w:rsidRPr="00401819" w:rsidRDefault="00401819" w:rsidP="00401819">
      <w:pPr>
        <w:spacing w:after="0" w:line="240" w:lineRule="auto"/>
        <w:ind w:left="426" w:firstLine="282"/>
        <w:jc w:val="both"/>
        <w:rPr>
          <w:rFonts w:ascii="Arial" w:eastAsia="Calibri" w:hAnsi="Arial" w:cs="Arial"/>
        </w:rPr>
      </w:pPr>
      <w:r w:rsidRPr="00401819">
        <w:rPr>
          <w:rFonts w:ascii="Arial" w:eastAsia="Calibri" w:hAnsi="Arial" w:cs="Arial"/>
        </w:rPr>
        <w:t>Technická podpora bude dostupná během provozní doby Služby prostřednictvím:</w:t>
      </w:r>
    </w:p>
    <w:p w:rsidR="00401819" w:rsidRPr="00401819" w:rsidRDefault="004669DA" w:rsidP="00401819">
      <w:pPr>
        <w:spacing w:after="0" w:line="240" w:lineRule="auto"/>
        <w:ind w:left="709"/>
        <w:jc w:val="both"/>
        <w:rPr>
          <w:rFonts w:ascii="Arial" w:eastAsia="Calibri" w:hAnsi="Arial" w:cs="Arial"/>
        </w:rPr>
      </w:pPr>
      <w:proofErr w:type="spellStart"/>
      <w:r>
        <w:rPr>
          <w:rFonts w:ascii="Arial" w:eastAsia="Calibri" w:hAnsi="Arial" w:cs="Arial"/>
        </w:rPr>
        <w:t>xxx</w:t>
      </w:r>
      <w:proofErr w:type="spellEnd"/>
    </w:p>
    <w:p w:rsidR="00401819" w:rsidRPr="00401819" w:rsidRDefault="00401819" w:rsidP="00401819">
      <w:pPr>
        <w:spacing w:after="0" w:line="240" w:lineRule="auto"/>
        <w:ind w:left="709"/>
        <w:jc w:val="both"/>
        <w:rPr>
          <w:rFonts w:ascii="Arial" w:eastAsia="Calibri" w:hAnsi="Arial" w:cs="Arial"/>
        </w:rPr>
      </w:pPr>
      <w:r w:rsidRPr="00401819">
        <w:rPr>
          <w:rFonts w:ascii="Arial" w:eastAsia="Calibri" w:hAnsi="Arial" w:cs="Arial"/>
        </w:rPr>
        <w:t>tel.: </w:t>
      </w:r>
      <w:proofErr w:type="spellStart"/>
      <w:r w:rsidR="004669DA">
        <w:rPr>
          <w:rFonts w:ascii="Arial" w:eastAsia="Calibri" w:hAnsi="Arial" w:cs="Arial"/>
        </w:rPr>
        <w:t>xxx</w:t>
      </w:r>
      <w:proofErr w:type="spellEnd"/>
      <w:r w:rsidRPr="00401819">
        <w:rPr>
          <w:rFonts w:ascii="Arial" w:eastAsia="Calibri" w:hAnsi="Arial" w:cs="Arial"/>
        </w:rPr>
        <w:t xml:space="preserve"> </w:t>
      </w:r>
    </w:p>
    <w:p w:rsidR="00401819" w:rsidRPr="00401819" w:rsidRDefault="00401819" w:rsidP="00401819">
      <w:pPr>
        <w:spacing w:after="0" w:line="240" w:lineRule="auto"/>
        <w:ind w:left="709"/>
        <w:jc w:val="both"/>
        <w:rPr>
          <w:rFonts w:ascii="Arial" w:eastAsia="Calibri" w:hAnsi="Arial" w:cs="Arial"/>
        </w:rPr>
      </w:pPr>
      <w:r w:rsidRPr="00401819">
        <w:rPr>
          <w:rFonts w:ascii="Arial" w:eastAsia="Calibri" w:hAnsi="Arial" w:cs="Arial"/>
        </w:rPr>
        <w:t>e</w:t>
      </w:r>
      <w:r w:rsidRPr="00401819">
        <w:rPr>
          <w:rFonts w:ascii="Arial" w:eastAsia="Calibri" w:hAnsi="Arial" w:cs="Arial"/>
        </w:rPr>
        <w:noBreakHyphen/>
        <w:t xml:space="preserve">mail: </w:t>
      </w:r>
      <w:r w:rsidR="004669DA">
        <w:t>xxx</w:t>
      </w:r>
      <w:bookmarkStart w:id="6" w:name="_GoBack"/>
      <w:bookmarkEnd w:id="6"/>
    </w:p>
    <w:p w:rsidR="00401819" w:rsidRPr="00401819" w:rsidRDefault="00401819" w:rsidP="00401819">
      <w:pPr>
        <w:keepNext/>
        <w:keepLines/>
        <w:spacing w:after="0" w:line="240" w:lineRule="auto"/>
        <w:ind w:left="709"/>
        <w:jc w:val="both"/>
        <w:outlineLvl w:val="0"/>
        <w:rPr>
          <w:rFonts w:ascii="Arial" w:eastAsia="Times New Roman" w:hAnsi="Arial" w:cs="Arial"/>
          <w:b/>
          <w:bCs/>
          <w:sz w:val="28"/>
          <w:szCs w:val="28"/>
        </w:rPr>
      </w:pPr>
      <w:r w:rsidRPr="00401819">
        <w:rPr>
          <w:rFonts w:ascii="Arial" w:eastAsia="Times New Roman" w:hAnsi="Arial" w:cs="Arial"/>
          <w:b/>
          <w:bCs/>
          <w:color w:val="365F91"/>
          <w:sz w:val="28"/>
          <w:szCs w:val="28"/>
        </w:rPr>
        <w:br w:type="page"/>
      </w:r>
      <w:r w:rsidRPr="00401819">
        <w:rPr>
          <w:rFonts w:ascii="Arial" w:eastAsia="Times New Roman" w:hAnsi="Arial" w:cs="Arial"/>
          <w:b/>
          <w:bCs/>
          <w:sz w:val="28"/>
          <w:szCs w:val="28"/>
        </w:rPr>
        <w:lastRenderedPageBreak/>
        <w:t>Příloha č. 2: Tabulk</w:t>
      </w:r>
      <w:r w:rsidRPr="00401819">
        <w:rPr>
          <w:rFonts w:ascii="Arial" w:eastAsia="Times New Roman" w:hAnsi="Arial" w:cs="Arial"/>
          <w:b/>
          <w:sz w:val="28"/>
          <w:szCs w:val="28"/>
        </w:rPr>
        <w:t>a</w:t>
      </w:r>
      <w:r w:rsidRPr="00401819">
        <w:rPr>
          <w:rFonts w:ascii="Arial" w:eastAsia="Times New Roman" w:hAnsi="Arial" w:cs="Arial"/>
          <w:b/>
          <w:bCs/>
          <w:sz w:val="28"/>
          <w:szCs w:val="28"/>
        </w:rPr>
        <w:t xml:space="preserve"> pro report o stavu využívání Služby a průběhu plnění </w:t>
      </w:r>
    </w:p>
    <w:p w:rsidR="00401819" w:rsidRPr="00401819" w:rsidRDefault="00401819" w:rsidP="00401819">
      <w:pPr>
        <w:spacing w:after="0" w:line="240" w:lineRule="auto"/>
        <w:rPr>
          <w:rFonts w:ascii="Arial" w:eastAsia="Calibri" w:hAnsi="Arial" w:cs="Arial"/>
          <w:sz w:val="24"/>
        </w:rPr>
      </w:pPr>
    </w:p>
    <w:p w:rsidR="00401819" w:rsidRPr="00401819" w:rsidRDefault="00401819" w:rsidP="00401819">
      <w:pPr>
        <w:keepNext/>
        <w:keepLines/>
        <w:spacing w:before="120" w:after="120" w:line="240" w:lineRule="auto"/>
        <w:jc w:val="both"/>
        <w:outlineLvl w:val="0"/>
        <w:rPr>
          <w:rFonts w:ascii="Arial" w:eastAsia="Times New Roman" w:hAnsi="Arial" w:cs="Arial"/>
          <w:bCs/>
        </w:rPr>
      </w:pPr>
      <w:r w:rsidRPr="00401819">
        <w:rPr>
          <w:rFonts w:ascii="Arial" w:eastAsia="Times New Roman" w:hAnsi="Arial" w:cs="Arial"/>
          <w:bCs/>
        </w:rPr>
        <w:t>Tab. 1</w:t>
      </w:r>
      <w:r w:rsidRPr="00401819">
        <w:rPr>
          <w:rFonts w:ascii="Arial" w:eastAsia="Times New Roman" w:hAnsi="Arial" w:cs="Arial"/>
          <w:bCs/>
          <w:sz w:val="28"/>
          <w:szCs w:val="28"/>
        </w:rPr>
        <w:t xml:space="preserve">: </w:t>
      </w:r>
      <w:r w:rsidRPr="00401819">
        <w:rPr>
          <w:rFonts w:ascii="Arial" w:eastAsia="Times New Roman" w:hAnsi="Arial" w:cs="Arial"/>
          <w:bCs/>
        </w:rPr>
        <w:t>Report využívání služby Zpřístupnění telefonních linek Objednatele pomocí</w:t>
      </w:r>
      <w:r w:rsidRPr="00401819">
        <w:rPr>
          <w:rFonts w:ascii="Arial" w:eastAsia="Times New Roman" w:hAnsi="Arial" w:cs="Arial"/>
          <w:bCs/>
          <w:sz w:val="28"/>
          <w:szCs w:val="28"/>
        </w:rPr>
        <w:t xml:space="preserve"> </w:t>
      </w:r>
      <w:r w:rsidRPr="00401819">
        <w:rPr>
          <w:rFonts w:ascii="Arial" w:eastAsia="Times New Roman" w:hAnsi="Arial" w:cs="Arial"/>
          <w:bCs/>
        </w:rPr>
        <w:t>online přepisu</w:t>
      </w:r>
    </w:p>
    <w:p w:rsidR="00401819" w:rsidRPr="00401819" w:rsidRDefault="00401819" w:rsidP="00401819">
      <w:pPr>
        <w:spacing w:after="0" w:line="240" w:lineRule="auto"/>
        <w:rPr>
          <w:rFonts w:ascii="Calibri" w:eastAsia="Calibri" w:hAnsi="Calibri" w:cs="Times New Roman"/>
          <w:sz w:val="24"/>
        </w:rPr>
      </w:pPr>
    </w:p>
    <w:tbl>
      <w:tblPr>
        <w:tblW w:w="5000" w:type="pct"/>
        <w:tblCellMar>
          <w:left w:w="70" w:type="dxa"/>
          <w:right w:w="70" w:type="dxa"/>
        </w:tblCellMar>
        <w:tblLook w:val="04A0" w:firstRow="1" w:lastRow="0" w:firstColumn="1" w:lastColumn="0" w:noHBand="0" w:noVBand="1"/>
      </w:tblPr>
      <w:tblGrid>
        <w:gridCol w:w="2607"/>
        <w:gridCol w:w="1791"/>
        <w:gridCol w:w="2808"/>
        <w:gridCol w:w="1856"/>
      </w:tblGrid>
      <w:tr w:rsidR="00401819" w:rsidRPr="00401819" w:rsidTr="004F5350">
        <w:trPr>
          <w:trHeight w:val="255"/>
        </w:trPr>
        <w:tc>
          <w:tcPr>
            <w:tcW w:w="1499" w:type="pct"/>
            <w:tcBorders>
              <w:top w:val="single" w:sz="8" w:space="0" w:color="auto"/>
              <w:left w:val="single" w:sz="4" w:space="0" w:color="auto"/>
              <w:bottom w:val="single" w:sz="4" w:space="0" w:color="auto"/>
              <w:right w:val="single" w:sz="4" w:space="0" w:color="auto"/>
            </w:tcBorders>
            <w:shd w:val="clear" w:color="auto" w:fill="auto"/>
            <w:noWrap/>
            <w:vAlign w:val="bottom"/>
          </w:tcPr>
          <w:p w:rsidR="00401819" w:rsidRPr="00401819" w:rsidRDefault="00401819" w:rsidP="00401819">
            <w:pPr>
              <w:spacing w:before="120" w:after="120" w:line="240" w:lineRule="auto"/>
              <w:jc w:val="both"/>
              <w:rPr>
                <w:rFonts w:ascii="Arial" w:eastAsia="Times New Roman" w:hAnsi="Arial" w:cs="Arial"/>
                <w:b/>
                <w:bCs/>
                <w:sz w:val="24"/>
                <w:lang w:eastAsia="cs-CZ"/>
              </w:rPr>
            </w:pPr>
            <w:r w:rsidRPr="00401819">
              <w:rPr>
                <w:rFonts w:ascii="Arial" w:eastAsia="Times New Roman" w:hAnsi="Arial" w:cs="Arial"/>
                <w:b/>
                <w:bCs/>
                <w:sz w:val="24"/>
                <w:lang w:eastAsia="cs-CZ"/>
              </w:rPr>
              <w:t>Datum a čas</w:t>
            </w:r>
          </w:p>
        </w:tc>
        <w:tc>
          <w:tcPr>
            <w:tcW w:w="1049" w:type="pct"/>
            <w:tcBorders>
              <w:top w:val="single" w:sz="8" w:space="0" w:color="auto"/>
              <w:left w:val="nil"/>
              <w:bottom w:val="single" w:sz="4" w:space="0" w:color="auto"/>
              <w:right w:val="single" w:sz="4" w:space="0" w:color="auto"/>
            </w:tcBorders>
            <w:shd w:val="clear" w:color="auto" w:fill="auto"/>
            <w:noWrap/>
            <w:vAlign w:val="bottom"/>
          </w:tcPr>
          <w:p w:rsidR="00401819" w:rsidRPr="00401819" w:rsidRDefault="00401819" w:rsidP="00401819">
            <w:pPr>
              <w:spacing w:before="120" w:after="120" w:line="240" w:lineRule="auto"/>
              <w:jc w:val="both"/>
              <w:rPr>
                <w:rFonts w:ascii="Arial" w:eastAsia="Times New Roman" w:hAnsi="Arial" w:cs="Arial"/>
                <w:b/>
                <w:bCs/>
                <w:sz w:val="24"/>
                <w:lang w:eastAsia="cs-CZ"/>
              </w:rPr>
            </w:pPr>
            <w:r w:rsidRPr="00401819">
              <w:rPr>
                <w:rFonts w:ascii="Arial" w:eastAsia="Times New Roman" w:hAnsi="Arial" w:cs="Arial"/>
                <w:b/>
                <w:bCs/>
                <w:sz w:val="24"/>
                <w:lang w:eastAsia="cs-CZ"/>
              </w:rPr>
              <w:t>Doba hovoru</w:t>
            </w:r>
          </w:p>
        </w:tc>
        <w:tc>
          <w:tcPr>
            <w:tcW w:w="1368" w:type="pct"/>
            <w:tcBorders>
              <w:top w:val="single" w:sz="8" w:space="0" w:color="auto"/>
              <w:left w:val="nil"/>
              <w:bottom w:val="single" w:sz="4" w:space="0" w:color="auto"/>
              <w:right w:val="single" w:sz="4" w:space="0" w:color="auto"/>
            </w:tcBorders>
            <w:shd w:val="clear" w:color="auto" w:fill="auto"/>
            <w:noWrap/>
            <w:vAlign w:val="bottom"/>
          </w:tcPr>
          <w:p w:rsidR="00401819" w:rsidRPr="00401819" w:rsidRDefault="00401819" w:rsidP="00401819">
            <w:pPr>
              <w:spacing w:before="120" w:after="120" w:line="240" w:lineRule="auto"/>
              <w:jc w:val="both"/>
              <w:rPr>
                <w:rFonts w:ascii="Arial" w:eastAsia="Times New Roman" w:hAnsi="Arial" w:cs="Arial"/>
                <w:b/>
                <w:bCs/>
                <w:sz w:val="24"/>
                <w:lang w:eastAsia="cs-CZ"/>
              </w:rPr>
            </w:pPr>
            <w:r w:rsidRPr="00401819">
              <w:rPr>
                <w:rFonts w:ascii="Arial" w:eastAsia="Times New Roman" w:hAnsi="Arial" w:cs="Arial"/>
                <w:b/>
                <w:bCs/>
                <w:sz w:val="24"/>
                <w:lang w:eastAsia="cs-CZ"/>
              </w:rPr>
              <w:t>Doba čekání na spojení</w:t>
            </w:r>
          </w:p>
        </w:tc>
        <w:tc>
          <w:tcPr>
            <w:tcW w:w="1084" w:type="pct"/>
            <w:tcBorders>
              <w:top w:val="single" w:sz="8" w:space="0" w:color="auto"/>
              <w:left w:val="nil"/>
              <w:bottom w:val="single" w:sz="4" w:space="0" w:color="auto"/>
              <w:right w:val="single" w:sz="4" w:space="0" w:color="auto"/>
            </w:tcBorders>
            <w:shd w:val="clear" w:color="auto" w:fill="auto"/>
            <w:noWrap/>
            <w:vAlign w:val="bottom"/>
          </w:tcPr>
          <w:p w:rsidR="00401819" w:rsidRPr="00401819" w:rsidRDefault="00401819" w:rsidP="00401819">
            <w:pPr>
              <w:spacing w:before="120" w:after="120" w:line="240" w:lineRule="auto"/>
              <w:jc w:val="both"/>
              <w:rPr>
                <w:rFonts w:ascii="Arial" w:eastAsia="Times New Roman" w:hAnsi="Arial" w:cs="Arial"/>
                <w:b/>
                <w:bCs/>
                <w:sz w:val="24"/>
                <w:lang w:eastAsia="cs-CZ"/>
              </w:rPr>
            </w:pPr>
            <w:r w:rsidRPr="00401819">
              <w:rPr>
                <w:rFonts w:ascii="Arial" w:eastAsia="Times New Roman" w:hAnsi="Arial" w:cs="Arial"/>
                <w:b/>
                <w:bCs/>
                <w:sz w:val="24"/>
                <w:lang w:eastAsia="cs-CZ"/>
              </w:rPr>
              <w:t>Status</w:t>
            </w:r>
          </w:p>
        </w:tc>
      </w:tr>
      <w:tr w:rsidR="00401819" w:rsidRPr="00401819" w:rsidTr="004F5350">
        <w:trPr>
          <w:trHeight w:val="255"/>
        </w:trPr>
        <w:tc>
          <w:tcPr>
            <w:tcW w:w="1499" w:type="pct"/>
            <w:tcBorders>
              <w:top w:val="nil"/>
              <w:left w:val="single" w:sz="4" w:space="0" w:color="auto"/>
              <w:bottom w:val="single" w:sz="4" w:space="0" w:color="auto"/>
              <w:right w:val="single" w:sz="4" w:space="0" w:color="auto"/>
            </w:tcBorders>
            <w:shd w:val="clear" w:color="auto" w:fill="auto"/>
            <w:noWrap/>
            <w:vAlign w:val="bottom"/>
          </w:tcPr>
          <w:p w:rsidR="00401819" w:rsidRPr="00401819" w:rsidRDefault="00401819" w:rsidP="00401819">
            <w:pPr>
              <w:spacing w:before="120" w:after="120" w:line="240" w:lineRule="auto"/>
              <w:jc w:val="both"/>
              <w:rPr>
                <w:rFonts w:ascii="Arial" w:eastAsia="Times New Roman" w:hAnsi="Arial" w:cs="Arial"/>
                <w:sz w:val="24"/>
                <w:lang w:eastAsia="cs-CZ"/>
              </w:rPr>
            </w:pPr>
            <w:r w:rsidRPr="00401819">
              <w:rPr>
                <w:rFonts w:ascii="Arial" w:eastAsia="Times New Roman" w:hAnsi="Arial" w:cs="Arial"/>
                <w:sz w:val="24"/>
                <w:lang w:eastAsia="cs-CZ"/>
              </w:rPr>
              <w:t>[</w:t>
            </w:r>
            <w:proofErr w:type="spellStart"/>
            <w:r w:rsidRPr="00401819">
              <w:rPr>
                <w:rFonts w:ascii="Arial" w:eastAsia="Times New Roman" w:hAnsi="Arial" w:cs="Arial"/>
                <w:sz w:val="24"/>
                <w:lang w:eastAsia="cs-CZ"/>
              </w:rPr>
              <w:t>d.</w:t>
            </w:r>
            <w:proofErr w:type="gramStart"/>
            <w:r w:rsidRPr="00401819">
              <w:rPr>
                <w:rFonts w:ascii="Arial" w:eastAsia="Times New Roman" w:hAnsi="Arial" w:cs="Arial"/>
                <w:sz w:val="24"/>
                <w:lang w:eastAsia="cs-CZ"/>
              </w:rPr>
              <w:t>mm.rrrr</w:t>
            </w:r>
            <w:proofErr w:type="spellEnd"/>
            <w:proofErr w:type="gramEnd"/>
            <w:r w:rsidRPr="00401819">
              <w:rPr>
                <w:rFonts w:ascii="Arial" w:eastAsia="Times New Roman" w:hAnsi="Arial" w:cs="Arial"/>
                <w:sz w:val="24"/>
                <w:lang w:eastAsia="cs-CZ"/>
              </w:rPr>
              <w:t xml:space="preserve"> </w:t>
            </w:r>
            <w:proofErr w:type="spellStart"/>
            <w:r w:rsidRPr="00401819">
              <w:rPr>
                <w:rFonts w:ascii="Arial" w:eastAsia="Times New Roman" w:hAnsi="Arial" w:cs="Arial"/>
                <w:sz w:val="24"/>
                <w:lang w:eastAsia="cs-CZ"/>
              </w:rPr>
              <w:t>h.mm.ss</w:t>
            </w:r>
            <w:proofErr w:type="spellEnd"/>
            <w:r w:rsidRPr="00401819">
              <w:rPr>
                <w:rFonts w:ascii="Arial" w:eastAsia="Times New Roman" w:hAnsi="Arial" w:cs="Arial"/>
                <w:sz w:val="24"/>
                <w:lang w:eastAsia="cs-CZ"/>
              </w:rPr>
              <w:t>]</w:t>
            </w:r>
          </w:p>
        </w:tc>
        <w:tc>
          <w:tcPr>
            <w:tcW w:w="1049" w:type="pct"/>
            <w:tcBorders>
              <w:top w:val="nil"/>
              <w:left w:val="nil"/>
              <w:bottom w:val="single" w:sz="4" w:space="0" w:color="auto"/>
              <w:right w:val="single" w:sz="4" w:space="0" w:color="auto"/>
            </w:tcBorders>
            <w:shd w:val="clear" w:color="auto" w:fill="auto"/>
            <w:noWrap/>
            <w:vAlign w:val="bottom"/>
          </w:tcPr>
          <w:p w:rsidR="00401819" w:rsidRPr="00401819" w:rsidRDefault="00401819" w:rsidP="00401819">
            <w:pPr>
              <w:spacing w:before="120" w:after="120" w:line="240" w:lineRule="auto"/>
              <w:jc w:val="both"/>
              <w:rPr>
                <w:rFonts w:ascii="Arial" w:eastAsia="Times New Roman" w:hAnsi="Arial" w:cs="Arial"/>
                <w:sz w:val="24"/>
                <w:lang w:eastAsia="cs-CZ"/>
              </w:rPr>
            </w:pPr>
            <w:r w:rsidRPr="00401819">
              <w:rPr>
                <w:rFonts w:ascii="Arial" w:eastAsia="Times New Roman" w:hAnsi="Arial" w:cs="Arial"/>
                <w:sz w:val="24"/>
                <w:lang w:eastAsia="cs-CZ"/>
              </w:rPr>
              <w:t>[min]</w:t>
            </w:r>
          </w:p>
        </w:tc>
        <w:tc>
          <w:tcPr>
            <w:tcW w:w="1368" w:type="pct"/>
            <w:tcBorders>
              <w:top w:val="nil"/>
              <w:left w:val="nil"/>
              <w:bottom w:val="single" w:sz="4" w:space="0" w:color="auto"/>
              <w:right w:val="single" w:sz="4" w:space="0" w:color="auto"/>
            </w:tcBorders>
            <w:shd w:val="clear" w:color="auto" w:fill="auto"/>
            <w:noWrap/>
            <w:vAlign w:val="bottom"/>
          </w:tcPr>
          <w:p w:rsidR="00401819" w:rsidRPr="00401819" w:rsidRDefault="00401819" w:rsidP="00401819">
            <w:pPr>
              <w:spacing w:before="120" w:after="120" w:line="240" w:lineRule="auto"/>
              <w:jc w:val="both"/>
              <w:rPr>
                <w:rFonts w:ascii="Arial" w:eastAsia="Times New Roman" w:hAnsi="Arial" w:cs="Arial"/>
                <w:sz w:val="24"/>
                <w:lang w:eastAsia="cs-CZ"/>
              </w:rPr>
            </w:pPr>
            <w:r w:rsidRPr="00401819">
              <w:rPr>
                <w:rFonts w:ascii="Arial" w:eastAsia="Times New Roman" w:hAnsi="Arial" w:cs="Arial"/>
                <w:sz w:val="24"/>
                <w:lang w:eastAsia="cs-CZ"/>
              </w:rPr>
              <w:t>[sec]</w:t>
            </w:r>
          </w:p>
        </w:tc>
        <w:tc>
          <w:tcPr>
            <w:tcW w:w="1084" w:type="pct"/>
            <w:tcBorders>
              <w:top w:val="nil"/>
              <w:left w:val="nil"/>
              <w:bottom w:val="single" w:sz="4" w:space="0" w:color="auto"/>
              <w:right w:val="single" w:sz="4" w:space="0" w:color="auto"/>
            </w:tcBorders>
            <w:shd w:val="clear" w:color="auto" w:fill="auto"/>
            <w:noWrap/>
            <w:vAlign w:val="bottom"/>
          </w:tcPr>
          <w:p w:rsidR="00401819" w:rsidRPr="00401819" w:rsidRDefault="00401819" w:rsidP="00401819">
            <w:pPr>
              <w:spacing w:before="120" w:after="120" w:line="240" w:lineRule="auto"/>
              <w:jc w:val="both"/>
              <w:rPr>
                <w:rFonts w:ascii="Arial" w:eastAsia="Times New Roman" w:hAnsi="Arial" w:cs="Arial"/>
                <w:sz w:val="24"/>
                <w:lang w:eastAsia="cs-CZ"/>
              </w:rPr>
            </w:pPr>
            <w:r w:rsidRPr="00401819">
              <w:rPr>
                <w:rFonts w:ascii="Arial" w:eastAsia="Times New Roman" w:hAnsi="Arial" w:cs="Arial"/>
                <w:sz w:val="24"/>
                <w:lang w:eastAsia="cs-CZ"/>
              </w:rPr>
              <w:t> </w:t>
            </w:r>
          </w:p>
        </w:tc>
      </w:tr>
      <w:tr w:rsidR="00401819" w:rsidRPr="00401819" w:rsidTr="004F5350">
        <w:trPr>
          <w:trHeight w:val="255"/>
        </w:trPr>
        <w:tc>
          <w:tcPr>
            <w:tcW w:w="1499" w:type="pct"/>
            <w:tcBorders>
              <w:top w:val="nil"/>
              <w:left w:val="single" w:sz="4" w:space="0" w:color="auto"/>
              <w:bottom w:val="single" w:sz="4" w:space="0" w:color="auto"/>
              <w:right w:val="single" w:sz="4" w:space="0" w:color="auto"/>
            </w:tcBorders>
            <w:shd w:val="clear" w:color="auto" w:fill="auto"/>
            <w:noWrap/>
            <w:vAlign w:val="bottom"/>
          </w:tcPr>
          <w:p w:rsidR="00401819" w:rsidRPr="00401819" w:rsidRDefault="00401819" w:rsidP="00401819">
            <w:pPr>
              <w:spacing w:before="120" w:after="120" w:line="240" w:lineRule="auto"/>
              <w:jc w:val="both"/>
              <w:rPr>
                <w:rFonts w:ascii="Arial" w:eastAsia="Times New Roman" w:hAnsi="Arial" w:cs="Arial"/>
                <w:sz w:val="24"/>
                <w:lang w:eastAsia="cs-CZ"/>
              </w:rPr>
            </w:pPr>
            <w:r w:rsidRPr="00401819">
              <w:rPr>
                <w:rFonts w:ascii="Arial" w:eastAsia="Times New Roman" w:hAnsi="Arial" w:cs="Arial"/>
                <w:sz w:val="24"/>
                <w:lang w:eastAsia="cs-CZ"/>
              </w:rPr>
              <w:t> </w:t>
            </w:r>
          </w:p>
        </w:tc>
        <w:tc>
          <w:tcPr>
            <w:tcW w:w="1049" w:type="pct"/>
            <w:tcBorders>
              <w:top w:val="nil"/>
              <w:left w:val="nil"/>
              <w:bottom w:val="single" w:sz="4" w:space="0" w:color="auto"/>
              <w:right w:val="single" w:sz="4" w:space="0" w:color="auto"/>
            </w:tcBorders>
            <w:shd w:val="clear" w:color="auto" w:fill="auto"/>
            <w:noWrap/>
            <w:vAlign w:val="bottom"/>
          </w:tcPr>
          <w:p w:rsidR="00401819" w:rsidRPr="00401819" w:rsidRDefault="00401819" w:rsidP="00401819">
            <w:pPr>
              <w:spacing w:before="120" w:after="120" w:line="240" w:lineRule="auto"/>
              <w:jc w:val="both"/>
              <w:rPr>
                <w:rFonts w:ascii="Arial" w:eastAsia="Times New Roman" w:hAnsi="Arial" w:cs="Arial"/>
                <w:sz w:val="24"/>
                <w:lang w:eastAsia="cs-CZ"/>
              </w:rPr>
            </w:pPr>
            <w:r w:rsidRPr="00401819">
              <w:rPr>
                <w:rFonts w:ascii="Arial" w:eastAsia="Times New Roman" w:hAnsi="Arial" w:cs="Arial"/>
                <w:sz w:val="24"/>
                <w:lang w:eastAsia="cs-CZ"/>
              </w:rPr>
              <w:t> </w:t>
            </w:r>
          </w:p>
        </w:tc>
        <w:tc>
          <w:tcPr>
            <w:tcW w:w="1368" w:type="pct"/>
            <w:tcBorders>
              <w:top w:val="nil"/>
              <w:left w:val="nil"/>
              <w:bottom w:val="single" w:sz="4" w:space="0" w:color="auto"/>
              <w:right w:val="single" w:sz="4" w:space="0" w:color="auto"/>
            </w:tcBorders>
            <w:shd w:val="clear" w:color="auto" w:fill="auto"/>
            <w:noWrap/>
            <w:vAlign w:val="bottom"/>
          </w:tcPr>
          <w:p w:rsidR="00401819" w:rsidRPr="00401819" w:rsidRDefault="00401819" w:rsidP="00401819">
            <w:pPr>
              <w:spacing w:before="120" w:after="120" w:line="240" w:lineRule="auto"/>
              <w:jc w:val="both"/>
              <w:rPr>
                <w:rFonts w:ascii="Arial" w:eastAsia="Times New Roman" w:hAnsi="Arial" w:cs="Arial"/>
                <w:sz w:val="24"/>
                <w:lang w:eastAsia="cs-CZ"/>
              </w:rPr>
            </w:pPr>
            <w:r w:rsidRPr="00401819">
              <w:rPr>
                <w:rFonts w:ascii="Arial" w:eastAsia="Times New Roman" w:hAnsi="Arial" w:cs="Arial"/>
                <w:sz w:val="24"/>
                <w:lang w:eastAsia="cs-CZ"/>
              </w:rPr>
              <w:t> </w:t>
            </w:r>
          </w:p>
        </w:tc>
        <w:tc>
          <w:tcPr>
            <w:tcW w:w="1084" w:type="pct"/>
            <w:tcBorders>
              <w:top w:val="nil"/>
              <w:left w:val="nil"/>
              <w:bottom w:val="single" w:sz="4" w:space="0" w:color="auto"/>
              <w:right w:val="single" w:sz="4" w:space="0" w:color="auto"/>
            </w:tcBorders>
            <w:shd w:val="clear" w:color="auto" w:fill="auto"/>
            <w:noWrap/>
            <w:vAlign w:val="bottom"/>
          </w:tcPr>
          <w:p w:rsidR="00401819" w:rsidRPr="00401819" w:rsidRDefault="00401819" w:rsidP="00401819">
            <w:pPr>
              <w:spacing w:before="120" w:after="120" w:line="240" w:lineRule="auto"/>
              <w:jc w:val="both"/>
              <w:rPr>
                <w:rFonts w:ascii="Arial" w:eastAsia="Times New Roman" w:hAnsi="Arial" w:cs="Arial"/>
                <w:sz w:val="24"/>
                <w:lang w:eastAsia="cs-CZ"/>
              </w:rPr>
            </w:pPr>
            <w:r w:rsidRPr="00401819">
              <w:rPr>
                <w:rFonts w:ascii="Arial" w:eastAsia="Times New Roman" w:hAnsi="Arial" w:cs="Arial"/>
                <w:sz w:val="24"/>
                <w:lang w:eastAsia="cs-CZ"/>
              </w:rPr>
              <w:t> </w:t>
            </w:r>
          </w:p>
        </w:tc>
      </w:tr>
      <w:tr w:rsidR="00401819" w:rsidRPr="00401819" w:rsidTr="004F5350">
        <w:trPr>
          <w:trHeight w:val="255"/>
        </w:trPr>
        <w:tc>
          <w:tcPr>
            <w:tcW w:w="1499" w:type="pct"/>
            <w:tcBorders>
              <w:top w:val="nil"/>
              <w:left w:val="single" w:sz="4" w:space="0" w:color="auto"/>
              <w:bottom w:val="single" w:sz="4" w:space="0" w:color="auto"/>
              <w:right w:val="single" w:sz="4" w:space="0" w:color="auto"/>
            </w:tcBorders>
            <w:shd w:val="clear" w:color="auto" w:fill="auto"/>
            <w:noWrap/>
            <w:vAlign w:val="bottom"/>
          </w:tcPr>
          <w:p w:rsidR="00401819" w:rsidRPr="00401819" w:rsidRDefault="00401819" w:rsidP="00401819">
            <w:pPr>
              <w:spacing w:before="120" w:after="120" w:line="240" w:lineRule="auto"/>
              <w:jc w:val="both"/>
              <w:rPr>
                <w:rFonts w:ascii="Arial" w:eastAsia="Times New Roman" w:hAnsi="Arial" w:cs="Arial"/>
                <w:sz w:val="24"/>
                <w:lang w:eastAsia="cs-CZ"/>
              </w:rPr>
            </w:pPr>
          </w:p>
        </w:tc>
        <w:tc>
          <w:tcPr>
            <w:tcW w:w="1049" w:type="pct"/>
            <w:tcBorders>
              <w:top w:val="nil"/>
              <w:left w:val="nil"/>
              <w:bottom w:val="single" w:sz="4" w:space="0" w:color="auto"/>
              <w:right w:val="single" w:sz="4" w:space="0" w:color="auto"/>
            </w:tcBorders>
            <w:shd w:val="clear" w:color="auto" w:fill="auto"/>
            <w:noWrap/>
            <w:vAlign w:val="bottom"/>
          </w:tcPr>
          <w:p w:rsidR="00401819" w:rsidRPr="00401819" w:rsidRDefault="00401819" w:rsidP="00401819">
            <w:pPr>
              <w:spacing w:before="120" w:after="120" w:line="240" w:lineRule="auto"/>
              <w:jc w:val="both"/>
              <w:rPr>
                <w:rFonts w:ascii="Arial" w:eastAsia="Times New Roman" w:hAnsi="Arial" w:cs="Arial"/>
                <w:sz w:val="24"/>
                <w:lang w:eastAsia="cs-CZ"/>
              </w:rPr>
            </w:pPr>
          </w:p>
        </w:tc>
        <w:tc>
          <w:tcPr>
            <w:tcW w:w="1368" w:type="pct"/>
            <w:tcBorders>
              <w:top w:val="nil"/>
              <w:left w:val="nil"/>
              <w:bottom w:val="single" w:sz="4" w:space="0" w:color="auto"/>
              <w:right w:val="single" w:sz="4" w:space="0" w:color="auto"/>
            </w:tcBorders>
            <w:shd w:val="clear" w:color="auto" w:fill="auto"/>
            <w:noWrap/>
            <w:vAlign w:val="bottom"/>
          </w:tcPr>
          <w:p w:rsidR="00401819" w:rsidRPr="00401819" w:rsidRDefault="00401819" w:rsidP="00401819">
            <w:pPr>
              <w:spacing w:before="120" w:after="120" w:line="240" w:lineRule="auto"/>
              <w:jc w:val="both"/>
              <w:rPr>
                <w:rFonts w:ascii="Arial" w:eastAsia="Times New Roman" w:hAnsi="Arial" w:cs="Arial"/>
                <w:sz w:val="24"/>
                <w:lang w:eastAsia="cs-CZ"/>
              </w:rPr>
            </w:pPr>
          </w:p>
        </w:tc>
        <w:tc>
          <w:tcPr>
            <w:tcW w:w="1084" w:type="pct"/>
            <w:tcBorders>
              <w:top w:val="nil"/>
              <w:left w:val="nil"/>
              <w:bottom w:val="single" w:sz="4" w:space="0" w:color="auto"/>
              <w:right w:val="single" w:sz="4" w:space="0" w:color="auto"/>
            </w:tcBorders>
            <w:shd w:val="clear" w:color="auto" w:fill="auto"/>
            <w:noWrap/>
            <w:vAlign w:val="bottom"/>
          </w:tcPr>
          <w:p w:rsidR="00401819" w:rsidRPr="00401819" w:rsidRDefault="00401819" w:rsidP="00401819">
            <w:pPr>
              <w:spacing w:before="120" w:after="120" w:line="240" w:lineRule="auto"/>
              <w:jc w:val="both"/>
              <w:rPr>
                <w:rFonts w:ascii="Arial" w:eastAsia="Times New Roman" w:hAnsi="Arial" w:cs="Arial"/>
                <w:sz w:val="24"/>
                <w:lang w:eastAsia="cs-CZ"/>
              </w:rPr>
            </w:pPr>
          </w:p>
        </w:tc>
      </w:tr>
      <w:tr w:rsidR="00401819" w:rsidRPr="00401819" w:rsidTr="004F5350">
        <w:trPr>
          <w:trHeight w:val="255"/>
        </w:trPr>
        <w:tc>
          <w:tcPr>
            <w:tcW w:w="1499" w:type="pct"/>
            <w:tcBorders>
              <w:top w:val="nil"/>
              <w:left w:val="single" w:sz="4" w:space="0" w:color="auto"/>
              <w:bottom w:val="single" w:sz="4" w:space="0" w:color="auto"/>
              <w:right w:val="single" w:sz="4" w:space="0" w:color="auto"/>
            </w:tcBorders>
            <w:shd w:val="clear" w:color="auto" w:fill="auto"/>
            <w:noWrap/>
            <w:vAlign w:val="bottom"/>
          </w:tcPr>
          <w:p w:rsidR="00401819" w:rsidRPr="00401819" w:rsidRDefault="00401819" w:rsidP="00401819">
            <w:pPr>
              <w:spacing w:before="120" w:after="120" w:line="240" w:lineRule="auto"/>
              <w:jc w:val="both"/>
              <w:rPr>
                <w:rFonts w:ascii="Arial" w:eastAsia="Times New Roman" w:hAnsi="Arial" w:cs="Arial"/>
                <w:sz w:val="24"/>
                <w:lang w:eastAsia="cs-CZ"/>
              </w:rPr>
            </w:pPr>
            <w:r w:rsidRPr="00401819">
              <w:rPr>
                <w:rFonts w:ascii="Arial" w:eastAsia="Times New Roman" w:hAnsi="Arial" w:cs="Arial"/>
                <w:sz w:val="24"/>
                <w:lang w:eastAsia="cs-CZ"/>
              </w:rPr>
              <w:t> </w:t>
            </w:r>
          </w:p>
        </w:tc>
        <w:tc>
          <w:tcPr>
            <w:tcW w:w="1049" w:type="pct"/>
            <w:tcBorders>
              <w:top w:val="nil"/>
              <w:left w:val="nil"/>
              <w:bottom w:val="single" w:sz="4" w:space="0" w:color="auto"/>
              <w:right w:val="single" w:sz="4" w:space="0" w:color="auto"/>
            </w:tcBorders>
            <w:shd w:val="clear" w:color="auto" w:fill="auto"/>
            <w:noWrap/>
            <w:vAlign w:val="bottom"/>
          </w:tcPr>
          <w:p w:rsidR="00401819" w:rsidRPr="00401819" w:rsidRDefault="00401819" w:rsidP="00401819">
            <w:pPr>
              <w:spacing w:before="120" w:after="120" w:line="240" w:lineRule="auto"/>
              <w:jc w:val="both"/>
              <w:rPr>
                <w:rFonts w:ascii="Arial" w:eastAsia="Times New Roman" w:hAnsi="Arial" w:cs="Arial"/>
                <w:sz w:val="24"/>
                <w:lang w:eastAsia="cs-CZ"/>
              </w:rPr>
            </w:pPr>
            <w:r w:rsidRPr="00401819">
              <w:rPr>
                <w:rFonts w:ascii="Arial" w:eastAsia="Times New Roman" w:hAnsi="Arial" w:cs="Arial"/>
                <w:sz w:val="24"/>
                <w:lang w:eastAsia="cs-CZ"/>
              </w:rPr>
              <w:t> </w:t>
            </w:r>
          </w:p>
        </w:tc>
        <w:tc>
          <w:tcPr>
            <w:tcW w:w="1368" w:type="pct"/>
            <w:tcBorders>
              <w:top w:val="nil"/>
              <w:left w:val="nil"/>
              <w:bottom w:val="single" w:sz="4" w:space="0" w:color="auto"/>
              <w:right w:val="single" w:sz="4" w:space="0" w:color="auto"/>
            </w:tcBorders>
            <w:shd w:val="clear" w:color="auto" w:fill="auto"/>
            <w:noWrap/>
            <w:vAlign w:val="bottom"/>
          </w:tcPr>
          <w:p w:rsidR="00401819" w:rsidRPr="00401819" w:rsidRDefault="00401819" w:rsidP="00401819">
            <w:pPr>
              <w:spacing w:before="120" w:after="120" w:line="240" w:lineRule="auto"/>
              <w:jc w:val="both"/>
              <w:rPr>
                <w:rFonts w:ascii="Arial" w:eastAsia="Times New Roman" w:hAnsi="Arial" w:cs="Arial"/>
                <w:sz w:val="24"/>
                <w:lang w:eastAsia="cs-CZ"/>
              </w:rPr>
            </w:pPr>
            <w:r w:rsidRPr="00401819">
              <w:rPr>
                <w:rFonts w:ascii="Arial" w:eastAsia="Times New Roman" w:hAnsi="Arial" w:cs="Arial"/>
                <w:sz w:val="24"/>
                <w:lang w:eastAsia="cs-CZ"/>
              </w:rPr>
              <w:t> </w:t>
            </w:r>
          </w:p>
        </w:tc>
        <w:tc>
          <w:tcPr>
            <w:tcW w:w="1084" w:type="pct"/>
            <w:tcBorders>
              <w:top w:val="nil"/>
              <w:left w:val="nil"/>
              <w:bottom w:val="single" w:sz="4" w:space="0" w:color="auto"/>
              <w:right w:val="single" w:sz="4" w:space="0" w:color="auto"/>
            </w:tcBorders>
            <w:shd w:val="clear" w:color="auto" w:fill="auto"/>
            <w:noWrap/>
            <w:vAlign w:val="bottom"/>
          </w:tcPr>
          <w:p w:rsidR="00401819" w:rsidRPr="00401819" w:rsidRDefault="00401819" w:rsidP="00401819">
            <w:pPr>
              <w:spacing w:before="120" w:after="120" w:line="240" w:lineRule="auto"/>
              <w:jc w:val="both"/>
              <w:rPr>
                <w:rFonts w:ascii="Arial" w:eastAsia="Times New Roman" w:hAnsi="Arial" w:cs="Arial"/>
                <w:sz w:val="24"/>
                <w:lang w:eastAsia="cs-CZ"/>
              </w:rPr>
            </w:pPr>
            <w:r w:rsidRPr="00401819">
              <w:rPr>
                <w:rFonts w:ascii="Arial" w:eastAsia="Times New Roman" w:hAnsi="Arial" w:cs="Arial"/>
                <w:sz w:val="24"/>
                <w:lang w:eastAsia="cs-CZ"/>
              </w:rPr>
              <w:t> </w:t>
            </w:r>
          </w:p>
        </w:tc>
      </w:tr>
      <w:tr w:rsidR="00401819" w:rsidRPr="00401819" w:rsidTr="004F5350">
        <w:trPr>
          <w:trHeight w:val="255"/>
        </w:trPr>
        <w:tc>
          <w:tcPr>
            <w:tcW w:w="1499" w:type="pct"/>
            <w:tcBorders>
              <w:top w:val="nil"/>
              <w:left w:val="single" w:sz="4" w:space="0" w:color="auto"/>
              <w:bottom w:val="single" w:sz="4" w:space="0" w:color="auto"/>
              <w:right w:val="single" w:sz="4" w:space="0" w:color="auto"/>
            </w:tcBorders>
            <w:shd w:val="clear" w:color="auto" w:fill="auto"/>
            <w:noWrap/>
            <w:vAlign w:val="bottom"/>
          </w:tcPr>
          <w:p w:rsidR="00401819" w:rsidRPr="00401819" w:rsidRDefault="00401819" w:rsidP="00401819">
            <w:pPr>
              <w:spacing w:before="120" w:after="120" w:line="240" w:lineRule="auto"/>
              <w:jc w:val="both"/>
              <w:rPr>
                <w:rFonts w:ascii="Arial" w:eastAsia="Times New Roman" w:hAnsi="Arial" w:cs="Arial"/>
                <w:sz w:val="24"/>
                <w:lang w:eastAsia="cs-CZ"/>
              </w:rPr>
            </w:pPr>
            <w:r w:rsidRPr="00401819">
              <w:rPr>
                <w:rFonts w:ascii="Arial" w:eastAsia="Times New Roman" w:hAnsi="Arial" w:cs="Arial"/>
                <w:sz w:val="24"/>
                <w:lang w:eastAsia="cs-CZ"/>
              </w:rPr>
              <w:t> </w:t>
            </w:r>
          </w:p>
        </w:tc>
        <w:tc>
          <w:tcPr>
            <w:tcW w:w="1049" w:type="pct"/>
            <w:tcBorders>
              <w:top w:val="nil"/>
              <w:left w:val="nil"/>
              <w:bottom w:val="single" w:sz="4" w:space="0" w:color="auto"/>
              <w:right w:val="single" w:sz="4" w:space="0" w:color="auto"/>
            </w:tcBorders>
            <w:shd w:val="clear" w:color="auto" w:fill="auto"/>
            <w:noWrap/>
            <w:vAlign w:val="bottom"/>
          </w:tcPr>
          <w:p w:rsidR="00401819" w:rsidRPr="00401819" w:rsidRDefault="00401819" w:rsidP="00401819">
            <w:pPr>
              <w:spacing w:before="120" w:after="120" w:line="240" w:lineRule="auto"/>
              <w:jc w:val="both"/>
              <w:rPr>
                <w:rFonts w:ascii="Arial" w:eastAsia="Times New Roman" w:hAnsi="Arial" w:cs="Arial"/>
                <w:sz w:val="24"/>
                <w:lang w:eastAsia="cs-CZ"/>
              </w:rPr>
            </w:pPr>
            <w:r w:rsidRPr="00401819">
              <w:rPr>
                <w:rFonts w:ascii="Arial" w:eastAsia="Times New Roman" w:hAnsi="Arial" w:cs="Arial"/>
                <w:sz w:val="24"/>
                <w:lang w:eastAsia="cs-CZ"/>
              </w:rPr>
              <w:t> </w:t>
            </w:r>
          </w:p>
        </w:tc>
        <w:tc>
          <w:tcPr>
            <w:tcW w:w="1368" w:type="pct"/>
            <w:tcBorders>
              <w:top w:val="nil"/>
              <w:left w:val="nil"/>
              <w:bottom w:val="single" w:sz="4" w:space="0" w:color="auto"/>
              <w:right w:val="single" w:sz="4" w:space="0" w:color="auto"/>
            </w:tcBorders>
            <w:shd w:val="clear" w:color="auto" w:fill="auto"/>
            <w:noWrap/>
            <w:vAlign w:val="bottom"/>
          </w:tcPr>
          <w:p w:rsidR="00401819" w:rsidRPr="00401819" w:rsidRDefault="00401819" w:rsidP="00401819">
            <w:pPr>
              <w:spacing w:before="120" w:after="120" w:line="240" w:lineRule="auto"/>
              <w:jc w:val="both"/>
              <w:rPr>
                <w:rFonts w:ascii="Arial" w:eastAsia="Times New Roman" w:hAnsi="Arial" w:cs="Arial"/>
                <w:sz w:val="24"/>
                <w:lang w:eastAsia="cs-CZ"/>
              </w:rPr>
            </w:pPr>
            <w:r w:rsidRPr="00401819">
              <w:rPr>
                <w:rFonts w:ascii="Arial" w:eastAsia="Times New Roman" w:hAnsi="Arial" w:cs="Arial"/>
                <w:sz w:val="24"/>
                <w:lang w:eastAsia="cs-CZ"/>
              </w:rPr>
              <w:t> </w:t>
            </w:r>
          </w:p>
        </w:tc>
        <w:tc>
          <w:tcPr>
            <w:tcW w:w="1084" w:type="pct"/>
            <w:tcBorders>
              <w:top w:val="nil"/>
              <w:left w:val="nil"/>
              <w:bottom w:val="single" w:sz="4" w:space="0" w:color="auto"/>
              <w:right w:val="single" w:sz="4" w:space="0" w:color="auto"/>
            </w:tcBorders>
            <w:shd w:val="clear" w:color="auto" w:fill="auto"/>
            <w:noWrap/>
            <w:vAlign w:val="bottom"/>
          </w:tcPr>
          <w:p w:rsidR="00401819" w:rsidRPr="00401819" w:rsidRDefault="00401819" w:rsidP="00401819">
            <w:pPr>
              <w:spacing w:before="120" w:after="120" w:line="240" w:lineRule="auto"/>
              <w:jc w:val="both"/>
              <w:rPr>
                <w:rFonts w:ascii="Arial" w:eastAsia="Times New Roman" w:hAnsi="Arial" w:cs="Arial"/>
                <w:sz w:val="24"/>
                <w:lang w:eastAsia="cs-CZ"/>
              </w:rPr>
            </w:pPr>
            <w:r w:rsidRPr="00401819">
              <w:rPr>
                <w:rFonts w:ascii="Arial" w:eastAsia="Times New Roman" w:hAnsi="Arial" w:cs="Arial"/>
                <w:sz w:val="24"/>
                <w:lang w:eastAsia="cs-CZ"/>
              </w:rPr>
              <w:t> </w:t>
            </w:r>
          </w:p>
        </w:tc>
      </w:tr>
      <w:bookmarkEnd w:id="2"/>
    </w:tbl>
    <w:p w:rsidR="00401819" w:rsidRPr="00401819" w:rsidRDefault="00401819" w:rsidP="00401819">
      <w:pPr>
        <w:spacing w:before="120" w:after="120" w:line="240" w:lineRule="auto"/>
        <w:jc w:val="both"/>
        <w:rPr>
          <w:rFonts w:ascii="Arial" w:eastAsia="Calibri" w:hAnsi="Arial" w:cs="Arial"/>
          <w:sz w:val="24"/>
        </w:rPr>
      </w:pPr>
    </w:p>
    <w:p w:rsidR="00F96D1E" w:rsidRDefault="00F96D1E"/>
    <w:sectPr w:rsidR="00F96D1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390" w:rsidRDefault="00182390">
      <w:pPr>
        <w:spacing w:after="0" w:line="240" w:lineRule="auto"/>
      </w:pPr>
      <w:r>
        <w:separator/>
      </w:r>
    </w:p>
  </w:endnote>
  <w:endnote w:type="continuationSeparator" w:id="0">
    <w:p w:rsidR="00182390" w:rsidRDefault="00182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73E" w:rsidRDefault="00401819">
    <w:pPr>
      <w:pStyle w:val="Zpat"/>
      <w:jc w:val="center"/>
    </w:pPr>
    <w:r>
      <w:fldChar w:fldCharType="begin"/>
    </w:r>
    <w:r>
      <w:instrText>PAGE   \* MERGEFORMAT</w:instrText>
    </w:r>
    <w:r>
      <w:fldChar w:fldCharType="separate"/>
    </w:r>
    <w:r>
      <w:rPr>
        <w:noProof/>
      </w:rPr>
      <w:t>1</w:t>
    </w:r>
    <w:r>
      <w:fldChar w:fldCharType="end"/>
    </w:r>
  </w:p>
  <w:p w:rsidR="00EC373E" w:rsidRDefault="001823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390" w:rsidRDefault="00182390">
      <w:pPr>
        <w:spacing w:after="0" w:line="240" w:lineRule="auto"/>
      </w:pPr>
      <w:r>
        <w:separator/>
      </w:r>
    </w:p>
  </w:footnote>
  <w:footnote w:type="continuationSeparator" w:id="0">
    <w:p w:rsidR="00182390" w:rsidRDefault="00182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708"/>
        </w:tabs>
        <w:ind w:left="720" w:hanging="360"/>
      </w:pPr>
      <w:rPr>
        <w:rFonts w:cs="Arial" w:hint="default"/>
        <w:b w:val="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sz w:val="22"/>
        <w:szCs w:val="22"/>
      </w:rPr>
    </w:lvl>
  </w:abstractNum>
  <w:abstractNum w:abstractNumId="2" w15:restartNumberingAfterBreak="0">
    <w:nsid w:val="00000006"/>
    <w:multiLevelType w:val="singleLevel"/>
    <w:tmpl w:val="00000006"/>
    <w:name w:val="WW8Num8"/>
    <w:lvl w:ilvl="0">
      <w:start w:val="1"/>
      <w:numFmt w:val="decimal"/>
      <w:lvlText w:val="%1."/>
      <w:lvlJc w:val="left"/>
      <w:pPr>
        <w:tabs>
          <w:tab w:val="num" w:pos="0"/>
        </w:tabs>
        <w:ind w:left="360" w:hanging="360"/>
      </w:pPr>
      <w:rPr>
        <w:rFonts w:ascii="Arial" w:hAnsi="Arial" w:cs="Arial" w:hint="default"/>
        <w:sz w:val="22"/>
        <w:szCs w:val="22"/>
      </w:rPr>
    </w:lvl>
  </w:abstractNum>
  <w:abstractNum w:abstractNumId="3" w15:restartNumberingAfterBreak="0">
    <w:nsid w:val="00000007"/>
    <w:multiLevelType w:val="multilevel"/>
    <w:tmpl w:val="00000007"/>
    <w:name w:val="WW8Num14"/>
    <w:lvl w:ilvl="0">
      <w:start w:val="1"/>
      <w:numFmt w:val="lowerLetter"/>
      <w:lvlText w:val="%1)"/>
      <w:lvlJc w:val="left"/>
      <w:pPr>
        <w:tabs>
          <w:tab w:val="num" w:pos="928"/>
        </w:tabs>
        <w:ind w:left="928" w:hanging="360"/>
      </w:pPr>
    </w:lvl>
    <w:lvl w:ilvl="1">
      <w:start w:val="1"/>
      <w:numFmt w:val="decimal"/>
      <w:lvlText w:val="%2."/>
      <w:lvlJc w:val="left"/>
      <w:pPr>
        <w:tabs>
          <w:tab w:val="num" w:pos="360"/>
        </w:tabs>
        <w:ind w:left="360" w:hanging="360"/>
      </w:pPr>
      <w:rPr>
        <w:rFonts w:ascii="Arial" w:hAnsi="Arial" w:cs="Arial" w:hint="default"/>
        <w:i w:val="0"/>
        <w:color w:val="auto"/>
        <w:sz w:val="22"/>
        <w:szCs w:val="22"/>
      </w:rPr>
    </w:lvl>
    <w:lvl w:ilvl="2">
      <w:start w:val="1"/>
      <w:numFmt w:val="decimal"/>
      <w:lvlText w:val="%3)"/>
      <w:lvlJc w:val="left"/>
      <w:pPr>
        <w:tabs>
          <w:tab w:val="num" w:pos="0"/>
        </w:tabs>
        <w:ind w:left="2337" w:hanging="360"/>
      </w:pPr>
      <w:rPr>
        <w:rFonts w:hint="default"/>
        <w:color w:val="auto"/>
        <w:sz w:val="32"/>
        <w:szCs w:val="32"/>
      </w:r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4" w15:restartNumberingAfterBreak="0">
    <w:nsid w:val="00000008"/>
    <w:multiLevelType w:val="multilevel"/>
    <w:tmpl w:val="00000008"/>
    <w:name w:val="WW8Num15"/>
    <w:lvl w:ilvl="0">
      <w:start w:val="8"/>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Arial" w:hAnsi="Arial" w:cs="Arial"/>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9"/>
    <w:multiLevelType w:val="singleLevel"/>
    <w:tmpl w:val="00000009"/>
    <w:name w:val="WW8Num17"/>
    <w:lvl w:ilvl="0">
      <w:start w:val="1"/>
      <w:numFmt w:val="decimal"/>
      <w:lvlText w:val="%1."/>
      <w:lvlJc w:val="left"/>
      <w:pPr>
        <w:tabs>
          <w:tab w:val="num" w:pos="0"/>
        </w:tabs>
        <w:ind w:left="360" w:hanging="360"/>
      </w:pPr>
      <w:rPr>
        <w:rFonts w:ascii="Arial" w:eastAsia="Calibri" w:hAnsi="Arial" w:cs="Arial" w:hint="default"/>
        <w:sz w:val="22"/>
        <w:szCs w:val="22"/>
      </w:rPr>
    </w:lvl>
  </w:abstractNum>
  <w:abstractNum w:abstractNumId="6" w15:restartNumberingAfterBreak="0">
    <w:nsid w:val="0000000B"/>
    <w:multiLevelType w:val="multilevel"/>
    <w:tmpl w:val="8D56C126"/>
    <w:name w:val="WW8Num26"/>
    <w:lvl w:ilvl="0">
      <w:start w:val="1"/>
      <w:numFmt w:val="decimal"/>
      <w:lvlText w:val="%1."/>
      <w:lvlJc w:val="left"/>
      <w:pPr>
        <w:tabs>
          <w:tab w:val="num" w:pos="0"/>
        </w:tabs>
        <w:ind w:left="0" w:firstLine="0"/>
      </w:pPr>
      <w:rPr>
        <w:rFonts w:ascii="Arial" w:eastAsia="Times New Roman" w:hAnsi="Arial" w:cs="Arial"/>
        <w:b w:val="0"/>
        <w:bCs w:val="0"/>
        <w:i w:val="0"/>
        <w:iCs w:val="0"/>
        <w:caps w:val="0"/>
        <w:smallCaps w:val="0"/>
        <w:strike w:val="0"/>
        <w:dstrike w:val="0"/>
        <w:color w:val="616161"/>
        <w:spacing w:val="0"/>
        <w:w w:val="100"/>
        <w:position w:val="0"/>
        <w:sz w:val="22"/>
        <w:szCs w:val="22"/>
        <w:u w:val="none"/>
        <w:shd w:val="clear" w:color="auto" w:fill="auto"/>
        <w:vertAlign w:val="baseline"/>
        <w:lang w:val="cs-CZ" w:bidi="cs-CZ"/>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15:restartNumberingAfterBreak="0">
    <w:nsid w:val="0000000D"/>
    <w:multiLevelType w:val="singleLevel"/>
    <w:tmpl w:val="0000000D"/>
    <w:name w:val="WW8Num34"/>
    <w:lvl w:ilvl="0">
      <w:start w:val="1"/>
      <w:numFmt w:val="lowerLetter"/>
      <w:lvlText w:val="%1)"/>
      <w:lvlJc w:val="left"/>
      <w:pPr>
        <w:tabs>
          <w:tab w:val="num" w:pos="720"/>
        </w:tabs>
        <w:ind w:left="720" w:hanging="360"/>
      </w:pPr>
      <w:rPr>
        <w:rFonts w:cs="Arial"/>
      </w:rPr>
    </w:lvl>
  </w:abstractNum>
  <w:abstractNum w:abstractNumId="8" w15:restartNumberingAfterBreak="0">
    <w:nsid w:val="0000000E"/>
    <w:multiLevelType w:val="singleLevel"/>
    <w:tmpl w:val="0000000E"/>
    <w:name w:val="WW8Num35"/>
    <w:lvl w:ilvl="0">
      <w:start w:val="1"/>
      <w:numFmt w:val="decimal"/>
      <w:lvlText w:val="%1."/>
      <w:lvlJc w:val="left"/>
      <w:pPr>
        <w:tabs>
          <w:tab w:val="num" w:pos="0"/>
        </w:tabs>
        <w:ind w:left="360" w:hanging="360"/>
      </w:pPr>
      <w:rPr>
        <w:rFonts w:ascii="Arial" w:hAnsi="Arial" w:cs="Arial" w:hint="default"/>
        <w:b w:val="0"/>
        <w:i w:val="0"/>
        <w:sz w:val="22"/>
        <w:szCs w:val="22"/>
        <w:u w:val="none"/>
      </w:rPr>
    </w:lvl>
  </w:abstractNum>
  <w:abstractNum w:abstractNumId="9" w15:restartNumberingAfterBreak="0">
    <w:nsid w:val="00000011"/>
    <w:multiLevelType w:val="singleLevel"/>
    <w:tmpl w:val="00000011"/>
    <w:name w:val="WW8Num41"/>
    <w:lvl w:ilvl="0">
      <w:start w:val="1"/>
      <w:numFmt w:val="decimal"/>
      <w:lvlText w:val="%1."/>
      <w:lvlJc w:val="left"/>
      <w:pPr>
        <w:tabs>
          <w:tab w:val="num" w:pos="708"/>
        </w:tabs>
        <w:ind w:left="720" w:hanging="360"/>
      </w:pPr>
      <w:rPr>
        <w:rFonts w:ascii="Arial" w:hAnsi="Arial" w:cs="Arial" w:hint="default"/>
        <w:sz w:val="22"/>
        <w:szCs w:val="22"/>
      </w:rPr>
    </w:lvl>
  </w:abstractNum>
  <w:abstractNum w:abstractNumId="10" w15:restartNumberingAfterBreak="0">
    <w:nsid w:val="00000012"/>
    <w:multiLevelType w:val="multilevel"/>
    <w:tmpl w:val="00000012"/>
    <w:lvl w:ilvl="0">
      <w:start w:val="1"/>
      <w:numFmt w:val="decimal"/>
      <w:lvlText w:val="%1."/>
      <w:lvlJc w:val="left"/>
      <w:pPr>
        <w:tabs>
          <w:tab w:val="num" w:pos="426"/>
        </w:tabs>
        <w:ind w:left="426" w:hanging="360"/>
      </w:pPr>
      <w:rPr>
        <w:rFonts w:ascii="Arial" w:hAnsi="Arial" w:cs="Arial"/>
        <w:b w:val="0"/>
        <w:i w:val="0"/>
        <w:sz w:val="22"/>
        <w:szCs w:val="22"/>
      </w:rPr>
    </w:lvl>
    <w:lvl w:ilvl="1">
      <w:start w:val="1"/>
      <w:numFmt w:val="lowerLetter"/>
      <w:lvlText w:val="%2."/>
      <w:lvlJc w:val="left"/>
      <w:pPr>
        <w:tabs>
          <w:tab w:val="num" w:pos="66"/>
        </w:tabs>
        <w:ind w:left="1146" w:hanging="360"/>
      </w:pPr>
    </w:lvl>
    <w:lvl w:ilvl="2">
      <w:start w:val="1"/>
      <w:numFmt w:val="lowerRoman"/>
      <w:lvlText w:val="%3."/>
      <w:lvlJc w:val="right"/>
      <w:pPr>
        <w:tabs>
          <w:tab w:val="num" w:pos="66"/>
        </w:tabs>
        <w:ind w:left="1866" w:hanging="180"/>
      </w:pPr>
    </w:lvl>
    <w:lvl w:ilvl="3">
      <w:start w:val="1"/>
      <w:numFmt w:val="decimal"/>
      <w:lvlText w:val="%4."/>
      <w:lvlJc w:val="left"/>
      <w:pPr>
        <w:tabs>
          <w:tab w:val="num" w:pos="66"/>
        </w:tabs>
        <w:ind w:left="2586" w:hanging="360"/>
      </w:pPr>
    </w:lvl>
    <w:lvl w:ilvl="4">
      <w:start w:val="1"/>
      <w:numFmt w:val="lowerLetter"/>
      <w:lvlText w:val="%5."/>
      <w:lvlJc w:val="left"/>
      <w:pPr>
        <w:tabs>
          <w:tab w:val="num" w:pos="66"/>
        </w:tabs>
        <w:ind w:left="3306" w:hanging="360"/>
      </w:pPr>
    </w:lvl>
    <w:lvl w:ilvl="5">
      <w:start w:val="1"/>
      <w:numFmt w:val="lowerRoman"/>
      <w:lvlText w:val="%6."/>
      <w:lvlJc w:val="right"/>
      <w:pPr>
        <w:tabs>
          <w:tab w:val="num" w:pos="66"/>
        </w:tabs>
        <w:ind w:left="4026" w:hanging="180"/>
      </w:pPr>
    </w:lvl>
    <w:lvl w:ilvl="6">
      <w:start w:val="1"/>
      <w:numFmt w:val="decimal"/>
      <w:lvlText w:val="%7."/>
      <w:lvlJc w:val="left"/>
      <w:pPr>
        <w:tabs>
          <w:tab w:val="num" w:pos="66"/>
        </w:tabs>
        <w:ind w:left="4746" w:hanging="360"/>
      </w:pPr>
    </w:lvl>
    <w:lvl w:ilvl="7">
      <w:start w:val="1"/>
      <w:numFmt w:val="lowerLetter"/>
      <w:lvlText w:val="%8."/>
      <w:lvlJc w:val="left"/>
      <w:pPr>
        <w:tabs>
          <w:tab w:val="num" w:pos="66"/>
        </w:tabs>
        <w:ind w:left="5466" w:hanging="360"/>
      </w:pPr>
    </w:lvl>
    <w:lvl w:ilvl="8">
      <w:start w:val="1"/>
      <w:numFmt w:val="lowerRoman"/>
      <w:lvlText w:val="%9."/>
      <w:lvlJc w:val="right"/>
      <w:pPr>
        <w:tabs>
          <w:tab w:val="num" w:pos="66"/>
        </w:tabs>
        <w:ind w:left="6186" w:hanging="180"/>
      </w:pPr>
    </w:lvl>
  </w:abstractNum>
  <w:abstractNum w:abstractNumId="11" w15:restartNumberingAfterBreak="0">
    <w:nsid w:val="03905DBE"/>
    <w:multiLevelType w:val="hybridMultilevel"/>
    <w:tmpl w:val="1E9C91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0B4241"/>
    <w:multiLevelType w:val="hybridMultilevel"/>
    <w:tmpl w:val="A29A7694"/>
    <w:lvl w:ilvl="0" w:tplc="028E62E2">
      <w:start w:val="1"/>
      <w:numFmt w:val="lowerLetter"/>
      <w:lvlText w:val="%1)"/>
      <w:lvlJc w:val="left"/>
      <w:pPr>
        <w:ind w:left="846" w:hanging="420"/>
      </w:pPr>
      <w:rPr>
        <w:rFonts w:hint="default"/>
      </w:rPr>
    </w:lvl>
    <w:lvl w:ilvl="1" w:tplc="74602B38">
      <w:numFmt w:val="bullet"/>
      <w:lvlText w:val="-"/>
      <w:lvlJc w:val="left"/>
      <w:pPr>
        <w:ind w:left="1506" w:hanging="360"/>
      </w:pPr>
      <w:rPr>
        <w:rFonts w:ascii="Arial" w:eastAsia="Calibri" w:hAnsi="Arial" w:cs="Arial" w:hint="default"/>
        <w:b/>
      </w:r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53A10640"/>
    <w:multiLevelType w:val="multilevel"/>
    <w:tmpl w:val="7C565FE0"/>
    <w:lvl w:ilvl="0">
      <w:start w:val="1"/>
      <w:numFmt w:val="decimal"/>
      <w:lvlText w:val="%1."/>
      <w:lvlJc w:val="left"/>
      <w:pPr>
        <w:ind w:left="1080" w:hanging="360"/>
      </w:pPr>
      <w:rPr>
        <w:rFonts w:hint="default"/>
      </w:rPr>
    </w:lvl>
    <w:lvl w:ilvl="1">
      <w:start w:val="1"/>
      <w:numFmt w:val="decimal"/>
      <w:isLgl/>
      <w:lvlText w:val="%1.%2"/>
      <w:lvlJc w:val="left"/>
      <w:pPr>
        <w:ind w:left="1290" w:hanging="5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13"/>
  </w:num>
  <w:num w:numId="2">
    <w:abstractNumId w:val="9"/>
  </w:num>
  <w:num w:numId="3">
    <w:abstractNumId w:val="8"/>
  </w:num>
  <w:num w:numId="4">
    <w:abstractNumId w:val="11"/>
  </w:num>
  <w:num w:numId="5">
    <w:abstractNumId w:val="0"/>
  </w:num>
  <w:num w:numId="6">
    <w:abstractNumId w:val="5"/>
  </w:num>
  <w:num w:numId="7">
    <w:abstractNumId w:val="1"/>
  </w:num>
  <w:num w:numId="8">
    <w:abstractNumId w:val="2"/>
  </w:num>
  <w:num w:numId="9">
    <w:abstractNumId w:val="3"/>
  </w:num>
  <w:num w:numId="10">
    <w:abstractNumId w:val="4"/>
  </w:num>
  <w:num w:numId="11">
    <w:abstractNumId w:val="6"/>
  </w:num>
  <w:num w:numId="12">
    <w:abstractNumId w:val="7"/>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819"/>
    <w:rsid w:val="00182390"/>
    <w:rsid w:val="00401819"/>
    <w:rsid w:val="004159D5"/>
    <w:rsid w:val="004669DA"/>
    <w:rsid w:val="00F96D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82CE8"/>
  <w15:chartTrackingRefBased/>
  <w15:docId w15:val="{4F205E9B-7C3B-4EC8-B1BE-F8E76D88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401819"/>
    <w:rPr>
      <w:sz w:val="16"/>
      <w:szCs w:val="16"/>
    </w:rPr>
  </w:style>
  <w:style w:type="paragraph" w:styleId="Textkomente">
    <w:name w:val="annotation text"/>
    <w:basedOn w:val="Normln"/>
    <w:link w:val="TextkomenteChar"/>
    <w:uiPriority w:val="99"/>
    <w:semiHidden/>
    <w:unhideWhenUsed/>
    <w:rsid w:val="00401819"/>
    <w:pPr>
      <w:spacing w:after="0"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401819"/>
    <w:rPr>
      <w:rFonts w:ascii="Calibri" w:eastAsia="Calibri" w:hAnsi="Calibri" w:cs="Times New Roman"/>
      <w:sz w:val="20"/>
      <w:szCs w:val="20"/>
    </w:rPr>
  </w:style>
  <w:style w:type="paragraph" w:styleId="Zpat">
    <w:name w:val="footer"/>
    <w:basedOn w:val="Normln"/>
    <w:link w:val="ZpatChar"/>
    <w:uiPriority w:val="99"/>
    <w:unhideWhenUsed/>
    <w:rsid w:val="00401819"/>
    <w:pPr>
      <w:tabs>
        <w:tab w:val="center" w:pos="4536"/>
        <w:tab w:val="right" w:pos="9072"/>
      </w:tabs>
      <w:spacing w:after="0" w:line="240" w:lineRule="auto"/>
    </w:pPr>
    <w:rPr>
      <w:rFonts w:ascii="Calibri" w:eastAsia="Calibri" w:hAnsi="Calibri" w:cs="Times New Roman"/>
      <w:sz w:val="24"/>
    </w:rPr>
  </w:style>
  <w:style w:type="character" w:customStyle="1" w:styleId="ZpatChar">
    <w:name w:val="Zápatí Char"/>
    <w:basedOn w:val="Standardnpsmoodstavce"/>
    <w:link w:val="Zpat"/>
    <w:uiPriority w:val="99"/>
    <w:rsid w:val="00401819"/>
    <w:rPr>
      <w:rFonts w:ascii="Calibri" w:eastAsia="Calibri" w:hAnsi="Calibri" w:cs="Times New Roman"/>
      <w:sz w:val="24"/>
    </w:rPr>
  </w:style>
  <w:style w:type="paragraph" w:styleId="Textbubliny">
    <w:name w:val="Balloon Text"/>
    <w:basedOn w:val="Normln"/>
    <w:link w:val="TextbublinyChar"/>
    <w:uiPriority w:val="99"/>
    <w:semiHidden/>
    <w:unhideWhenUsed/>
    <w:rsid w:val="0040181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1819"/>
    <w:rPr>
      <w:rFonts w:ascii="Segoe UI" w:hAnsi="Segoe UI" w:cs="Segoe UI"/>
      <w:sz w:val="18"/>
      <w:szCs w:val="18"/>
    </w:rPr>
  </w:style>
  <w:style w:type="character" w:styleId="Hypertextovodkaz">
    <w:name w:val="Hyperlink"/>
    <w:basedOn w:val="Standardnpsmoodstavce"/>
    <w:uiPriority w:val="99"/>
    <w:unhideWhenUsed/>
    <w:rsid w:val="004669DA"/>
    <w:rPr>
      <w:color w:val="0563C1" w:themeColor="hyperlink"/>
      <w:u w:val="single"/>
    </w:rPr>
  </w:style>
  <w:style w:type="character" w:styleId="Nevyeenzmnka">
    <w:name w:val="Unresolved Mention"/>
    <w:basedOn w:val="Standardnpsmoodstavce"/>
    <w:uiPriority w:val="99"/>
    <w:semiHidden/>
    <w:unhideWhenUsed/>
    <w:rsid w:val="00466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eklady@vz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4493</Words>
  <Characters>26511</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Očenášek Jan Mgr. (VZP ČR Ústředí)</dc:creator>
  <cp:keywords/>
  <dc:description/>
  <cp:lastModifiedBy>Očenášek Jan Mgr. (VZP ČR Ústředí)</cp:lastModifiedBy>
  <cp:revision>2</cp:revision>
  <dcterms:created xsi:type="dcterms:W3CDTF">2022-04-29T07:39:00Z</dcterms:created>
  <dcterms:modified xsi:type="dcterms:W3CDTF">2022-05-31T12:02:00Z</dcterms:modified>
</cp:coreProperties>
</file>