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2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pt;margin-top:12.9pt;width:296.65pt;height:21.3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36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Variabilní symbol: 9810344</w:t>
                    <w:tab/>
                    <w:t>Uzavřeno; 30.09.2003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6.pt;margin-top:34.8pt;width:296.65pt;height:22.5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1781" w:val="left"/>
                      <w:tab w:leader="none" w:pos="36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 tisku:</w:t>
                    <w:tab/>
                    <w:t>23.05.2022</w:t>
                    <w:tab/>
                    <w:t>Účinná od: 01.10.2003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325.65pt;margin-top:20.55pt;width:119.5pt;height:12.5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141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Roční nájem:</w:t>
                    <w:tab/>
                  </w:r>
                  <w:r>
                    <w:rPr>
                      <w:rStyle w:val="CharStyle4"/>
                    </w:rPr>
                    <w:t>24 263 Kč</w:t>
                  </w:r>
                </w:p>
              </w:txbxContent>
            </v:textbox>
            <w10:wrap type="square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2.9pt;margin-top:-123.1pt;width:583.7pt;height:164.15pt;z-index:-125829373;mso-wrap-distance-left:5.pt;mso-wrap-distance-right:5.pt;mso-position-horizontal-relative:margin">
            <v:imagedata r:id="rId5" r:href="rId6"/>
            <w10:wrap type="square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Příloha nájemní smlouvy Č.98N03/44</w:t>
      </w:r>
      <w:bookmarkEnd w:id="0"/>
    </w:p>
    <w:p>
      <w:pPr>
        <w:pStyle w:val="Style11"/>
        <w:widowControl w:val="0"/>
        <w:keepNext/>
        <w:keepLines/>
        <w:shd w:val="clear" w:color="auto" w:fill="auto"/>
        <w:bidi w:val="0"/>
        <w:spacing w:before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Nájemci:</w:t>
      </w:r>
      <w:bookmarkEnd w:id="1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97"/>
        <w:ind w:left="0" w:right="0" w:firstLine="0"/>
      </w:pPr>
      <w:r>
        <w:pict>
          <v:shape id="_x0000_s1030" type="#_x0000_t202" style="position:absolute;margin-left:142.3pt;margin-top:-1.3pt;width:39.85pt;height:13.pt;z-index:-125829372;mso-wrap-distance-left:23.5pt;mso-wrap-distance-top:15.75pt;mso-wrap-distance-right:143.05pt;mso-wrap-distance-bottom:21.3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Adresa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142.3pt;margin-top:15.pt;width:182.9pt;height:12.75pt;z-index:-125829371;mso-wrap-distance-left:23.5pt;mso-wrap-distance-top:32.05pt;mso-wrap-distance-right:5.pt;mso-wrap-distance-bottom:5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8"/>
                    </w:rPr>
                    <w:t>Staré Hradiště 490, 53352 Staré Hradiště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Název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39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ZEAS, a.s. Pod Kunětickou horou</w:t>
      </w:r>
    </w:p>
    <w:p>
      <w:pPr>
        <w:pStyle w:val="Style14"/>
        <w:framePr w:w="1030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Nemovitostí:</w:t>
      </w:r>
    </w:p>
    <w:tbl>
      <w:tblPr>
        <w:tblOverlap w:val="never"/>
        <w:tblLayout w:type="fixed"/>
        <w:jc w:val="center"/>
      </w:tblPr>
      <w:tblGrid>
        <w:gridCol w:w="1622"/>
        <w:gridCol w:w="898"/>
        <w:gridCol w:w="710"/>
        <w:gridCol w:w="586"/>
        <w:gridCol w:w="1128"/>
        <w:gridCol w:w="830"/>
        <w:gridCol w:w="1109"/>
        <w:gridCol w:w="907"/>
        <w:gridCol w:w="1478"/>
        <w:gridCol w:w="1032"/>
      </w:tblGrid>
      <w:tr>
        <w:trPr>
          <w:trHeight w:val="53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Pozn.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Parcela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6"/>
              </w:rPr>
              <w:t>/ DM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Skp.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720" w:right="0" w:hanging="720"/>
            </w:pPr>
            <w:r>
              <w:rPr>
                <w:rStyle w:val="CharStyle16"/>
              </w:rPr>
              <w:t>Kult. Číslo 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6"/>
              </w:rPr>
              <w:t>Typ</w:t>
            </w:r>
          </w:p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6"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Cena</w:t>
            </w:r>
          </w:p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Výměra</w:t>
            </w:r>
          </w:p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[m^j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6"/>
              </w:rPr>
              <w:t>% Inflace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Nájem</w:t>
            </w:r>
          </w:p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Katastr: Brozany nad Labem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2,82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261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52,65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99,46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PFČR1/2=3182m2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251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2 401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3 182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641,94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256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29,66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13,52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187,21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PFČR1/2=55m2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7 401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11,10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79,89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428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40,35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246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49,63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573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38,33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601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117,01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PFČR1/3=142m2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2 344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28,65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252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50,84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PFČR2/54=6m2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1,21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PFČR2/54=8m2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7 186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1,61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PFČR2/54=2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7 186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0,40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PFČR2/54=5m2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1,01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PFČR2/54=18m2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3,63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64,15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PFČR4/30=143m2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2 345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28,85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2,22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91 700,00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77,47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8 048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1 623,61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Katastr: Časy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1049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52 400,00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3 151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363,25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1079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52 400,00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1 619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3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186,64</w:t>
            </w:r>
          </w:p>
        </w:tc>
      </w:tr>
    </w:tbl>
    <w:p>
      <w:pPr>
        <w:framePr w:w="103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33" w:h="16853"/>
          <w:pgMar w:top="64" w:left="774" w:right="857" w:bottom="6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2" type="#_x0000_t202" style="position:absolute;margin-left:5.75pt;margin-top:68.9pt;width:295.2pt;height:66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432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18"/>
                      <w:b/>
                      <w:bCs/>
                    </w:rPr>
                    <w:t>Příloha nájemní smlouvy Č.98N03/44</w:t>
                  </w:r>
                  <w:bookmarkEnd w:id="3"/>
                </w:p>
                <w:p>
                  <w:pPr>
                    <w:pStyle w:val="Style7"/>
                    <w:tabs>
                      <w:tab w:leader="none" w:pos="36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8"/>
                    </w:rPr>
                    <w:t>Variabilní symbol; 9810344</w:t>
                    <w:tab/>
                    <w:t>Uzavřeno: 30.09.2003</w:t>
                  </w:r>
                </w:p>
                <w:p>
                  <w:pPr>
                    <w:pStyle w:val="Style7"/>
                    <w:tabs>
                      <w:tab w:leader="none" w:pos="1776" w:val="left"/>
                      <w:tab w:leader="none" w:pos="366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 tisku;</w:t>
                    <w:tab/>
                    <w:t>23.05.2022</w:t>
                    <w:tab/>
                    <w:t>Účinná od: 01.10.2003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21.1pt;margin-top:99.25pt;width:119.05pt;height:12.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141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Roční nájem:</w:t>
                    <w:tab/>
                  </w:r>
                  <w:r>
                    <w:rPr>
                      <w:rStyle w:val="CharStyle4"/>
                    </w:rPr>
                    <w:t>24 263 Kč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341.25pt;margin-top:0;width:189.1pt;height:159.85pt;z-index:-251658752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5" type="#_x0000_t202" style="position:absolute;margin-left:5.e-002pt;margin-top:140.15pt;width:524.4pt;height:5.e-002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00"/>
                    <w:gridCol w:w="758"/>
                    <w:gridCol w:w="322"/>
                    <w:gridCol w:w="898"/>
                    <w:gridCol w:w="1138"/>
                    <w:gridCol w:w="725"/>
                    <w:gridCol w:w="1310"/>
                    <w:gridCol w:w="806"/>
                    <w:gridCol w:w="1032"/>
                    <w:gridCol w:w="1699"/>
                  </w:tblGrid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tabs>
                            <w:tab w:leader="none" w:pos="153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Pozn.</w:t>
                          <w:tab/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/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Díl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Kult. Číslo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6"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6"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% Infla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tabs>
                            <w:tab w:leader="none" w:pos="78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ce</w:t>
                          <w:tab/>
                          <w:t>Nájem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40" w:right="0" w:firstLine="0"/>
                        </w:pPr>
                        <w:r>
                          <w:rPr>
                            <w:rStyle w:val="CharStyle16"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6"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6"/>
                          </w:rPr>
                          <w:t>[m^]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6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4 770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549,89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Hrádek u Pardubic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65 200,00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32,99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65 200,00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31,13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65 200,00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14,20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65 200,00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17,79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327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65 200,00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1 881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269,81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2 551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365,92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Hrobice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334" w:lineRule="exact"/>
                          <w:ind w:left="0" w:right="160" w:firstLine="0"/>
                        </w:pPr>
                        <w:r>
                          <w:rPr>
                            <w:rStyle w:val="CharStyle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2009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89 700,00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25,26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2142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89 700,00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688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135,77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2299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89 700,00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65,52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1 148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226,55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Kunětice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pfčr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1 000 000,00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1 555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1 555,00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pfčr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1 000 000,00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28,00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367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95 900,00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6,12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pfčr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4 048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2 024,00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pfčr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172,50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653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95 900,00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2 832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597,50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740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11 10002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95 900,00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73,63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9 186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4 456,75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Lukovna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•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0,96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69,02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717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137,08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289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9,37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472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90,24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612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117,00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65,38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80" w:right="0" w:firstLine="0"/>
                        </w:pPr>
                        <w:r>
                          <w:rPr>
                            <w:rStyle w:val="CharStyle1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5,93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4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24,47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5,54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9,18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26,19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7"/>
                          </w:rPr>
                          <w:t>34,41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87.2pt;margin-top:780.4pt;width:25.9pt;height:13.7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2/6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2" w:lineRule="exact"/>
      </w:pPr>
    </w:p>
    <w:p>
      <w:pPr>
        <w:widowControl w:val="0"/>
        <w:rPr>
          <w:sz w:val="2"/>
          <w:szCs w:val="2"/>
        </w:rPr>
        <w:sectPr>
          <w:pgSz w:w="12398" w:h="17179"/>
          <w:pgMar w:top="215" w:left="1170" w:right="619" w:bottom="21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7" type="#_x0000_t75" style="position:absolute;margin-left:5.e-002pt;margin-top:0;width:584.15pt;height:168.5pt;z-index:-251658751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38" type="#_x0000_t202" style="position:absolute;margin-left:37.9pt;margin-top:123.1pt;width:511.45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53"/>
                    <w:gridCol w:w="643"/>
                    <w:gridCol w:w="403"/>
                    <w:gridCol w:w="888"/>
                    <w:gridCol w:w="1123"/>
                    <w:gridCol w:w="792"/>
                    <w:gridCol w:w="1152"/>
                    <w:gridCol w:w="907"/>
                    <w:gridCol w:w="1464"/>
                    <w:gridCol w:w="1003"/>
                  </w:tblGrid>
                  <w:tr>
                    <w:trPr>
                      <w:trHeight w:val="1426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427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Příloha nájemní smlouvy Č.98N03/44</w:t>
                        </w:r>
                      </w:p>
                      <w:p>
                        <w:pPr>
                          <w:pStyle w:val="Style7"/>
                          <w:tabs>
                            <w:tab w:leader="none" w:pos="3643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427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Variabilní symbol: 9810344</w:t>
                          <w:tab/>
                          <w:t>Uzavřeno:</w:t>
                        </w:r>
                      </w:p>
                      <w:p>
                        <w:pPr>
                          <w:pStyle w:val="Style7"/>
                          <w:tabs>
                            <w:tab w:leader="none" w:pos="1709" w:val="left"/>
                            <w:tab w:leader="none" w:pos="363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427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Datum tisku:</w:t>
                          <w:tab/>
                          <w:t>23.05.2022</w:t>
                          <w:tab/>
                          <w:t>Účinná od: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numPr>
                            <w:ilvl w:val="0"/>
                            <w:numId w:val="1"/>
                          </w:numPr>
                          <w:tabs>
                            <w:tab w:leader="none" w:pos="1493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22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Roční nájem: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22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01.10.2003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24 263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tabs>
                            <w:tab w:leader="none" w:pos="154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Pozn.</w:t>
                          <w:tab/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/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DM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Kult. Číslo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6"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% Inflace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Nájem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6"/>
                          </w:rPr>
                          <w:t>[mT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10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Lukovna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34,22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2,68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82,78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86 899,99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442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84,50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23"/>
                          </w:rPr>
                          <w:t>4 179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798,95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3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Němčíce nad Labem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85 300,00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243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45,60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23"/>
                          </w:rPr>
                          <w:t>243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45,60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Pardubice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84,75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11 342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2 677,39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1 803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425,62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1616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33,28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23"/>
                          </w:rPr>
                          <w:t>13 645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3 221,04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gridSpan w:val="3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Počaply nad Loučnou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8,31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128,42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1 694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402,12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12,82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14,01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1,66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107 900,00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767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182,07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23"/>
                          </w:rPr>
                          <w:t>3 157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749,41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Pohránov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77,72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960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137,91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1 026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147,40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953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136,91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78,01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523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75,13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256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65 300,00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602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86,48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23"/>
                          </w:rPr>
                          <w:t>5 148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739,56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Ráby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79 800,00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14,75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79 800,00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7"/>
                          </w:rPr>
                          <w:t>712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125,00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6" w:lineRule="exact"/>
      </w:pPr>
    </w:p>
    <w:p>
      <w:pPr>
        <w:widowControl w:val="0"/>
        <w:rPr>
          <w:sz w:val="2"/>
          <w:szCs w:val="2"/>
        </w:rPr>
        <w:sectPr>
          <w:pgSz w:w="11986" w:h="16891"/>
          <w:pgMar w:top="91" w:left="126" w:right="178" w:bottom="91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/>
        <w:keepLines/>
        <w:shd w:val="clear" w:color="auto" w:fill="auto"/>
        <w:bidi w:val="0"/>
        <w:jc w:val="both"/>
        <w:spacing w:before="0" w:after="0"/>
        <w:ind w:left="22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Příloha nájemní smlouvy Č.98N03/44</w:t>
      </w:r>
      <w:bookmarkEnd w:id="4"/>
    </w:p>
    <w:p>
      <w:pPr>
        <w:pStyle w:val="Style7"/>
        <w:tabs>
          <w:tab w:leader="none" w:pos="3885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220" w:right="0" w:firstLine="0"/>
      </w:pPr>
      <w:r>
        <w:pict>
          <v:shape id="_x0000_s1039" type="#_x0000_t202" style="position:absolute;margin-left:322.8pt;margin-top:1.pt;width:121.9pt;height:13.45pt;z-index:-125829370;mso-wrap-distance-left:24.5pt;mso-wrap-distance-top:15.85pt;mso-wrap-distance-right:5.pt;mso-wrap-distance-bottom:11.7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tabs>
                      <w:tab w:leader="none" w:pos="141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8"/>
                    </w:rPr>
                    <w:t>Roční nájem:</w:t>
                    <w:tab/>
                  </w:r>
                  <w:r>
                    <w:rPr>
                      <w:rStyle w:val="CharStyle24"/>
                    </w:rPr>
                    <w:t>24 263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symbol; 9810344</w:t>
        <w:tab/>
        <w:t>Uzavřeno: 30.09.2003</w:t>
      </w:r>
    </w:p>
    <w:p>
      <w:pPr>
        <w:pStyle w:val="Style7"/>
        <w:tabs>
          <w:tab w:leader="none" w:pos="1996" w:val="left"/>
          <w:tab w:leader="none" w:pos="3885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23.05.2022</w:t>
        <w:tab/>
        <w:t>Účinná od; 01.10.2003</w:t>
      </w:r>
    </w:p>
    <w:tbl>
      <w:tblPr>
        <w:tblOverlap w:val="never"/>
        <w:tblLayout w:type="fixed"/>
        <w:jc w:val="center"/>
      </w:tblPr>
      <w:tblGrid>
        <w:gridCol w:w="1670"/>
        <w:gridCol w:w="850"/>
        <w:gridCol w:w="394"/>
        <w:gridCol w:w="898"/>
        <w:gridCol w:w="1133"/>
        <w:gridCol w:w="734"/>
        <w:gridCol w:w="1200"/>
        <w:gridCol w:w="907"/>
        <w:gridCol w:w="1507"/>
        <w:gridCol w:w="970"/>
      </w:tblGrid>
      <w:tr>
        <w:trPr>
          <w:trHeight w:val="68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tabs>
                <w:tab w:leader="none" w:pos="154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/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Díl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740" w:right="0" w:hanging="740"/>
            </w:pPr>
            <w:r>
              <w:rPr>
                <w:rStyle w:val="CharStyle16"/>
              </w:rPr>
              <w:t>Kult. 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6"/>
              </w:rPr>
              <w:t>Typ</w:t>
            </w:r>
          </w:p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6"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Cena</w:t>
            </w:r>
          </w:p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6"/>
              </w:rPr>
              <w:t>Výměra</w:t>
            </w:r>
          </w:p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6"/>
              </w:rPr>
              <w:t>[m^]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% 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Nájem</w:t>
            </w:r>
          </w:p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[Kč]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Katastr; Ráby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207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308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54,07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14,22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233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718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126,05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411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72,16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296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586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102,88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90,06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298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29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5,09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262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46,00^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78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13,69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366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640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112,36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376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395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69,35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376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13,52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135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23,70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79 800,00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2,81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5 045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885,71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4"/>
            <w:tcBorders/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Katastr: Sezemice nad Loučnou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2.2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3,39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1,36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PFČR1/2=2887</w:t>
            </w:r>
          </w:p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842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2 728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2 887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489,69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1595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1 047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177,59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1640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197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33,42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1644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86,51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PFČR1/2=749m2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1719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2 828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749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127,05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PFČR1/2=56m2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1720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2 828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77 100,00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9,50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5 474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928,51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Katastr: Srch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58 800,00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2.2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11,12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148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58 800,00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1,29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392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71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9,18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58 800,00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2,85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3,10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58 800,00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546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70,63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759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98,17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</w:rPr>
              <w:t>Katastr; Staré Hradiště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13 10002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1 000 000,00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17"/>
              </w:rPr>
              <w:t>3 516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4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10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7"/>
              </w:rPr>
              <w:t>3 516,00</w:t>
            </w:r>
          </w:p>
        </w:tc>
      </w:tr>
    </w:tbl>
    <w:p>
      <w:pPr>
        <w:pStyle w:val="Style25"/>
        <w:framePr w:w="1026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 / R</w:t>
      </w:r>
    </w:p>
    <w:p>
      <w:pPr>
        <w:framePr w:w="102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2091" w:h="16963"/>
          <w:pgMar w:top="2386" w:left="940" w:right="854" w:bottom="67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0" type="#_x0000_t75" style="position:absolute;margin-left:5.e-002pt;margin-top:0;width:584.15pt;height:162.25pt;z-index:-251658750;mso-wrap-distance-left:5.pt;mso-wrap-distance-right:5.pt;mso-position-horizontal-relative:margin" wrapcoords="0 0">
            <v:imagedata r:id="rId11" r:href="rId12"/>
            <w10:wrap anchorx="margin"/>
          </v:shape>
        </w:pict>
      </w:r>
      <w:r>
        <w:pict>
          <v:shape id="_x0000_s1041" type="#_x0000_t202" style="position:absolute;margin-left:37.2pt;margin-top:115.2pt;width:511.45pt;height:627.1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805"/>
                    <w:gridCol w:w="658"/>
                    <w:gridCol w:w="744"/>
                    <w:gridCol w:w="571"/>
                    <w:gridCol w:w="1128"/>
                    <w:gridCol w:w="730"/>
                    <w:gridCol w:w="1219"/>
                    <w:gridCol w:w="936"/>
                    <w:gridCol w:w="1426"/>
                    <w:gridCol w:w="1013"/>
                  </w:tblGrid>
                  <w:tr>
                    <w:trPr>
                      <w:trHeight w:val="475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160" w:right="0" w:firstLine="0"/>
                        </w:pPr>
                        <w:r>
                          <w:rPr>
                            <w:rStyle w:val="CharStyle22"/>
                          </w:rPr>
                          <w:t>Příloha nájemní smlouvy Č.98N03/44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23"/>
                          </w:rPr>
                          <w:t>Variabilní symbol: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9810344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Uzavřeno: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/>
                        <w:vAlign w:val="center"/>
                      </w:tcPr>
                      <w:p>
                        <w:pPr>
                          <w:pStyle w:val="Style7"/>
                          <w:tabs>
                            <w:tab w:leader="none" w:pos="149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30.09.2003</w:t>
                          <w:tab/>
                          <w:t>Roční nájem: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24 263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23"/>
                          </w:rPr>
                          <w:t>Datum tisku: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23.05.2022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Účinná od: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01.10.2003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tabs>
                            <w:tab w:leader="none" w:pos="154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Pozn.</w:t>
                          <w:tab/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6"/>
                          </w:rPr>
                          <w:t>/ Díl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Kult. Číslo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6"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% Inflace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Nájem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6"/>
                          </w:rPr>
                          <w:t>[m^l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10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Staré Hradiště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1 000 000,00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442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442,00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1 000 000,00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1 000 000,00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454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454,00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91 200,00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247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49,56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91 200,00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262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52,57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91 200,00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10,63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91 200,00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216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43,34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91 200,00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159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31,90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23"/>
                          </w:rPr>
                          <w:t>5 364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4 615,00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Stéblová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6 063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680,27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část 18325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18 325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2 056,07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38 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4,26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606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67,99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130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14,59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1 604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179,97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0,22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9,87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0,67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4 632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519,71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72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8,08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267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29,96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část 3977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3 977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446,22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6 490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728,18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3,37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51 000,00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4,04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23"/>
                          </w:rPr>
                          <w:t>42 433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4 760,99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Katastr: Trnová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100 100,00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</w:rPr>
                          <w:t>895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197,10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23"/>
                          </w:rPr>
                          <w:t>895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197,10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42" type="#_x0000_t202" style="position:absolute;margin-left:36.pt;margin-top:742.2pt;width:41.3pt;height:12.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7"/>
                      <w:b/>
                      <w:bCs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81.1pt;margin-top:742.7pt;width:41.75pt;height:12.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7"/>
                      <w:b/>
                      <w:bCs/>
                    </w:rPr>
                    <w:t>112 045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513.6pt;margin-top:742.7pt;width:36.5pt;height:12.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7"/>
                      <w:b/>
                      <w:bCs/>
                    </w:rPr>
                    <w:t>24 263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4" w:lineRule="exact"/>
      </w:pPr>
    </w:p>
    <w:p>
      <w:pPr>
        <w:widowControl w:val="0"/>
        <w:rPr>
          <w:sz w:val="2"/>
          <w:szCs w:val="2"/>
        </w:rPr>
      </w:pPr>
    </w:p>
    <w:sectPr>
      <w:pgSz w:w="11962" w:h="16877"/>
      <w:pgMar w:top="106" w:left="121" w:right="158" w:bottom="10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03"/>
      <w:numFmt w:val="decimal"/>
      <w:lvlText w:val="30.09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">
    <w:name w:val="Char Style 4 Exact"/>
    <w:basedOn w:val="CharStyle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Char Style 8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3">
    <w:name w:val="Char Style 13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6">
    <w:name w:val="Char Style 16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Char Style 17"/>
    <w:basedOn w:val="CharStyle13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8">
    <w:name w:val="Char Style 18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9">
    <w:name w:val="Char Style 19"/>
    <w:basedOn w:val="CharStyle13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21">
    <w:name w:val="Char Style 21 Exact"/>
    <w:basedOn w:val="DefaultParagraphFont"/>
    <w:link w:val="Style2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character" w:customStyle="1" w:styleId="CharStyle22">
    <w:name w:val="Char Style 22"/>
    <w:basedOn w:val="CharStyle13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3">
    <w:name w:val="Char Style 23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4">
    <w:name w:val="Char Style 24 Exact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7">
    <w:name w:val="Char Style 27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spacing w:line="427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Style 7"/>
    <w:basedOn w:val="Normal"/>
    <w:link w:val="CharStyle13"/>
    <w:pPr>
      <w:widowControl w:val="0"/>
      <w:shd w:val="clear" w:color="auto" w:fill="FFFFFF"/>
      <w:jc w:val="both"/>
      <w:spacing w:before="100" w:after="440" w:line="216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outlineLvl w:val="0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both"/>
      <w:outlineLvl w:val="1"/>
      <w:spacing w:after="20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