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4E58" w14:textId="2C947E4B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A43057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064E78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P/0204035</w:t>
      </w:r>
    </w:p>
    <w:p w14:paraId="2EA04955" w14:textId="448A716B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provozních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cen</w:t>
      </w:r>
      <w:r w:rsidR="00C1537B" w:rsidRPr="005C1B55">
        <w:rPr>
          <w:rFonts w:asciiTheme="majorHAnsi" w:hAnsiTheme="majorHAnsi" w:cstheme="majorHAnsi"/>
          <w:b/>
        </w:rPr>
        <w:t xml:space="preserve">y </w:t>
      </w:r>
      <w:r w:rsidR="00C17854" w:rsidRPr="005C1B55">
        <w:rPr>
          <w:rFonts w:asciiTheme="majorHAnsi" w:hAnsiTheme="majorHAnsi" w:cstheme="majorHAnsi"/>
          <w:b/>
        </w:rPr>
        <w:t xml:space="preserve">a způsobu fakturace </w:t>
      </w:r>
      <w:r w:rsidR="00C1537B" w:rsidRPr="005C1B55">
        <w:rPr>
          <w:rFonts w:asciiTheme="majorHAnsi" w:hAnsiTheme="majorHAnsi" w:cstheme="majorHAnsi"/>
          <w:b/>
        </w:rPr>
        <w:t>služeb Technická podpora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Střední průmyslová škola Zlín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třída Tomáše Bati 4187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76001 Zlín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5C69B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96D45E8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Ing. Radomír Nedbal, ředitel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00559482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CZ00559482</w:t>
            </w: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3C1C5380" w:rsidR="00AC60F6" w:rsidRPr="005C1B55" w:rsidRDefault="009E29C5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xxxxxxxxxxxxxxxxxx</w:t>
            </w:r>
            <w:proofErr w:type="spellEnd"/>
            <w:r w:rsidR="00AC60F6" w:rsidRPr="005C1B55">
              <w:rPr>
                <w:rFonts w:asciiTheme="majorHAnsi" w:hAnsiTheme="majorHAnsi" w:cstheme="majorHAnsi"/>
              </w:rPr>
              <w:t>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6472A4C4" w14:textId="530431E9" w:rsidR="001E4936" w:rsidRPr="005C1B55" w:rsidRDefault="00CD0C9D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ktualizace provozních </w:t>
      </w:r>
      <w:r w:rsidR="008D6671" w:rsidRPr="005C1B55">
        <w:rPr>
          <w:rFonts w:asciiTheme="majorHAnsi" w:hAnsiTheme="majorHAnsi" w:cstheme="majorHAnsi"/>
          <w:sz w:val="22"/>
          <w:szCs w:val="22"/>
        </w:rPr>
        <w:t xml:space="preserve">parametrů </w:t>
      </w:r>
      <w:r w:rsidR="00B36D3D" w:rsidRPr="005C1B55">
        <w:rPr>
          <w:rFonts w:asciiTheme="majorHAnsi" w:hAnsiTheme="majorHAnsi" w:cstheme="majorHAnsi"/>
          <w:sz w:val="22"/>
          <w:szCs w:val="22"/>
        </w:rPr>
        <w:t>licence personálního a mzdového systému PERM 3</w:t>
      </w:r>
      <w:r w:rsidR="00C066C8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4A6D71BC" w14:textId="36ED9B2C" w:rsidR="005A2E2F" w:rsidRPr="005C1B55" w:rsidRDefault="001E4936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6FD52D95" w:rsidR="0017109A" w:rsidRPr="005C1B55" w:rsidRDefault="0017109A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 xml:space="preserve">úprava ceny </w:t>
      </w:r>
      <w:r w:rsidR="00C17854" w:rsidRPr="005C1B55">
        <w:rPr>
          <w:rFonts w:asciiTheme="majorHAnsi" w:hAnsiTheme="majorHAnsi" w:cstheme="majorHAnsi"/>
          <w:sz w:val="22"/>
          <w:szCs w:val="22"/>
        </w:rPr>
        <w:t xml:space="preserve">a způsobu fakturace </w:t>
      </w:r>
      <w:r w:rsidRPr="005C1B55">
        <w:rPr>
          <w:rFonts w:asciiTheme="majorHAnsi" w:hAnsiTheme="majorHAnsi" w:cstheme="majorHAnsi"/>
          <w:sz w:val="22"/>
          <w:szCs w:val="22"/>
        </w:rPr>
        <w:t>služeb Technick</w:t>
      </w:r>
      <w:r w:rsidR="006E0CD4" w:rsidRPr="005C1B55">
        <w:rPr>
          <w:rFonts w:asciiTheme="majorHAnsi" w:hAnsiTheme="majorHAnsi" w:cstheme="majorHAnsi"/>
          <w:sz w:val="22"/>
          <w:szCs w:val="22"/>
        </w:rPr>
        <w:t>é</w:t>
      </w:r>
      <w:r w:rsidRPr="005C1B55">
        <w:rPr>
          <w:rFonts w:asciiTheme="majorHAnsi" w:hAnsiTheme="majorHAnsi" w:cstheme="majorHAnsi"/>
          <w:sz w:val="22"/>
          <w:szCs w:val="22"/>
        </w:rPr>
        <w:t xml:space="preserve"> podpor</w:t>
      </w:r>
      <w:r w:rsidR="006E0CD4" w:rsidRPr="005C1B55">
        <w:rPr>
          <w:rFonts w:asciiTheme="majorHAnsi" w:hAnsiTheme="majorHAnsi" w:cstheme="majorHAnsi"/>
          <w:sz w:val="22"/>
          <w:szCs w:val="22"/>
        </w:rPr>
        <w:t>y</w:t>
      </w:r>
      <w:r w:rsidRPr="005C1B55">
        <w:rPr>
          <w:rFonts w:asciiTheme="majorHAnsi" w:hAnsiTheme="majorHAnsi" w:cstheme="majorHAnsi"/>
          <w:sz w:val="22"/>
          <w:szCs w:val="22"/>
        </w:rPr>
        <w:t>.</w:t>
      </w:r>
    </w:p>
    <w:p w14:paraId="702059EC" w14:textId="37D3E250" w:rsidR="00D01628" w:rsidRPr="005C1B55" w:rsidRDefault="003D5EFB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E47D5E" w:rsidRPr="005C1B55">
        <w:rPr>
          <w:rFonts w:asciiTheme="majorHAnsi" w:hAnsiTheme="majorHAnsi" w:cstheme="majorHAnsi"/>
        </w:rPr>
        <w:t>provozních parametrů licence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B7D32" w:rsidRPr="005C1B55" w14:paraId="3804BDD2" w14:textId="77777777" w:rsidTr="003B7D32">
        <w:tc>
          <w:tcPr>
            <w:tcW w:w="6799" w:type="dxa"/>
          </w:tcPr>
          <w:p w14:paraId="53C17785" w14:textId="20CE3DE5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Celkový počet aktivních osobních čísel v databázi (databázích)</w:t>
            </w:r>
          </w:p>
        </w:tc>
        <w:tc>
          <w:tcPr>
            <w:tcW w:w="2263" w:type="dxa"/>
          </w:tcPr>
          <w:p w14:paraId="40131B22" w14:textId="787A0C3E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120</w:t>
            </w:r>
          </w:p>
        </w:tc>
      </w:tr>
      <w:tr w:rsidR="003B7D32" w:rsidRPr="005C1B55" w14:paraId="182C306F" w14:textId="77777777" w:rsidTr="003B7D32">
        <w:tc>
          <w:tcPr>
            <w:tcW w:w="6799" w:type="dxa"/>
          </w:tcPr>
          <w:p w14:paraId="28F2EC4B" w14:textId="3E8BF740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Celkový počet aktivních uživatelských přístupů </w:t>
            </w:r>
            <w:r w:rsidR="00C066C8" w:rsidRPr="005C1B55">
              <w:rPr>
                <w:rFonts w:asciiTheme="majorHAnsi" w:hAnsiTheme="majorHAnsi" w:cstheme="majorHAnsi"/>
              </w:rPr>
              <w:t xml:space="preserve">do systému </w:t>
            </w:r>
          </w:p>
        </w:tc>
        <w:tc>
          <w:tcPr>
            <w:tcW w:w="2263" w:type="dxa"/>
          </w:tcPr>
          <w:p w14:paraId="0A5FCC45" w14:textId="4246547D" w:rsidR="003B7D32" w:rsidRPr="005C1B55" w:rsidRDefault="00313DB5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</w:tr>
    </w:tbl>
    <w:p w14:paraId="5C72DCA1" w14:textId="77777777" w:rsidR="0039436A" w:rsidRPr="005C1B55" w:rsidRDefault="0039436A" w:rsidP="0039436A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7721" w:rsidRPr="005C1B55" w14:paraId="52FB123B" w14:textId="77777777" w:rsidTr="008F7721">
        <w:tc>
          <w:tcPr>
            <w:tcW w:w="2265" w:type="dxa"/>
          </w:tcPr>
          <w:p w14:paraId="0CC6C0C0" w14:textId="66D51CC0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Rozlišení databází</w:t>
            </w:r>
          </w:p>
        </w:tc>
        <w:tc>
          <w:tcPr>
            <w:tcW w:w="2265" w:type="dxa"/>
          </w:tcPr>
          <w:p w14:paraId="3FDD3674" w14:textId="6E3E5CDB" w:rsidR="008F7721" w:rsidRPr="005C1B55" w:rsidRDefault="008F7721" w:rsidP="00D01628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Aktivní databáze</w:t>
            </w:r>
          </w:p>
        </w:tc>
        <w:tc>
          <w:tcPr>
            <w:tcW w:w="2266" w:type="dxa"/>
          </w:tcPr>
          <w:p w14:paraId="247EDC87" w14:textId="763ABA2B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Ukončené databáze</w:t>
            </w:r>
          </w:p>
        </w:tc>
        <w:tc>
          <w:tcPr>
            <w:tcW w:w="2266" w:type="dxa"/>
          </w:tcPr>
          <w:p w14:paraId="31DEFF76" w14:textId="35C66A0F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Testovací databáze</w:t>
            </w:r>
          </w:p>
        </w:tc>
      </w:tr>
      <w:tr w:rsidR="008F7721" w:rsidRPr="005C1B55" w14:paraId="26317B62" w14:textId="77777777" w:rsidTr="008F7721">
        <w:tc>
          <w:tcPr>
            <w:tcW w:w="2265" w:type="dxa"/>
          </w:tcPr>
          <w:p w14:paraId="04F73C67" w14:textId="18CA22EC" w:rsidR="008F7721" w:rsidRPr="005C1B55" w:rsidRDefault="00C066C8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Počet databází </w:t>
            </w:r>
          </w:p>
        </w:tc>
        <w:tc>
          <w:tcPr>
            <w:tcW w:w="2265" w:type="dxa"/>
          </w:tcPr>
          <w:p w14:paraId="1BD4DC2A" w14:textId="1D1AB4F3" w:rsidR="008F7721" w:rsidRPr="005C1B55" w:rsidRDefault="00313DB5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66" w:type="dxa"/>
          </w:tcPr>
          <w:p w14:paraId="500EF93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97AC70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66AD0FD" w14:textId="77777777" w:rsidTr="008F7721">
        <w:tc>
          <w:tcPr>
            <w:tcW w:w="2265" w:type="dxa"/>
          </w:tcPr>
          <w:p w14:paraId="53572868" w14:textId="36063F41" w:rsidR="008F7721" w:rsidRPr="005C1B55" w:rsidRDefault="00D8397B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N</w:t>
            </w:r>
            <w:r w:rsidR="008F7721" w:rsidRPr="005C1B55">
              <w:rPr>
                <w:rFonts w:asciiTheme="majorHAnsi" w:hAnsiTheme="majorHAnsi" w:cstheme="majorHAnsi"/>
              </w:rPr>
              <w:t>ázev</w:t>
            </w:r>
            <w:r w:rsidRPr="005C1B55">
              <w:rPr>
                <w:rFonts w:asciiTheme="majorHAnsi" w:hAnsiTheme="majorHAnsi" w:cstheme="majorHAnsi"/>
              </w:rPr>
              <w:t xml:space="preserve"> databáze</w:t>
            </w:r>
          </w:p>
        </w:tc>
        <w:tc>
          <w:tcPr>
            <w:tcW w:w="2265" w:type="dxa"/>
          </w:tcPr>
          <w:p w14:paraId="51B5F466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C6DC5FE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51926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A160E1E" w14:textId="77777777" w:rsidTr="008F7721">
        <w:tc>
          <w:tcPr>
            <w:tcW w:w="2265" w:type="dxa"/>
          </w:tcPr>
          <w:p w14:paraId="1AE043A4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88FBA3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CE8202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2582C1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633D2624" w14:textId="77777777" w:rsidTr="008F7721">
        <w:tc>
          <w:tcPr>
            <w:tcW w:w="2265" w:type="dxa"/>
          </w:tcPr>
          <w:p w14:paraId="20BC587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749B495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45A5718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8CBF330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</w:tbl>
    <w:p w14:paraId="05FD84CA" w14:textId="57FF1D48" w:rsidR="002858D4" w:rsidRDefault="004C5EF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E47D5E" w:rsidRPr="005C1B55">
        <w:rPr>
          <w:rFonts w:asciiTheme="majorHAnsi" w:hAnsiTheme="majorHAnsi" w:cstheme="majorHAnsi"/>
        </w:rPr>
        <w:t xml:space="preserve">kontaktních </w:t>
      </w:r>
      <w:r w:rsidRPr="005C1B55">
        <w:rPr>
          <w:rFonts w:asciiTheme="majorHAnsi" w:hAnsiTheme="majorHAnsi" w:cstheme="majorHAnsi"/>
        </w:rPr>
        <w:t>údajů</w:t>
      </w:r>
      <w:r w:rsidR="00E47D5E" w:rsidRPr="005C1B55">
        <w:rPr>
          <w:rFonts w:asciiTheme="majorHAnsi" w:hAnsiTheme="majorHAnsi" w:cstheme="majorHAnsi"/>
        </w:rPr>
        <w:t xml:space="preserve"> odběratele</w:t>
      </w:r>
    </w:p>
    <w:p w14:paraId="7113274C" w14:textId="0A5FCD58" w:rsidR="00121E34" w:rsidRPr="00121E34" w:rsidRDefault="00121E34" w:rsidP="00121E34">
      <w:r>
        <w:t xml:space="preserve">Fakturační údaje: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0"/>
        <w:gridCol w:w="2266"/>
      </w:tblGrid>
      <w:tr w:rsidR="002858D4" w:rsidRPr="005C1B55" w14:paraId="603F0795" w14:textId="77777777" w:rsidTr="009A4A9B">
        <w:tc>
          <w:tcPr>
            <w:tcW w:w="2547" w:type="dxa"/>
          </w:tcPr>
          <w:p w14:paraId="22B1EE0D" w14:textId="422379AC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</w:t>
            </w:r>
            <w:r w:rsidR="009A4A9B" w:rsidRPr="005C1B5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>pověřené osoby</w:t>
            </w:r>
          </w:p>
        </w:tc>
        <w:tc>
          <w:tcPr>
            <w:tcW w:w="1559" w:type="dxa"/>
          </w:tcPr>
          <w:p w14:paraId="1F063C58" w14:textId="744C67F0" w:rsidR="002858D4" w:rsidRPr="005C1B55" w:rsidRDefault="009A4A9B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4D45CAB8" w14:textId="73D3FA19" w:rsidR="002858D4" w:rsidRPr="005C1B55" w:rsidRDefault="001A0B35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097ECB04" w14:textId="1AD68E65" w:rsidR="002858D4" w:rsidRPr="005C1B55" w:rsidRDefault="006E0CD4" w:rsidP="002858D4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E</w:t>
            </w:r>
            <w:r w:rsidR="001A0B35" w:rsidRPr="005C1B55">
              <w:rPr>
                <w:rFonts w:asciiTheme="majorHAnsi" w:hAnsiTheme="majorHAnsi" w:cstheme="majorHAnsi"/>
                <w:b/>
                <w:bCs/>
              </w:rPr>
              <w:t xml:space="preserve">-mail </w:t>
            </w:r>
          </w:p>
        </w:tc>
      </w:tr>
      <w:tr w:rsidR="002858D4" w:rsidRPr="005C1B55" w14:paraId="555C09A8" w14:textId="77777777" w:rsidTr="009A4A9B">
        <w:tc>
          <w:tcPr>
            <w:tcW w:w="2547" w:type="dxa"/>
          </w:tcPr>
          <w:p w14:paraId="6D12C2A2" w14:textId="0D7389AA" w:rsidR="002858D4" w:rsidRPr="005C1B55" w:rsidRDefault="00345ABE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Ing. Radomír Nedbal</w:t>
            </w:r>
          </w:p>
        </w:tc>
        <w:tc>
          <w:tcPr>
            <w:tcW w:w="1559" w:type="dxa"/>
          </w:tcPr>
          <w:p w14:paraId="03C1A316" w14:textId="06B5FEEA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Statutární zástupce</w:t>
            </w:r>
          </w:p>
        </w:tc>
        <w:tc>
          <w:tcPr>
            <w:tcW w:w="2690" w:type="dxa"/>
          </w:tcPr>
          <w:p w14:paraId="369A3B90" w14:textId="7A812CE2" w:rsidR="002858D4" w:rsidRPr="005C1B55" w:rsidRDefault="009E29C5" w:rsidP="002858D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xxxxxxxxxxx</w:t>
            </w:r>
            <w:proofErr w:type="spellEnd"/>
          </w:p>
        </w:tc>
        <w:tc>
          <w:tcPr>
            <w:tcW w:w="2266" w:type="dxa"/>
          </w:tcPr>
          <w:p w14:paraId="55EBE278" w14:textId="2C49C3FF" w:rsidR="002858D4" w:rsidRPr="005C1B55" w:rsidRDefault="009E29C5" w:rsidP="002858D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xxxxxxxxxxxxxxxxx</w:t>
            </w:r>
            <w:proofErr w:type="spellEnd"/>
          </w:p>
        </w:tc>
      </w:tr>
      <w:tr w:rsidR="002858D4" w:rsidRPr="005C1B55" w14:paraId="4F8F9C05" w14:textId="77777777" w:rsidTr="009A4A9B">
        <w:tc>
          <w:tcPr>
            <w:tcW w:w="2547" w:type="dxa"/>
          </w:tcPr>
          <w:p w14:paraId="46EB59BB" w14:textId="1EF5ED39" w:rsidR="002858D4" w:rsidRPr="005C1B55" w:rsidRDefault="00DF7157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Jitka </w:t>
            </w:r>
            <w:proofErr w:type="spellStart"/>
            <w:r>
              <w:rPr>
                <w:rFonts w:asciiTheme="majorHAnsi" w:hAnsiTheme="majorHAnsi" w:cstheme="majorHAnsi"/>
              </w:rPr>
              <w:t>Klapilová</w:t>
            </w:r>
            <w:proofErr w:type="spellEnd"/>
          </w:p>
        </w:tc>
        <w:tc>
          <w:tcPr>
            <w:tcW w:w="1559" w:type="dxa"/>
          </w:tcPr>
          <w:p w14:paraId="4DDE43C2" w14:textId="6480AB5C" w:rsidR="002858D4" w:rsidRPr="005C1B55" w:rsidRDefault="00121E34" w:rsidP="002858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Fakturace</w:t>
            </w:r>
          </w:p>
        </w:tc>
        <w:tc>
          <w:tcPr>
            <w:tcW w:w="2690" w:type="dxa"/>
          </w:tcPr>
          <w:p w14:paraId="62DA47BC" w14:textId="54B59A4F" w:rsidR="002858D4" w:rsidRPr="005C1B55" w:rsidRDefault="009E29C5" w:rsidP="002858D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xxxxxxxxxxxx</w:t>
            </w:r>
            <w:proofErr w:type="spellEnd"/>
          </w:p>
        </w:tc>
        <w:tc>
          <w:tcPr>
            <w:tcW w:w="2266" w:type="dxa"/>
          </w:tcPr>
          <w:p w14:paraId="6AFEE477" w14:textId="4C7C793B" w:rsidR="002858D4" w:rsidRPr="005C1B55" w:rsidRDefault="009E29C5" w:rsidP="002858D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xxxxxxxxxxxxxxxxx</w:t>
            </w:r>
            <w:proofErr w:type="spellEnd"/>
          </w:p>
        </w:tc>
      </w:tr>
    </w:tbl>
    <w:p w14:paraId="09E4FAC6" w14:textId="7D6D1E15" w:rsidR="00121E34" w:rsidRDefault="00121E34" w:rsidP="002858D4">
      <w:pPr>
        <w:rPr>
          <w:rFonts w:asciiTheme="majorHAnsi" w:hAnsiTheme="majorHAnsi" w:cstheme="majorHAnsi"/>
          <w:sz w:val="20"/>
          <w:szCs w:val="20"/>
        </w:rPr>
      </w:pPr>
    </w:p>
    <w:p w14:paraId="5E27FB32" w14:textId="514338EB" w:rsidR="00121E34" w:rsidRPr="00121E34" w:rsidRDefault="00121E34" w:rsidP="002858D4">
      <w:r w:rsidRPr="00121E34">
        <w:t>Osoby oprávněné využívat technickou podporu: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690"/>
        <w:gridCol w:w="2266"/>
      </w:tblGrid>
      <w:tr w:rsidR="00121E34" w:rsidRPr="005C1B55" w14:paraId="08FA40A1" w14:textId="77777777" w:rsidTr="004D1579">
        <w:tc>
          <w:tcPr>
            <w:tcW w:w="2547" w:type="dxa"/>
          </w:tcPr>
          <w:p w14:paraId="1C33CF2F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Titul, jméno a příjmení pověřené osoby</w:t>
            </w:r>
          </w:p>
        </w:tc>
        <w:tc>
          <w:tcPr>
            <w:tcW w:w="1559" w:type="dxa"/>
          </w:tcPr>
          <w:p w14:paraId="0A9FF380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Pozice</w:t>
            </w:r>
          </w:p>
        </w:tc>
        <w:tc>
          <w:tcPr>
            <w:tcW w:w="2690" w:type="dxa"/>
          </w:tcPr>
          <w:p w14:paraId="354D3C88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Telefonní kontakty</w:t>
            </w:r>
          </w:p>
        </w:tc>
        <w:tc>
          <w:tcPr>
            <w:tcW w:w="2266" w:type="dxa"/>
          </w:tcPr>
          <w:p w14:paraId="6F180EBC" w14:textId="77777777" w:rsidR="00121E34" w:rsidRPr="005C1B55" w:rsidRDefault="00121E34" w:rsidP="004D1579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E-mail </w:t>
            </w:r>
          </w:p>
        </w:tc>
      </w:tr>
      <w:tr w:rsidR="00121E34" w:rsidRPr="005C1B55" w14:paraId="24298B74" w14:textId="77777777" w:rsidTr="004D1579">
        <w:tc>
          <w:tcPr>
            <w:tcW w:w="2547" w:type="dxa"/>
          </w:tcPr>
          <w:p w14:paraId="038E1D8F" w14:textId="5FE6F628" w:rsidR="00121E34" w:rsidRPr="005C1B55" w:rsidRDefault="00CA3FFA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Lenka </w:t>
            </w:r>
            <w:proofErr w:type="spellStart"/>
            <w:r>
              <w:rPr>
                <w:rFonts w:asciiTheme="majorHAnsi" w:hAnsiTheme="majorHAnsi" w:cstheme="majorHAnsi"/>
              </w:rPr>
              <w:t>Rybenská</w:t>
            </w:r>
            <w:proofErr w:type="spellEnd"/>
          </w:p>
        </w:tc>
        <w:tc>
          <w:tcPr>
            <w:tcW w:w="1559" w:type="dxa"/>
          </w:tcPr>
          <w:p w14:paraId="7E10ABD8" w14:textId="7EF3CE7D" w:rsidR="00121E34" w:rsidRPr="005C1B55" w:rsidRDefault="00CA3FFA" w:rsidP="004D15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Mzdová účetní</w:t>
            </w:r>
          </w:p>
        </w:tc>
        <w:tc>
          <w:tcPr>
            <w:tcW w:w="2690" w:type="dxa"/>
          </w:tcPr>
          <w:p w14:paraId="609D86D0" w14:textId="4983A3E2" w:rsidR="00121E34" w:rsidRPr="005C1B55" w:rsidRDefault="009E29C5" w:rsidP="004D157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xxxxxxxxxxxx</w:t>
            </w:r>
            <w:proofErr w:type="spellEnd"/>
          </w:p>
        </w:tc>
        <w:tc>
          <w:tcPr>
            <w:tcW w:w="2266" w:type="dxa"/>
          </w:tcPr>
          <w:p w14:paraId="1649B175" w14:textId="2C3C6057" w:rsidR="00121E34" w:rsidRPr="005C1B55" w:rsidRDefault="009E29C5" w:rsidP="004D157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xxxxxxxxxxxxxxxx</w:t>
            </w:r>
            <w:proofErr w:type="spellEnd"/>
          </w:p>
        </w:tc>
      </w:tr>
      <w:tr w:rsidR="00121E34" w:rsidRPr="005C1B55" w14:paraId="0330B94B" w14:textId="77777777" w:rsidTr="004D1579">
        <w:tc>
          <w:tcPr>
            <w:tcW w:w="2547" w:type="dxa"/>
          </w:tcPr>
          <w:p w14:paraId="68D7B296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5EB0F57" w14:textId="13952CB4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15B85732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BF5E3CB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606B4AF6" w14:textId="77777777" w:rsidTr="004D1579">
        <w:tc>
          <w:tcPr>
            <w:tcW w:w="2547" w:type="dxa"/>
          </w:tcPr>
          <w:p w14:paraId="3B700C5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495E1A2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14FDEC01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C53A845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1C5F0EA0" w14:textId="77777777" w:rsidTr="004D1579">
        <w:tc>
          <w:tcPr>
            <w:tcW w:w="2547" w:type="dxa"/>
          </w:tcPr>
          <w:p w14:paraId="0F27AEC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06932A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ECA18FF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A2DDC0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  <w:tr w:rsidR="00121E34" w:rsidRPr="005C1B55" w14:paraId="056AD283" w14:textId="77777777" w:rsidTr="004D1579">
        <w:tc>
          <w:tcPr>
            <w:tcW w:w="2547" w:type="dxa"/>
          </w:tcPr>
          <w:p w14:paraId="05C0E34D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53DCA5E9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0" w:type="dxa"/>
          </w:tcPr>
          <w:p w14:paraId="52D5CA8A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EC7E360" w14:textId="77777777" w:rsidR="00121E34" w:rsidRPr="005C1B55" w:rsidRDefault="00121E34" w:rsidP="004D1579">
            <w:pPr>
              <w:rPr>
                <w:rFonts w:asciiTheme="majorHAnsi" w:hAnsiTheme="majorHAnsi" w:cstheme="majorHAnsi"/>
              </w:rPr>
            </w:pPr>
          </w:p>
        </w:tc>
      </w:tr>
    </w:tbl>
    <w:p w14:paraId="288D70AA" w14:textId="47EA792B" w:rsidR="000F1765" w:rsidRPr="005C1B55" w:rsidRDefault="00CD54DB" w:rsidP="002858D4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* </w:t>
      </w:r>
      <w:r w:rsidR="00D8397B" w:rsidRPr="005C1B55">
        <w:rPr>
          <w:rFonts w:asciiTheme="majorHAnsi" w:hAnsiTheme="majorHAnsi" w:cstheme="majorHAnsi"/>
          <w:i/>
          <w:iCs/>
          <w:sz w:val="20"/>
          <w:szCs w:val="20"/>
        </w:rPr>
        <w:t>Prosíme uveďte všechny o</w:t>
      </w:r>
      <w:r w:rsidR="00682336" w:rsidRPr="005C1B55">
        <w:rPr>
          <w:rFonts w:asciiTheme="majorHAnsi" w:hAnsiTheme="majorHAnsi" w:cstheme="majorHAnsi"/>
          <w:i/>
          <w:iCs/>
          <w:sz w:val="20"/>
          <w:szCs w:val="20"/>
        </w:rPr>
        <w:t>soby na pozici: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mzdová(é) účetní, </w:t>
      </w:r>
      <w:r w:rsidR="004D051D" w:rsidRPr="005C1B55">
        <w:rPr>
          <w:rFonts w:asciiTheme="majorHAnsi" w:hAnsiTheme="majorHAnsi" w:cstheme="majorHAnsi"/>
          <w:i/>
          <w:iCs/>
          <w:sz w:val="20"/>
          <w:szCs w:val="20"/>
        </w:rPr>
        <w:t>p</w:t>
      </w:r>
      <w:r w:rsidR="00D40348" w:rsidRPr="005C1B55">
        <w:rPr>
          <w:rFonts w:asciiTheme="majorHAnsi" w:hAnsiTheme="majorHAnsi" w:cstheme="majorHAnsi"/>
          <w:i/>
          <w:iCs/>
          <w:sz w:val="20"/>
          <w:szCs w:val="20"/>
        </w:rPr>
        <w:t>ersonalista, pracovník IT, správce licence</w:t>
      </w:r>
      <w:r w:rsidR="007C4F47"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(hlavní kontaktní osoba za Vaši organizac</w:t>
      </w:r>
      <w:r w:rsidR="00121E34">
        <w:rPr>
          <w:rFonts w:asciiTheme="majorHAnsi" w:hAnsiTheme="majorHAnsi" w:cstheme="majorHAnsi"/>
          <w:i/>
          <w:iCs/>
          <w:sz w:val="20"/>
          <w:szCs w:val="20"/>
        </w:rPr>
        <w:t>i)</w:t>
      </w:r>
    </w:p>
    <w:p w14:paraId="290AAA75" w14:textId="089AE88A" w:rsidR="005C69BD" w:rsidRPr="005C1B55" w:rsidRDefault="005C69B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kontaktů uživatelské podpory</w:t>
      </w:r>
      <w:r w:rsidR="00C94DF9" w:rsidRPr="005C1B55">
        <w:rPr>
          <w:rFonts w:asciiTheme="majorHAnsi" w:hAnsiTheme="majorHAnsi" w:cstheme="majorHAnsi"/>
        </w:rPr>
        <w:t xml:space="preserve"> dodavatele</w:t>
      </w:r>
    </w:p>
    <w:p w14:paraId="76E32702" w14:textId="7D1D27EA" w:rsidR="000F1765" w:rsidRPr="005C1B55" w:rsidRDefault="005C69BD" w:rsidP="005C69BD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Email (helpdesk): </w:t>
      </w:r>
      <w:hyperlink r:id="rId7" w:history="1">
        <w:proofErr w:type="spellStart"/>
        <w:r w:rsidR="009E29C5">
          <w:rPr>
            <w:rFonts w:asciiTheme="majorHAnsi" w:hAnsiTheme="majorHAnsi" w:cstheme="majorHAnsi"/>
          </w:rPr>
          <w:t>xxxxxxxxxxxxxxxxxx</w:t>
        </w:r>
        <w:proofErr w:type="spellEnd"/>
      </w:hyperlink>
      <w:r w:rsidRPr="005C1B55">
        <w:rPr>
          <w:rFonts w:asciiTheme="majorHAnsi" w:hAnsiTheme="majorHAnsi" w:cstheme="majorHAnsi"/>
        </w:rPr>
        <w:t xml:space="preserve">, hotline: </w:t>
      </w:r>
      <w:proofErr w:type="spellStart"/>
      <w:r w:rsidR="009E29C5">
        <w:rPr>
          <w:rFonts w:asciiTheme="majorHAnsi" w:hAnsiTheme="majorHAnsi" w:cstheme="majorHAnsi"/>
        </w:rPr>
        <w:t>xxxxxxxxxxxxxxx</w:t>
      </w:r>
      <w:proofErr w:type="spellEnd"/>
    </w:p>
    <w:p w14:paraId="04480D5F" w14:textId="25A8C8BB" w:rsidR="0017109A" w:rsidRPr="005C1B55" w:rsidRDefault="00996842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17109A" w:rsidRPr="005C1B55">
        <w:rPr>
          <w:rFonts w:asciiTheme="majorHAnsi" w:hAnsiTheme="majorHAnsi" w:cstheme="majorHAnsi"/>
        </w:rPr>
        <w:t>ceny služeb Technick</w:t>
      </w:r>
      <w:r w:rsidR="007C4F47" w:rsidRPr="005C1B55">
        <w:rPr>
          <w:rFonts w:asciiTheme="majorHAnsi" w:hAnsiTheme="majorHAnsi" w:cstheme="majorHAnsi"/>
        </w:rPr>
        <w:t>é</w:t>
      </w:r>
      <w:r w:rsidR="0017109A" w:rsidRPr="005C1B55">
        <w:rPr>
          <w:rFonts w:asciiTheme="majorHAnsi" w:hAnsiTheme="majorHAnsi" w:cstheme="majorHAnsi"/>
        </w:rPr>
        <w:t xml:space="preserve"> podpor</w:t>
      </w:r>
      <w:r w:rsidR="007C4F47" w:rsidRPr="005C1B55">
        <w:rPr>
          <w:rFonts w:asciiTheme="majorHAnsi" w:hAnsiTheme="majorHAnsi" w:cstheme="majorHAnsi"/>
        </w:rPr>
        <w:t>y</w:t>
      </w:r>
    </w:p>
    <w:p w14:paraId="37CC8FF3" w14:textId="6D05918A" w:rsidR="00C17854" w:rsidRPr="005C1B55" w:rsidRDefault="004B269B" w:rsidP="00166085">
      <w:pPr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Smluvní strany se dohodly</w:t>
      </w:r>
      <w:r w:rsidR="00D201D5" w:rsidRPr="005C1B55">
        <w:rPr>
          <w:rFonts w:asciiTheme="majorHAnsi" w:hAnsiTheme="majorHAnsi" w:cstheme="majorHAnsi"/>
        </w:rPr>
        <w:t xml:space="preserve"> </w:t>
      </w:r>
      <w:r w:rsidR="0009476B" w:rsidRPr="005C1B55">
        <w:rPr>
          <w:rFonts w:asciiTheme="majorHAnsi" w:hAnsiTheme="majorHAnsi" w:cstheme="majorHAnsi"/>
        </w:rPr>
        <w:t xml:space="preserve">na úpravě </w:t>
      </w:r>
      <w:r w:rsidR="00C1537B" w:rsidRPr="005C1B55">
        <w:rPr>
          <w:rFonts w:asciiTheme="majorHAnsi" w:hAnsiTheme="majorHAnsi" w:cstheme="majorHAnsi"/>
        </w:rPr>
        <w:t xml:space="preserve">ceny </w:t>
      </w:r>
      <w:r w:rsidR="00166085" w:rsidRPr="005C1B55">
        <w:rPr>
          <w:rFonts w:asciiTheme="majorHAnsi" w:hAnsiTheme="majorHAnsi" w:cstheme="majorHAnsi"/>
        </w:rPr>
        <w:t>služeb</w:t>
      </w:r>
      <w:r w:rsidR="00D201D5" w:rsidRPr="005C1B55">
        <w:rPr>
          <w:rFonts w:asciiTheme="majorHAnsi" w:hAnsiTheme="majorHAnsi" w:cstheme="majorHAnsi"/>
        </w:rPr>
        <w:t xml:space="preserve"> takto</w:t>
      </w:r>
      <w:r w:rsidR="00166085" w:rsidRPr="005C1B55">
        <w:rPr>
          <w:rFonts w:asciiTheme="majorHAnsi" w:hAnsiTheme="majorHAnsi" w:cstheme="majorHAnsi"/>
        </w:rPr>
        <w:t>:</w:t>
      </w:r>
    </w:p>
    <w:p w14:paraId="230EC581" w14:textId="77777777" w:rsidR="00166085" w:rsidRPr="005C1B55" w:rsidRDefault="00166085" w:rsidP="00166085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996842" w:rsidRPr="005C1B55" w14:paraId="5D018970" w14:textId="77777777" w:rsidTr="00E61487">
        <w:tc>
          <w:tcPr>
            <w:tcW w:w="7196" w:type="dxa"/>
            <w:shd w:val="clear" w:color="auto" w:fill="auto"/>
          </w:tcPr>
          <w:p w14:paraId="5ADB530A" w14:textId="4B5CBCDE" w:rsidR="00996842" w:rsidRPr="005C1B55" w:rsidRDefault="00996842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„Technick</w:t>
            </w:r>
            <w:r w:rsidR="006376E5" w:rsidRPr="005C1B55">
              <w:rPr>
                <w:rFonts w:asciiTheme="majorHAnsi" w:hAnsiTheme="majorHAnsi" w:cstheme="majorHAnsi"/>
              </w:rPr>
              <w:t>á</w:t>
            </w:r>
            <w:r w:rsidRPr="005C1B55">
              <w:rPr>
                <w:rFonts w:asciiTheme="majorHAnsi" w:hAnsiTheme="majorHAnsi" w:cstheme="majorHAnsi"/>
              </w:rPr>
              <w:t xml:space="preserve"> podpor</w:t>
            </w:r>
            <w:r w:rsidR="006376E5" w:rsidRPr="005C1B55">
              <w:rPr>
                <w:rFonts w:asciiTheme="majorHAnsi" w:hAnsiTheme="majorHAnsi" w:cstheme="majorHAnsi"/>
              </w:rPr>
              <w:t>a</w:t>
            </w:r>
            <w:r w:rsidRPr="005C1B55">
              <w:rPr>
                <w:rFonts w:asciiTheme="majorHAnsi" w:hAnsiTheme="majorHAnsi" w:cstheme="majorHAnsi"/>
              </w:rPr>
              <w:t xml:space="preserve">“ PERM 3 </w:t>
            </w:r>
          </w:p>
          <w:p w14:paraId="2B0D929B" w14:textId="1ED17478" w:rsidR="00996842" w:rsidRPr="005C1B55" w:rsidRDefault="00E368EE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</w:t>
            </w:r>
            <w:r w:rsidR="001B38DA" w:rsidRPr="005C1B55">
              <w:rPr>
                <w:rFonts w:asciiTheme="majorHAnsi" w:hAnsiTheme="majorHAnsi" w:cstheme="majorHAnsi"/>
              </w:rPr>
              <w:t xml:space="preserve"> parametrech </w:t>
            </w:r>
            <w:r w:rsidRPr="005C1B55">
              <w:rPr>
                <w:rFonts w:asciiTheme="majorHAnsi" w:hAnsiTheme="majorHAnsi" w:cstheme="majorHAnsi"/>
              </w:rPr>
              <w:t xml:space="preserve">poskytnuté licence dle </w:t>
            </w:r>
            <w:r w:rsidR="00982DA0" w:rsidRPr="005C1B55">
              <w:rPr>
                <w:rFonts w:asciiTheme="majorHAnsi" w:hAnsiTheme="majorHAnsi" w:cstheme="majorHAnsi"/>
              </w:rPr>
              <w:t xml:space="preserve">bodu </w:t>
            </w:r>
            <w:r w:rsidR="00E47D5E" w:rsidRPr="005C1B55">
              <w:rPr>
                <w:rFonts w:asciiTheme="majorHAnsi" w:hAnsiTheme="majorHAnsi" w:cstheme="majorHAnsi"/>
              </w:rPr>
              <w:t>2</w:t>
            </w:r>
            <w:r w:rsidRPr="005C1B55">
              <w:rPr>
                <w:rFonts w:asciiTheme="majorHAnsi" w:hAnsiTheme="majorHAnsi" w:cstheme="majorHAnsi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</w:rPr>
              <w:t xml:space="preserve">tohoto </w:t>
            </w:r>
            <w:r w:rsidRPr="005C1B55">
              <w:rPr>
                <w:rFonts w:asciiTheme="majorHAnsi" w:hAnsiTheme="majorHAnsi" w:cstheme="majorHAnsi"/>
              </w:rPr>
              <w:t xml:space="preserve">dodatku, </w:t>
            </w:r>
          </w:p>
          <w:p w14:paraId="1CB677C8" w14:textId="47FB9717" w:rsidR="0099653A" w:rsidRPr="005C1B55" w:rsidRDefault="00E368EE" w:rsidP="0099653A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s platností od </w:t>
            </w:r>
            <w:r w:rsidR="001B38DA" w:rsidRPr="005C1B55">
              <w:rPr>
                <w:rFonts w:asciiTheme="majorHAnsi" w:hAnsiTheme="majorHAnsi" w:cstheme="majorHAnsi"/>
              </w:rPr>
              <w:t>1.7.2022.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1E0063" w14:textId="3D221AEC" w:rsidR="00996842" w:rsidRPr="005C1B55" w:rsidRDefault="00F8106E" w:rsidP="00E61487">
            <w:pPr>
              <w:jc w:val="center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2 400 </w:t>
            </w:r>
            <w:r w:rsidR="00996842" w:rsidRPr="005C1B55">
              <w:rPr>
                <w:rFonts w:asciiTheme="majorHAnsi" w:hAnsiTheme="majorHAnsi" w:cstheme="majorHAnsi"/>
              </w:rPr>
              <w:t>Kč</w:t>
            </w:r>
            <w:r w:rsidR="001B38DA" w:rsidRPr="005C1B55">
              <w:rPr>
                <w:rFonts w:asciiTheme="majorHAnsi" w:hAnsiTheme="majorHAnsi" w:cstheme="majorHAnsi"/>
              </w:rPr>
              <w:t>/měsíc</w:t>
            </w:r>
            <w:r w:rsidR="00996842" w:rsidRPr="005C1B5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2711DEC" w14:textId="378D9842" w:rsidR="000F1765" w:rsidRDefault="0017109A" w:rsidP="0017109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>K uveden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cen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ě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bude účtována DPH dle aktuálně platného zákona o DPH.</w:t>
      </w:r>
    </w:p>
    <w:p w14:paraId="6E08136F" w14:textId="77777777" w:rsidR="00A16C08" w:rsidRDefault="00A16C08" w:rsidP="00A16C08">
      <w:pPr>
        <w:spacing w:before="240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eastAsia="Calibri Light" w:hAnsiTheme="majorHAnsi" w:cstheme="majorHAnsi"/>
        </w:rPr>
        <w:t>Do</w:t>
      </w:r>
      <w:r>
        <w:rPr>
          <w:rFonts w:asciiTheme="majorHAnsi" w:eastAsia="Calibri Light" w:hAnsiTheme="majorHAnsi" w:cstheme="majorHAnsi"/>
          <w:spacing w:val="1"/>
        </w:rPr>
        <w:t>d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l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i</w:t>
      </w:r>
      <w:r>
        <w:rPr>
          <w:rFonts w:asciiTheme="majorHAnsi" w:eastAsia="Calibri Light" w:hAnsiTheme="majorHAnsi" w:cstheme="majorHAnsi"/>
          <w:spacing w:val="33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y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ra</w:t>
      </w:r>
      <w:r>
        <w:rPr>
          <w:rFonts w:asciiTheme="majorHAnsi" w:eastAsia="Calibri Light" w:hAnsiTheme="majorHAnsi" w:cstheme="majorHAnsi"/>
          <w:spacing w:val="-1"/>
        </w:rPr>
        <w:t>z</w:t>
      </w:r>
      <w:r>
        <w:rPr>
          <w:rFonts w:asciiTheme="majorHAnsi" w:eastAsia="Calibri Light" w:hAnsiTheme="majorHAnsi" w:cstheme="majorHAnsi"/>
        </w:rPr>
        <w:t>uje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z</w:t>
      </w:r>
      <w:r>
        <w:rPr>
          <w:rFonts w:asciiTheme="majorHAnsi" w:eastAsia="Calibri Light" w:hAnsiTheme="majorHAnsi" w:cstheme="majorHAnsi"/>
        </w:rPr>
        <w:t>měn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39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</w:rPr>
        <w:t>ž</w:t>
      </w:r>
      <w:r>
        <w:rPr>
          <w:rFonts w:asciiTheme="majorHAnsi" w:eastAsia="Calibri Light" w:hAnsiTheme="majorHAnsi" w:cstheme="majorHAnsi"/>
          <w:spacing w:val="-3"/>
        </w:rPr>
        <w:t>d</w:t>
      </w:r>
      <w:r>
        <w:rPr>
          <w:rFonts w:asciiTheme="majorHAnsi" w:eastAsia="Calibri Light" w:hAnsiTheme="majorHAnsi" w:cstheme="majorHAnsi"/>
        </w:rPr>
        <w:t>y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nu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1"/>
        </w:rPr>
        <w:t>ř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l</w:t>
      </w:r>
      <w:r>
        <w:rPr>
          <w:rFonts w:asciiTheme="majorHAnsi" w:eastAsia="Calibri Light" w:hAnsiTheme="majorHAnsi" w:cstheme="majorHAnsi"/>
          <w:spacing w:val="-2"/>
        </w:rPr>
        <w:t>u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  <w:spacing w:val="1"/>
        </w:rPr>
        <w:t>é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  <w:spacing w:val="-3"/>
        </w:rPr>
        <w:t>l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nd</w:t>
      </w:r>
      <w:r>
        <w:rPr>
          <w:rFonts w:asciiTheme="majorHAnsi" w:eastAsia="Calibri Light" w:hAnsiTheme="majorHAnsi" w:cstheme="majorHAnsi"/>
          <w:spacing w:val="-3"/>
        </w:rPr>
        <w:t>á</w:t>
      </w:r>
      <w:r>
        <w:rPr>
          <w:rFonts w:asciiTheme="majorHAnsi" w:eastAsia="Calibri Light" w:hAnsiTheme="majorHAnsi" w:cstheme="majorHAnsi"/>
        </w:rPr>
        <w:t>ř</w:t>
      </w:r>
      <w:r>
        <w:rPr>
          <w:rFonts w:asciiTheme="majorHAnsi" w:eastAsia="Calibri Light" w:hAnsiTheme="majorHAnsi" w:cstheme="majorHAnsi"/>
          <w:spacing w:val="1"/>
        </w:rPr>
        <w:t>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ho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r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k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37"/>
        </w:rPr>
        <w:t xml:space="preserve"> </w:t>
      </w:r>
      <w:r>
        <w:rPr>
          <w:rFonts w:asciiTheme="majorHAnsi" w:eastAsia="Calibri Light" w:hAnsiTheme="majorHAnsi" w:cstheme="majorHAnsi"/>
        </w:rPr>
        <w:t>v bo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ě</w:t>
      </w:r>
      <w:r>
        <w:rPr>
          <w:rFonts w:asciiTheme="majorHAnsi" w:eastAsia="Calibri Light" w:hAnsiTheme="majorHAnsi" w:cstheme="majorHAnsi"/>
          <w:spacing w:val="35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5</w:t>
      </w:r>
      <w:r>
        <w:rPr>
          <w:rFonts w:asciiTheme="majorHAnsi" w:eastAsia="Calibri Light" w:hAnsiTheme="majorHAnsi" w:cstheme="majorHAnsi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e</w:t>
      </w:r>
      <w:r>
        <w:rPr>
          <w:rFonts w:asciiTheme="majorHAnsi" w:eastAsia="Calibri Light" w:hAnsiTheme="majorHAnsi" w:cstheme="majorHAnsi"/>
        </w:rPr>
        <w:t>dn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-2"/>
        </w:rPr>
        <w:t>n</w:t>
      </w:r>
      <w:r>
        <w:rPr>
          <w:rFonts w:asciiTheme="majorHAnsi" w:eastAsia="Calibri Light" w:hAnsiTheme="majorHAnsi" w:cstheme="majorHAnsi"/>
        </w:rPr>
        <w:t>u</w:t>
      </w:r>
      <w:r>
        <w:rPr>
          <w:rFonts w:asciiTheme="majorHAnsi" w:eastAsia="Calibri Light" w:hAnsiTheme="majorHAnsi" w:cstheme="majorHAnsi"/>
          <w:spacing w:val="-4"/>
        </w:rPr>
        <w:t xml:space="preserve"> </w:t>
      </w:r>
      <w:r>
        <w:rPr>
          <w:rFonts w:asciiTheme="majorHAnsi" w:eastAsia="Calibri Light" w:hAnsiTheme="majorHAnsi" w:cstheme="majorHAnsi"/>
          <w:spacing w:val="-3"/>
        </w:rPr>
        <w:t>t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2"/>
        </w:rPr>
        <w:t>h</w:t>
      </w:r>
      <w:r>
        <w:rPr>
          <w:rFonts w:asciiTheme="majorHAnsi" w:eastAsia="Calibri Light" w:hAnsiTheme="majorHAnsi" w:cstheme="majorHAnsi"/>
        </w:rPr>
        <w:t>nic</w:t>
      </w:r>
      <w:r>
        <w:rPr>
          <w:rFonts w:asciiTheme="majorHAnsi" w:eastAsia="Calibri Light" w:hAnsiTheme="majorHAnsi" w:cstheme="majorHAnsi"/>
          <w:spacing w:val="-2"/>
        </w:rPr>
        <w:t>k</w:t>
      </w:r>
      <w:r>
        <w:rPr>
          <w:rFonts w:asciiTheme="majorHAnsi" w:eastAsia="Calibri Light" w:hAnsiTheme="majorHAnsi" w:cstheme="majorHAnsi"/>
        </w:rPr>
        <w:t>é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p</w:t>
      </w:r>
      <w:r>
        <w:rPr>
          <w:rFonts w:asciiTheme="majorHAnsi" w:eastAsia="Calibri Light" w:hAnsiTheme="majorHAnsi" w:cstheme="majorHAnsi"/>
        </w:rPr>
        <w:t>od</w:t>
      </w:r>
      <w:r>
        <w:rPr>
          <w:rFonts w:asciiTheme="majorHAnsi" w:eastAsia="Calibri Light" w:hAnsiTheme="majorHAnsi" w:cstheme="majorHAnsi"/>
          <w:spacing w:val="1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</w:rPr>
        <w:t>ry</w:t>
      </w:r>
      <w:r>
        <w:rPr>
          <w:rFonts w:asciiTheme="majorHAnsi" w:eastAsia="Calibri Light" w:hAnsiTheme="majorHAnsi" w:cstheme="majorHAnsi"/>
          <w:spacing w:val="-3"/>
        </w:rPr>
        <w:t xml:space="preserve"> </w:t>
      </w:r>
      <w:r>
        <w:rPr>
          <w:rFonts w:asciiTheme="majorHAnsi" w:eastAsia="Calibri Light" w:hAnsiTheme="majorHAnsi" w:cstheme="majorHAnsi"/>
        </w:rPr>
        <w:t>v mí</w:t>
      </w:r>
      <w:r>
        <w:rPr>
          <w:rFonts w:asciiTheme="majorHAnsi" w:eastAsia="Calibri Light" w:hAnsiTheme="majorHAnsi" w:cstheme="majorHAnsi"/>
          <w:spacing w:val="-2"/>
        </w:rPr>
        <w:t>ř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-5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p</w:t>
      </w:r>
      <w:r>
        <w:rPr>
          <w:rFonts w:asciiTheme="majorHAnsi" w:eastAsia="Calibri Light" w:hAnsiTheme="majorHAnsi" w:cstheme="majorHAnsi"/>
          <w:spacing w:val="-2"/>
        </w:rPr>
        <w:t>o</w:t>
      </w:r>
      <w:r>
        <w:rPr>
          <w:rFonts w:asciiTheme="majorHAnsi" w:eastAsia="Calibri Light" w:hAnsiTheme="majorHAnsi" w:cstheme="majorHAnsi"/>
          <w:spacing w:val="1"/>
        </w:rPr>
        <w:t>v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da</w:t>
      </w:r>
      <w:r>
        <w:rPr>
          <w:rFonts w:asciiTheme="majorHAnsi" w:eastAsia="Calibri Light" w:hAnsiTheme="majorHAnsi" w:cstheme="majorHAnsi"/>
          <w:spacing w:val="-1"/>
        </w:rPr>
        <w:t>jí</w:t>
      </w:r>
      <w:r>
        <w:rPr>
          <w:rFonts w:asciiTheme="majorHAnsi" w:eastAsia="Calibri Light" w:hAnsiTheme="majorHAnsi" w:cstheme="majorHAnsi"/>
        </w:rPr>
        <w:t>cí</w:t>
      </w:r>
      <w:r>
        <w:rPr>
          <w:rFonts w:asciiTheme="majorHAnsi" w:eastAsia="Calibri Light" w:hAnsiTheme="majorHAnsi" w:cstheme="majorHAnsi"/>
          <w:spacing w:val="-7"/>
        </w:rPr>
        <w:t xml:space="preserve"> </w:t>
      </w:r>
      <w:r>
        <w:rPr>
          <w:rFonts w:asciiTheme="majorHAnsi" w:eastAsia="Calibri Light" w:hAnsiTheme="majorHAnsi" w:cstheme="majorHAnsi"/>
        </w:rPr>
        <w:t>o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c</w:t>
      </w:r>
      <w:r>
        <w:rPr>
          <w:rFonts w:asciiTheme="majorHAnsi" w:eastAsia="Calibri Light" w:hAnsiTheme="majorHAnsi" w:cstheme="majorHAnsi"/>
          <w:spacing w:val="-1"/>
        </w:rPr>
        <w:t>iál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í</w:t>
      </w:r>
      <w:r>
        <w:rPr>
          <w:rFonts w:asciiTheme="majorHAnsi" w:eastAsia="Calibri Light" w:hAnsiTheme="majorHAnsi" w:cstheme="majorHAnsi"/>
        </w:rPr>
        <w:t xml:space="preserve"> průměrné roční míře 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n</w:t>
      </w:r>
      <w:r>
        <w:rPr>
          <w:rFonts w:asciiTheme="majorHAnsi" w:eastAsia="Calibri Light" w:hAnsiTheme="majorHAnsi" w:cstheme="majorHAnsi"/>
          <w:spacing w:val="1"/>
        </w:rPr>
        <w:t>f</w:t>
      </w:r>
      <w:r>
        <w:rPr>
          <w:rFonts w:asciiTheme="majorHAnsi" w:eastAsia="Calibri Light" w:hAnsiTheme="majorHAnsi" w:cstheme="majorHAnsi"/>
          <w:spacing w:val="-1"/>
        </w:rPr>
        <w:t>la</w:t>
      </w:r>
      <w:r>
        <w:rPr>
          <w:rFonts w:asciiTheme="majorHAnsi" w:eastAsia="Calibri Light" w:hAnsiTheme="majorHAnsi" w:cstheme="majorHAnsi"/>
          <w:spacing w:val="-3"/>
        </w:rPr>
        <w:t>c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-8"/>
        </w:rPr>
        <w:t xml:space="preserve"> </w:t>
      </w:r>
      <w:r>
        <w:rPr>
          <w:rFonts w:asciiTheme="majorHAnsi" w:eastAsia="Calibri Light" w:hAnsiTheme="majorHAnsi" w:cstheme="majorHAnsi"/>
        </w:rPr>
        <w:t>ozn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  <w:spacing w:val="-2"/>
        </w:rPr>
        <w:t>m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  <w:spacing w:val="2"/>
        </w:rPr>
        <w:t>né</w:t>
      </w:r>
      <w:r>
        <w:rPr>
          <w:rFonts w:asciiTheme="majorHAnsi" w:eastAsia="Calibri Light" w:hAnsiTheme="majorHAnsi" w:cstheme="majorHAnsi"/>
          <w:spacing w:val="-6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2"/>
        </w:rPr>
        <w:t>á</w:t>
      </w:r>
      <w:r>
        <w:rPr>
          <w:rFonts w:asciiTheme="majorHAnsi" w:eastAsia="Calibri Light" w:hAnsiTheme="majorHAnsi" w:cstheme="majorHAnsi"/>
        </w:rPr>
        <w:t>tn</w:t>
      </w:r>
      <w:r>
        <w:rPr>
          <w:rFonts w:asciiTheme="majorHAnsi" w:eastAsia="Calibri Light" w:hAnsiTheme="majorHAnsi" w:cstheme="majorHAnsi"/>
          <w:spacing w:val="-1"/>
        </w:rPr>
        <w:t>í</w:t>
      </w:r>
      <w:r>
        <w:rPr>
          <w:rFonts w:asciiTheme="majorHAnsi" w:eastAsia="Calibri Light" w:hAnsiTheme="majorHAnsi" w:cstheme="majorHAnsi"/>
        </w:rPr>
        <w:t>mi o</w:t>
      </w:r>
      <w:r>
        <w:rPr>
          <w:rFonts w:asciiTheme="majorHAnsi" w:eastAsia="Calibri Light" w:hAnsiTheme="majorHAnsi" w:cstheme="majorHAnsi"/>
          <w:spacing w:val="1"/>
        </w:rPr>
        <w:t>r</w:t>
      </w:r>
      <w:r>
        <w:rPr>
          <w:rFonts w:asciiTheme="majorHAnsi" w:eastAsia="Calibri Light" w:hAnsiTheme="majorHAnsi" w:cstheme="majorHAnsi"/>
        </w:rPr>
        <w:t>g</w:t>
      </w:r>
      <w:r>
        <w:rPr>
          <w:rFonts w:asciiTheme="majorHAnsi" w:eastAsia="Calibri Light" w:hAnsiTheme="majorHAnsi" w:cstheme="majorHAnsi"/>
          <w:spacing w:val="-1"/>
        </w:rPr>
        <w:t>á</w:t>
      </w:r>
      <w:r>
        <w:rPr>
          <w:rFonts w:asciiTheme="majorHAnsi" w:eastAsia="Calibri Light" w:hAnsiTheme="majorHAnsi" w:cstheme="majorHAnsi"/>
        </w:rPr>
        <w:t>ny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2"/>
        </w:rPr>
        <w:t>(</w:t>
      </w:r>
      <w:r>
        <w:rPr>
          <w:rFonts w:asciiTheme="majorHAnsi" w:eastAsia="Calibri Light" w:hAnsiTheme="majorHAnsi" w:cstheme="majorHAnsi"/>
          <w:spacing w:val="-3"/>
        </w:rPr>
        <w:t>Č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  <w:spacing w:val="-1"/>
        </w:rPr>
        <w:t>Ú)</w:t>
      </w:r>
      <w:r>
        <w:rPr>
          <w:rFonts w:asciiTheme="majorHAnsi" w:eastAsia="Calibri Light" w:hAnsiTheme="majorHAnsi" w:cstheme="majorHAnsi"/>
        </w:rPr>
        <w:t>,</w:t>
      </w:r>
      <w:r>
        <w:rPr>
          <w:rFonts w:asciiTheme="majorHAnsi" w:eastAsia="Calibri Light" w:hAnsiTheme="majorHAnsi" w:cstheme="majorHAnsi"/>
          <w:spacing w:val="1"/>
        </w:rPr>
        <w:t xml:space="preserve"> </w:t>
      </w:r>
      <w:r>
        <w:rPr>
          <w:rFonts w:asciiTheme="majorHAnsi" w:eastAsia="Calibri Light" w:hAnsiTheme="majorHAnsi" w:cstheme="majorHAnsi"/>
          <w:spacing w:val="-1"/>
        </w:rPr>
        <w:t>n</w:t>
      </w:r>
      <w:r>
        <w:rPr>
          <w:rFonts w:asciiTheme="majorHAnsi" w:eastAsia="Calibri Light" w:hAnsiTheme="majorHAnsi" w:cstheme="majorHAnsi"/>
          <w:spacing w:val="1"/>
        </w:rPr>
        <w:t>e</w:t>
      </w:r>
      <w:r>
        <w:rPr>
          <w:rFonts w:asciiTheme="majorHAnsi" w:eastAsia="Calibri Light" w:hAnsiTheme="majorHAnsi" w:cstheme="majorHAnsi"/>
        </w:rPr>
        <w:t>j</w:t>
      </w:r>
      <w:r>
        <w:rPr>
          <w:rFonts w:asciiTheme="majorHAnsi" w:eastAsia="Calibri Light" w:hAnsiTheme="majorHAnsi" w:cstheme="majorHAnsi"/>
          <w:spacing w:val="-2"/>
        </w:rPr>
        <w:t>d</w:t>
      </w:r>
      <w:r>
        <w:rPr>
          <w:rFonts w:asciiTheme="majorHAnsi" w:eastAsia="Calibri Light" w:hAnsiTheme="majorHAnsi" w:cstheme="majorHAnsi"/>
        </w:rPr>
        <w:t>ří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</w:rPr>
        <w:t>e</w:t>
      </w:r>
      <w:r>
        <w:rPr>
          <w:rFonts w:asciiTheme="majorHAnsi" w:eastAsia="Calibri Light" w:hAnsiTheme="majorHAnsi" w:cstheme="majorHAnsi"/>
          <w:spacing w:val="2"/>
        </w:rPr>
        <w:t xml:space="preserve"> </w:t>
      </w:r>
      <w:r>
        <w:rPr>
          <w:rFonts w:asciiTheme="majorHAnsi" w:eastAsia="Calibri Light" w:hAnsiTheme="majorHAnsi" w:cstheme="majorHAnsi"/>
        </w:rPr>
        <w:t>t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-1"/>
        </w:rPr>
        <w:t>v</w:t>
      </w:r>
      <w:r>
        <w:rPr>
          <w:rFonts w:asciiTheme="majorHAnsi" w:eastAsia="Calibri Light" w:hAnsiTheme="majorHAnsi" w:cstheme="majorHAnsi"/>
          <w:spacing w:val="1"/>
        </w:rPr>
        <w:t>š</w:t>
      </w:r>
      <w:r>
        <w:rPr>
          <w:rFonts w:asciiTheme="majorHAnsi" w:eastAsia="Calibri Light" w:hAnsiTheme="majorHAnsi" w:cstheme="majorHAnsi"/>
          <w:spacing w:val="-1"/>
        </w:rPr>
        <w:t>a</w:t>
      </w:r>
      <w:r>
        <w:rPr>
          <w:rFonts w:asciiTheme="majorHAnsi" w:eastAsia="Calibri Light" w:hAnsiTheme="majorHAnsi" w:cstheme="majorHAnsi"/>
        </w:rPr>
        <w:t xml:space="preserve">k </w:t>
      </w:r>
      <w:r>
        <w:rPr>
          <w:rFonts w:asciiTheme="majorHAnsi" w:eastAsia="Calibri Light" w:hAnsiTheme="majorHAnsi" w:cstheme="majorHAnsi"/>
          <w:spacing w:val="1"/>
        </w:rPr>
        <w:t>s</w:t>
      </w:r>
      <w:r>
        <w:rPr>
          <w:rFonts w:asciiTheme="majorHAnsi" w:eastAsia="Calibri Light" w:hAnsiTheme="majorHAnsi" w:cstheme="majorHAnsi"/>
        </w:rPr>
        <w:t>mí</w:t>
      </w:r>
      <w:r>
        <w:rPr>
          <w:rFonts w:asciiTheme="majorHAnsi" w:eastAsia="Calibri Light" w:hAnsiTheme="majorHAnsi" w:cstheme="majorHAnsi"/>
          <w:spacing w:val="-2"/>
        </w:rPr>
        <w:t xml:space="preserve"> </w:t>
      </w:r>
      <w:r>
        <w:rPr>
          <w:rFonts w:asciiTheme="majorHAnsi" w:eastAsia="Calibri Light" w:hAnsiTheme="majorHAnsi" w:cstheme="majorHAnsi"/>
        </w:rPr>
        <w:t>učin</w:t>
      </w:r>
      <w:r>
        <w:rPr>
          <w:rFonts w:asciiTheme="majorHAnsi" w:eastAsia="Calibri Light" w:hAnsiTheme="majorHAnsi" w:cstheme="majorHAnsi"/>
          <w:spacing w:val="-1"/>
        </w:rPr>
        <w:t>i</w:t>
      </w:r>
      <w:r>
        <w:rPr>
          <w:rFonts w:asciiTheme="majorHAnsi" w:eastAsia="Calibri Light" w:hAnsiTheme="majorHAnsi" w:cstheme="majorHAnsi"/>
        </w:rPr>
        <w:t>t k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-2"/>
        </w:rPr>
        <w:t>1</w:t>
      </w:r>
      <w:r>
        <w:rPr>
          <w:rFonts w:asciiTheme="majorHAnsi" w:eastAsia="Calibri Light" w:hAnsiTheme="majorHAnsi" w:cstheme="majorHAnsi"/>
        </w:rPr>
        <w:t xml:space="preserve">. </w:t>
      </w:r>
      <w:r>
        <w:rPr>
          <w:rFonts w:asciiTheme="majorHAnsi" w:eastAsia="Calibri Light" w:hAnsiTheme="majorHAnsi" w:cstheme="majorHAnsi"/>
          <w:spacing w:val="1"/>
        </w:rPr>
        <w:t>1</w:t>
      </w:r>
      <w:r>
        <w:rPr>
          <w:rFonts w:asciiTheme="majorHAnsi" w:eastAsia="Calibri Light" w:hAnsiTheme="majorHAnsi" w:cstheme="majorHAnsi"/>
        </w:rPr>
        <w:t>.</w:t>
      </w:r>
      <w:r>
        <w:rPr>
          <w:rFonts w:asciiTheme="majorHAnsi" w:eastAsia="Calibri Light" w:hAnsiTheme="majorHAnsi" w:cstheme="majorHAnsi"/>
          <w:spacing w:val="-1"/>
        </w:rPr>
        <w:t xml:space="preserve"> </w:t>
      </w:r>
      <w:r>
        <w:rPr>
          <w:rFonts w:asciiTheme="majorHAnsi" w:eastAsia="Calibri Light" w:hAnsiTheme="majorHAnsi" w:cstheme="majorHAnsi"/>
          <w:spacing w:val="1"/>
        </w:rPr>
        <w:t>2</w:t>
      </w:r>
      <w:r>
        <w:rPr>
          <w:rFonts w:asciiTheme="majorHAnsi" w:eastAsia="Calibri Light" w:hAnsiTheme="majorHAnsi" w:cstheme="majorHAnsi"/>
          <w:spacing w:val="-2"/>
        </w:rPr>
        <w:t>02</w:t>
      </w:r>
      <w:r>
        <w:rPr>
          <w:rFonts w:asciiTheme="majorHAnsi" w:eastAsia="Calibri Light" w:hAnsiTheme="majorHAnsi" w:cstheme="majorHAnsi"/>
          <w:spacing w:val="1"/>
        </w:rPr>
        <w:t>3</w:t>
      </w:r>
      <w:r>
        <w:rPr>
          <w:rFonts w:asciiTheme="majorHAnsi" w:eastAsia="Calibri Light" w:hAnsiTheme="majorHAnsi" w:cstheme="majorHAnsi"/>
        </w:rPr>
        <w:t>.</w:t>
      </w:r>
    </w:p>
    <w:p w14:paraId="449709EB" w14:textId="72014A93" w:rsidR="001B38DA" w:rsidRPr="005C1B55" w:rsidRDefault="004D051D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Změna </w:t>
      </w:r>
      <w:r w:rsidR="001B38DA" w:rsidRPr="005C1B55">
        <w:rPr>
          <w:rFonts w:asciiTheme="majorHAnsi" w:hAnsiTheme="majorHAnsi" w:cstheme="majorHAnsi"/>
        </w:rPr>
        <w:t xml:space="preserve">způsobu fakturace </w:t>
      </w:r>
      <w:r w:rsidR="002C2BF3" w:rsidRPr="005C1B55">
        <w:rPr>
          <w:rFonts w:asciiTheme="majorHAnsi" w:hAnsiTheme="majorHAnsi" w:cstheme="majorHAnsi"/>
        </w:rPr>
        <w:t xml:space="preserve">Technické podpory </w:t>
      </w:r>
    </w:p>
    <w:p w14:paraId="26ED7EEA" w14:textId="0C1C5BB7" w:rsidR="002C2BF3" w:rsidRPr="005C1B55" w:rsidRDefault="00C17854" w:rsidP="002C2BF3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</w:rPr>
        <w:t xml:space="preserve">Zvolený způsob </w:t>
      </w:r>
      <w:r w:rsidR="002C2BF3" w:rsidRPr="005C1B55">
        <w:rPr>
          <w:rFonts w:asciiTheme="majorHAnsi" w:hAnsiTheme="majorHAnsi" w:cstheme="majorHAnsi"/>
        </w:rPr>
        <w:t>fakturace</w:t>
      </w:r>
      <w:r w:rsidR="00000CC0" w:rsidRPr="005C1B55">
        <w:rPr>
          <w:rFonts w:asciiTheme="majorHAnsi" w:hAnsiTheme="majorHAnsi" w:cstheme="majorHAnsi"/>
        </w:rPr>
        <w:t>:</w:t>
      </w:r>
      <w:r w:rsidR="00000CC0" w:rsidRPr="005C1B55">
        <w:rPr>
          <w:rFonts w:asciiTheme="majorHAnsi" w:hAnsiTheme="majorHAnsi" w:cstheme="majorHAnsi"/>
        </w:rPr>
        <w:br/>
      </w:r>
      <w:r w:rsidR="00000CC0" w:rsidRPr="005C1B55">
        <w:rPr>
          <w:rFonts w:asciiTheme="majorHAnsi" w:hAnsiTheme="majorHAnsi" w:cstheme="majorHAnsi"/>
          <w:i/>
          <w:iCs/>
          <w:sz w:val="20"/>
          <w:szCs w:val="20"/>
        </w:rPr>
        <w:t>Vámi zvolený způsob fakturace označte, prosím, křížkem v patřičném poli.</w:t>
      </w:r>
    </w:p>
    <w:p w14:paraId="186B8DEE" w14:textId="77777777" w:rsidR="00C17854" w:rsidRPr="005C1B55" w:rsidRDefault="00C17854" w:rsidP="002C2BF3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2C2BF3" w:rsidRPr="005C1B55" w14:paraId="543E4570" w14:textId="77777777" w:rsidTr="00096630">
        <w:tc>
          <w:tcPr>
            <w:tcW w:w="8217" w:type="dxa"/>
          </w:tcPr>
          <w:p w14:paraId="09A81CB1" w14:textId="5B1F91E1" w:rsidR="00096630" w:rsidRPr="005C1B55" w:rsidRDefault="002C2B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Roční fakturace </w:t>
            </w:r>
          </w:p>
          <w:p w14:paraId="0FCB0FB2" w14:textId="3617DAD7" w:rsidR="002C2BF3" w:rsidRPr="005C1B55" w:rsidRDefault="002C2B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jednorázová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faktura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vystavená dodavatelem 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v lednu příslušného kalendářního roku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v </w:t>
            </w:r>
            <w:r w:rsidR="006376E5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666F3" w:rsidRPr="005C1B55">
              <w:rPr>
                <w:rFonts w:asciiTheme="majorHAnsi" w:hAnsiTheme="majorHAnsi" w:cstheme="majorHAnsi"/>
                <w:sz w:val="20"/>
                <w:szCs w:val="20"/>
              </w:rPr>
              <w:t>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tohoto dodatku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96630" w:rsidRPr="005C1B55">
              <w:rPr>
                <w:rFonts w:asciiTheme="majorHAnsi" w:hAnsiTheme="majorHAnsi" w:cstheme="majorHAnsi"/>
                <w:sz w:val="20"/>
                <w:szCs w:val="20"/>
              </w:rPr>
              <w:t>za 12 kalendářních měsíců)</w:t>
            </w:r>
          </w:p>
        </w:tc>
        <w:tc>
          <w:tcPr>
            <w:tcW w:w="845" w:type="dxa"/>
          </w:tcPr>
          <w:p w14:paraId="7C25E139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  <w:tr w:rsidR="002C2BF3" w:rsidRPr="005C1B55" w14:paraId="44542864" w14:textId="77777777" w:rsidTr="00096630">
        <w:tc>
          <w:tcPr>
            <w:tcW w:w="8217" w:type="dxa"/>
          </w:tcPr>
          <w:p w14:paraId="6027A4AB" w14:textId="6CA525A9" w:rsidR="002C2BF3" w:rsidRPr="005C1B55" w:rsidRDefault="00096630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Pololetní fakturace </w:t>
            </w:r>
          </w:p>
          <w:p w14:paraId="73FAABBB" w14:textId="35758387" w:rsidR="00096630" w:rsidRPr="005C1B55" w:rsidRDefault="00096630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4D051D" w:rsidRPr="005C1B5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vystavené dodavatelem </w:t>
            </w: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vždy v období 01 a 07 příslušného kalendářního roku, každá ve výši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 bodu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kalendářních měsíců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30C58597" w14:textId="77777777" w:rsidR="00FA147B" w:rsidRDefault="00FA147B" w:rsidP="00FA147B">
            <w:pPr>
              <w:jc w:val="center"/>
              <w:rPr>
                <w:rFonts w:asciiTheme="majorHAnsi" w:hAnsiTheme="majorHAnsi" w:cstheme="majorHAnsi"/>
              </w:rPr>
            </w:pPr>
          </w:p>
          <w:p w14:paraId="729B2129" w14:textId="7B5D16A0" w:rsidR="002C2BF3" w:rsidRPr="002E2FC9" w:rsidRDefault="00FA147B" w:rsidP="002E2FC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E2FC9">
              <w:rPr>
                <w:rFonts w:asciiTheme="majorHAnsi" w:hAnsiTheme="majorHAnsi" w:cstheme="majorHAnsi"/>
                <w:b/>
                <w:bCs/>
              </w:rPr>
              <w:t>x</w:t>
            </w:r>
          </w:p>
        </w:tc>
      </w:tr>
      <w:tr w:rsidR="002C2BF3" w:rsidRPr="005C1B55" w14:paraId="3061292A" w14:textId="77777777" w:rsidTr="00096630">
        <w:tc>
          <w:tcPr>
            <w:tcW w:w="8217" w:type="dxa"/>
          </w:tcPr>
          <w:p w14:paraId="4FEEC477" w14:textId="77777777" w:rsidR="002C2BF3" w:rsidRPr="005C1B55" w:rsidRDefault="00A666F3" w:rsidP="00982DA0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311" w:hanging="284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Čtvrtletní fakturace </w:t>
            </w:r>
          </w:p>
          <w:p w14:paraId="6B9E5FF7" w14:textId="56B6EDD0" w:rsidR="00A666F3" w:rsidRPr="005C1B55" w:rsidRDefault="00A666F3" w:rsidP="00982DA0">
            <w:pPr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5C1B55">
              <w:rPr>
                <w:rFonts w:asciiTheme="majorHAnsi" w:hAnsiTheme="majorHAnsi" w:cstheme="majorHAnsi"/>
                <w:sz w:val="20"/>
                <w:szCs w:val="20"/>
              </w:rPr>
              <w:t>(4 faktury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, vystavené dodavatelem vždy v období 01,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04,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07,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>10 příslušného kalendářního roku, každá ve výši</w:t>
            </w:r>
            <w:r w:rsidR="00CB33E6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>součtu</w:t>
            </w:r>
            <w:r w:rsidR="00016568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ceny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dle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bodu</w:t>
            </w:r>
            <w:r w:rsidR="00000CC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č. 5 tohoto dodatku za </w:t>
            </w:r>
            <w:r w:rsidR="00F8106E" w:rsidRPr="005C1B5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="00982DA0" w:rsidRPr="005C1B55">
              <w:rPr>
                <w:rFonts w:asciiTheme="majorHAnsi" w:hAnsiTheme="majorHAnsi" w:cstheme="majorHAnsi"/>
                <w:sz w:val="20"/>
                <w:szCs w:val="20"/>
              </w:rPr>
              <w:t xml:space="preserve"> kalendářní měsíc</w:t>
            </w:r>
            <w:r w:rsidR="008E443C" w:rsidRPr="005C1B55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C17854" w:rsidRPr="005C1B5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14:paraId="35D46631" w14:textId="77777777" w:rsidR="002C2BF3" w:rsidRPr="005C1B55" w:rsidRDefault="002C2BF3" w:rsidP="002C2BF3">
            <w:pPr>
              <w:rPr>
                <w:rFonts w:asciiTheme="majorHAnsi" w:hAnsiTheme="majorHAnsi" w:cstheme="majorHAnsi"/>
              </w:rPr>
            </w:pPr>
          </w:p>
        </w:tc>
      </w:tr>
    </w:tbl>
    <w:p w14:paraId="0EDE5B7A" w14:textId="407B9039" w:rsidR="005C1B55" w:rsidRPr="005C1B55" w:rsidRDefault="005C1B55" w:rsidP="005C1B55">
      <w:pPr>
        <w:rPr>
          <w:rFonts w:asciiTheme="majorHAnsi" w:eastAsiaTheme="minorHAnsi" w:hAnsiTheme="majorHAnsi" w:cstheme="majorHAnsi"/>
        </w:rPr>
      </w:pPr>
    </w:p>
    <w:p w14:paraId="6552532B" w14:textId="5F58BC56" w:rsidR="005C1B55" w:rsidRPr="005C1B55" w:rsidRDefault="005C1B55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Aktualizace ceníku poskytovaných služeb nad rámec technické podpory</w:t>
      </w:r>
    </w:p>
    <w:p w14:paraId="6A3E2314" w14:textId="3CD476EA" w:rsidR="005C1B55" w:rsidRPr="005C1B55" w:rsidRDefault="005C1B55" w:rsidP="005C1B55">
      <w:pPr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Cenová specifikace smluvních mimo záručních servisních služeb:</w:t>
      </w:r>
    </w:p>
    <w:p w14:paraId="3DE2BDC3" w14:textId="77777777" w:rsidR="005C1B55" w:rsidRPr="005C1B55" w:rsidRDefault="005C1B55" w:rsidP="005C1B55">
      <w:pPr>
        <w:rPr>
          <w:rFonts w:asciiTheme="majorHAnsi" w:hAnsiTheme="majorHAnsi" w:cstheme="majorHAnsi"/>
        </w:rPr>
      </w:pP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252"/>
      </w:tblGrid>
      <w:tr w:rsidR="005C1B55" w:rsidRPr="005C1B55" w14:paraId="1A874F68" w14:textId="77777777" w:rsidTr="00BA69F0">
        <w:trPr>
          <w:trHeight w:val="498"/>
        </w:trPr>
        <w:tc>
          <w:tcPr>
            <w:tcW w:w="6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6B7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Služba</w:t>
            </w:r>
          </w:p>
        </w:tc>
        <w:tc>
          <w:tcPr>
            <w:tcW w:w="2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9B1CF" w14:textId="77777777" w:rsidR="005C1B55" w:rsidRPr="005C1B55" w:rsidRDefault="005C1B55" w:rsidP="004D1579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1B55">
              <w:rPr>
                <w:rFonts w:asciiTheme="majorHAnsi" w:hAnsiTheme="majorHAnsi" w:cstheme="majorHAnsi"/>
                <w:sz w:val="22"/>
                <w:szCs w:val="22"/>
              </w:rPr>
              <w:t>Cena služby (bez DPH)</w:t>
            </w:r>
          </w:p>
        </w:tc>
      </w:tr>
      <w:tr w:rsidR="005C1B55" w:rsidRPr="005C1B55" w14:paraId="4E2AC78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E1043" w14:textId="77777777" w:rsidR="005C1B55" w:rsidRPr="005C1B55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Konzultant, školitel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BF1E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1000 Kč/hod.</w:t>
            </w:r>
          </w:p>
        </w:tc>
      </w:tr>
      <w:tr w:rsidR="005C1B55" w:rsidRPr="005C1B55" w14:paraId="5E42BE20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5F07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Programátor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6E1B" w14:textId="77777777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1400 Kč/hod.</w:t>
            </w:r>
          </w:p>
        </w:tc>
      </w:tr>
      <w:tr w:rsidR="005C1B55" w:rsidRPr="005C1B55" w14:paraId="2773C5F4" w14:textId="77777777" w:rsidTr="00BA69F0">
        <w:tc>
          <w:tcPr>
            <w:tcW w:w="6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B3EE" w14:textId="77777777" w:rsidR="005C1B55" w:rsidRPr="003A20BA" w:rsidRDefault="005C1B55" w:rsidP="003A20BA">
            <w:pPr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Cestovní náhrady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974B" w14:textId="6F5A98BE" w:rsidR="005C1B55" w:rsidRPr="003A20BA" w:rsidRDefault="005C1B55" w:rsidP="003A20BA">
            <w:pPr>
              <w:jc w:val="right"/>
              <w:rPr>
                <w:rFonts w:asciiTheme="majorHAnsi" w:hAnsiTheme="majorHAnsi" w:cstheme="majorHAnsi"/>
              </w:rPr>
            </w:pPr>
            <w:r w:rsidRPr="003A20BA">
              <w:rPr>
                <w:rFonts w:asciiTheme="majorHAnsi" w:hAnsiTheme="majorHAnsi" w:cstheme="majorHAnsi"/>
              </w:rPr>
              <w:t>10 Kč/km</w:t>
            </w:r>
          </w:p>
        </w:tc>
      </w:tr>
    </w:tbl>
    <w:p w14:paraId="25398B4E" w14:textId="77777777" w:rsidR="002E0615" w:rsidRPr="002E0615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Ceny se mohou měnit v závislosti na cenách pohonných hmot a inflaci. K uvedeným cenám bude účtována DPH dle aktuálně platného zákona o DPH.</w:t>
      </w:r>
    </w:p>
    <w:p w14:paraId="5C607AB7" w14:textId="5C252584" w:rsidR="005C1B55" w:rsidRPr="003A20BA" w:rsidRDefault="002E0615" w:rsidP="002E061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2E0615">
        <w:rPr>
          <w:rFonts w:asciiTheme="majorHAnsi" w:hAnsiTheme="majorHAnsi" w:cstheme="majorHAnsi"/>
          <w:i/>
          <w:iCs/>
          <w:sz w:val="20"/>
          <w:szCs w:val="20"/>
        </w:rPr>
        <w:t>Cestovní náklady (cestovné a ubytování) v případě vyžádané návštěvy budou kalkulovány předem a odsouhlaseny ze strany odběratele před realizací samotné cesty</w:t>
      </w:r>
      <w:r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6E2C8352" w14:textId="662A1FB0" w:rsidR="00EF3E56" w:rsidRPr="005C1B55" w:rsidRDefault="00EF3E56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Dodavatel ne</w:t>
      </w:r>
      <w:r w:rsidR="009B14AB" w:rsidRPr="005C1B55">
        <w:rPr>
          <w:rFonts w:asciiTheme="majorHAnsi" w:hAnsiTheme="majorHAnsi" w:cstheme="majorHAnsi"/>
        </w:rPr>
        <w:t>poskytuje záruku na</w:t>
      </w:r>
      <w:r w:rsidRPr="005C1B55">
        <w:rPr>
          <w:rFonts w:asciiTheme="majorHAnsi" w:hAnsiTheme="majorHAnsi" w:cstheme="majorHAnsi"/>
        </w:rPr>
        <w:t xml:space="preserve"> zpracování dat odběratele realizované</w:t>
      </w:r>
      <w:r w:rsidR="00594A91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>v databázích nad</w:t>
      </w:r>
      <w:r w:rsidR="008E443C" w:rsidRPr="005C1B55">
        <w:rPr>
          <w:rFonts w:asciiTheme="majorHAnsi" w:hAnsiTheme="majorHAnsi" w:cstheme="majorHAnsi"/>
        </w:rPr>
        <w:t> </w:t>
      </w:r>
      <w:r w:rsidRPr="005C1B55">
        <w:rPr>
          <w:rFonts w:asciiTheme="majorHAnsi" w:hAnsiTheme="majorHAnsi" w:cstheme="majorHAnsi"/>
        </w:rPr>
        <w:t xml:space="preserve">rámec </w:t>
      </w:r>
      <w:r w:rsidR="00594A91" w:rsidRPr="005C1B55">
        <w:rPr>
          <w:rFonts w:asciiTheme="majorHAnsi" w:hAnsiTheme="majorHAnsi" w:cstheme="majorHAnsi"/>
        </w:rPr>
        <w:t>stanovených smlouvou či navazujících dodatků, a také v</w:t>
      </w:r>
      <w:r w:rsidR="007E045E" w:rsidRPr="005C1B55">
        <w:rPr>
          <w:rFonts w:asciiTheme="majorHAnsi" w:hAnsiTheme="majorHAnsi" w:cstheme="majorHAnsi"/>
        </w:rPr>
        <w:t> </w:t>
      </w:r>
      <w:r w:rsidR="00594A91" w:rsidRPr="005C1B55">
        <w:rPr>
          <w:rFonts w:asciiTheme="majorHAnsi" w:hAnsiTheme="majorHAnsi" w:cstheme="majorHAnsi"/>
        </w:rPr>
        <w:t>databázích</w:t>
      </w:r>
      <w:r w:rsidR="007E045E" w:rsidRPr="005C1B55">
        <w:rPr>
          <w:rFonts w:asciiTheme="majorHAnsi" w:hAnsiTheme="majorHAnsi" w:cstheme="majorHAnsi"/>
        </w:rPr>
        <w:t xml:space="preserve"> pořízených</w:t>
      </w:r>
      <w:r w:rsidR="00594A91" w:rsidRPr="005C1B55">
        <w:rPr>
          <w:rFonts w:asciiTheme="majorHAnsi" w:hAnsiTheme="majorHAnsi" w:cstheme="majorHAnsi"/>
        </w:rPr>
        <w:t xml:space="preserve"> odběratelem bez </w:t>
      </w:r>
      <w:r w:rsidR="00547A34" w:rsidRPr="005C1B55">
        <w:rPr>
          <w:rFonts w:asciiTheme="majorHAnsi" w:hAnsiTheme="majorHAnsi" w:cstheme="majorHAnsi"/>
        </w:rPr>
        <w:t xml:space="preserve">odborného nastavení </w:t>
      </w:r>
      <w:r w:rsidR="00D511F5" w:rsidRPr="005C1B55">
        <w:rPr>
          <w:rFonts w:asciiTheme="majorHAnsi" w:hAnsiTheme="majorHAnsi" w:cstheme="majorHAnsi"/>
        </w:rPr>
        <w:t xml:space="preserve">ze strany </w:t>
      </w:r>
      <w:r w:rsidR="00594A91" w:rsidRPr="005C1B55">
        <w:rPr>
          <w:rFonts w:asciiTheme="majorHAnsi" w:hAnsiTheme="majorHAnsi" w:cstheme="majorHAnsi"/>
        </w:rPr>
        <w:t>dodavatele</w:t>
      </w:r>
      <w:r w:rsidR="00D511F5" w:rsidRPr="005C1B55">
        <w:rPr>
          <w:rFonts w:asciiTheme="majorHAnsi" w:hAnsiTheme="majorHAnsi" w:cstheme="majorHAnsi"/>
        </w:rPr>
        <w:t>.</w:t>
      </w:r>
    </w:p>
    <w:p w14:paraId="59F125F4" w14:textId="77777777" w:rsidR="00932808" w:rsidRDefault="00960149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Služby Technické podpory budou oprávněny využívat pouze p</w:t>
      </w:r>
      <w:r w:rsidR="00D511F5" w:rsidRPr="005C1B55">
        <w:rPr>
          <w:rFonts w:asciiTheme="majorHAnsi" w:hAnsiTheme="majorHAnsi" w:cstheme="majorHAnsi"/>
        </w:rPr>
        <w:t>ověřené osoby odběratele</w:t>
      </w:r>
      <w:r w:rsidRPr="005C1B55">
        <w:rPr>
          <w:rFonts w:asciiTheme="majorHAnsi" w:hAnsiTheme="majorHAnsi" w:cstheme="majorHAnsi"/>
        </w:rPr>
        <w:t xml:space="preserve"> z kontaktů uvedených v </w:t>
      </w:r>
      <w:r w:rsidR="00D511F5" w:rsidRPr="005C1B55">
        <w:rPr>
          <w:rFonts w:asciiTheme="majorHAnsi" w:hAnsiTheme="majorHAnsi" w:cstheme="majorHAnsi"/>
        </w:rPr>
        <w:t xml:space="preserve">Čl. 3 </w:t>
      </w:r>
      <w:r w:rsidR="00AD691C" w:rsidRPr="005C1B55">
        <w:rPr>
          <w:rFonts w:asciiTheme="majorHAnsi" w:hAnsiTheme="majorHAnsi" w:cstheme="majorHAnsi"/>
        </w:rPr>
        <w:t>dodatku</w:t>
      </w:r>
      <w:r w:rsidRPr="005C1B55">
        <w:rPr>
          <w:rFonts w:asciiTheme="majorHAnsi" w:hAnsiTheme="majorHAnsi" w:cstheme="majorHAnsi"/>
        </w:rPr>
        <w:t xml:space="preserve">. Každá změna </w:t>
      </w:r>
      <w:r w:rsidR="00731EC8" w:rsidRPr="005C1B55">
        <w:rPr>
          <w:rFonts w:asciiTheme="majorHAnsi" w:hAnsiTheme="majorHAnsi" w:cstheme="majorHAnsi"/>
        </w:rPr>
        <w:t xml:space="preserve">kontaktní </w:t>
      </w:r>
      <w:r w:rsidRPr="005C1B55">
        <w:rPr>
          <w:rFonts w:asciiTheme="majorHAnsi" w:hAnsiTheme="majorHAnsi" w:cstheme="majorHAnsi"/>
        </w:rPr>
        <w:t>osoby</w:t>
      </w:r>
      <w:r w:rsidR="0038138E" w:rsidRPr="005C1B55">
        <w:rPr>
          <w:rFonts w:asciiTheme="majorHAnsi" w:hAnsiTheme="majorHAnsi" w:cstheme="majorHAnsi"/>
        </w:rPr>
        <w:t xml:space="preserve"> (včetně kontaktních údajů)</w:t>
      </w:r>
      <w:r w:rsidR="00970464"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 xml:space="preserve">na pozici využívající Technickou podporu bude řešena </w:t>
      </w:r>
      <w:r w:rsidR="00731EC8" w:rsidRPr="005C1B55">
        <w:rPr>
          <w:rFonts w:asciiTheme="majorHAnsi" w:hAnsiTheme="majorHAnsi" w:cstheme="majorHAnsi"/>
        </w:rPr>
        <w:t>písem</w:t>
      </w:r>
      <w:r w:rsidR="009B14AB" w:rsidRPr="005C1B55">
        <w:rPr>
          <w:rFonts w:asciiTheme="majorHAnsi" w:hAnsiTheme="majorHAnsi" w:cstheme="majorHAnsi"/>
        </w:rPr>
        <w:t xml:space="preserve">ně, </w:t>
      </w:r>
      <w:r w:rsidR="00731EC8" w:rsidRPr="005C1B55">
        <w:rPr>
          <w:rFonts w:asciiTheme="majorHAnsi" w:hAnsiTheme="majorHAnsi" w:cstheme="majorHAnsi"/>
        </w:rPr>
        <w:t xml:space="preserve">formou </w:t>
      </w:r>
      <w:r w:rsidRPr="005C1B55">
        <w:rPr>
          <w:rFonts w:asciiTheme="majorHAnsi" w:hAnsiTheme="majorHAnsi" w:cstheme="majorHAnsi"/>
        </w:rPr>
        <w:t>dodat</w:t>
      </w:r>
      <w:r w:rsidR="00731EC8" w:rsidRPr="005C1B55">
        <w:rPr>
          <w:rFonts w:asciiTheme="majorHAnsi" w:hAnsiTheme="majorHAnsi" w:cstheme="majorHAnsi"/>
        </w:rPr>
        <w:t>ku smlouvy.</w:t>
      </w:r>
    </w:p>
    <w:p w14:paraId="1A3DFA18" w14:textId="76585A12" w:rsidR="00932808" w:rsidRP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tuto smlouvu prostřednictvím registru smluv, dle zákona č. 340/2015 Sb. o registru smluv, a to bez zbytečného odkladu, v případě, že se jej tato povinnost dotýká. 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37205EFB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7AA3EEDB" w14:textId="0F0B148F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669DA964" w:rsidR="00C117C5" w:rsidRPr="005C1B55" w:rsidRDefault="00A16C08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Datum:</w:t>
      </w:r>
      <w:r w:rsidR="00CD0C9D"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269C90FD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</w:r>
      <w:proofErr w:type="spellStart"/>
      <w:r w:rsidR="009E29C5">
        <w:rPr>
          <w:rFonts w:asciiTheme="majorHAnsi" w:hAnsiTheme="majorHAnsi" w:cstheme="majorHAnsi"/>
        </w:rPr>
        <w:t>xxxxxxxxxxxxxxxxxx</w:t>
      </w:r>
      <w:proofErr w:type="spellEnd"/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5456E5E4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2EB662F6" w14:textId="0FB9C68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4F3A10E2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="00523AA8">
        <w:rPr>
          <w:rFonts w:asciiTheme="majorHAnsi" w:hAnsiTheme="majorHAnsi" w:cstheme="majorHAnsi"/>
        </w:rPr>
        <w:t>31.5.2022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1C288D03" w14:textId="0E8C0FA8" w:rsidR="00AA7289" w:rsidRPr="005C1B55" w:rsidRDefault="00C117C5" w:rsidP="00E5151F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>Ing. Radomír Nedbal, ředitel</w:t>
      </w:r>
    </w:p>
    <w:p w14:paraId="5AB662B6" w14:textId="77777777" w:rsidR="004F38E4" w:rsidRPr="005C1B55" w:rsidRDefault="004F38E4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</w:p>
    <w:sectPr w:rsidR="004F38E4" w:rsidRPr="005C1B55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BE1D" w14:textId="77777777" w:rsidR="00F86436" w:rsidRDefault="00F86436" w:rsidP="00AC60F6">
      <w:r>
        <w:separator/>
      </w:r>
    </w:p>
    <w:p w14:paraId="0BE22CB0" w14:textId="77777777" w:rsidR="00F86436" w:rsidRDefault="00F86436" w:rsidP="00AC60F6"/>
    <w:p w14:paraId="7ED920B8" w14:textId="77777777" w:rsidR="00F86436" w:rsidRDefault="00F86436" w:rsidP="00AC60F6"/>
    <w:p w14:paraId="6AC9294E" w14:textId="77777777" w:rsidR="00F86436" w:rsidRDefault="00F86436" w:rsidP="00AC60F6"/>
    <w:p w14:paraId="424275EB" w14:textId="77777777" w:rsidR="00F86436" w:rsidRDefault="00F86436" w:rsidP="00AC60F6"/>
  </w:endnote>
  <w:endnote w:type="continuationSeparator" w:id="0">
    <w:p w14:paraId="00692A3E" w14:textId="77777777" w:rsidR="00F86436" w:rsidRDefault="00F86436" w:rsidP="00AC60F6">
      <w:r>
        <w:continuationSeparator/>
      </w:r>
    </w:p>
    <w:p w14:paraId="5D862B9E" w14:textId="77777777" w:rsidR="00F86436" w:rsidRDefault="00F86436" w:rsidP="00AC60F6"/>
    <w:p w14:paraId="7F4434D9" w14:textId="77777777" w:rsidR="00F86436" w:rsidRDefault="00F86436" w:rsidP="00AC60F6"/>
    <w:p w14:paraId="76AC58FF" w14:textId="77777777" w:rsidR="00F86436" w:rsidRDefault="00F86436" w:rsidP="00AC60F6"/>
    <w:p w14:paraId="4CDF2BB1" w14:textId="77777777" w:rsidR="00F86436" w:rsidRDefault="00F86436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D3D">
      <w:rPr>
        <w:noProof/>
      </w:rPr>
      <w:t>2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C4DC" w14:textId="77777777" w:rsidR="00F86436" w:rsidRDefault="00F86436" w:rsidP="00AC60F6">
      <w:r>
        <w:separator/>
      </w:r>
    </w:p>
    <w:p w14:paraId="504B12F3" w14:textId="77777777" w:rsidR="00F86436" w:rsidRDefault="00F86436" w:rsidP="00AC60F6"/>
    <w:p w14:paraId="6B22C4BF" w14:textId="77777777" w:rsidR="00F86436" w:rsidRDefault="00F86436" w:rsidP="00AC60F6"/>
    <w:p w14:paraId="2FE2D6BD" w14:textId="77777777" w:rsidR="00F86436" w:rsidRDefault="00F86436" w:rsidP="00AC60F6"/>
    <w:p w14:paraId="2C54D42C" w14:textId="77777777" w:rsidR="00F86436" w:rsidRDefault="00F86436" w:rsidP="00AC60F6"/>
  </w:footnote>
  <w:footnote w:type="continuationSeparator" w:id="0">
    <w:p w14:paraId="6D29E7F4" w14:textId="77777777" w:rsidR="00F86436" w:rsidRDefault="00F86436" w:rsidP="00AC60F6">
      <w:r>
        <w:continuationSeparator/>
      </w:r>
    </w:p>
    <w:p w14:paraId="7BB473AC" w14:textId="77777777" w:rsidR="00F86436" w:rsidRDefault="00F86436" w:rsidP="00AC60F6"/>
    <w:p w14:paraId="54C68D63" w14:textId="77777777" w:rsidR="00F86436" w:rsidRDefault="00F86436" w:rsidP="00AC60F6"/>
    <w:p w14:paraId="602AEB33" w14:textId="77777777" w:rsidR="00F86436" w:rsidRDefault="00F86436" w:rsidP="00AC60F6"/>
    <w:p w14:paraId="698DF45E" w14:textId="77777777" w:rsidR="00F86436" w:rsidRDefault="00F86436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16631">
    <w:abstractNumId w:val="11"/>
  </w:num>
  <w:num w:numId="2" w16cid:durableId="317222892">
    <w:abstractNumId w:val="13"/>
  </w:num>
  <w:num w:numId="3" w16cid:durableId="397410629">
    <w:abstractNumId w:val="5"/>
  </w:num>
  <w:num w:numId="4" w16cid:durableId="106200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61521">
    <w:abstractNumId w:val="1"/>
  </w:num>
  <w:num w:numId="6" w16cid:durableId="241725348">
    <w:abstractNumId w:val="14"/>
  </w:num>
  <w:num w:numId="7" w16cid:durableId="458887286">
    <w:abstractNumId w:val="0"/>
  </w:num>
  <w:num w:numId="8" w16cid:durableId="1174149972">
    <w:abstractNumId w:val="15"/>
  </w:num>
  <w:num w:numId="9" w16cid:durableId="1390878707">
    <w:abstractNumId w:val="3"/>
  </w:num>
  <w:num w:numId="10" w16cid:durableId="1772165388">
    <w:abstractNumId w:val="2"/>
  </w:num>
  <w:num w:numId="11" w16cid:durableId="2022972777">
    <w:abstractNumId w:val="10"/>
  </w:num>
  <w:num w:numId="12" w16cid:durableId="1790196531">
    <w:abstractNumId w:val="8"/>
  </w:num>
  <w:num w:numId="13" w16cid:durableId="1787310798">
    <w:abstractNumId w:val="9"/>
  </w:num>
  <w:num w:numId="14" w16cid:durableId="1682506430">
    <w:abstractNumId w:val="6"/>
  </w:num>
  <w:num w:numId="15" w16cid:durableId="447970488">
    <w:abstractNumId w:val="12"/>
  </w:num>
  <w:num w:numId="16" w16cid:durableId="511532608">
    <w:abstractNumId w:val="4"/>
  </w:num>
  <w:num w:numId="17" w16cid:durableId="100251516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86AB7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69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2FC9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5ABE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75E8"/>
    <w:rsid w:val="004B76B9"/>
    <w:rsid w:val="004C026B"/>
    <w:rsid w:val="004C20C9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4C0A"/>
    <w:rsid w:val="005172DD"/>
    <w:rsid w:val="005176A9"/>
    <w:rsid w:val="00517B89"/>
    <w:rsid w:val="00521073"/>
    <w:rsid w:val="00521B97"/>
    <w:rsid w:val="00523AA8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0F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3B3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B7789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0B3A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29C5"/>
    <w:rsid w:val="009E54DD"/>
    <w:rsid w:val="009E64E2"/>
    <w:rsid w:val="009E7A75"/>
    <w:rsid w:val="009E7DE8"/>
    <w:rsid w:val="009F0C7E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6C0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3057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1E5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A178C"/>
    <w:rsid w:val="00CA19A6"/>
    <w:rsid w:val="00CA2A7A"/>
    <w:rsid w:val="00CA3FF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17C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DF7157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436"/>
    <w:rsid w:val="00F86FB0"/>
    <w:rsid w:val="00F90C87"/>
    <w:rsid w:val="00F91061"/>
    <w:rsid w:val="00F94F5B"/>
    <w:rsid w:val="00F959A3"/>
    <w:rsid w:val="00FA0937"/>
    <w:rsid w:val="00FA147B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m@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5153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2022-05-20T08:26:00Z</dcterms:created>
  <dcterms:modified xsi:type="dcterms:W3CDTF">2022-06-01T07:34:00Z</dcterms:modified>
</cp:coreProperties>
</file>