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3A" w:rsidRPr="0090433A" w:rsidRDefault="0090433A" w:rsidP="0090433A">
      <w:pPr>
        <w:jc w:val="center"/>
        <w:rPr>
          <w:sz w:val="32"/>
          <w:szCs w:val="32"/>
        </w:rPr>
      </w:pPr>
      <w:r w:rsidRPr="0090433A">
        <w:rPr>
          <w:b/>
          <w:bCs/>
          <w:sz w:val="32"/>
          <w:szCs w:val="32"/>
        </w:rPr>
        <w:t>KUPNÍ SMLOUVA</w:t>
      </w:r>
    </w:p>
    <w:p w:rsidR="0090433A" w:rsidRPr="00B34EFB" w:rsidRDefault="0090433A" w:rsidP="0090433A">
      <w:bookmarkStart w:id="0" w:name="_Hlk39652123"/>
      <w:r w:rsidRPr="00B34EFB">
        <w:t xml:space="preserve">(dále jen jako </w:t>
      </w:r>
      <w:r w:rsidRPr="00B34EFB">
        <w:rPr>
          <w:b/>
          <w:bCs/>
        </w:rPr>
        <w:t>„smlouva“</w:t>
      </w:r>
      <w:r w:rsidRPr="00B34EFB">
        <w:t xml:space="preserve">) </w:t>
      </w:r>
    </w:p>
    <w:p w:rsidR="0090433A" w:rsidRPr="00B34EFB" w:rsidRDefault="0090433A" w:rsidP="0090433A">
      <w:r w:rsidRPr="00B34EFB">
        <w:t xml:space="preserve">mezi: </w:t>
      </w:r>
    </w:p>
    <w:p w:rsidR="0090433A" w:rsidRPr="007614E8" w:rsidRDefault="0090433A" w:rsidP="007614E8">
      <w:pPr>
        <w:spacing w:after="120"/>
        <w:rPr>
          <w:sz w:val="28"/>
        </w:rPr>
      </w:pPr>
      <w:r w:rsidRPr="007614E8">
        <w:rPr>
          <w:b/>
          <w:bCs/>
          <w:sz w:val="28"/>
        </w:rPr>
        <w:t xml:space="preserve">Z TECHNIK s.r.o. </w:t>
      </w:r>
    </w:p>
    <w:p w:rsidR="0090433A" w:rsidRPr="00B34EFB" w:rsidRDefault="0090433A" w:rsidP="0090433A">
      <w:pPr>
        <w:spacing w:after="0"/>
      </w:pPr>
      <w:r w:rsidRPr="00B34EFB">
        <w:t xml:space="preserve">se sídlem: Lochotinská 275, Horní Měcholupy, Praha 10, PSČ: 109 00 </w:t>
      </w:r>
    </w:p>
    <w:p w:rsidR="0090433A" w:rsidRPr="00B34EFB" w:rsidRDefault="0090433A" w:rsidP="0090433A">
      <w:pPr>
        <w:spacing w:after="0"/>
      </w:pPr>
      <w:r w:rsidRPr="00B34EFB">
        <w:t xml:space="preserve">zastoupena: </w:t>
      </w:r>
      <w:r w:rsidR="00070A07">
        <w:t>XXXXXXXXXX</w:t>
      </w:r>
      <w:r w:rsidRPr="00B34EFB">
        <w:t xml:space="preserve"> </w:t>
      </w:r>
    </w:p>
    <w:p w:rsidR="0090433A" w:rsidRPr="00B34EFB" w:rsidRDefault="0090433A" w:rsidP="0090433A">
      <w:pPr>
        <w:spacing w:after="0"/>
      </w:pPr>
      <w:r w:rsidRPr="00B34EFB">
        <w:t xml:space="preserve">IČO: 04 115 490 </w:t>
      </w:r>
    </w:p>
    <w:p w:rsidR="0090433A" w:rsidRPr="00B34EFB" w:rsidRDefault="0090433A" w:rsidP="0090433A">
      <w:pPr>
        <w:spacing w:after="0"/>
      </w:pPr>
      <w:r w:rsidRPr="00B34EFB">
        <w:t xml:space="preserve">DIČ: CZ04115490 </w:t>
      </w:r>
    </w:p>
    <w:p w:rsidR="0090433A" w:rsidRPr="00B34EFB" w:rsidRDefault="0090433A" w:rsidP="0090433A">
      <w:pPr>
        <w:spacing w:after="0"/>
      </w:pPr>
      <w:r w:rsidRPr="00B34EFB">
        <w:t xml:space="preserve">bank. spojení: </w:t>
      </w:r>
      <w:r w:rsidR="00070A07">
        <w:t>XXXXXXXXXX</w:t>
      </w:r>
    </w:p>
    <w:p w:rsidR="0090433A" w:rsidRPr="00B34EFB" w:rsidRDefault="0090433A" w:rsidP="0090433A">
      <w:pPr>
        <w:spacing w:after="0"/>
      </w:pPr>
      <w:r w:rsidRPr="00B34EFB">
        <w:t xml:space="preserve">číslo účtu: </w:t>
      </w:r>
      <w:r w:rsidR="00070A07">
        <w:t>XXXXXXXXXX</w:t>
      </w:r>
    </w:p>
    <w:p w:rsidR="0090433A" w:rsidRPr="00B34EFB" w:rsidRDefault="0090433A" w:rsidP="0090433A">
      <w:pPr>
        <w:spacing w:after="0"/>
      </w:pPr>
      <w:r w:rsidRPr="00B34EFB">
        <w:t xml:space="preserve">společnost je zapsaná v obchodním rejstříku vedeném u Městského soudu v Praze, oddíl C, vložka 242801 </w:t>
      </w:r>
    </w:p>
    <w:p w:rsidR="0090433A" w:rsidRPr="00B34EFB" w:rsidRDefault="0090433A" w:rsidP="0090433A">
      <w:r w:rsidRPr="00B34EFB">
        <w:t>(dále také jako „</w:t>
      </w:r>
      <w:r w:rsidRPr="0048790E">
        <w:rPr>
          <w:b/>
          <w:bCs/>
        </w:rPr>
        <w:t>prodávající</w:t>
      </w:r>
      <w:r w:rsidRPr="00B34EFB">
        <w:t xml:space="preserve">“) </w:t>
      </w:r>
    </w:p>
    <w:p w:rsidR="0090433A" w:rsidRDefault="0090433A" w:rsidP="0090433A">
      <w:r w:rsidRPr="00B34EFB">
        <w:t xml:space="preserve">a </w:t>
      </w:r>
    </w:p>
    <w:p w:rsidR="0090433A" w:rsidRPr="007614E8" w:rsidRDefault="0090433A" w:rsidP="007614E8">
      <w:pPr>
        <w:spacing w:after="120"/>
        <w:rPr>
          <w:b/>
          <w:bCs/>
          <w:sz w:val="28"/>
        </w:rPr>
      </w:pPr>
      <w:r w:rsidRPr="007614E8">
        <w:rPr>
          <w:b/>
          <w:bCs/>
          <w:sz w:val="28"/>
        </w:rPr>
        <w:t>Karlovarská krajská nemocnice a.s.</w:t>
      </w:r>
    </w:p>
    <w:p w:rsidR="0090433A" w:rsidRPr="00B34EFB" w:rsidRDefault="0090433A" w:rsidP="0090433A">
      <w:pPr>
        <w:spacing w:after="0"/>
      </w:pPr>
      <w:r w:rsidRPr="00B34EFB">
        <w:t xml:space="preserve">se sídlem: </w:t>
      </w:r>
      <w:r w:rsidRPr="002927C6">
        <w:t>Bezručova 1190/19, 360 01 Karlovy Vary</w:t>
      </w:r>
    </w:p>
    <w:p w:rsidR="0090433A" w:rsidRPr="00B34EFB" w:rsidRDefault="0090433A" w:rsidP="007614E8">
      <w:pPr>
        <w:spacing w:after="0"/>
        <w:ind w:left="1134" w:hanging="1134"/>
      </w:pPr>
      <w:r w:rsidRPr="00B34EFB">
        <w:t xml:space="preserve">zastoupena: </w:t>
      </w:r>
      <w:r w:rsidR="00070A07">
        <w:t>XXXXXXXXXX</w:t>
      </w:r>
    </w:p>
    <w:p w:rsidR="0090433A" w:rsidRPr="00B34EFB" w:rsidRDefault="0090433A" w:rsidP="0090433A">
      <w:pPr>
        <w:spacing w:after="0"/>
      </w:pPr>
      <w:r w:rsidRPr="00B34EFB">
        <w:t xml:space="preserve">IČO: </w:t>
      </w:r>
      <w:r w:rsidRPr="002927C6">
        <w:t>26365804</w:t>
      </w:r>
    </w:p>
    <w:p w:rsidR="0090433A" w:rsidRPr="00B34EFB" w:rsidRDefault="0090433A" w:rsidP="0090433A">
      <w:pPr>
        <w:spacing w:after="0"/>
      </w:pPr>
      <w:r w:rsidRPr="00B34EFB">
        <w:t>DIČ: CZ</w:t>
      </w:r>
      <w:r w:rsidRPr="002927C6">
        <w:t>26365804</w:t>
      </w:r>
    </w:p>
    <w:p w:rsidR="0090433A" w:rsidRPr="00B34EFB" w:rsidRDefault="0090433A" w:rsidP="0090433A">
      <w:pPr>
        <w:spacing w:after="0"/>
      </w:pPr>
      <w:r w:rsidRPr="00B34EFB">
        <w:t xml:space="preserve">bank. spojení: </w:t>
      </w:r>
      <w:r w:rsidR="00070A07">
        <w:t>XXXXXXXXXX</w:t>
      </w:r>
    </w:p>
    <w:p w:rsidR="0090433A" w:rsidRPr="00B34EFB" w:rsidRDefault="0090433A" w:rsidP="0090433A">
      <w:pPr>
        <w:spacing w:after="0"/>
      </w:pPr>
      <w:r w:rsidRPr="00B34EFB">
        <w:t xml:space="preserve">číslo účtu: </w:t>
      </w:r>
      <w:r w:rsidR="00070A07">
        <w:t>XXXXXXXXXX</w:t>
      </w:r>
    </w:p>
    <w:p w:rsidR="0090433A" w:rsidRPr="00B34EFB" w:rsidRDefault="0090433A" w:rsidP="0090433A">
      <w:pPr>
        <w:spacing w:after="0"/>
      </w:pPr>
      <w:r w:rsidRPr="00B34EFB">
        <w:t xml:space="preserve">společnost je zapsaná v obchodním rejstříku vedeném u </w:t>
      </w:r>
      <w:r>
        <w:t>Krajského</w:t>
      </w:r>
      <w:r w:rsidRPr="00B34EFB">
        <w:t xml:space="preserve"> soudu v P</w:t>
      </w:r>
      <w:r>
        <w:t>lzni</w:t>
      </w:r>
      <w:r w:rsidRPr="00B34EFB">
        <w:t xml:space="preserve">, oddíl </w:t>
      </w:r>
      <w:r>
        <w:t>B</w:t>
      </w:r>
      <w:r w:rsidRPr="00B34EFB">
        <w:t xml:space="preserve">, vložka </w:t>
      </w:r>
      <w:r>
        <w:t>1205</w:t>
      </w:r>
    </w:p>
    <w:p w:rsidR="0090433A" w:rsidRPr="00B34EFB" w:rsidRDefault="0090433A" w:rsidP="0090433A">
      <w:r w:rsidRPr="00B34EFB">
        <w:t>(dále také jako „</w:t>
      </w:r>
      <w:r w:rsidRPr="00B34EFB">
        <w:rPr>
          <w:b/>
          <w:bCs/>
        </w:rPr>
        <w:t>kupující</w:t>
      </w:r>
      <w:r w:rsidRPr="00B34EFB">
        <w:t xml:space="preserve">“) </w:t>
      </w:r>
    </w:p>
    <w:p w:rsidR="0090433A" w:rsidRDefault="0090433A" w:rsidP="0090433A">
      <w:r w:rsidRPr="00B34EFB">
        <w:t>(prodávající a kupující dále společně též jako „</w:t>
      </w:r>
      <w:r w:rsidRPr="00B34EFB">
        <w:rPr>
          <w:b/>
          <w:bCs/>
        </w:rPr>
        <w:t>smluvní strany</w:t>
      </w:r>
      <w:r w:rsidRPr="00B34EFB">
        <w:t>“ a samostatně též jako „</w:t>
      </w:r>
      <w:r w:rsidRPr="00B34EFB">
        <w:rPr>
          <w:b/>
          <w:bCs/>
        </w:rPr>
        <w:t>smluvní strana</w:t>
      </w:r>
      <w:r w:rsidRPr="00B34EFB">
        <w:t>“)</w:t>
      </w:r>
    </w:p>
    <w:p w:rsidR="0090433A" w:rsidRDefault="0090433A" w:rsidP="0090433A">
      <w:pPr>
        <w:rPr>
          <w:b/>
          <w:bCs/>
        </w:rPr>
      </w:pPr>
    </w:p>
    <w:p w:rsidR="00DA6DB6" w:rsidRDefault="00DA6DB6" w:rsidP="00DA6DB6">
      <w:pPr>
        <w:spacing w:after="0"/>
        <w:jc w:val="center"/>
        <w:rPr>
          <w:b/>
          <w:bCs/>
        </w:rPr>
      </w:pPr>
      <w:r>
        <w:rPr>
          <w:b/>
          <w:bCs/>
        </w:rPr>
        <w:t>I.</w:t>
      </w:r>
    </w:p>
    <w:p w:rsidR="0090433A" w:rsidRDefault="0090433A" w:rsidP="00DA6DB6">
      <w:pPr>
        <w:spacing w:after="0"/>
        <w:jc w:val="center"/>
        <w:rPr>
          <w:b/>
          <w:bCs/>
        </w:rPr>
      </w:pPr>
      <w:r w:rsidRPr="002927C6">
        <w:rPr>
          <w:b/>
          <w:bCs/>
        </w:rPr>
        <w:t>Úvodní ustanovení</w:t>
      </w:r>
    </w:p>
    <w:p w:rsidR="0090433A" w:rsidRPr="0048790E" w:rsidRDefault="0090433A" w:rsidP="0048790E">
      <w:pPr>
        <w:pStyle w:val="Odstavecseseznamem"/>
        <w:numPr>
          <w:ilvl w:val="0"/>
          <w:numId w:val="10"/>
        </w:numPr>
        <w:spacing w:line="240" w:lineRule="auto"/>
        <w:jc w:val="both"/>
        <w:rPr>
          <w:b/>
          <w:bCs/>
        </w:rPr>
      </w:pPr>
      <w:r>
        <w:t>Smluvní strany se dohodly, že se tato smlouva řídí ustanovením § 2079 a násl. zákona č. 89/2012 Sb., Občanský zákoník v platném znění (dále jen „</w:t>
      </w:r>
      <w:r w:rsidRPr="0090433A">
        <w:rPr>
          <w:b/>
          <w:bCs/>
        </w:rPr>
        <w:t>OZ</w:t>
      </w:r>
      <w:r>
        <w:t>“) a souvisejícími předpisy.</w:t>
      </w:r>
    </w:p>
    <w:p w:rsidR="0048790E" w:rsidRPr="0048790E" w:rsidRDefault="0048790E" w:rsidP="0048790E">
      <w:pPr>
        <w:pStyle w:val="Odstavecseseznamem"/>
        <w:spacing w:line="240" w:lineRule="auto"/>
        <w:ind w:left="601"/>
        <w:jc w:val="both"/>
        <w:rPr>
          <w:b/>
          <w:bCs/>
          <w:sz w:val="8"/>
          <w:szCs w:val="8"/>
        </w:rPr>
      </w:pPr>
    </w:p>
    <w:p w:rsidR="0090433A" w:rsidRDefault="0090433A" w:rsidP="0048790E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Prodávající prohlašuje, že je právnickou osobou řádně založenou a zapsanou podle českého právního řádu a splňuje veškeré podmínky a požadavky v této smlouvě stanovené a je oprávněn tuto smlouvu uzavřít a řádně plnit závazky v ní obsažené. </w:t>
      </w:r>
    </w:p>
    <w:p w:rsidR="0048790E" w:rsidRPr="0048790E" w:rsidRDefault="0048790E" w:rsidP="0048790E">
      <w:pPr>
        <w:pStyle w:val="Odstavecseseznamem"/>
        <w:spacing w:line="240" w:lineRule="auto"/>
        <w:ind w:left="601"/>
        <w:jc w:val="both"/>
        <w:rPr>
          <w:sz w:val="6"/>
          <w:szCs w:val="6"/>
        </w:rPr>
      </w:pPr>
    </w:p>
    <w:p w:rsidR="0090433A" w:rsidRDefault="0090433A" w:rsidP="0048790E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Kupující prohlašuje, že je právnickou osobou řádně založenou a zapsanou podle českého právního řádu a splňuje veškeré podmínky a požadavky v této smlouvě stanovené a je oprávněn tuto smlouvu uzavřít a řádně plnit závazky v ní obsažené. </w:t>
      </w:r>
    </w:p>
    <w:p w:rsidR="0048790E" w:rsidRPr="0048790E" w:rsidRDefault="0048790E" w:rsidP="0048790E">
      <w:pPr>
        <w:pStyle w:val="Odstavecseseznamem"/>
        <w:spacing w:line="240" w:lineRule="auto"/>
        <w:ind w:left="601"/>
        <w:jc w:val="both"/>
        <w:rPr>
          <w:sz w:val="10"/>
          <w:szCs w:val="10"/>
        </w:rPr>
      </w:pPr>
    </w:p>
    <w:p w:rsidR="0090433A" w:rsidRPr="00B34EFB" w:rsidRDefault="0090433A" w:rsidP="0048790E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Vláda v souladu s čl. 5 a 6 ústavního zákona č. 110/1998 Sb., o bezpečnosti České republiky, vyhlásila pro území České republiky z důvodu ohrožení zdraví v souvislosti s prokázáním výskytu koronaviru (označovaný jako SARS CoV-2) na území České republiky nouzový stav na dobu od 14.00 hodin dne 12. března 2020 na dobu 30 dnů. V této souvislosti zadavatelé nejsou podle § 29 písm. c) zákona </w:t>
      </w:r>
      <w:r w:rsidR="001973ED">
        <w:br/>
      </w:r>
      <w:r>
        <w:t xml:space="preserve">č. 134/2016 Sb., o zadávání veřejných zakázek, ve znění pozdějších předpisů, povinni zadat veřejnou zakázku v zadávacím řízení, jde-li o zadávání veřejné zakázky za účelem boje s ohrožením zdraví </w:t>
      </w:r>
      <w:r w:rsidR="001973ED">
        <w:br/>
      </w:r>
      <w:r>
        <w:lastRenderedPageBreak/>
        <w:t>v souvislosti s výskytem koronaviru SARS-CoV-2 na území České republiky a současně nelze učinit takové opatření, které by provedení zadávacího řízení umožňovalo.</w:t>
      </w:r>
    </w:p>
    <w:bookmarkEnd w:id="0"/>
    <w:p w:rsidR="00856455" w:rsidRPr="007171C6" w:rsidRDefault="00856455" w:rsidP="00705387">
      <w:pPr>
        <w:spacing w:after="0"/>
        <w:jc w:val="center"/>
        <w:rPr>
          <w:rFonts w:cstheme="minorHAnsi"/>
          <w:b/>
        </w:rPr>
      </w:pPr>
      <w:r w:rsidRPr="007171C6">
        <w:rPr>
          <w:rFonts w:cstheme="minorHAnsi"/>
          <w:b/>
        </w:rPr>
        <w:t>I</w:t>
      </w:r>
      <w:r w:rsidR="00DA6DB6">
        <w:rPr>
          <w:rFonts w:cstheme="minorHAnsi"/>
          <w:b/>
        </w:rPr>
        <w:t>I</w:t>
      </w:r>
      <w:r w:rsidRPr="007171C6">
        <w:rPr>
          <w:rFonts w:cstheme="minorHAnsi"/>
          <w:b/>
        </w:rPr>
        <w:t>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  <w:sz w:val="10"/>
          <w:szCs w:val="10"/>
        </w:rPr>
      </w:pPr>
      <w:r w:rsidRPr="007171C6">
        <w:rPr>
          <w:rFonts w:cstheme="minorHAnsi"/>
          <w:b/>
        </w:rPr>
        <w:t>Předmět smlouvy</w:t>
      </w:r>
    </w:p>
    <w:p w:rsidR="00705387" w:rsidRPr="007171C6" w:rsidRDefault="00705387" w:rsidP="00705387">
      <w:pPr>
        <w:rPr>
          <w:rFonts w:cstheme="minorHAnsi"/>
          <w:sz w:val="10"/>
          <w:szCs w:val="10"/>
          <w:lang w:eastAsia="cs-CZ"/>
        </w:rPr>
      </w:pPr>
    </w:p>
    <w:p w:rsidR="00856455" w:rsidRPr="007171C6" w:rsidRDefault="00856455" w:rsidP="00705387">
      <w:pPr>
        <w:numPr>
          <w:ilvl w:val="0"/>
          <w:numId w:val="1"/>
        </w:numPr>
        <w:tabs>
          <w:tab w:val="clear" w:pos="600"/>
          <w:tab w:val="num" w:pos="426"/>
        </w:tabs>
        <w:spacing w:after="8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>Na základě této smlouvy se prodávající zavazuje dodat kupujícímu</w:t>
      </w:r>
      <w:r w:rsidRPr="007171C6">
        <w:rPr>
          <w:rFonts w:cstheme="minorHAnsi"/>
          <w:b/>
          <w:bCs/>
        </w:rPr>
        <w:t xml:space="preserve"> </w:t>
      </w:r>
      <w:r w:rsidR="0090433A" w:rsidRPr="0090433A">
        <w:rPr>
          <w:rFonts w:cstheme="minorHAnsi"/>
          <w:b/>
          <w:bCs/>
        </w:rPr>
        <w:t xml:space="preserve">1 soubor: VIDEOENDOSKOPICKÁ SESTAVA EXERA III, ŘADA 190 </w:t>
      </w:r>
      <w:r w:rsidRPr="007171C6">
        <w:rPr>
          <w:rFonts w:cstheme="minorHAnsi"/>
        </w:rPr>
        <w:t>(dále jen „</w:t>
      </w:r>
      <w:r w:rsidRPr="007171C6">
        <w:rPr>
          <w:rFonts w:cstheme="minorHAnsi"/>
          <w:b/>
        </w:rPr>
        <w:t>zboží</w:t>
      </w:r>
      <w:r w:rsidRPr="007171C6">
        <w:rPr>
          <w:rFonts w:cstheme="minorHAnsi"/>
        </w:rPr>
        <w:t>“) a převést na kupujícího vlastnické právo ke zboží. Přesná specifikace zboží je uvedena v příloze č. 1 této smlouvy. Spolu se zbožím budou kupujícímu předány také doklady potřebné pro řádné užívání zboží, tj. zejména návod k použití zboží v českém jazyce, záruční list, apod.</w:t>
      </w:r>
    </w:p>
    <w:p w:rsidR="00856455" w:rsidRPr="007171C6" w:rsidRDefault="00856455" w:rsidP="00705387">
      <w:pPr>
        <w:numPr>
          <w:ilvl w:val="0"/>
          <w:numId w:val="1"/>
        </w:numPr>
        <w:tabs>
          <w:tab w:val="clear" w:pos="600"/>
          <w:tab w:val="num" w:pos="426"/>
        </w:tabs>
        <w:spacing w:after="8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>Kupující se na základě této smlouvy zavazuje zaplatit prodávajícímu za dodané zboží kupní cenu specifikovanou v čl. II. této smlouvy.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</w:rPr>
      </w:pPr>
      <w:r w:rsidRPr="007171C6">
        <w:rPr>
          <w:rFonts w:cstheme="minorHAnsi"/>
          <w:b/>
        </w:rPr>
        <w:t xml:space="preserve"> II</w:t>
      </w:r>
      <w:r w:rsidR="00DA6DB6">
        <w:rPr>
          <w:rFonts w:cstheme="minorHAnsi"/>
          <w:b/>
        </w:rPr>
        <w:t>I</w:t>
      </w:r>
      <w:r w:rsidRPr="007171C6">
        <w:rPr>
          <w:rFonts w:cstheme="minorHAnsi"/>
          <w:b/>
        </w:rPr>
        <w:t>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  <w:sz w:val="10"/>
          <w:szCs w:val="10"/>
        </w:rPr>
      </w:pPr>
      <w:r w:rsidRPr="007171C6">
        <w:rPr>
          <w:rFonts w:cstheme="minorHAnsi"/>
          <w:b/>
        </w:rPr>
        <w:t>Kupní cena zboží</w:t>
      </w:r>
    </w:p>
    <w:p w:rsidR="00705387" w:rsidRPr="007171C6" w:rsidRDefault="00705387" w:rsidP="00705387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7171C6" w:rsidRPr="007171C6" w:rsidRDefault="00856455" w:rsidP="007171C6">
      <w:pPr>
        <w:numPr>
          <w:ilvl w:val="0"/>
          <w:numId w:val="7"/>
        </w:numPr>
        <w:tabs>
          <w:tab w:val="clear" w:pos="600"/>
        </w:tabs>
        <w:spacing w:after="80" w:line="240" w:lineRule="auto"/>
        <w:ind w:left="426"/>
        <w:jc w:val="both"/>
        <w:rPr>
          <w:rFonts w:cstheme="minorHAnsi"/>
        </w:rPr>
      </w:pPr>
      <w:r w:rsidRPr="007171C6">
        <w:rPr>
          <w:rFonts w:cstheme="minorHAnsi"/>
        </w:rPr>
        <w:t xml:space="preserve">Kupní cena zboží činí </w:t>
      </w:r>
      <w:r w:rsidR="0090433A" w:rsidRPr="001973ED">
        <w:rPr>
          <w:rFonts w:cstheme="minorHAnsi"/>
          <w:b/>
        </w:rPr>
        <w:t>820</w:t>
      </w:r>
      <w:r w:rsidR="001973ED" w:rsidRPr="001973ED">
        <w:rPr>
          <w:rFonts w:cstheme="minorHAnsi"/>
          <w:b/>
        </w:rPr>
        <w:t> </w:t>
      </w:r>
      <w:r w:rsidR="0090433A" w:rsidRPr="001973ED">
        <w:rPr>
          <w:rFonts w:cstheme="minorHAnsi"/>
          <w:b/>
        </w:rPr>
        <w:t>000</w:t>
      </w:r>
      <w:r w:rsidR="001973ED" w:rsidRPr="001973ED">
        <w:rPr>
          <w:rFonts w:cstheme="minorHAnsi"/>
          <w:b/>
        </w:rPr>
        <w:t>,-</w:t>
      </w:r>
      <w:r w:rsidRPr="001973ED">
        <w:rPr>
          <w:rFonts w:cstheme="minorHAnsi"/>
          <w:b/>
        </w:rPr>
        <w:t xml:space="preserve">Kč bez </w:t>
      </w:r>
      <w:r w:rsidR="00FB3CDA" w:rsidRPr="001973ED">
        <w:rPr>
          <w:rFonts w:cstheme="minorHAnsi"/>
          <w:b/>
        </w:rPr>
        <w:t>21</w:t>
      </w:r>
      <w:r w:rsidRPr="001973ED">
        <w:rPr>
          <w:rFonts w:cstheme="minorHAnsi"/>
          <w:b/>
        </w:rPr>
        <w:t xml:space="preserve"> % DPH, tj. </w:t>
      </w:r>
      <w:r w:rsidR="0090433A" w:rsidRPr="001973ED">
        <w:rPr>
          <w:rFonts w:cstheme="minorHAnsi"/>
          <w:b/>
        </w:rPr>
        <w:t>992</w:t>
      </w:r>
      <w:r w:rsidR="001973ED" w:rsidRPr="001973ED">
        <w:rPr>
          <w:rFonts w:cstheme="minorHAnsi"/>
          <w:b/>
        </w:rPr>
        <w:t> </w:t>
      </w:r>
      <w:r w:rsidR="0090433A" w:rsidRPr="001973ED">
        <w:rPr>
          <w:rFonts w:cstheme="minorHAnsi"/>
          <w:b/>
        </w:rPr>
        <w:t>200</w:t>
      </w:r>
      <w:r w:rsidR="001973ED" w:rsidRPr="001973ED">
        <w:rPr>
          <w:rFonts w:cstheme="minorHAnsi"/>
          <w:b/>
        </w:rPr>
        <w:t>,-</w:t>
      </w:r>
      <w:r w:rsidRPr="001973ED">
        <w:rPr>
          <w:rFonts w:cstheme="minorHAnsi"/>
          <w:b/>
        </w:rPr>
        <w:t xml:space="preserve">Kč včetně </w:t>
      </w:r>
      <w:r w:rsidR="003E05F2" w:rsidRPr="001973ED">
        <w:rPr>
          <w:rFonts w:cstheme="minorHAnsi"/>
          <w:b/>
        </w:rPr>
        <w:t>21</w:t>
      </w:r>
      <w:r w:rsidRPr="001973ED">
        <w:rPr>
          <w:rFonts w:cstheme="minorHAnsi"/>
          <w:b/>
        </w:rPr>
        <w:t xml:space="preserve"> % DPH</w:t>
      </w:r>
      <w:r w:rsidRPr="007171C6">
        <w:rPr>
          <w:rFonts w:cstheme="minorHAnsi"/>
        </w:rPr>
        <w:t>. V kupní ceně za zboží je zahrnuto dodání zboží kupujícímu do místa plnění</w:t>
      </w:r>
      <w:r w:rsidR="00FB3CDA">
        <w:rPr>
          <w:rFonts w:cstheme="minorHAnsi"/>
        </w:rPr>
        <w:t xml:space="preserve">, </w:t>
      </w:r>
      <w:r w:rsidRPr="007171C6">
        <w:rPr>
          <w:rFonts w:cstheme="minorHAnsi"/>
        </w:rPr>
        <w:t xml:space="preserve">jeho uvedení do provozu a předání všech dokladů potřebných pro jeho řádné užívání (čl. I. odst. 1 této smlouvy) a zaškolení obsluhy </w:t>
      </w:r>
      <w:r w:rsidRPr="0090433A">
        <w:rPr>
          <w:rFonts w:cstheme="minorHAnsi"/>
        </w:rPr>
        <w:t>zboží</w:t>
      </w:r>
      <w:r w:rsidR="00FB3CDA" w:rsidRPr="0090433A">
        <w:rPr>
          <w:rFonts w:cstheme="minorHAnsi"/>
        </w:rPr>
        <w:t xml:space="preserve"> pro personál </w:t>
      </w:r>
      <w:r w:rsidR="0090433A" w:rsidRPr="0090433A">
        <w:rPr>
          <w:rFonts w:cstheme="minorHAnsi"/>
        </w:rPr>
        <w:t>kupujícího</w:t>
      </w:r>
      <w:r w:rsidR="00FB3CDA" w:rsidRPr="0090433A">
        <w:rPr>
          <w:rFonts w:cstheme="minorHAnsi"/>
        </w:rPr>
        <w:t>.</w:t>
      </w:r>
    </w:p>
    <w:p w:rsidR="007171C6" w:rsidRPr="007171C6" w:rsidRDefault="00856455" w:rsidP="007171C6">
      <w:pPr>
        <w:numPr>
          <w:ilvl w:val="0"/>
          <w:numId w:val="7"/>
        </w:numPr>
        <w:tabs>
          <w:tab w:val="clear" w:pos="600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>Kupní cena předmětu smlouvy bude kupujícím uhrazena na základě daňového dokladu (faktury) vystaveného prodávajícím.</w:t>
      </w:r>
    </w:p>
    <w:p w:rsidR="007171C6" w:rsidRPr="007171C6" w:rsidRDefault="00856455" w:rsidP="007171C6">
      <w:pPr>
        <w:numPr>
          <w:ilvl w:val="0"/>
          <w:numId w:val="7"/>
        </w:numPr>
        <w:tabs>
          <w:tab w:val="clear" w:pos="600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>Prodávající je oprávněn vystavit fakturu až po řádném dodání zboží kupujícímu, jeho uvedení do provozu, předání všech dokladů potřebných pro jeho řádné užívání (čl. I. odst. 1 této smlouvy), zaškolení obsluhy předmětu smlouvy a podpisu protokolu o předání předmětu smlouvy oběma smluvními stranami.</w:t>
      </w:r>
    </w:p>
    <w:p w:rsidR="007171C6" w:rsidRPr="007171C6" w:rsidRDefault="00856455" w:rsidP="007171C6">
      <w:pPr>
        <w:numPr>
          <w:ilvl w:val="0"/>
          <w:numId w:val="7"/>
        </w:numPr>
        <w:tabs>
          <w:tab w:val="clear" w:pos="600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 xml:space="preserve">Faktura je </w:t>
      </w:r>
      <w:r w:rsidRPr="004552A9">
        <w:rPr>
          <w:rFonts w:cstheme="minorHAnsi"/>
          <w:b/>
        </w:rPr>
        <w:t xml:space="preserve">splatná do </w:t>
      </w:r>
      <w:r w:rsidR="004552A9" w:rsidRPr="004552A9">
        <w:rPr>
          <w:rFonts w:cstheme="minorHAnsi"/>
          <w:b/>
        </w:rPr>
        <w:t>60</w:t>
      </w:r>
      <w:r w:rsidRPr="004552A9">
        <w:rPr>
          <w:rFonts w:cstheme="minorHAnsi"/>
          <w:b/>
        </w:rPr>
        <w:t xml:space="preserve"> dnů</w:t>
      </w:r>
      <w:r w:rsidRPr="0090433A">
        <w:rPr>
          <w:rFonts w:cstheme="minorHAnsi"/>
        </w:rPr>
        <w:t xml:space="preserve"> ode</w:t>
      </w:r>
      <w:r w:rsidRPr="007171C6">
        <w:rPr>
          <w:rFonts w:cstheme="minorHAnsi"/>
        </w:rPr>
        <w:t xml:space="preserve"> dne jejího doručení kupujícímu, a to na bankovní účet prodávajícího, který je uveden v záhlaví této smlouvy.  </w:t>
      </w:r>
    </w:p>
    <w:p w:rsidR="007171C6" w:rsidRPr="007171C6" w:rsidRDefault="00856455" w:rsidP="007171C6">
      <w:pPr>
        <w:numPr>
          <w:ilvl w:val="0"/>
          <w:numId w:val="7"/>
        </w:numPr>
        <w:tabs>
          <w:tab w:val="clear" w:pos="600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>Nezaplatí-li kupující prodávajícímu kupní cenu zboží řádně a včas, zavazuje se kupující zaplatit prodávajícímu smluvní pokutu ve výši 0,05 % z dlužné částky za každý den prodlení, a to až do úplného zaplacení dlužné částky.</w:t>
      </w:r>
    </w:p>
    <w:p w:rsidR="00856455" w:rsidRPr="007171C6" w:rsidRDefault="00856455" w:rsidP="007171C6">
      <w:pPr>
        <w:numPr>
          <w:ilvl w:val="0"/>
          <w:numId w:val="7"/>
        </w:numPr>
        <w:tabs>
          <w:tab w:val="clear" w:pos="600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 xml:space="preserve">Vlastnické právo ke zboží dle této kupní smlouvy přechází na kupujícího okamžikem úplného zaplacení kupní ceny. Za zaplacení kupní ceny je považováno připsání kupní ceny na účet prodávajícího uvedený v záhlaví této smlouvy. </w:t>
      </w:r>
    </w:p>
    <w:p w:rsidR="00705387" w:rsidRPr="007171C6" w:rsidRDefault="00705387" w:rsidP="00705387">
      <w:pPr>
        <w:spacing w:after="0"/>
        <w:jc w:val="center"/>
        <w:rPr>
          <w:rFonts w:cstheme="minorHAnsi"/>
          <w:b/>
          <w:sz w:val="12"/>
        </w:rPr>
      </w:pPr>
    </w:p>
    <w:p w:rsidR="00856455" w:rsidRPr="007171C6" w:rsidRDefault="00856455" w:rsidP="00705387">
      <w:pPr>
        <w:spacing w:after="0"/>
        <w:jc w:val="center"/>
        <w:rPr>
          <w:rFonts w:cstheme="minorHAnsi"/>
          <w:b/>
        </w:rPr>
      </w:pPr>
      <w:r w:rsidRPr="007171C6">
        <w:rPr>
          <w:rFonts w:cstheme="minorHAnsi"/>
          <w:b/>
        </w:rPr>
        <w:t>I</w:t>
      </w:r>
      <w:r w:rsidR="00DA6DB6">
        <w:rPr>
          <w:rFonts w:cstheme="minorHAnsi"/>
          <w:b/>
        </w:rPr>
        <w:t>V</w:t>
      </w:r>
      <w:r w:rsidRPr="007171C6">
        <w:rPr>
          <w:rFonts w:cstheme="minorHAnsi"/>
          <w:b/>
        </w:rPr>
        <w:t>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  <w:sz w:val="10"/>
          <w:szCs w:val="10"/>
        </w:rPr>
      </w:pPr>
      <w:r w:rsidRPr="007171C6">
        <w:rPr>
          <w:rFonts w:cstheme="minorHAnsi"/>
          <w:b/>
        </w:rPr>
        <w:t>Doba a místo plnění</w:t>
      </w:r>
    </w:p>
    <w:p w:rsidR="00705387" w:rsidRPr="007171C6" w:rsidRDefault="00705387" w:rsidP="00705387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856455" w:rsidRPr="007171C6" w:rsidRDefault="00856455" w:rsidP="007171C6">
      <w:pPr>
        <w:numPr>
          <w:ilvl w:val="0"/>
          <w:numId w:val="3"/>
        </w:numPr>
        <w:tabs>
          <w:tab w:val="clear" w:pos="600"/>
          <w:tab w:val="num" w:pos="426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 xml:space="preserve">Prodávající se zavazuje předat zboží kupujícímu </w:t>
      </w:r>
      <w:r w:rsidRPr="0090433A">
        <w:rPr>
          <w:rFonts w:cstheme="minorHAnsi"/>
        </w:rPr>
        <w:t xml:space="preserve">nejpozději do </w:t>
      </w:r>
      <w:r w:rsidR="0090433A" w:rsidRPr="0090433A">
        <w:rPr>
          <w:rFonts w:cstheme="minorHAnsi"/>
        </w:rPr>
        <w:t>8</w:t>
      </w:r>
      <w:r w:rsidR="00D53BC6" w:rsidRPr="0090433A">
        <w:rPr>
          <w:rFonts w:cstheme="minorHAnsi"/>
        </w:rPr>
        <w:t xml:space="preserve"> týdnů od podpisu smlouvy.</w:t>
      </w:r>
      <w:r w:rsidRPr="0090433A">
        <w:rPr>
          <w:rFonts w:cstheme="minorHAnsi"/>
        </w:rPr>
        <w:t xml:space="preserve"> Přesné</w:t>
      </w:r>
      <w:r w:rsidRPr="007171C6">
        <w:rPr>
          <w:rFonts w:cstheme="minorHAnsi"/>
        </w:rPr>
        <w:t xml:space="preserve"> datum předání bude provedeno na základě dohody mezi prodávajícím a kupujícím. Za předání zboží se považuje jeho dodání na </w:t>
      </w:r>
      <w:r w:rsidRPr="00F22050">
        <w:rPr>
          <w:rFonts w:cstheme="minorHAnsi"/>
        </w:rPr>
        <w:t xml:space="preserve">adresu sídla </w:t>
      </w:r>
      <w:r w:rsidR="00F22050" w:rsidRPr="00F22050">
        <w:rPr>
          <w:rFonts w:cstheme="minorHAnsi"/>
        </w:rPr>
        <w:t>kup</w:t>
      </w:r>
      <w:r w:rsidR="0090433A">
        <w:rPr>
          <w:rFonts w:cstheme="minorHAnsi"/>
        </w:rPr>
        <w:t>u</w:t>
      </w:r>
      <w:r w:rsidR="00F22050" w:rsidRPr="00F22050">
        <w:rPr>
          <w:rFonts w:cstheme="minorHAnsi"/>
        </w:rPr>
        <w:t>jícího</w:t>
      </w:r>
      <w:r w:rsidRPr="007171C6">
        <w:rPr>
          <w:rFonts w:cstheme="minorHAnsi"/>
        </w:rPr>
        <w:t>, a to konkrétně na</w:t>
      </w:r>
      <w:r w:rsidR="00291D6A">
        <w:rPr>
          <w:rFonts w:cstheme="minorHAnsi"/>
        </w:rPr>
        <w:t xml:space="preserve"> </w:t>
      </w:r>
      <w:r w:rsidR="00291D6A" w:rsidRPr="00291D6A">
        <w:rPr>
          <w:rFonts w:cstheme="minorHAnsi"/>
        </w:rPr>
        <w:t xml:space="preserve">OARIM </w:t>
      </w:r>
      <w:r w:rsidRPr="00291D6A">
        <w:rPr>
          <w:rFonts w:cstheme="minorHAnsi"/>
          <w:bCs/>
        </w:rPr>
        <w:t>oddělení</w:t>
      </w:r>
      <w:r w:rsidRPr="00291D6A">
        <w:rPr>
          <w:rFonts w:cstheme="minorHAnsi"/>
        </w:rPr>
        <w:t>, dále</w:t>
      </w:r>
      <w:r w:rsidRPr="007171C6">
        <w:rPr>
          <w:rFonts w:cstheme="minorHAnsi"/>
        </w:rPr>
        <w:t xml:space="preserve"> pak jeho uvedení do provozu, předání všech dokladů potřebných pro jeho řádné užívání (čl. I. odst. 1 této smlouvy), zaškolení obsluhy zboží a podpis protokolu o předání zboží oběma smluvními stranami.</w:t>
      </w:r>
    </w:p>
    <w:p w:rsidR="00856455" w:rsidRPr="007171C6" w:rsidRDefault="00856455" w:rsidP="007171C6">
      <w:pPr>
        <w:numPr>
          <w:ilvl w:val="0"/>
          <w:numId w:val="3"/>
        </w:numPr>
        <w:tabs>
          <w:tab w:val="clear" w:pos="600"/>
          <w:tab w:val="num" w:pos="426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>Protokol o předání zboží bude obsahovat potvrzení kupujícího o tom, že byl ze strany prodávajícího seznámen s návodem k použití zboží.</w:t>
      </w:r>
    </w:p>
    <w:p w:rsidR="00856455" w:rsidRPr="007171C6" w:rsidRDefault="00856455" w:rsidP="007171C6">
      <w:pPr>
        <w:numPr>
          <w:ilvl w:val="0"/>
          <w:numId w:val="3"/>
        </w:numPr>
        <w:tabs>
          <w:tab w:val="clear" w:pos="600"/>
          <w:tab w:val="num" w:pos="426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>Kupující je povinen respektovat pokyny prodávajícího týkající se uvedení zboží do provozu. V případě, že kupující nevyčká, až prodávající uvede zboží do provozu a uvede zboží do provozu sám, nebude mu ze strany prodávaného poskytnuta záruka za jakost zboží.</w:t>
      </w:r>
    </w:p>
    <w:p w:rsidR="00856455" w:rsidRPr="007171C6" w:rsidRDefault="00856455" w:rsidP="007171C6">
      <w:pPr>
        <w:numPr>
          <w:ilvl w:val="0"/>
          <w:numId w:val="3"/>
        </w:numPr>
        <w:tabs>
          <w:tab w:val="clear" w:pos="600"/>
          <w:tab w:val="num" w:pos="426"/>
        </w:tabs>
        <w:spacing w:after="40" w:line="240" w:lineRule="auto"/>
        <w:ind w:left="425" w:hanging="357"/>
        <w:jc w:val="both"/>
        <w:rPr>
          <w:rFonts w:cstheme="minorHAnsi"/>
        </w:rPr>
      </w:pPr>
      <w:r w:rsidRPr="007171C6">
        <w:rPr>
          <w:rFonts w:cstheme="minorHAnsi"/>
        </w:rPr>
        <w:t xml:space="preserve">Nedodá-li prodávající kupujícímu zboží řádně a včas, zavazuje se prodávající zaplatit kupujícímu smluvní pokutu ve výši 0,05 % z kupní ceny zboží za každý den prodlení, a to až do řádného předání </w:t>
      </w:r>
      <w:r w:rsidRPr="007171C6">
        <w:rPr>
          <w:rFonts w:cstheme="minorHAnsi"/>
        </w:rPr>
        <w:lastRenderedPageBreak/>
        <w:t>zboží kupujícímu. Za kupní cenu zboží se pro účely smluvní pokuty považuje kupní cena zboží včetně DPH.</w:t>
      </w:r>
    </w:p>
    <w:p w:rsidR="00DA6DB6" w:rsidRDefault="00DA6DB6" w:rsidP="00705387">
      <w:pPr>
        <w:spacing w:after="0"/>
        <w:jc w:val="center"/>
        <w:rPr>
          <w:rFonts w:cstheme="minorHAnsi"/>
          <w:b/>
        </w:rPr>
      </w:pPr>
    </w:p>
    <w:p w:rsidR="00856455" w:rsidRPr="007171C6" w:rsidRDefault="00856455" w:rsidP="00705387">
      <w:pPr>
        <w:spacing w:after="0"/>
        <w:jc w:val="center"/>
        <w:rPr>
          <w:rFonts w:cstheme="minorHAnsi"/>
          <w:b/>
        </w:rPr>
      </w:pPr>
      <w:r w:rsidRPr="007171C6">
        <w:rPr>
          <w:rFonts w:cstheme="minorHAnsi"/>
          <w:b/>
        </w:rPr>
        <w:t>V.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  <w:sz w:val="10"/>
          <w:szCs w:val="10"/>
        </w:rPr>
      </w:pPr>
      <w:r w:rsidRPr="007171C6">
        <w:rPr>
          <w:rFonts w:cstheme="minorHAnsi"/>
          <w:b/>
        </w:rPr>
        <w:t>Nebezpečí škody na zboží</w:t>
      </w:r>
    </w:p>
    <w:p w:rsidR="00705387" w:rsidRPr="007171C6" w:rsidRDefault="00705387" w:rsidP="00705387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7171C6" w:rsidRPr="007171C6" w:rsidRDefault="00856455" w:rsidP="007171C6">
      <w:pPr>
        <w:pStyle w:val="Zkladntext"/>
        <w:numPr>
          <w:ilvl w:val="0"/>
          <w:numId w:val="8"/>
        </w:numPr>
        <w:tabs>
          <w:tab w:val="clear" w:pos="600"/>
        </w:tabs>
        <w:spacing w:after="40"/>
        <w:ind w:left="425" w:hanging="425"/>
        <w:rPr>
          <w:rFonts w:asciiTheme="minorHAnsi" w:hAnsiTheme="minorHAnsi" w:cstheme="minorHAnsi"/>
          <w:sz w:val="10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>Nebezpečí škody na zboží přechází z prodávajícího na kupujícího okamžikem předání zboží (čl. III. odst. 1 této smlouvy). V případě, že prodávající nemůže provést kompletní předání zboží z důvodu nepřipravenosti na straně kupujícího (tj. zejména nepřipravenost na instalaci dodávky zboží), přechází nebezpečí škody na zboží z prodávajícího na kupujícího jeho dodáním kupujícímu.</w:t>
      </w:r>
    </w:p>
    <w:p w:rsidR="00856455" w:rsidRPr="007171C6" w:rsidRDefault="00856455" w:rsidP="007171C6">
      <w:pPr>
        <w:pStyle w:val="Zkladntext"/>
        <w:numPr>
          <w:ilvl w:val="0"/>
          <w:numId w:val="8"/>
        </w:numPr>
        <w:tabs>
          <w:tab w:val="clear" w:pos="600"/>
        </w:tabs>
        <w:spacing w:after="40"/>
        <w:ind w:left="425" w:hanging="425"/>
        <w:rPr>
          <w:rFonts w:asciiTheme="minorHAnsi" w:hAnsiTheme="minorHAnsi" w:cstheme="minorHAnsi"/>
          <w:sz w:val="10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 xml:space="preserve">V případě, že zboží bude kupujícímu doručené prostřednictvím přepravce, přechází nebezpečí škody na zboží na kupujícího okamžikem převzetím zboží od tohoto přepravce. </w:t>
      </w:r>
    </w:p>
    <w:p w:rsidR="00705387" w:rsidRPr="007171C6" w:rsidRDefault="00705387" w:rsidP="00856455">
      <w:pPr>
        <w:pStyle w:val="Zkladntext"/>
        <w:ind w:left="426" w:hanging="426"/>
        <w:rPr>
          <w:rFonts w:asciiTheme="minorHAnsi" w:hAnsiTheme="minorHAnsi" w:cstheme="minorHAnsi"/>
          <w:sz w:val="10"/>
          <w:szCs w:val="22"/>
        </w:rPr>
      </w:pPr>
    </w:p>
    <w:p w:rsidR="00856455" w:rsidRPr="007171C6" w:rsidRDefault="00856455" w:rsidP="00705387">
      <w:pPr>
        <w:spacing w:after="0"/>
        <w:jc w:val="center"/>
        <w:rPr>
          <w:rFonts w:cstheme="minorHAnsi"/>
          <w:b/>
        </w:rPr>
      </w:pPr>
      <w:r w:rsidRPr="007171C6">
        <w:rPr>
          <w:rFonts w:cstheme="minorHAnsi"/>
          <w:b/>
        </w:rPr>
        <w:t>V</w:t>
      </w:r>
      <w:r w:rsidR="00DA6DB6">
        <w:rPr>
          <w:rFonts w:cstheme="minorHAnsi"/>
          <w:b/>
        </w:rPr>
        <w:t>I</w:t>
      </w:r>
      <w:r w:rsidRPr="007171C6">
        <w:rPr>
          <w:rFonts w:cstheme="minorHAnsi"/>
          <w:b/>
        </w:rPr>
        <w:t>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  <w:sz w:val="10"/>
          <w:szCs w:val="10"/>
        </w:rPr>
      </w:pPr>
      <w:r w:rsidRPr="007171C6">
        <w:rPr>
          <w:rFonts w:cstheme="minorHAnsi"/>
          <w:b/>
        </w:rPr>
        <w:t>Odpovědnost za vady zboží</w:t>
      </w:r>
    </w:p>
    <w:p w:rsidR="00705387" w:rsidRPr="007171C6" w:rsidRDefault="00705387" w:rsidP="00705387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856455" w:rsidRPr="007171C6" w:rsidRDefault="00856455" w:rsidP="007171C6">
      <w:pPr>
        <w:pStyle w:val="Zkladntext"/>
        <w:numPr>
          <w:ilvl w:val="0"/>
          <w:numId w:val="5"/>
        </w:numPr>
        <w:spacing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>Prodávající se zavazuje dodat kupujícímu zboží v kvalitě, jež bude v souladu s příslušnými platnými právními předpisy a technickými či jinými normami, a to jak v České republice, tak i v zemi výrobce zboží.</w:t>
      </w:r>
    </w:p>
    <w:p w:rsidR="00856455" w:rsidRPr="007171C6" w:rsidRDefault="00856455" w:rsidP="007171C6">
      <w:pPr>
        <w:numPr>
          <w:ilvl w:val="0"/>
          <w:numId w:val="5"/>
        </w:numPr>
        <w:tabs>
          <w:tab w:val="num" w:pos="426"/>
          <w:tab w:val="left" w:pos="1701"/>
        </w:tabs>
        <w:spacing w:after="40" w:line="240" w:lineRule="auto"/>
        <w:jc w:val="both"/>
        <w:rPr>
          <w:rFonts w:cstheme="minorHAnsi"/>
        </w:rPr>
      </w:pPr>
      <w:r w:rsidRPr="007171C6">
        <w:rPr>
          <w:rFonts w:cstheme="minorHAnsi"/>
        </w:rPr>
        <w:t xml:space="preserve">Prodávající poskytuje kupujícímu záruku za jakost zboží. Záruční </w:t>
      </w:r>
      <w:r w:rsidRPr="0090433A">
        <w:rPr>
          <w:rFonts w:cstheme="minorHAnsi"/>
        </w:rPr>
        <w:t xml:space="preserve">doba je </w:t>
      </w:r>
      <w:r w:rsidR="0090433A" w:rsidRPr="0090433A">
        <w:rPr>
          <w:rFonts w:cstheme="minorHAnsi"/>
        </w:rPr>
        <w:t>24</w:t>
      </w:r>
      <w:r w:rsidRPr="0090433A">
        <w:rPr>
          <w:rFonts w:cstheme="minorHAnsi"/>
        </w:rPr>
        <w:t xml:space="preserve"> měsíců a</w:t>
      </w:r>
      <w:r w:rsidRPr="007171C6">
        <w:rPr>
          <w:rFonts w:cstheme="minorHAnsi"/>
        </w:rPr>
        <w:t xml:space="preserve"> začíná běžet ode dne následujícího po předání zboží (čl. III. odst. 1 této smlouvy). </w:t>
      </w:r>
    </w:p>
    <w:p w:rsidR="00856455" w:rsidRPr="007171C6" w:rsidRDefault="00856455" w:rsidP="007171C6">
      <w:pPr>
        <w:numPr>
          <w:ilvl w:val="0"/>
          <w:numId w:val="5"/>
        </w:numPr>
        <w:tabs>
          <w:tab w:val="num" w:pos="426"/>
          <w:tab w:val="left" w:pos="1701"/>
        </w:tabs>
        <w:spacing w:after="40" w:line="240" w:lineRule="auto"/>
        <w:jc w:val="both"/>
        <w:rPr>
          <w:rFonts w:cstheme="minorHAnsi"/>
        </w:rPr>
      </w:pPr>
      <w:r w:rsidRPr="007171C6">
        <w:rPr>
          <w:rFonts w:cstheme="minorHAnsi"/>
        </w:rPr>
        <w:t>Záruka se nevztahuje na vady zboží způsobené kupujícím v rozporu s návodem k použití zboží.</w:t>
      </w:r>
    </w:p>
    <w:p w:rsidR="00856455" w:rsidRPr="007171C6" w:rsidRDefault="00856455" w:rsidP="007171C6">
      <w:pPr>
        <w:numPr>
          <w:ilvl w:val="0"/>
          <w:numId w:val="5"/>
        </w:numPr>
        <w:tabs>
          <w:tab w:val="num" w:pos="426"/>
          <w:tab w:val="left" w:pos="1701"/>
        </w:tabs>
        <w:spacing w:after="40" w:line="240" w:lineRule="auto"/>
        <w:jc w:val="both"/>
        <w:rPr>
          <w:rFonts w:cstheme="minorHAnsi"/>
        </w:rPr>
      </w:pPr>
      <w:r w:rsidRPr="007171C6">
        <w:rPr>
          <w:rFonts w:cstheme="minorHAnsi"/>
        </w:rPr>
        <w:t>Záruka se dále nevztahuje na příslušenství zboží spotřebního charakteru, jako jsou baterie, žárovky.</w:t>
      </w:r>
    </w:p>
    <w:p w:rsidR="00856455" w:rsidRPr="007171C6" w:rsidRDefault="00856455" w:rsidP="007171C6">
      <w:pPr>
        <w:numPr>
          <w:ilvl w:val="0"/>
          <w:numId w:val="5"/>
        </w:numPr>
        <w:tabs>
          <w:tab w:val="num" w:pos="426"/>
          <w:tab w:val="left" w:pos="1701"/>
        </w:tabs>
        <w:spacing w:after="40" w:line="240" w:lineRule="auto"/>
        <w:ind w:left="357" w:hanging="357"/>
        <w:jc w:val="both"/>
        <w:rPr>
          <w:rFonts w:cstheme="minorHAnsi"/>
        </w:rPr>
      </w:pPr>
      <w:r w:rsidRPr="007171C6">
        <w:rPr>
          <w:rFonts w:cstheme="minorHAnsi"/>
        </w:rPr>
        <w:t>V </w:t>
      </w:r>
      <w:r w:rsidRPr="0090433A">
        <w:rPr>
          <w:rFonts w:cstheme="minorHAnsi"/>
        </w:rPr>
        <w:t xml:space="preserve">případě uplatnění vad se prodávající zavazuje, že započne s jejich odstraněním nejpozději do </w:t>
      </w:r>
      <w:r w:rsidR="00C53B20" w:rsidRPr="0090433A">
        <w:rPr>
          <w:rFonts w:cstheme="minorHAnsi"/>
        </w:rPr>
        <w:t>48</w:t>
      </w:r>
      <w:r w:rsidRPr="0090433A">
        <w:rPr>
          <w:rFonts w:cstheme="minorHAnsi"/>
        </w:rPr>
        <w:t xml:space="preserve"> hodin</w:t>
      </w:r>
      <w:r w:rsidRPr="007171C6">
        <w:rPr>
          <w:rFonts w:cstheme="minorHAnsi"/>
        </w:rPr>
        <w:t xml:space="preserve"> od nahlášení vady prodávajícímu.</w:t>
      </w:r>
    </w:p>
    <w:p w:rsidR="00856455" w:rsidRPr="007171C6" w:rsidRDefault="00856455" w:rsidP="007171C6">
      <w:pPr>
        <w:pStyle w:val="Zkladntext"/>
        <w:numPr>
          <w:ilvl w:val="0"/>
          <w:numId w:val="5"/>
        </w:numPr>
        <w:spacing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 xml:space="preserve">Prodávající se zavazuje, že po dobu odstraňování vad až do doby jejich úplného vyřízení poskytne kupujícímu na základě jeho žádosti náhradní zboží, a to bezplatně. Dovoz a odvoz náhradního zboží zajistí prodávající na vlastní náklady. </w:t>
      </w:r>
    </w:p>
    <w:p w:rsidR="00856455" w:rsidRPr="007171C6" w:rsidRDefault="00856455" w:rsidP="007171C6">
      <w:pPr>
        <w:pStyle w:val="Zkladntext"/>
        <w:numPr>
          <w:ilvl w:val="0"/>
          <w:numId w:val="5"/>
        </w:numPr>
        <w:spacing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 xml:space="preserve">Prodávající se zavazuje provádět v době </w:t>
      </w:r>
      <w:r w:rsidRPr="0090433A">
        <w:rPr>
          <w:rFonts w:asciiTheme="minorHAnsi" w:hAnsiTheme="minorHAnsi" w:cstheme="minorHAnsi"/>
          <w:sz w:val="22"/>
          <w:szCs w:val="22"/>
        </w:rPr>
        <w:t xml:space="preserve">záruky </w:t>
      </w:r>
      <w:r w:rsidR="00C53B20" w:rsidRPr="0090433A">
        <w:rPr>
          <w:rFonts w:asciiTheme="minorHAnsi" w:hAnsiTheme="minorHAnsi" w:cstheme="minorHAnsi"/>
          <w:sz w:val="22"/>
          <w:szCs w:val="22"/>
        </w:rPr>
        <w:t xml:space="preserve">záruční servis a </w:t>
      </w:r>
      <w:r w:rsidRPr="0090433A">
        <w:rPr>
          <w:rFonts w:asciiTheme="minorHAnsi" w:hAnsiTheme="minorHAnsi" w:cstheme="minorHAnsi"/>
          <w:sz w:val="22"/>
          <w:szCs w:val="22"/>
        </w:rPr>
        <w:t>periodické</w:t>
      </w:r>
      <w:r w:rsidRPr="007171C6">
        <w:rPr>
          <w:rFonts w:asciiTheme="minorHAnsi" w:hAnsiTheme="minorHAnsi" w:cstheme="minorHAnsi"/>
          <w:sz w:val="22"/>
          <w:szCs w:val="22"/>
        </w:rPr>
        <w:t xml:space="preserve"> bezpečnostně technické kontroly bezplatně.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</w:rPr>
      </w:pPr>
      <w:r w:rsidRPr="007171C6">
        <w:rPr>
          <w:rFonts w:cstheme="minorHAnsi"/>
          <w:b/>
        </w:rPr>
        <w:t>VI</w:t>
      </w:r>
      <w:r w:rsidR="00DA6DB6">
        <w:rPr>
          <w:rFonts w:cstheme="minorHAnsi"/>
          <w:b/>
        </w:rPr>
        <w:t>I</w:t>
      </w:r>
      <w:r w:rsidRPr="007171C6">
        <w:rPr>
          <w:rFonts w:cstheme="minorHAnsi"/>
          <w:b/>
        </w:rPr>
        <w:t>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  <w:sz w:val="10"/>
          <w:szCs w:val="10"/>
        </w:rPr>
      </w:pPr>
      <w:r w:rsidRPr="007171C6">
        <w:rPr>
          <w:rFonts w:cstheme="minorHAnsi"/>
          <w:b/>
        </w:rPr>
        <w:t>Salvatorní klauzule</w:t>
      </w:r>
    </w:p>
    <w:p w:rsidR="00705387" w:rsidRPr="007171C6" w:rsidRDefault="00705387" w:rsidP="00705387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856455" w:rsidRPr="00FD7C3C" w:rsidRDefault="00856455" w:rsidP="00FD7C3C">
      <w:pPr>
        <w:pStyle w:val="Zkladntext"/>
        <w:numPr>
          <w:ilvl w:val="0"/>
          <w:numId w:val="9"/>
        </w:numPr>
        <w:tabs>
          <w:tab w:val="clear" w:pos="600"/>
        </w:tabs>
        <w:ind w:left="35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České republiky.</w:t>
      </w:r>
    </w:p>
    <w:p w:rsidR="00856455" w:rsidRPr="007171C6" w:rsidRDefault="00856455" w:rsidP="00856455">
      <w:pPr>
        <w:pStyle w:val="Zkladntext"/>
        <w:rPr>
          <w:rFonts w:asciiTheme="minorHAnsi" w:hAnsiTheme="minorHAnsi" w:cstheme="minorHAnsi"/>
          <w:sz w:val="12"/>
          <w:szCs w:val="22"/>
        </w:rPr>
      </w:pPr>
    </w:p>
    <w:p w:rsidR="00856455" w:rsidRPr="007171C6" w:rsidRDefault="00856455" w:rsidP="00705387">
      <w:pPr>
        <w:spacing w:after="0"/>
        <w:jc w:val="center"/>
        <w:rPr>
          <w:rFonts w:cstheme="minorHAnsi"/>
          <w:b/>
        </w:rPr>
      </w:pPr>
      <w:r w:rsidRPr="007171C6">
        <w:rPr>
          <w:rFonts w:cstheme="minorHAnsi"/>
          <w:b/>
        </w:rPr>
        <w:t>VII</w:t>
      </w:r>
      <w:r w:rsidR="00DA6DB6">
        <w:rPr>
          <w:rFonts w:cstheme="minorHAnsi"/>
          <w:b/>
        </w:rPr>
        <w:t>I</w:t>
      </w:r>
      <w:r w:rsidRPr="007171C6">
        <w:rPr>
          <w:rFonts w:cstheme="minorHAnsi"/>
          <w:b/>
        </w:rPr>
        <w:t>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  <w:sz w:val="10"/>
          <w:szCs w:val="10"/>
        </w:rPr>
      </w:pPr>
      <w:r w:rsidRPr="007171C6">
        <w:rPr>
          <w:rFonts w:cstheme="minorHAnsi"/>
          <w:b/>
        </w:rPr>
        <w:t>Ostatní ustanovení</w:t>
      </w:r>
    </w:p>
    <w:p w:rsidR="00705387" w:rsidRPr="007171C6" w:rsidRDefault="00705387" w:rsidP="00705387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856455" w:rsidRPr="007171C6" w:rsidRDefault="00856455" w:rsidP="00FD7C3C">
      <w:pPr>
        <w:pStyle w:val="Zkladntext"/>
        <w:numPr>
          <w:ilvl w:val="0"/>
          <w:numId w:val="4"/>
        </w:numPr>
        <w:spacing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 xml:space="preserve">Obě smluvní strany jsou povinny oznámit druhé smluvní straně jakoukoliv změnu údajů uvedených v záhlaví této smlouvy, a to písemně bez zbytečného odkladu poté, kdy se o příslušné změně doví. </w:t>
      </w:r>
    </w:p>
    <w:p w:rsidR="00856455" w:rsidRPr="007171C6" w:rsidRDefault="00856455" w:rsidP="00FD7C3C">
      <w:pPr>
        <w:pStyle w:val="Zkladntext"/>
        <w:numPr>
          <w:ilvl w:val="0"/>
          <w:numId w:val="4"/>
        </w:numPr>
        <w:spacing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 xml:space="preserve">Kupující není oprávněn převést práva a povinnosti z této kupní smlouvy či z její části na třetí osobu bez souhlasu prodávajícího. </w:t>
      </w:r>
    </w:p>
    <w:p w:rsidR="00856455" w:rsidRPr="007171C6" w:rsidRDefault="00856455" w:rsidP="0085645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6455" w:rsidRPr="007171C6" w:rsidRDefault="00DA6DB6" w:rsidP="0070538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IX</w:t>
      </w:r>
      <w:r w:rsidR="00856455" w:rsidRPr="007171C6">
        <w:rPr>
          <w:rFonts w:cstheme="minorHAnsi"/>
          <w:b/>
        </w:rPr>
        <w:t>.</w:t>
      </w:r>
    </w:p>
    <w:p w:rsidR="00856455" w:rsidRPr="007171C6" w:rsidRDefault="00856455" w:rsidP="00705387">
      <w:pPr>
        <w:spacing w:after="0"/>
        <w:jc w:val="center"/>
        <w:rPr>
          <w:rFonts w:cstheme="minorHAnsi"/>
          <w:b/>
          <w:sz w:val="10"/>
          <w:szCs w:val="10"/>
        </w:rPr>
      </w:pPr>
      <w:r w:rsidRPr="007171C6">
        <w:rPr>
          <w:rFonts w:cstheme="minorHAnsi"/>
          <w:b/>
        </w:rPr>
        <w:t>Závěrečná ustanovení</w:t>
      </w:r>
    </w:p>
    <w:p w:rsidR="00705387" w:rsidRPr="007171C6" w:rsidRDefault="00705387" w:rsidP="007171C6">
      <w:pPr>
        <w:spacing w:after="40"/>
        <w:jc w:val="both"/>
        <w:rPr>
          <w:rFonts w:cstheme="minorHAnsi"/>
          <w:b/>
          <w:sz w:val="10"/>
          <w:szCs w:val="10"/>
        </w:rPr>
      </w:pPr>
    </w:p>
    <w:p w:rsidR="00856455" w:rsidRPr="007171C6" w:rsidRDefault="00856455" w:rsidP="007171C6">
      <w:pPr>
        <w:pStyle w:val="Zkladntext"/>
        <w:numPr>
          <w:ilvl w:val="0"/>
          <w:numId w:val="6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platnými ustanoveními zákona č. 89/2012 Sb., občanský zákoník, zejména jeho §§ 2079 a následujícími, ve znění pozdějších předpisů. </w:t>
      </w:r>
    </w:p>
    <w:p w:rsidR="00856455" w:rsidRPr="007171C6" w:rsidRDefault="00856455" w:rsidP="007171C6">
      <w:pPr>
        <w:pStyle w:val="Zkladntext"/>
        <w:numPr>
          <w:ilvl w:val="0"/>
          <w:numId w:val="6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lastRenderedPageBreak/>
        <w:t>Při výkladu této smlouvy nemají obchodní zvyklosti přednost před právními předpisy, zejména před zákonem č. 89/2012 Sb., občanský zákoník.</w:t>
      </w:r>
    </w:p>
    <w:p w:rsidR="00856455" w:rsidRPr="007171C6" w:rsidRDefault="00856455" w:rsidP="007171C6">
      <w:pPr>
        <w:pStyle w:val="Zkladntext"/>
        <w:numPr>
          <w:ilvl w:val="0"/>
          <w:numId w:val="6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 xml:space="preserve">Pro projednávání a rozhodnutí sporů vyplývajících z této smlouvy jsou příslušné obecné soudy České republiky. </w:t>
      </w:r>
    </w:p>
    <w:p w:rsidR="00856455" w:rsidRPr="007171C6" w:rsidRDefault="00856455" w:rsidP="007171C6">
      <w:pPr>
        <w:pStyle w:val="Zkladntext"/>
        <w:numPr>
          <w:ilvl w:val="0"/>
          <w:numId w:val="6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</w:t>
      </w:r>
      <w:r w:rsidR="008612A4">
        <w:rPr>
          <w:rFonts w:asciiTheme="minorHAnsi" w:hAnsiTheme="minorHAnsi" w:cstheme="minorHAnsi"/>
          <w:sz w:val="22"/>
          <w:szCs w:val="22"/>
        </w:rPr>
        <w:t xml:space="preserve"> a účinnosti </w:t>
      </w:r>
      <w:r w:rsidR="008612A4" w:rsidRPr="008612A4">
        <w:rPr>
          <w:rFonts w:asciiTheme="minorHAnsi" w:hAnsiTheme="minorHAnsi" w:cstheme="minorHAnsi"/>
          <w:sz w:val="22"/>
          <w:szCs w:val="22"/>
        </w:rPr>
        <w:t>dnem uveřejnění v Registru smluv, dle § 6 Zák. č. 340/2015 Sb</w:t>
      </w:r>
      <w:r w:rsidRPr="007171C6">
        <w:rPr>
          <w:rFonts w:asciiTheme="minorHAnsi" w:hAnsiTheme="minorHAnsi" w:cstheme="minorHAnsi"/>
          <w:sz w:val="22"/>
          <w:szCs w:val="22"/>
        </w:rPr>
        <w:t>.</w:t>
      </w:r>
    </w:p>
    <w:p w:rsidR="00856455" w:rsidRPr="007171C6" w:rsidRDefault="00856455" w:rsidP="007171C6">
      <w:pPr>
        <w:pStyle w:val="Zkladntext"/>
        <w:numPr>
          <w:ilvl w:val="0"/>
          <w:numId w:val="6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856455" w:rsidRPr="007171C6" w:rsidRDefault="00856455" w:rsidP="007171C6">
      <w:pPr>
        <w:pStyle w:val="Zkladntext"/>
        <w:numPr>
          <w:ilvl w:val="0"/>
          <w:numId w:val="6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>Změny a doplňky této smlouvy mohou být prováděny pouze na základě dohody obou smluvních stran a jsou platné pouze v písemné podobě formou číslovaných dodatků.</w:t>
      </w:r>
    </w:p>
    <w:p w:rsidR="00856455" w:rsidRPr="007171C6" w:rsidRDefault="00856455" w:rsidP="007171C6">
      <w:pPr>
        <w:pStyle w:val="Zkladntext"/>
        <w:numPr>
          <w:ilvl w:val="0"/>
          <w:numId w:val="6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>Příloha č. 1 je nedílnou součástí této smlouvy.</w:t>
      </w:r>
    </w:p>
    <w:p w:rsidR="00856455" w:rsidRDefault="00856455" w:rsidP="007171C6">
      <w:pPr>
        <w:pStyle w:val="Zkladntext"/>
        <w:numPr>
          <w:ilvl w:val="0"/>
          <w:numId w:val="6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7171C6">
        <w:rPr>
          <w:rFonts w:asciiTheme="minorHAnsi" w:hAnsiTheme="minorHAnsi" w:cstheme="minorHAnsi"/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5D184D" w:rsidRPr="000876E9" w:rsidRDefault="005D184D" w:rsidP="005D184D">
      <w:pPr>
        <w:pStyle w:val="Zkladntext"/>
        <w:spacing w:after="40"/>
        <w:ind w:left="360"/>
        <w:rPr>
          <w:rFonts w:asciiTheme="minorHAnsi" w:hAnsiTheme="minorHAnsi" w:cstheme="minorHAnsi"/>
          <w:sz w:val="6"/>
          <w:szCs w:val="6"/>
        </w:rPr>
      </w:pPr>
    </w:p>
    <w:tbl>
      <w:tblPr>
        <w:tblStyle w:val="Mkatabulky"/>
        <w:tblW w:w="767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567"/>
        <w:gridCol w:w="2931"/>
      </w:tblGrid>
      <w:tr w:rsidR="005D184D" w:rsidTr="001973ED">
        <w:tc>
          <w:tcPr>
            <w:tcW w:w="4176" w:type="dxa"/>
          </w:tcPr>
          <w:p w:rsidR="00C740D5" w:rsidRDefault="00C740D5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0D5" w:rsidRDefault="00C740D5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12A4" w:rsidRDefault="008612A4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0D5" w:rsidRDefault="00C740D5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356A4">
              <w:rPr>
                <w:rFonts w:asciiTheme="minorHAnsi" w:hAnsiTheme="minorHAnsi" w:cstheme="minorHAnsi"/>
                <w:sz w:val="22"/>
                <w:szCs w:val="22"/>
              </w:rPr>
              <w:t> Karlových Varech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dne ...............</w:t>
            </w:r>
          </w:p>
        </w:tc>
        <w:tc>
          <w:tcPr>
            <w:tcW w:w="567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1" w:type="dxa"/>
          </w:tcPr>
          <w:p w:rsidR="00C740D5" w:rsidRDefault="00C740D5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0D5" w:rsidRDefault="00C740D5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0D5" w:rsidRDefault="00C740D5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12A4" w:rsidRDefault="008612A4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C53B20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dne </w:t>
            </w:r>
            <w:r w:rsidR="00EF1192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</w:tc>
      </w:tr>
      <w:tr w:rsidR="005D184D" w:rsidTr="001973ED">
        <w:tc>
          <w:tcPr>
            <w:tcW w:w="4176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12A4" w:rsidRDefault="008612A4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1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84D" w:rsidTr="001973ED">
        <w:tc>
          <w:tcPr>
            <w:tcW w:w="4176" w:type="dxa"/>
            <w:tcBorders>
              <w:bottom w:val="dashed" w:sz="4" w:space="0" w:color="auto"/>
            </w:tcBorders>
          </w:tcPr>
          <w:p w:rsidR="006356A4" w:rsidRDefault="006356A4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84D" w:rsidTr="001973ED">
        <w:tc>
          <w:tcPr>
            <w:tcW w:w="4176" w:type="dxa"/>
          </w:tcPr>
          <w:p w:rsidR="005D184D" w:rsidRPr="005D184D" w:rsidRDefault="005D184D" w:rsidP="005D184D">
            <w:pPr>
              <w:pStyle w:val="Zkladntext"/>
              <w:spacing w:after="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1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84D" w:rsidTr="001973ED">
        <w:tc>
          <w:tcPr>
            <w:tcW w:w="4176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1" w:type="dxa"/>
          </w:tcPr>
          <w:p w:rsidR="005D184D" w:rsidRDefault="005D184D" w:rsidP="005D184D">
            <w:pPr>
              <w:pStyle w:val="Zkladntex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6DB6" w:rsidRDefault="00DA6DB6" w:rsidP="003A4746">
      <w:pPr>
        <w:rPr>
          <w:rFonts w:cstheme="minorHAnsi"/>
        </w:rPr>
      </w:pPr>
      <w:bookmarkStart w:id="1" w:name="_GoBack"/>
      <w:bookmarkEnd w:id="1"/>
    </w:p>
    <w:p w:rsidR="00F00166" w:rsidRDefault="00F00166" w:rsidP="003A4746">
      <w:pPr>
        <w:rPr>
          <w:rFonts w:cstheme="minorHAnsi"/>
        </w:rPr>
      </w:pPr>
    </w:p>
    <w:p w:rsidR="00F00166" w:rsidRDefault="00F00166" w:rsidP="003A4746">
      <w:pPr>
        <w:rPr>
          <w:rFonts w:cstheme="minorHAnsi"/>
        </w:rPr>
        <w:sectPr w:rsidR="00F00166" w:rsidSect="008612A4">
          <w:footerReference w:type="even" r:id="rId7"/>
          <w:footerReference w:type="default" r:id="rId8"/>
          <w:pgSz w:w="11906" w:h="16838"/>
          <w:pgMar w:top="1418" w:right="1134" w:bottom="1134" w:left="1134" w:header="720" w:footer="442" w:gutter="0"/>
          <w:cols w:space="720"/>
        </w:sectPr>
      </w:pPr>
    </w:p>
    <w:p w:rsidR="00DA6DB6" w:rsidRPr="00070A07" w:rsidRDefault="00F00166" w:rsidP="00070A07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921F363" wp14:editId="4682DB74">
            <wp:simplePos x="0" y="0"/>
            <wp:positionH relativeFrom="page">
              <wp:posOffset>695325</wp:posOffset>
            </wp:positionH>
            <wp:positionV relativeFrom="page">
              <wp:posOffset>447675</wp:posOffset>
            </wp:positionV>
            <wp:extent cx="6124575" cy="9896475"/>
            <wp:effectExtent l="0" t="0" r="9525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6DB6" w:rsidRPr="00070A07" w:rsidSect="00DA6DB6">
      <w:pgSz w:w="11906" w:h="16838"/>
      <w:pgMar w:top="720" w:right="720" w:bottom="720" w:left="720" w:header="720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F2" w:rsidRDefault="008553F2" w:rsidP="00705387">
      <w:pPr>
        <w:spacing w:after="0" w:line="240" w:lineRule="auto"/>
      </w:pPr>
      <w:r>
        <w:separator/>
      </w:r>
    </w:p>
  </w:endnote>
  <w:endnote w:type="continuationSeparator" w:id="0">
    <w:p w:rsidR="008553F2" w:rsidRDefault="008553F2" w:rsidP="0070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BD" w:rsidRDefault="006004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D35BD" w:rsidRDefault="008553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</w:rPr>
      <w:id w:val="-2320873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-391271950"/>
          <w:docPartObj>
            <w:docPartGallery w:val="Page Numbers (Top of Page)"/>
            <w:docPartUnique/>
          </w:docPartObj>
        </w:sdtPr>
        <w:sdtEndPr/>
        <w:sdtContent>
          <w:p w:rsidR="007614E8" w:rsidRPr="007614E8" w:rsidRDefault="007614E8">
            <w:pPr>
              <w:pStyle w:val="Zpat"/>
              <w:jc w:val="center"/>
              <w:rPr>
                <w:rFonts w:asciiTheme="minorHAnsi" w:hAnsiTheme="minorHAnsi" w:cstheme="minorHAnsi"/>
                <w:sz w:val="16"/>
              </w:rPr>
            </w:pPr>
            <w:r w:rsidRPr="007614E8">
              <w:rPr>
                <w:rFonts w:asciiTheme="minorHAnsi" w:hAnsiTheme="minorHAnsi" w:cstheme="minorHAnsi"/>
                <w:sz w:val="16"/>
              </w:rPr>
              <w:t xml:space="preserve">Stránka </w:t>
            </w:r>
            <w:r w:rsidRPr="007614E8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614E8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7614E8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00166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4</w:t>
            </w:r>
            <w:r w:rsidRPr="007614E8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7614E8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7614E8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614E8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7614E8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00166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5</w:t>
            </w:r>
            <w:r w:rsidRPr="007614E8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614E8" w:rsidRPr="007614E8" w:rsidRDefault="007614E8">
    <w:pPr>
      <w:pStyle w:val="Zpat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F2" w:rsidRDefault="008553F2" w:rsidP="00705387">
      <w:pPr>
        <w:spacing w:after="0" w:line="240" w:lineRule="auto"/>
      </w:pPr>
      <w:r>
        <w:separator/>
      </w:r>
    </w:p>
  </w:footnote>
  <w:footnote w:type="continuationSeparator" w:id="0">
    <w:p w:rsidR="008553F2" w:rsidRDefault="008553F2" w:rsidP="00705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48744F4B"/>
    <w:multiLevelType w:val="hybridMultilevel"/>
    <w:tmpl w:val="4B8C91A0"/>
    <w:lvl w:ilvl="0" w:tplc="A6F0C9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3AA0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61EB3FC3"/>
    <w:multiLevelType w:val="hybridMultilevel"/>
    <w:tmpl w:val="8EBAFC0A"/>
    <w:lvl w:ilvl="0" w:tplc="A6F0C9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70E5"/>
    <w:multiLevelType w:val="hybridMultilevel"/>
    <w:tmpl w:val="0A6A0692"/>
    <w:lvl w:ilvl="0" w:tplc="438CE536">
      <w:start w:val="1"/>
      <w:numFmt w:val="decimal"/>
      <w:lvlText w:val="%1."/>
      <w:lvlJc w:val="left"/>
      <w:pPr>
        <w:ind w:left="601" w:hanging="363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55"/>
    <w:rsid w:val="00070A07"/>
    <w:rsid w:val="000876E9"/>
    <w:rsid w:val="001973ED"/>
    <w:rsid w:val="00236A6F"/>
    <w:rsid w:val="002418C8"/>
    <w:rsid w:val="00266356"/>
    <w:rsid w:val="002738CA"/>
    <w:rsid w:val="00291D6A"/>
    <w:rsid w:val="00316184"/>
    <w:rsid w:val="003A4746"/>
    <w:rsid w:val="003E05F2"/>
    <w:rsid w:val="00435CAC"/>
    <w:rsid w:val="004552A9"/>
    <w:rsid w:val="0048790E"/>
    <w:rsid w:val="00487C50"/>
    <w:rsid w:val="00533C1C"/>
    <w:rsid w:val="00534050"/>
    <w:rsid w:val="00534FBB"/>
    <w:rsid w:val="005423DC"/>
    <w:rsid w:val="005462C5"/>
    <w:rsid w:val="00552568"/>
    <w:rsid w:val="005D184D"/>
    <w:rsid w:val="006004C7"/>
    <w:rsid w:val="0060776A"/>
    <w:rsid w:val="006356A4"/>
    <w:rsid w:val="00705387"/>
    <w:rsid w:val="007171C6"/>
    <w:rsid w:val="007614E8"/>
    <w:rsid w:val="008553F2"/>
    <w:rsid w:val="00856455"/>
    <w:rsid w:val="008612A4"/>
    <w:rsid w:val="0090433A"/>
    <w:rsid w:val="00911394"/>
    <w:rsid w:val="00915F75"/>
    <w:rsid w:val="00971DF4"/>
    <w:rsid w:val="00971F88"/>
    <w:rsid w:val="009F5B8D"/>
    <w:rsid w:val="00AB31C2"/>
    <w:rsid w:val="00B306EF"/>
    <w:rsid w:val="00B66952"/>
    <w:rsid w:val="00B911D5"/>
    <w:rsid w:val="00BB426D"/>
    <w:rsid w:val="00BD6AC4"/>
    <w:rsid w:val="00C53B20"/>
    <w:rsid w:val="00C60A31"/>
    <w:rsid w:val="00C740D5"/>
    <w:rsid w:val="00D032BD"/>
    <w:rsid w:val="00D06E17"/>
    <w:rsid w:val="00D53BC6"/>
    <w:rsid w:val="00D6240C"/>
    <w:rsid w:val="00DA6DB6"/>
    <w:rsid w:val="00E73EA2"/>
    <w:rsid w:val="00EC5F75"/>
    <w:rsid w:val="00ED426F"/>
    <w:rsid w:val="00EF1192"/>
    <w:rsid w:val="00F00166"/>
    <w:rsid w:val="00F22050"/>
    <w:rsid w:val="00F23319"/>
    <w:rsid w:val="00FB3CDA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FDE4C-3895-45DE-B31E-7E0778AC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564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564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564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645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5645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5645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564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564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564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564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856455"/>
  </w:style>
  <w:style w:type="paragraph" w:styleId="Zhlav">
    <w:name w:val="header"/>
    <w:basedOn w:val="Normln"/>
    <w:link w:val="ZhlavChar"/>
    <w:uiPriority w:val="99"/>
    <w:unhideWhenUsed/>
    <w:rsid w:val="00705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387"/>
  </w:style>
  <w:style w:type="table" w:styleId="Mkatabulky">
    <w:name w:val="Table Grid"/>
    <w:basedOn w:val="Normlntabulka"/>
    <w:uiPriority w:val="59"/>
    <w:rsid w:val="005D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43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1318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Tina Batková</cp:lastModifiedBy>
  <cp:revision>4</cp:revision>
  <cp:lastPrinted>2020-06-09T12:36:00Z</cp:lastPrinted>
  <dcterms:created xsi:type="dcterms:W3CDTF">2020-06-09T13:16:00Z</dcterms:created>
  <dcterms:modified xsi:type="dcterms:W3CDTF">2022-05-24T12:59:00Z</dcterms:modified>
</cp:coreProperties>
</file>