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99" w:rsidRDefault="002C02ED">
      <w:pPr>
        <w:spacing w:before="120" w:after="60" w:line="280" w:lineRule="atLeast"/>
        <w:jc w:val="center"/>
      </w:pPr>
      <w:bookmarkStart w:id="0" w:name="_GoBack"/>
      <w:bookmarkEnd w:id="0"/>
      <w:r>
        <w:rPr>
          <w:rFonts w:ascii="Univers Com 45 Light" w:hAnsi="Univers Com 45 Light" w:cs="Univers Com 45 Light"/>
          <w:b/>
          <w:sz w:val="28"/>
          <w:szCs w:val="28"/>
          <w:lang w:eastAsia="zh-TW"/>
        </w:rPr>
        <w:t>Smlouva na k</w:t>
      </w:r>
      <w:r>
        <w:rPr>
          <w:rFonts w:ascii="Univers Com 45 Light" w:hAnsi="Univers Com 45 Light" w:cs="Univers Com 45 Light"/>
          <w:b/>
          <w:sz w:val="28"/>
          <w:szCs w:val="28"/>
        </w:rPr>
        <w:t>ontroly a revize systémů požární vzduchotechniky objektu</w:t>
      </w:r>
    </w:p>
    <w:p w:rsidR="00574999" w:rsidRDefault="002C02ED">
      <w:pPr>
        <w:spacing w:before="120" w:after="60" w:line="280" w:lineRule="atLeast"/>
        <w:jc w:val="center"/>
      </w:pPr>
      <w:r>
        <w:rPr>
          <w:rFonts w:ascii="Univers Com 45 Light" w:eastAsia="Univers Com 45 Light" w:hAnsi="Univers Com 45 Light" w:cs="Univers Com 45 Light"/>
          <w:b/>
          <w:lang w:eastAsia="zh-TW"/>
        </w:rPr>
        <w:t xml:space="preserve"> </w:t>
      </w:r>
      <w:r>
        <w:rPr>
          <w:rFonts w:ascii="Univers Com 45 Light" w:hAnsi="Univers Com 45 Light" w:cs="Univers Com 45 Light"/>
          <w:lang w:eastAsia="zh-TW"/>
        </w:rPr>
        <w:t>(dále jen „</w:t>
      </w:r>
      <w:r>
        <w:rPr>
          <w:rFonts w:ascii="Univers Com 45 Light" w:hAnsi="Univers Com 45 Light" w:cs="Univers Com 45 Light"/>
          <w:b/>
          <w:lang w:eastAsia="zh-TW"/>
        </w:rPr>
        <w:t>smlouva</w:t>
      </w:r>
      <w:r>
        <w:rPr>
          <w:rFonts w:ascii="Univers Com 45 Light" w:hAnsi="Univers Com 45 Light" w:cs="Univers Com 45 Light"/>
          <w:lang w:eastAsia="zh-TW"/>
        </w:rPr>
        <w:t>“)</w:t>
      </w:r>
    </w:p>
    <w:p w:rsidR="00574999" w:rsidRDefault="002C02ED">
      <w:pPr>
        <w:numPr>
          <w:ilvl w:val="0"/>
          <w:numId w:val="5"/>
        </w:numPr>
        <w:spacing w:before="240" w:after="240" w:line="280" w:lineRule="atLeast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t>Smluvní strany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b/>
          <w:color w:val="000000"/>
        </w:rPr>
      </w:pPr>
      <w:r>
        <w:rPr>
          <w:rFonts w:ascii="Univers Com 45 Light" w:hAnsi="Univers Com 45 Light" w:cs="Univers Com 45 Light"/>
          <w:b/>
          <w:color w:val="000000"/>
        </w:rPr>
        <w:t>Národní technická knihovna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color w:val="000000"/>
        </w:rPr>
      </w:pPr>
      <w:r>
        <w:rPr>
          <w:rFonts w:ascii="Univers Com 45 Light" w:hAnsi="Univers Com 45 Light" w:cs="Univers Com 45 Light"/>
          <w:color w:val="000000"/>
        </w:rPr>
        <w:t>příspěvková organizace Ministerstva školství, mládeže a tělovýchovy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color w:val="000000"/>
        </w:rPr>
      </w:pPr>
      <w:r>
        <w:rPr>
          <w:rFonts w:ascii="Univers Com 45 Light" w:hAnsi="Univers Com 45 Light" w:cs="Univers Com 45 Light"/>
          <w:color w:val="000000"/>
        </w:rPr>
        <w:t>se sídlem: Technická 6/2710, 160 80 Praha 6 - Dejvice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color w:val="000000"/>
        </w:rPr>
      </w:pPr>
      <w:r>
        <w:rPr>
          <w:rFonts w:ascii="Univers Com 45 Light" w:hAnsi="Univers Com 45 Light" w:cs="Univers Com 45 Light"/>
          <w:color w:val="000000"/>
        </w:rPr>
        <w:t xml:space="preserve">IČ: 61387142 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color w:val="000000"/>
        </w:rPr>
      </w:pPr>
      <w:r>
        <w:rPr>
          <w:rFonts w:ascii="Univers Com 45 Light" w:hAnsi="Univers Com 45 Light" w:cs="Univers Com 45 Light"/>
          <w:color w:val="000000"/>
        </w:rPr>
        <w:t>DIČ: CZ61387142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bankovní spojení: Česká národní banka, č. ú.: 8032031/0710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color w:val="000000"/>
        </w:rPr>
      </w:pPr>
      <w:r>
        <w:rPr>
          <w:rFonts w:ascii="Univers Com 45 Light" w:hAnsi="Univers Com 45 Light" w:cs="Univers Com 45 Light"/>
          <w:color w:val="000000"/>
        </w:rPr>
        <w:t>jednající Ing. Martinem Svobodou, ředitelem</w:t>
      </w:r>
    </w:p>
    <w:p w:rsidR="00574999" w:rsidRDefault="002C02ED">
      <w:pPr>
        <w:spacing w:before="120" w:after="120" w:line="240" w:lineRule="auto"/>
      </w:pPr>
      <w:r>
        <w:rPr>
          <w:rFonts w:ascii="Univers Com 45 Light" w:hAnsi="Univers Com 45 Light" w:cs="Univers Com 45 Light"/>
        </w:rPr>
        <w:t>(dále jen „</w:t>
      </w:r>
      <w:r>
        <w:rPr>
          <w:rFonts w:ascii="Univers Com 45 Light" w:hAnsi="Univers Com 45 Light" w:cs="Univers Com 45 Light"/>
          <w:b/>
        </w:rPr>
        <w:t>objednatel</w:t>
      </w:r>
      <w:r>
        <w:rPr>
          <w:rFonts w:ascii="Univers Com 45 Light" w:hAnsi="Univers Com 45 Light" w:cs="Univers Com 45 Light"/>
        </w:rPr>
        <w:t>“)</w:t>
      </w:r>
    </w:p>
    <w:p w:rsidR="00574999" w:rsidRDefault="00574999">
      <w:pPr>
        <w:tabs>
          <w:tab w:val="left" w:pos="680"/>
        </w:tabs>
        <w:spacing w:before="120" w:after="120" w:line="240" w:lineRule="auto"/>
        <w:ind w:left="680"/>
        <w:jc w:val="both"/>
        <w:rPr>
          <w:rFonts w:ascii="Univers Com 45 Light" w:hAnsi="Univers Com 45 Light" w:cs="Univers Com 45 Light"/>
          <w:lang w:eastAsia="zh-TW"/>
        </w:rPr>
      </w:pP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Zhotovitel: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t>KLIMAK, s.r.o.</w:t>
      </w:r>
    </w:p>
    <w:p w:rsidR="00574999" w:rsidRDefault="002C02ED">
      <w:pPr>
        <w:spacing w:before="120" w:after="120" w:line="240" w:lineRule="auto"/>
      </w:pPr>
      <w:r>
        <w:rPr>
          <w:rFonts w:ascii="Univers Com 45 Light" w:hAnsi="Univers Com 45 Light" w:cs="Univers Com 45 Light"/>
        </w:rPr>
        <w:t xml:space="preserve">se sídlem </w:t>
      </w:r>
      <w:r>
        <w:rPr>
          <w:rFonts w:ascii="Univers Com 45 Light" w:hAnsi="Univers Com 45 Light" w:cs="Univers Com 45 Light"/>
          <w:lang w:eastAsia="cs-CZ"/>
        </w:rPr>
        <w:t>Fričova 892/13, Praha 2, 120 00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IČO: 48534595</w:t>
      </w:r>
    </w:p>
    <w:p w:rsidR="00574999" w:rsidRDefault="002C02ED">
      <w:pPr>
        <w:spacing w:before="120" w:after="120" w:line="240" w:lineRule="auto"/>
      </w:pPr>
      <w:r>
        <w:rPr>
          <w:rFonts w:ascii="Univers Com 45 Light" w:hAnsi="Univers Com 45 Light" w:cs="Univers Com 45 Light"/>
        </w:rPr>
        <w:t xml:space="preserve">Bankovní spojení: Raiffeisenbank, a.s. Č. účtu: </w:t>
      </w:r>
      <w:r>
        <w:rPr>
          <w:rFonts w:ascii="Univers Com 45 Light" w:hAnsi="Univers Com 45 Light" w:cs="Univers Com 45 Light"/>
          <w:lang w:eastAsia="cs-CZ"/>
        </w:rPr>
        <w:t>88401078/5500</w:t>
      </w:r>
    </w:p>
    <w:p w:rsidR="00574999" w:rsidRDefault="002C02ED">
      <w:pPr>
        <w:spacing w:before="120" w:after="120" w:line="240" w:lineRule="auto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Zastoupený: Ing. Jiřím Barcalem, jednatelem společnosti</w:t>
      </w:r>
    </w:p>
    <w:p w:rsidR="00574999" w:rsidRDefault="002C02ED">
      <w:pPr>
        <w:spacing w:before="120" w:after="120" w:line="240" w:lineRule="auto"/>
      </w:pPr>
      <w:r>
        <w:rPr>
          <w:rFonts w:ascii="Univers Com 45 Light" w:eastAsia="Univers Com 45 Light" w:hAnsi="Univers Com 45 Light" w:cs="Univers Com 45 Light"/>
        </w:rPr>
        <w:t xml:space="preserve"> </w:t>
      </w:r>
      <w:r>
        <w:rPr>
          <w:rFonts w:ascii="Univers Com 45 Light" w:hAnsi="Univers Com 45 Light" w:cs="Univers Com 45 Light"/>
        </w:rPr>
        <w:t>(dále jen „</w:t>
      </w:r>
      <w:r>
        <w:rPr>
          <w:rFonts w:ascii="Univers Com 45 Light" w:hAnsi="Univers Com 45 Light" w:cs="Univers Com 45 Light"/>
          <w:b/>
        </w:rPr>
        <w:t>poskytovatel</w:t>
      </w:r>
      <w:r>
        <w:rPr>
          <w:rFonts w:ascii="Univers Com 45 Light" w:hAnsi="Univers Com 45 Light" w:cs="Univers Com 45 Light"/>
        </w:rPr>
        <w:t>“)</w:t>
      </w:r>
    </w:p>
    <w:p w:rsidR="00574999" w:rsidRDefault="00574999">
      <w:pPr>
        <w:rPr>
          <w:rFonts w:ascii="Univers Com 45 Light" w:hAnsi="Univers Com 45 Light" w:cs="Univers Com 45 Light"/>
          <w:b/>
          <w:color w:val="000000"/>
        </w:rPr>
      </w:pPr>
    </w:p>
    <w:p w:rsidR="00574999" w:rsidRDefault="002C02ED">
      <w:pPr>
        <w:numPr>
          <w:ilvl w:val="0"/>
          <w:numId w:val="2"/>
        </w:numPr>
        <w:spacing w:before="120" w:after="60" w:line="280" w:lineRule="atLeast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t>Předmět smlouvy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</w:pPr>
      <w:r>
        <w:rPr>
          <w:rFonts w:ascii="Univers Com 45 Light" w:hAnsi="Univers Com 45 Light" w:cs="Univers Com 45 Light"/>
        </w:rPr>
        <w:t xml:space="preserve">Předmětem této smlouvy je povinnost poskytovatele provádět pravidelné </w:t>
      </w:r>
      <w:r>
        <w:rPr>
          <w:rFonts w:ascii="Univers Com 45 Light" w:hAnsi="Univers Com 45 Light" w:cs="Univers Com 45 Light"/>
          <w:iCs/>
        </w:rPr>
        <w:t xml:space="preserve">servisní prohlídky a údržbu vč. revizní činnosti </w:t>
      </w:r>
      <w:bookmarkStart w:id="1" w:name="_Hlk94820522"/>
      <w:r>
        <w:rPr>
          <w:rFonts w:ascii="Univers Com 45 Light" w:hAnsi="Univers Com 45 Light" w:cs="Univers Com 45 Light"/>
        </w:rPr>
        <w:t>systémů požární vzduchotechniky</w:t>
      </w:r>
      <w:bookmarkEnd w:id="1"/>
      <w:r>
        <w:rPr>
          <w:rFonts w:ascii="Univers Com 45 Light" w:hAnsi="Univers Com 45 Light" w:cs="Univers Com 45 Light"/>
        </w:rPr>
        <w:t xml:space="preserve">, jehož technická specifikace je nedílnou přílohou Smlouvy. </w:t>
      </w:r>
      <w:r>
        <w:rPr>
          <w:rFonts w:ascii="Univers Com 45 Light" w:hAnsi="Univers Com 45 Light" w:cs="Univers Com 45 Light"/>
          <w:lang w:eastAsia="de-DE"/>
        </w:rPr>
        <w:t>Předmět díla je blíže specifikovaný v příloze č. 1 této smlouvy.</w:t>
      </w:r>
      <w:r>
        <w:rPr>
          <w:rFonts w:ascii="Univers Com 45 Light" w:hAnsi="Univers Com 45 Light" w:cs="Univers Com 45 Light"/>
          <w:lang w:eastAsia="zh-TW"/>
        </w:rPr>
        <w:t xml:space="preserve"> 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  <w:rPr>
          <w:rFonts w:ascii="Univers Com 45 Light" w:hAnsi="Univers Com 45 Light" w:cs="Univers Com 45 Light"/>
          <w:lang w:eastAsia="zh-TW"/>
        </w:rPr>
      </w:pPr>
      <w:r>
        <w:rPr>
          <w:rFonts w:ascii="Univers Com 45 Light" w:hAnsi="Univers Com 45 Light" w:cs="Univers Com 45 Light"/>
          <w:lang w:eastAsia="zh-TW"/>
        </w:rPr>
        <w:t>Poskytovatel je povinen jednat s náležitou péčí. P</w:t>
      </w:r>
      <w:r>
        <w:rPr>
          <w:rFonts w:ascii="Univers Com 45 Light" w:hAnsi="Univers Com 45 Light" w:cs="Univers Com 45 Light"/>
          <w:lang w:eastAsia="zh-TW"/>
        </w:rPr>
        <w:t>oskytovatel je povinen do 10 dní po uzavření této smlouvy předložit objednateli harmonogram plnění této smlouvy na dobu 12 následujících měsíců (tj. uvést přesná data, kdy má v plánu realizovat jednotlivé úkony údržby tak, aby byly plněny povinnosti vyplýv</w:t>
      </w:r>
      <w:r>
        <w:rPr>
          <w:rFonts w:ascii="Univers Com 45 Light" w:hAnsi="Univers Com 45 Light" w:cs="Univers Com 45 Light"/>
          <w:lang w:eastAsia="zh-TW"/>
        </w:rPr>
        <w:t>ající z příslušných právních předpisů, technických požadavků výrobce zařízení, resp. ustanovení technické specifikace, která je nedílnou přílohou č. 1 této smlouvy). Tento harmonogram je poskytovatel povinen zpracovat rovněž pro každý následující rok plněn</w:t>
      </w:r>
      <w:r>
        <w:rPr>
          <w:rFonts w:ascii="Univers Com 45 Light" w:hAnsi="Univers Com 45 Light" w:cs="Univers Com 45 Light"/>
          <w:lang w:eastAsia="zh-TW"/>
        </w:rPr>
        <w:t xml:space="preserve">í této smlouvy a doručit jej objednateli nejpozději 30 dní před zahájením příslušného roku plnění smlouvy. </w:t>
      </w:r>
    </w:p>
    <w:p w:rsidR="00574999" w:rsidRDefault="002C02ED">
      <w:pPr>
        <w:pStyle w:val="Sheading2"/>
        <w:numPr>
          <w:ilvl w:val="1"/>
          <w:numId w:val="2"/>
        </w:numPr>
        <w:tabs>
          <w:tab w:val="left" w:pos="-680"/>
          <w:tab w:val="left" w:pos="0"/>
        </w:tabs>
        <w:spacing w:before="240" w:after="240"/>
        <w:rPr>
          <w:rFonts w:ascii="Univers Com 45 Light" w:hAnsi="Univers Com 45 Light" w:cs="Univers Com 45 Light"/>
          <w:sz w:val="22"/>
          <w:szCs w:val="22"/>
          <w:lang w:val="cs-CZ" w:eastAsia="zh-TW"/>
        </w:rPr>
      </w:pPr>
      <w:r>
        <w:rPr>
          <w:rFonts w:ascii="Univers Com 45 Light" w:hAnsi="Univers Com 45 Light" w:cs="Univers Com 45 Light"/>
          <w:sz w:val="22"/>
          <w:szCs w:val="22"/>
          <w:lang w:val="cs-CZ" w:eastAsia="zh-TW"/>
        </w:rPr>
        <w:lastRenderedPageBreak/>
        <w:t>Poskytovatel je dále povinen písemně upozornit objednatele, nejméně 10 dní předem, na potřebu jakéhokoli dalšího úkonu údržby, který není uveden v h</w:t>
      </w:r>
      <w:r>
        <w:rPr>
          <w:rFonts w:ascii="Univers Com 45 Light" w:hAnsi="Univers Com 45 Light" w:cs="Univers Com 45 Light"/>
          <w:sz w:val="22"/>
          <w:szCs w:val="22"/>
          <w:lang w:val="cs-CZ" w:eastAsia="zh-TW"/>
        </w:rPr>
        <w:t xml:space="preserve">armonogramu přílohy č. 1 této smlouvy. Poskytovatel je povinen tento harmonogram údržby dodržovat bez nutnosti dalších výzev a upozornění objednatele. 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  <w:rPr>
          <w:rFonts w:ascii="Univers Com 45 Light" w:hAnsi="Univers Com 45 Light" w:cs="Univers Com 45 Light"/>
          <w:lang w:eastAsia="zh-TW"/>
        </w:rPr>
      </w:pPr>
      <w:r>
        <w:rPr>
          <w:rFonts w:ascii="Univers Com 45 Light" w:hAnsi="Univers Com 45 Light" w:cs="Univers Com 45 Light"/>
          <w:lang w:eastAsia="zh-TW"/>
        </w:rPr>
        <w:t>Jakýkoli úkon údržby v budově objednatele je povinen poskytovatel ohlásit objednateli nejméně 3 pracovní</w:t>
      </w:r>
      <w:r>
        <w:rPr>
          <w:rFonts w:ascii="Univers Com 45 Light" w:hAnsi="Univers Com 45 Light" w:cs="Univers Com 45 Light"/>
          <w:lang w:eastAsia="zh-TW"/>
        </w:rPr>
        <w:t xml:space="preserve"> dny předem tak, že uvede datum, čas kontroly a jména konkrétních fyzických osob, které úkon v budově objednatele provedou. </w:t>
      </w:r>
    </w:p>
    <w:p w:rsidR="00574999" w:rsidRDefault="002C02ED">
      <w:pPr>
        <w:spacing w:after="0" w:line="280" w:lineRule="atLeast"/>
        <w:ind w:left="680"/>
        <w:rPr>
          <w:rFonts w:ascii="Univers Com 45 Light" w:hAnsi="Univers Com 45 Light" w:cs="Univers Com 45 Light"/>
          <w:lang w:eastAsia="zh-TW"/>
        </w:rPr>
      </w:pPr>
      <w:r>
        <w:rPr>
          <w:rFonts w:ascii="Univers Com 45 Light" w:hAnsi="Univers Com 45 Light" w:cs="Univers Com 45 Light"/>
          <w:lang w:eastAsia="zh-TW"/>
        </w:rPr>
        <w:t xml:space="preserve">Kontakty na objednatele: </w:t>
      </w:r>
    </w:p>
    <w:p w:rsidR="00574999" w:rsidRDefault="002C02ED">
      <w:pPr>
        <w:pStyle w:val="Odstavecseseznamem"/>
        <w:numPr>
          <w:ilvl w:val="0"/>
          <w:numId w:val="1"/>
        </w:numPr>
        <w:spacing w:after="240" w:line="280" w:lineRule="atLeast"/>
        <w:ind w:left="1395" w:hanging="357"/>
        <w:rPr>
          <w:rFonts w:ascii="Univers Com 45 Light" w:hAnsi="Univers Com 45 Light" w:cs="Univers Com 45 Light"/>
          <w:color w:val="000000"/>
          <w:lang w:eastAsia="zh-TW"/>
        </w:rPr>
      </w:pPr>
      <w:r>
        <w:rPr>
          <w:rFonts w:ascii="Univers Com 45 Light" w:hAnsi="Univers Com 45 Light" w:cs="Univers Com 45 Light"/>
          <w:color w:val="000000"/>
          <w:lang w:eastAsia="zh-TW"/>
        </w:rPr>
        <w:t>Ing. J*************s – j**********s@techlib.cz</w:t>
      </w:r>
    </w:p>
    <w:p w:rsidR="00574999" w:rsidRDefault="002C02ED">
      <w:pPr>
        <w:pStyle w:val="Odstavecseseznamem"/>
        <w:numPr>
          <w:ilvl w:val="0"/>
          <w:numId w:val="1"/>
        </w:numPr>
        <w:tabs>
          <w:tab w:val="left" w:pos="0"/>
        </w:tabs>
        <w:spacing w:before="240" w:after="240" w:line="280" w:lineRule="atLeast"/>
        <w:ind w:left="1395"/>
        <w:rPr>
          <w:rFonts w:ascii="Univers Com 45 Light" w:hAnsi="Univers Com 45 Light" w:cs="Univers Com 45 Light"/>
          <w:color w:val="000000"/>
          <w:lang w:eastAsia="zh-TW"/>
        </w:rPr>
      </w:pPr>
      <w:r>
        <w:rPr>
          <w:rFonts w:ascii="Univers Com 45 Light" w:hAnsi="Univers Com 45 Light" w:cs="Univers Com 45 Light"/>
          <w:color w:val="000000"/>
          <w:lang w:eastAsia="zh-TW"/>
        </w:rPr>
        <w:t>Ing. V***********k – v*********k@techlib.cz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  <w:rPr>
          <w:rFonts w:ascii="Univers Com 45 Light" w:hAnsi="Univers Com 45 Light" w:cs="Univers Com 45 Light"/>
          <w:lang w:eastAsia="zh-TW"/>
        </w:rPr>
      </w:pPr>
      <w:r>
        <w:rPr>
          <w:rFonts w:ascii="Univers Com 45 Light" w:hAnsi="Univers Com 45 Light" w:cs="Univers Com 45 Light"/>
          <w:lang w:eastAsia="zh-TW"/>
        </w:rPr>
        <w:t xml:space="preserve">O provedení každého úkonu údržby je nutné pořídit písemný záznam ve formě revizní zprávy nebo odborné prohlídky a tuto neprodleně předložit k podpisu osobě oprávněné objednatele. Úkon údržby je nutné rovněž písemně zanést do provozní knihy.  </w:t>
      </w:r>
    </w:p>
    <w:p w:rsidR="00574999" w:rsidRDefault="002C02ED">
      <w:pPr>
        <w:pStyle w:val="Sheading1"/>
        <w:numPr>
          <w:ilvl w:val="0"/>
          <w:numId w:val="2"/>
        </w:num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Doba trvání s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mlouvy</w:t>
      </w:r>
    </w:p>
    <w:p w:rsidR="00574999" w:rsidRDefault="002C02ED">
      <w:pPr>
        <w:pStyle w:val="Sheading2"/>
        <w:numPr>
          <w:ilvl w:val="1"/>
          <w:numId w:val="2"/>
        </w:num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Tato smlouva se uzavírá na dobu určitou 48 měsíců.</w:t>
      </w:r>
    </w:p>
    <w:p w:rsidR="00574999" w:rsidRDefault="002C02ED">
      <w:pPr>
        <w:pStyle w:val="Sheading2"/>
        <w:numPr>
          <w:ilvl w:val="1"/>
          <w:numId w:val="2"/>
        </w:num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Smluvní strany mohou tuto smlouvu písemně vypovědět s tříměsíční výpovědní lhůtou, která začíná běžet prvním dnem měsíce následujícího po měsíci, kdy byla výpověď doručena druhé smluvní straně, a to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i bez udání důvodu.</w:t>
      </w:r>
    </w:p>
    <w:p w:rsidR="00574999" w:rsidRDefault="002C02ED">
      <w:pPr>
        <w:pStyle w:val="Sheading2"/>
        <w:numPr>
          <w:ilvl w:val="1"/>
          <w:numId w:val="2"/>
        </w:num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Poskytovatel i příjemce mohou tuto smlouvu písemně vypovědět s 2 měsíční výpovědní lhůtou, pokud druhá smluvní strana přes písemné upozornění neplní své závazky vyplývající z této smlouvy. Výpovědní lhůta v takovém případě začíná běžet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prvním dnem měsíce následujícího po měsíci, kdy byla výpověď doručena druhé smluvní straně.  </w:t>
      </w:r>
    </w:p>
    <w:p w:rsidR="00574999" w:rsidRDefault="002C02ED">
      <w:pPr>
        <w:numPr>
          <w:ilvl w:val="0"/>
          <w:numId w:val="2"/>
        </w:numPr>
        <w:spacing w:before="120" w:after="60" w:line="280" w:lineRule="atLeast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t xml:space="preserve">Cena 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Celková odměna poskytovatele za 48 měsíců plnění smlouvy činí:</w:t>
      </w:r>
    </w:p>
    <w:p w:rsidR="00574999" w:rsidRDefault="002C02ED">
      <w:pPr>
        <w:spacing w:after="0" w:line="280" w:lineRule="atLeast"/>
        <w:ind w:left="680"/>
      </w:pPr>
      <w:r>
        <w:rPr>
          <w:rFonts w:ascii="Univers Com 45 Light" w:hAnsi="Univers Com 45 Light" w:cs="Univers Com 45 Light"/>
        </w:rPr>
        <w:t xml:space="preserve">a)    cena v Kč bez DPH </w:t>
      </w:r>
      <w:bookmarkStart w:id="2" w:name="_Hlk94821893"/>
      <w:r>
        <w:rPr>
          <w:rFonts w:ascii="Univers Com 45 Light" w:hAnsi="Univers Com 45 Light" w:cs="Univers Com 45 Light"/>
        </w:rPr>
        <w:t>9</w:t>
      </w:r>
      <w:bookmarkEnd w:id="2"/>
      <w:r>
        <w:rPr>
          <w:rFonts w:ascii="Univers Com 45 Light" w:hAnsi="Univers Com 45 Light" w:cs="Univers Com 45 Light"/>
        </w:rPr>
        <w:t>08 400,- Kč,</w:t>
      </w:r>
    </w:p>
    <w:p w:rsidR="00574999" w:rsidRDefault="002C02ED">
      <w:pPr>
        <w:spacing w:after="0" w:line="280" w:lineRule="atLeast"/>
        <w:ind w:left="680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b)    DPH 190 764,- Kč,</w:t>
      </w:r>
    </w:p>
    <w:p w:rsidR="00574999" w:rsidRDefault="002C02ED">
      <w:pPr>
        <w:spacing w:after="0" w:line="280" w:lineRule="atLeast"/>
        <w:ind w:left="680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c)    cena v Kč včetně DPH 1 0</w:t>
      </w:r>
      <w:r>
        <w:rPr>
          <w:rFonts w:ascii="Univers Com 45 Light" w:hAnsi="Univers Com 45 Light" w:cs="Univers Com 45 Light"/>
        </w:rPr>
        <w:t>99 164,- Kč.</w:t>
      </w:r>
    </w:p>
    <w:p w:rsidR="00574999" w:rsidRDefault="00574999">
      <w:pPr>
        <w:spacing w:after="0" w:line="280" w:lineRule="atLeast"/>
        <w:ind w:left="680"/>
        <w:rPr>
          <w:rFonts w:ascii="Univers Com 45 Light" w:hAnsi="Univers Com 45 Light" w:cs="Univers Com 45 Light"/>
        </w:rPr>
      </w:pPr>
    </w:p>
    <w:p w:rsidR="00574999" w:rsidRDefault="002C02ED">
      <w:pPr>
        <w:spacing w:after="0" w:line="280" w:lineRule="atLeast"/>
        <w:ind w:left="680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 xml:space="preserve">Jednotlivé položky ceny jsou uvedeny v příloze č. 2 této smlouvy – Ceník. 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Smluvní strany se dohodly, že cena za poskytované plnění dle této smlouvy bude uhrazena takto:</w:t>
      </w:r>
    </w:p>
    <w:p w:rsidR="00574999" w:rsidRDefault="002C02ED">
      <w:pPr>
        <w:pStyle w:val="Sheading2"/>
        <w:ind w:left="680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Jednotlivě na základě daňového dokladu – faktury, která bude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poskytovatelem vystavena na základě podepsané zprávy o provedení předmětného úkonu vždy po jeho provedení, viz Ceník.</w:t>
      </w:r>
    </w:p>
    <w:p w:rsidR="00574999" w:rsidRDefault="002C02ED">
      <w:pPr>
        <w:numPr>
          <w:ilvl w:val="1"/>
          <w:numId w:val="2"/>
        </w:numPr>
        <w:tabs>
          <w:tab w:val="left" w:pos="0"/>
        </w:tabs>
        <w:spacing w:before="240" w:after="240" w:line="280" w:lineRule="atLeast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Splatnost daňového dokladu - faktury je 30 dnů od jeho odeslání na adresu objednatele.</w:t>
      </w:r>
    </w:p>
    <w:p w:rsidR="00574999" w:rsidRDefault="002C02ED">
      <w:pPr>
        <w:numPr>
          <w:ilvl w:val="0"/>
          <w:numId w:val="2"/>
        </w:numPr>
        <w:spacing w:before="120" w:after="60" w:line="280" w:lineRule="atLeast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lastRenderedPageBreak/>
        <w:t>Smluvní pokuty</w:t>
      </w:r>
    </w:p>
    <w:p w:rsidR="00574999" w:rsidRDefault="002C02ED">
      <w:pPr>
        <w:pStyle w:val="Sheading2"/>
        <w:numPr>
          <w:ilvl w:val="1"/>
          <w:numId w:val="2"/>
        </w:num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 případě, že poskytovatel poruší po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vinnosti vyplývající z příslušných právních předpisů, technických požadavků výrobce zařízení, resp. ustanovení technické specifikace, která je nedílnou přílohou č. 1 této smlouvy, zejména povinnosti ohledně termínů nebo rozsahu údržby systémů provozní a po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žární vzduchotechniky objektu, je objednatel oprávněn požadovat od poskytovatele smluvní pokutu ve výši 50.000,- Kč. </w:t>
      </w:r>
    </w:p>
    <w:p w:rsidR="00574999" w:rsidRDefault="002C02ED">
      <w:pPr>
        <w:numPr>
          <w:ilvl w:val="1"/>
          <w:numId w:val="2"/>
        </w:numPr>
        <w:spacing w:before="120" w:after="60" w:line="280" w:lineRule="atLeast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 xml:space="preserve">V případě, že poskytovatel nenastoupí k opravě či k odstranění poruchy či závady ve lhůtě uvedené v čl. 6.1 této smlouvy, může Objednatel </w:t>
      </w:r>
      <w:r>
        <w:rPr>
          <w:rFonts w:ascii="Univers Com 45 Light" w:hAnsi="Univers Com 45 Light" w:cs="Univers Com 45 Light"/>
        </w:rPr>
        <w:t xml:space="preserve">uplatnit nárok na smluvní pokutu ve výši 50.000,- Kč. </w:t>
      </w:r>
    </w:p>
    <w:p w:rsidR="00574999" w:rsidRDefault="002C02ED">
      <w:pPr>
        <w:pStyle w:val="Sheading2"/>
        <w:numPr>
          <w:ilvl w:val="1"/>
          <w:numId w:val="2"/>
        </w:numPr>
        <w:spacing w:after="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V případě porušení povinnosti poskytovatele uvedené v čl. 2.2, 2.3, 2.4, 2.5 je objednatel oprávněn požadovat od poskytovatele smluvní pokutu ve výši 5.000,- Kč za každý jednotlivý případ porušení.    </w:t>
      </w:r>
    </w:p>
    <w:p w:rsidR="00574999" w:rsidRDefault="002C02ED">
      <w:pPr>
        <w:spacing w:before="120" w:after="60" w:line="280" w:lineRule="atLeast"/>
        <w:ind w:left="680"/>
        <w:rPr>
          <w:rFonts w:ascii="Univers Com 45 Light" w:eastAsia="Univers Com 45 Light" w:hAnsi="Univers Com 45 Light" w:cs="Univers Com 45 Light"/>
        </w:rPr>
      </w:pPr>
      <w:r>
        <w:rPr>
          <w:rFonts w:ascii="Univers Com 45 Light" w:eastAsia="Univers Com 45 Light" w:hAnsi="Univers Com 45 Light" w:cs="Univers Com 45 Light"/>
        </w:rPr>
        <w:t xml:space="preserve">   </w:t>
      </w:r>
    </w:p>
    <w:p w:rsidR="00574999" w:rsidRDefault="002C02ED">
      <w:pPr>
        <w:numPr>
          <w:ilvl w:val="0"/>
          <w:numId w:val="2"/>
        </w:numPr>
        <w:spacing w:before="120" w:after="60" w:line="280" w:lineRule="atLeast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t>Další ujednání</w:t>
      </w:r>
    </w:p>
    <w:p w:rsidR="00574999" w:rsidRDefault="002C02ED">
      <w:pPr>
        <w:pStyle w:val="Sheading2"/>
        <w:numPr>
          <w:ilvl w:val="1"/>
          <w:numId w:val="2"/>
        </w:num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Poskytovatel se zavazuje provádět předmět smlouvy následovně:</w:t>
      </w:r>
    </w:p>
    <w:p w:rsidR="00574999" w:rsidRDefault="002C02ED">
      <w:pPr>
        <w:pStyle w:val="Sheading2"/>
        <w:numPr>
          <w:ilvl w:val="0"/>
          <w:numId w:val="3"/>
        </w:numPr>
        <w:ind w:left="1276" w:hanging="549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Provádění prací, které mohou jakkoli omezit chod budovy, budou prováděny mimo otevírací dobu budovy nebo dle dohody</w:t>
      </w:r>
    </w:p>
    <w:p w:rsidR="00574999" w:rsidRDefault="002C02ED">
      <w:pPr>
        <w:pStyle w:val="Sheading2"/>
        <w:numPr>
          <w:ilvl w:val="0"/>
          <w:numId w:val="3"/>
        </w:numPr>
        <w:ind w:left="1276" w:hanging="549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Zahájení plnění prací zhotovitelem do 12 hodin od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nahlášení požadavku objednatelem a to v nepřetržitém režimu</w:t>
      </w:r>
    </w:p>
    <w:p w:rsidR="00574999" w:rsidRDefault="002C02ED">
      <w:pPr>
        <w:pStyle w:val="Sheading2"/>
        <w:numPr>
          <w:ilvl w:val="0"/>
          <w:numId w:val="3"/>
        </w:numPr>
        <w:ind w:left="1276" w:hanging="549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Práce nad rámec paušálu budou sjednávány tak, že zástupce objednatele odsouhlasí písemnou formou předmět, čas, a cenu plnění. </w:t>
      </w:r>
    </w:p>
    <w:p w:rsidR="00574999" w:rsidRDefault="002C02ED">
      <w:pPr>
        <w:pStyle w:val="Sheading2"/>
        <w:numPr>
          <w:ilvl w:val="0"/>
          <w:numId w:val="3"/>
        </w:numPr>
        <w:ind w:left="1276" w:hanging="549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Hlášení požadavků na servisní zásahy objednatelem prostřednictvím nep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řetržité služby poskytovatele na kontaktech:</w:t>
      </w:r>
    </w:p>
    <w:p w:rsidR="00574999" w:rsidRDefault="002C02ED">
      <w:pPr>
        <w:pStyle w:val="Stext2"/>
        <w:ind w:left="1040"/>
        <w:jc w:val="left"/>
        <w:rPr>
          <w:rFonts w:ascii="Univers Com 45 Light" w:hAnsi="Univers Com 45 Light" w:cs="Univers Com 45 Light"/>
          <w:sz w:val="22"/>
          <w:szCs w:val="22"/>
          <w:lang w:val="cs-CZ" w:eastAsia="en-US"/>
        </w:rPr>
      </w:pPr>
      <w:r>
        <w:rPr>
          <w:rFonts w:ascii="Univers Com 45 Light" w:hAnsi="Univers Com 45 Light" w:cs="Univers Com 45 Light"/>
          <w:sz w:val="22"/>
          <w:szCs w:val="22"/>
          <w:lang w:val="cs-CZ" w:eastAsia="en-US"/>
        </w:rPr>
        <w:t>Kontaktní osoba: J**********ek</w:t>
      </w:r>
    </w:p>
    <w:p w:rsidR="00574999" w:rsidRDefault="002C02ED">
      <w:pPr>
        <w:pStyle w:val="Stext2"/>
        <w:ind w:left="1040"/>
        <w:jc w:val="left"/>
        <w:rPr>
          <w:rFonts w:ascii="Univers Com 45 Light" w:hAnsi="Univers Com 45 Light" w:cs="Univers Com 45 Light"/>
          <w:sz w:val="22"/>
          <w:szCs w:val="22"/>
          <w:lang w:val="cs-CZ" w:eastAsia="en-US"/>
        </w:rPr>
      </w:pPr>
      <w:r>
        <w:rPr>
          <w:rFonts w:ascii="Univers Com 45 Light" w:hAnsi="Univers Com 45 Light" w:cs="Univers Com 45 Light"/>
          <w:sz w:val="22"/>
          <w:szCs w:val="22"/>
          <w:lang w:val="cs-CZ" w:eastAsia="en-US"/>
        </w:rPr>
        <w:t>Tel.: ************</w:t>
      </w:r>
    </w:p>
    <w:p w:rsidR="00574999" w:rsidRDefault="002C02ED">
      <w:pPr>
        <w:pStyle w:val="Stext2"/>
        <w:ind w:left="1040"/>
        <w:jc w:val="left"/>
      </w:pPr>
      <w:r>
        <w:rPr>
          <w:rFonts w:ascii="Univers Com 45 Light" w:hAnsi="Univers Com 45 Light" w:cs="Univers Com 45 Light"/>
          <w:sz w:val="22"/>
          <w:szCs w:val="22"/>
          <w:lang w:val="cs-CZ" w:eastAsia="en-US"/>
        </w:rPr>
        <w:t>E-mail: ********@klimak.cz</w:t>
      </w:r>
    </w:p>
    <w:p w:rsidR="00574999" w:rsidRDefault="002C02ED">
      <w:pPr>
        <w:pStyle w:val="Sheading2"/>
        <w:numPr>
          <w:ilvl w:val="1"/>
          <w:numId w:val="2"/>
        </w:numPr>
        <w:tabs>
          <w:tab w:val="left" w:pos="-680"/>
          <w:tab w:val="left" w:pos="0"/>
        </w:tabs>
        <w:spacing w:before="240" w:after="240" w:line="240" w:lineRule="auto"/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Pokud dojde k závadě</w:t>
      </w:r>
      <w:r>
        <w:t xml:space="preserve">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systémů požární vzduchotechniky, je povinností Poskytovatele takovou závadu/vadný náhradní díl identifikovat, a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to v rámci paušální odměny za činnost dle Ceníku (příloha č. 2). Objednatel je následně oprávněn zajistit opravu závady/výměnu náhradního dílu i třetí osobou.</w:t>
      </w:r>
    </w:p>
    <w:p w:rsidR="00574999" w:rsidRDefault="002C02ED">
      <w:pPr>
        <w:pStyle w:val="Sheading2"/>
        <w:numPr>
          <w:ilvl w:val="1"/>
          <w:numId w:val="2"/>
        </w:numPr>
        <w:tabs>
          <w:tab w:val="left" w:pos="-680"/>
          <w:tab w:val="left" w:pos="0"/>
        </w:tabs>
        <w:spacing w:before="240" w:after="24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Poskytovatel garantuje, že plnění této smlouvy bude zcela v souladu s příslušnými právními předpi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sy a včas písemně upozorní objednatele o všech termínech a lhůtách, které jsou s poskytováním plnění spojena. To platí zejména o všech termínech revizí, zkoušek nebo servisních zásahů v následujících 12 měsících po ukončení této smlouvy – všechny toto údaj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e je poskytovatel povinen objednateli písemně předat nejpozději 90 dní před ukončením této smlouvy (bez ohledu na to, zda k ukončení dojde uplynutím doby, na kterou je smlouvy sjednána nebo dříve v důsledku výpovědi této smlouvy). V případě nesplnění této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povinnosti je poskytovatel povinen uhradit objednateli smluvní pokutu ve výši 10.000,- Kč za každý jednotlivý případ porušení této povinnosti.</w:t>
      </w:r>
    </w:p>
    <w:p w:rsidR="00574999" w:rsidRDefault="002C02ED">
      <w:pPr>
        <w:pStyle w:val="Sheading2"/>
        <w:numPr>
          <w:ilvl w:val="1"/>
          <w:numId w:val="2"/>
        </w:numPr>
        <w:spacing w:before="240" w:after="24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lastRenderedPageBreak/>
        <w:t>Pokud hodlá poskytovatel zajišťovat některou z činností prostřednictvím svého poddodavatele je povinen doložit př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íslušnou požadovanou kvalifikaci tohoto subdodavatele ve vztahu k zajišťované činnosti (certifikaci výrobce). Poskytovatel je rovněž povinen nahlásit objednateli případnou změnu poddodavatele, a to do 3 pracovních dnů uskutečnění této změny. Nový poddodava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tel musí splňovat stejnou kvalifikaci jako subdodavatel původní.  </w:t>
      </w:r>
    </w:p>
    <w:p w:rsidR="00574999" w:rsidRDefault="002C02ED">
      <w:pPr>
        <w:pStyle w:val="Sheading2"/>
        <w:numPr>
          <w:ilvl w:val="1"/>
          <w:numId w:val="2"/>
        </w:numPr>
        <w:spacing w:before="240" w:after="24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Poskytovatel prohlašuje, že si je vědom skutečnosti, že objednatel má zájem na plnění této smlouvy v souladu se zásadami společensky odpovědného zadávání veřejných zakázek. Poskytovatel se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zavazuje po celou dobu trvání této smlouvy zajistit dodržování veškerých právních předpisů, zejména pak pracovněprávních (odměňování, pracovní doba, doba odpočinku mezi směnami, placené přesčasy), dále předpisů týkajících se oblasti zaměstnanosti a bezpečn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osti a ochrany zdraví při práci, tj. zejména zákona č. 435/2004 Sb., o zaměstnanosti, ve znění pozdějších předpisů, a zákoníku práce, a to vůči všem osobám, které se na plnění zakázky podílejí a bez ohledu na to, zda bude dle této smlouvy plněno dodavatele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m či jeho poddodavatelem.</w:t>
      </w:r>
    </w:p>
    <w:p w:rsidR="00574999" w:rsidRDefault="002C02ED">
      <w:pPr>
        <w:pStyle w:val="Sheading2"/>
        <w:numPr>
          <w:ilvl w:val="1"/>
          <w:numId w:val="2"/>
        </w:numPr>
        <w:spacing w:before="240" w:after="24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Poskytovatel garantuje objednateli, že po celou dobu plnění smlouvy je pojištěn za škodu způsobenou třetím osobám ve výši min. 10.000.000,- Kč. Poskytovatel je povinen prokázat tuto skutečnost objednateli na jeho výzvu do 3 pracov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ních dnů od doručení výzvy. V případě nesplnění této povinnosti je poskytovatel povinen uhradit objednateli smluvní pokutu ve výši 100.000,- Kč.</w:t>
      </w:r>
    </w:p>
    <w:p w:rsidR="00574999" w:rsidRDefault="002C02ED">
      <w:pPr>
        <w:numPr>
          <w:ilvl w:val="1"/>
          <w:numId w:val="2"/>
        </w:numPr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Poskytovatel je povinen zajistit mlčenlivost svých zaměstnanců o veškerých údajích, s kterými se v průběhu posk</w:t>
      </w:r>
      <w:r>
        <w:rPr>
          <w:rFonts w:ascii="Univers Com 45 Light" w:hAnsi="Univers Com 45 Light" w:cs="Univers Com 45 Light"/>
        </w:rPr>
        <w:t>ytování servisních služeb dle této smlouvy u objednatele seznámili, a které souvisejí s předmětem činnosti objednatele. Zhotovitel je povinen seznámit své zaměstnance s provozním řádem a bezpečnostní směrnicí objednatele a zajistit, aby zaměstnanci při vst</w:t>
      </w:r>
      <w:r>
        <w:rPr>
          <w:rFonts w:ascii="Univers Com 45 Light" w:hAnsi="Univers Com 45 Light" w:cs="Univers Com 45 Light"/>
        </w:rPr>
        <w:t xml:space="preserve">upu a pobytu v objektu objednatele tyto předpisy dodržovali. </w:t>
      </w:r>
    </w:p>
    <w:p w:rsidR="00574999" w:rsidRDefault="002C02ED">
      <w:pPr>
        <w:pStyle w:val="Sheading2"/>
        <w:numPr>
          <w:ilvl w:val="1"/>
          <w:numId w:val="2"/>
        </w:numPr>
        <w:spacing w:before="0" w:after="24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Vztahy mezi smluvními stranami, které nejsou výslovně upraveny touto smlouvou, se řídí příslušnými ustanoveními zákona č. 89/2012 Sb., občanského zákoníku, ve znění pozdějších předpisů.</w:t>
      </w:r>
    </w:p>
    <w:p w:rsidR="00574999" w:rsidRDefault="002C02ED">
      <w:pPr>
        <w:pStyle w:val="Sheading2"/>
        <w:numPr>
          <w:ilvl w:val="1"/>
          <w:numId w:val="2"/>
        </w:numPr>
        <w:spacing w:before="0" w:after="12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Případné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změny v označení či zastoupení smluvních stran je povinna smluvní strana, u které změna nastala, písemně oznámit a doložit prokazatelným způsobem bez zbytečného odkladu druhé smluvní straně. Jakékoliv jiné změny nebo doplňky této smlouvy jsou platné a úči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nné pouze formou písemných oboustranně podepsaných dodatků.</w:t>
      </w:r>
    </w:p>
    <w:p w:rsidR="00574999" w:rsidRDefault="002C02ED">
      <w:pPr>
        <w:numPr>
          <w:ilvl w:val="1"/>
          <w:numId w:val="2"/>
        </w:numPr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Smluvní strany dále berou na vědomí a souhlasí s tím, že smlouva bude zveřejněna v registru smluv v souladu se zákonem č. 340/2015 Sb., o zvláštních podmínkách účinnosti některých smluv, uveřejňov</w:t>
      </w:r>
      <w:r>
        <w:rPr>
          <w:rFonts w:ascii="Univers Com 45 Light" w:hAnsi="Univers Com 45 Light" w:cs="Univers Com 45 Light"/>
        </w:rPr>
        <w:t>ání těchto smluv a o registru smluv (zákon o registru smluv), ve znění pozdějšího předpisu (dále jen „zákon o registru smluv“). Uveřejnění smlouvy podle zákona zajistí Objednatel bez zbytečného odkladu po podpisu Smlouvy. Objednatel je oprávněn takto uveře</w:t>
      </w:r>
      <w:r>
        <w:rPr>
          <w:rFonts w:ascii="Univers Com 45 Light" w:hAnsi="Univers Com 45 Light" w:cs="Univers Com 45 Light"/>
        </w:rPr>
        <w:t>jnit smlouvu v plném znění.</w:t>
      </w:r>
    </w:p>
    <w:p w:rsidR="00574999" w:rsidRDefault="002C02ED">
      <w:pPr>
        <w:pStyle w:val="Sheading2"/>
        <w:numPr>
          <w:ilvl w:val="1"/>
          <w:numId w:val="2"/>
        </w:numPr>
        <w:spacing w:before="0" w:after="120" w:line="240" w:lineRule="auto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Tato smlouva je sepsána ve dvou vyhotoveních, z nichž obě smluvní strany obdrží po jednom vyhotovení.</w:t>
      </w:r>
    </w:p>
    <w:p w:rsidR="00574999" w:rsidRDefault="002C02ED">
      <w:pPr>
        <w:spacing w:before="240" w:after="240" w:line="280" w:lineRule="atLeast"/>
        <w:rPr>
          <w:rFonts w:ascii="Univers Com 45 Light" w:hAnsi="Univers Com 45 Light" w:cs="Univers Com 45 Light"/>
          <w:b/>
        </w:rPr>
      </w:pPr>
      <w:r>
        <w:br w:type="page"/>
      </w:r>
    </w:p>
    <w:p w:rsidR="00574999" w:rsidRDefault="002C02ED">
      <w:pPr>
        <w:numPr>
          <w:ilvl w:val="0"/>
          <w:numId w:val="2"/>
        </w:numPr>
        <w:spacing w:before="240" w:after="240" w:line="280" w:lineRule="atLeast"/>
        <w:rPr>
          <w:rFonts w:ascii="Univers Com 45 Light" w:hAnsi="Univers Com 45 Light" w:cs="Univers Com 45 Light"/>
          <w:b/>
        </w:rPr>
      </w:pPr>
      <w:r>
        <w:rPr>
          <w:rFonts w:ascii="Univers Com 45 Light" w:hAnsi="Univers Com 45 Light" w:cs="Univers Com 45 Light"/>
          <w:b/>
        </w:rPr>
        <w:t>Přílohy:</w:t>
      </w:r>
    </w:p>
    <w:p w:rsidR="00574999" w:rsidRDefault="002C02ED">
      <w:pPr>
        <w:pStyle w:val="Odstavecseseznamem"/>
        <w:numPr>
          <w:ilvl w:val="0"/>
          <w:numId w:val="4"/>
        </w:numPr>
        <w:tabs>
          <w:tab w:val="left" w:pos="709"/>
        </w:tabs>
        <w:spacing w:before="120" w:after="60" w:line="280" w:lineRule="atLeast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 xml:space="preserve">Technická specifikace </w:t>
      </w:r>
    </w:p>
    <w:p w:rsidR="00574999" w:rsidRDefault="002C02ED">
      <w:pPr>
        <w:pStyle w:val="Odstavecseseznamem"/>
        <w:numPr>
          <w:ilvl w:val="0"/>
          <w:numId w:val="4"/>
        </w:numPr>
        <w:tabs>
          <w:tab w:val="left" w:pos="709"/>
        </w:tabs>
        <w:spacing w:before="120" w:after="60" w:line="280" w:lineRule="atLeast"/>
        <w:rPr>
          <w:rFonts w:ascii="Univers Com 45 Light" w:hAnsi="Univers Com 45 Light" w:cs="Univers Com 45 Light"/>
        </w:rPr>
      </w:pPr>
      <w:r>
        <w:rPr>
          <w:rFonts w:ascii="Univers Com 45 Light" w:hAnsi="Univers Com 45 Light" w:cs="Univers Com 45 Light"/>
        </w:rPr>
        <w:t>Ceník</w:t>
      </w:r>
    </w:p>
    <w:p w:rsidR="00574999" w:rsidRDefault="00574999">
      <w:pPr>
        <w:pStyle w:val="Odstavecseseznamem"/>
        <w:tabs>
          <w:tab w:val="left" w:pos="709"/>
        </w:tabs>
        <w:spacing w:before="120" w:after="60" w:line="280" w:lineRule="atLeast"/>
        <w:rPr>
          <w:rFonts w:ascii="Univers Com 45 Light" w:hAnsi="Univers Com 45 Light" w:cs="Univers Com 45 Light"/>
        </w:r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4319"/>
      </w:tblGrid>
      <w:tr w:rsidR="00574999">
        <w:trPr>
          <w:trHeight w:val="300"/>
        </w:trPr>
        <w:tc>
          <w:tcPr>
            <w:tcW w:w="4962" w:type="dxa"/>
            <w:vAlign w:val="center"/>
          </w:tcPr>
          <w:p w:rsidR="00574999" w:rsidRDefault="002C02ED">
            <w:pPr>
              <w:widowControl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 xml:space="preserve">V Praze dne </w: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.75pt;height:12.75pt" o:ole="">
                  <v:imagedata r:id="rId7" o:title=""/>
                </v:shape>
                <w:control r:id="rId8" w:name="Textové pole 1" w:shapeid="_x0000_i1029"/>
              </w:object>
            </w: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 xml:space="preserve">. </w:t>
            </w:r>
            <w:r>
              <w:object w:dxaOrig="225" w:dyaOrig="225">
                <v:shape id="_x0000_i1031" type="#_x0000_t75" style="width:27.75pt;height:12.75pt" o:ole="">
                  <v:imagedata r:id="rId7" o:title=""/>
                </v:shape>
                <w:control r:id="rId9" w:name="Textové pole 11" w:shapeid="_x0000_i1031"/>
              </w:object>
            </w: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 xml:space="preserve">. 2022   </w:t>
            </w:r>
          </w:p>
        </w:tc>
        <w:tc>
          <w:tcPr>
            <w:tcW w:w="4319" w:type="dxa"/>
            <w:vAlign w:val="center"/>
          </w:tcPr>
          <w:p w:rsidR="00574999" w:rsidRDefault="002C02ED">
            <w:pPr>
              <w:widowControl w:val="0"/>
              <w:spacing w:after="0" w:line="240" w:lineRule="auto"/>
            </w:pP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>V Praze dne 19. 5. 2022</w:t>
            </w:r>
          </w:p>
        </w:tc>
      </w:tr>
      <w:tr w:rsidR="00574999">
        <w:trPr>
          <w:trHeight w:val="900"/>
        </w:trPr>
        <w:tc>
          <w:tcPr>
            <w:tcW w:w="4962" w:type="dxa"/>
            <w:vAlign w:val="center"/>
          </w:tcPr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2C02ED">
            <w:pPr>
              <w:widowControl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>________________________________</w:t>
            </w:r>
          </w:p>
        </w:tc>
        <w:tc>
          <w:tcPr>
            <w:tcW w:w="4319" w:type="dxa"/>
            <w:vAlign w:val="center"/>
          </w:tcPr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574999">
            <w:pPr>
              <w:widowControl w:val="0"/>
              <w:snapToGrid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</w:p>
          <w:p w:rsidR="00574999" w:rsidRDefault="002C02ED">
            <w:pPr>
              <w:widowControl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>______________________________</w:t>
            </w:r>
          </w:p>
        </w:tc>
      </w:tr>
      <w:tr w:rsidR="00574999">
        <w:trPr>
          <w:trHeight w:val="300"/>
        </w:trPr>
        <w:tc>
          <w:tcPr>
            <w:tcW w:w="4962" w:type="dxa"/>
            <w:vAlign w:val="center"/>
          </w:tcPr>
          <w:p w:rsidR="00574999" w:rsidRDefault="002C02ED">
            <w:pPr>
              <w:widowControl w:val="0"/>
              <w:spacing w:after="0" w:line="240" w:lineRule="auto"/>
              <w:rPr>
                <w:rFonts w:ascii="Univers Com 45 Light" w:hAnsi="Univers Com 45 Light" w:cs="Univers Com 45 Light"/>
                <w:b/>
                <w:bCs/>
                <w:color w:val="000000"/>
                <w:lang w:eastAsia="cs-CZ"/>
              </w:rPr>
            </w:pPr>
            <w:r>
              <w:rPr>
                <w:rFonts w:ascii="Univers Com 45 Light" w:hAnsi="Univers Com 45 Light" w:cs="Univers Com 45 Light"/>
                <w:b/>
                <w:bCs/>
                <w:color w:val="000000"/>
                <w:lang w:eastAsia="cs-CZ"/>
              </w:rPr>
              <w:t>Národní technická knihovna</w:t>
            </w:r>
          </w:p>
        </w:tc>
        <w:tc>
          <w:tcPr>
            <w:tcW w:w="4319" w:type="dxa"/>
            <w:vAlign w:val="center"/>
          </w:tcPr>
          <w:p w:rsidR="00574999" w:rsidRDefault="002C02ED">
            <w:pPr>
              <w:widowControl w:val="0"/>
              <w:spacing w:after="0" w:line="240" w:lineRule="auto"/>
              <w:ind w:left="-70"/>
            </w:pPr>
            <w:r>
              <w:rPr>
                <w:rFonts w:ascii="Univers Com 45 Light" w:eastAsia="Univers Com 45 Light" w:hAnsi="Univers Com 45 Light" w:cs="Univers Com 45 Light"/>
                <w:b/>
                <w:bCs/>
                <w:color w:val="000000"/>
                <w:lang w:eastAsia="cs-CZ"/>
              </w:rPr>
              <w:t xml:space="preserve">  KLIMAK, s.r.o.</w:t>
            </w:r>
          </w:p>
        </w:tc>
      </w:tr>
      <w:tr w:rsidR="00574999">
        <w:tc>
          <w:tcPr>
            <w:tcW w:w="4962" w:type="dxa"/>
            <w:vAlign w:val="center"/>
          </w:tcPr>
          <w:p w:rsidR="00574999" w:rsidRDefault="002C02ED">
            <w:pPr>
              <w:widowControl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>Ing. Martin Svoboda, ředitel</w:t>
            </w:r>
          </w:p>
        </w:tc>
        <w:tc>
          <w:tcPr>
            <w:tcW w:w="4319" w:type="dxa"/>
            <w:vAlign w:val="center"/>
          </w:tcPr>
          <w:p w:rsidR="00574999" w:rsidRDefault="002C02ED">
            <w:pPr>
              <w:widowControl w:val="0"/>
              <w:spacing w:after="0" w:line="240" w:lineRule="auto"/>
              <w:rPr>
                <w:rFonts w:ascii="Univers Com 45 Light" w:hAnsi="Univers Com 45 Light" w:cs="Univers Com 45 Light"/>
                <w:color w:val="000000"/>
                <w:lang w:eastAsia="cs-CZ"/>
              </w:rPr>
            </w:pPr>
            <w:r>
              <w:rPr>
                <w:rFonts w:ascii="Univers Com 45 Light" w:hAnsi="Univers Com 45 Light" w:cs="Univers Com 45 Light"/>
                <w:color w:val="000000"/>
                <w:lang w:eastAsia="cs-CZ"/>
              </w:rPr>
              <w:t>Ing. Jiří Barcal, jednatel</w:t>
            </w:r>
          </w:p>
        </w:tc>
      </w:tr>
    </w:tbl>
    <w:p w:rsidR="00574999" w:rsidRDefault="00574999"/>
    <w:sectPr w:rsidR="00574999">
      <w:footerReference w:type="default" r:id="rId10"/>
      <w:pgSz w:w="12240" w:h="15840"/>
      <w:pgMar w:top="1417" w:right="1417" w:bottom="1574" w:left="1417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02ED">
      <w:pPr>
        <w:spacing w:after="0" w:line="240" w:lineRule="auto"/>
      </w:pPr>
      <w:r>
        <w:separator/>
      </w:r>
    </w:p>
  </w:endnote>
  <w:endnote w:type="continuationSeparator" w:id="0">
    <w:p w:rsidR="00000000" w:rsidRDefault="002C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99" w:rsidRDefault="002C02E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02ED">
      <w:pPr>
        <w:spacing w:after="0" w:line="240" w:lineRule="auto"/>
      </w:pPr>
      <w:r>
        <w:separator/>
      </w:r>
    </w:p>
  </w:footnote>
  <w:footnote w:type="continuationSeparator" w:id="0">
    <w:p w:rsidR="00000000" w:rsidRDefault="002C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B29"/>
    <w:multiLevelType w:val="multilevel"/>
    <w:tmpl w:val="34C4A1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8B369D"/>
    <w:multiLevelType w:val="multilevel"/>
    <w:tmpl w:val="DEC2479E"/>
    <w:lvl w:ilvl="0"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E606B1"/>
    <w:multiLevelType w:val="multilevel"/>
    <w:tmpl w:val="B04E40E2"/>
    <w:lvl w:ilvl="0"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4338E0"/>
    <w:multiLevelType w:val="multilevel"/>
    <w:tmpl w:val="5D3AD8E6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78" w:hanging="124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78" w:hanging="124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5A40DA5"/>
    <w:multiLevelType w:val="multilevel"/>
    <w:tmpl w:val="2932DDBC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78" w:hanging="124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78" w:hanging="124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F4505A"/>
    <w:multiLevelType w:val="multilevel"/>
    <w:tmpl w:val="8C786D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99"/>
    <w:rsid w:val="002C02ED"/>
    <w:rsid w:val="005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BB76ECF-8016-4A41-B57C-91FF295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2" w:lineRule="auto"/>
      <w:textAlignment w:val="baseline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2">
    <w:name w:val="WW8Num5z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2">
    <w:name w:val="WW8Num6z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Internetovodkaz">
    <w:name w:val="Internetový odkaz"/>
    <w:rPr>
      <w:rFonts w:cs="Times New Roman"/>
      <w:color w:val="0563C1"/>
      <w:u w:val="single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cs="Times New Roman"/>
    </w:rPr>
  </w:style>
  <w:style w:type="character" w:customStyle="1" w:styleId="PedmtkomenteChar">
    <w:name w:val="Předmět komentáře Char"/>
    <w:qFormat/>
    <w:rPr>
      <w:rFonts w:cs="Times New Roman"/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Revize">
    <w:name w:val="Revision"/>
    <w:qFormat/>
    <w:pPr>
      <w:textAlignment w:val="baseline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heading1">
    <w:name w:val="S_heading 1"/>
    <w:next w:val="Normln"/>
    <w:qFormat/>
    <w:pPr>
      <w:spacing w:before="120" w:after="60" w:line="280" w:lineRule="atLeast"/>
      <w:textAlignment w:val="baseline"/>
    </w:pPr>
    <w:rPr>
      <w:rFonts w:ascii="Verdana" w:eastAsia="Times New Roman" w:hAnsi="Verdana" w:cs="Times New Roman"/>
      <w:b/>
      <w:sz w:val="20"/>
      <w:szCs w:val="20"/>
      <w:lang w:val="de-AT" w:bidi="ar-SA"/>
    </w:rPr>
  </w:style>
  <w:style w:type="paragraph" w:customStyle="1" w:styleId="Sheading2">
    <w:name w:val="S_heading 2"/>
    <w:next w:val="Normln"/>
    <w:qFormat/>
    <w:pPr>
      <w:spacing w:before="120" w:after="60" w:line="280" w:lineRule="atLeast"/>
      <w:textAlignment w:val="baseline"/>
    </w:pPr>
    <w:rPr>
      <w:rFonts w:ascii="Verdana" w:eastAsia="Times New Roman" w:hAnsi="Verdana" w:cs="Times New Roman"/>
      <w:sz w:val="20"/>
      <w:szCs w:val="20"/>
      <w:lang w:val="de-AT" w:bidi="ar-SA"/>
    </w:rPr>
  </w:style>
  <w:style w:type="paragraph" w:customStyle="1" w:styleId="Sheading3">
    <w:name w:val="S_heading 3"/>
    <w:next w:val="Normln"/>
    <w:qFormat/>
    <w:pPr>
      <w:spacing w:before="120" w:after="60" w:line="280" w:lineRule="atLeast"/>
      <w:textAlignment w:val="baseline"/>
    </w:pPr>
    <w:rPr>
      <w:rFonts w:ascii="Verdana" w:eastAsia="Times New Roman" w:hAnsi="Verdana" w:cs="Times New Roman"/>
      <w:sz w:val="20"/>
      <w:szCs w:val="20"/>
      <w:lang w:val="de-AT" w:bidi="ar-SA"/>
    </w:rPr>
  </w:style>
  <w:style w:type="paragraph" w:customStyle="1" w:styleId="Sheading4">
    <w:name w:val="S_heading 4"/>
    <w:next w:val="Normln"/>
    <w:qFormat/>
    <w:pPr>
      <w:spacing w:before="120" w:after="60" w:line="280" w:lineRule="atLeast"/>
      <w:textAlignment w:val="baseline"/>
    </w:pPr>
    <w:rPr>
      <w:rFonts w:ascii="Verdana" w:eastAsia="Times New Roman" w:hAnsi="Verdana" w:cs="Times New Roman"/>
      <w:sz w:val="20"/>
      <w:szCs w:val="20"/>
      <w:lang w:val="de-AT" w:bidi="ar-SA"/>
    </w:rPr>
  </w:style>
  <w:style w:type="paragraph" w:customStyle="1" w:styleId="Sheading5">
    <w:name w:val="S_heading 5"/>
    <w:next w:val="Normln"/>
    <w:qFormat/>
    <w:pPr>
      <w:spacing w:before="120" w:after="60" w:line="280" w:lineRule="atLeast"/>
      <w:textAlignment w:val="baseline"/>
    </w:pPr>
    <w:rPr>
      <w:rFonts w:ascii="Verdana" w:eastAsia="Times New Roman" w:hAnsi="Verdana" w:cs="Times New Roman"/>
      <w:sz w:val="20"/>
      <w:szCs w:val="20"/>
      <w:lang w:val="de-AT" w:bidi="ar-S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ext2">
    <w:name w:val="S_text 2"/>
    <w:basedOn w:val="Normln"/>
    <w:qFormat/>
    <w:pPr>
      <w:spacing w:before="120" w:after="60" w:line="280" w:lineRule="atLeast"/>
      <w:ind w:left="680"/>
      <w:jc w:val="both"/>
    </w:pPr>
    <w:rPr>
      <w:rFonts w:ascii="Verdana" w:hAnsi="Verdana" w:cs="Verdana"/>
      <w:sz w:val="20"/>
      <w:szCs w:val="20"/>
      <w:lang w:val="de-AT" w:eastAsia="zh-TW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703"/>
        <w:tab w:val="right" w:pos="9406"/>
      </w:tabs>
    </w:pPr>
  </w:style>
  <w:style w:type="paragraph" w:styleId="Zpat">
    <w:name w:val="footer"/>
    <w:basedOn w:val="Zhlavazpat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1390</Words>
  <Characters>8206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Pavlík</dc:creator>
  <dc:description/>
  <cp:lastModifiedBy>Jan Bayer</cp:lastModifiedBy>
  <cp:revision>2</cp:revision>
  <cp:lastPrinted>2022-04-19T09:23:00Z</cp:lastPrinted>
  <dcterms:created xsi:type="dcterms:W3CDTF">2022-05-31T11:41:00Z</dcterms:created>
  <dcterms:modified xsi:type="dcterms:W3CDTF">2022-05-31T11:41:00Z</dcterms:modified>
  <dc:language>cs-CZ</dc:language>
</cp:coreProperties>
</file>