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9E3C" w14:textId="77777777" w:rsidR="00C07C68" w:rsidRDefault="00C07C68" w:rsidP="00C07C68">
      <w:pPr>
        <w:pStyle w:val="NormlnIMP"/>
        <w:rPr>
          <w:szCs w:val="24"/>
        </w:rPr>
      </w:pPr>
    </w:p>
    <w:p w14:paraId="63525606" w14:textId="44926FF3" w:rsidR="005E5C76" w:rsidRPr="00F42CB2" w:rsidRDefault="005E5C76" w:rsidP="005E5C76">
      <w:pPr>
        <w:pStyle w:val="NormlnIMP"/>
        <w:jc w:val="center"/>
        <w:rPr>
          <w:b/>
          <w:szCs w:val="24"/>
        </w:rPr>
      </w:pPr>
      <w:r w:rsidRPr="00F42CB2">
        <w:rPr>
          <w:szCs w:val="24"/>
        </w:rPr>
        <w:t xml:space="preserve">      číslo smlouvy převodce:</w:t>
      </w:r>
    </w:p>
    <w:p w14:paraId="68BB079B" w14:textId="47977C2F" w:rsidR="005E5C76" w:rsidRPr="00F42CB2" w:rsidRDefault="005E5C76" w:rsidP="005E5C76">
      <w:pPr>
        <w:pStyle w:val="NormlnIMP"/>
        <w:ind w:left="3540"/>
        <w:rPr>
          <w:b/>
          <w:color w:val="FF0000"/>
          <w:szCs w:val="24"/>
        </w:rPr>
      </w:pPr>
      <w:r w:rsidRPr="00F42CB2">
        <w:rPr>
          <w:szCs w:val="24"/>
        </w:rPr>
        <w:t>číslo smlouvy nabyvatele:</w:t>
      </w:r>
      <w:r w:rsidRPr="00F42CB2">
        <w:rPr>
          <w:b/>
          <w:szCs w:val="24"/>
        </w:rPr>
        <w:t xml:space="preserve"> </w:t>
      </w:r>
      <w:r w:rsidR="00166FA9">
        <w:rPr>
          <w:b/>
          <w:szCs w:val="24"/>
        </w:rPr>
        <w:tab/>
      </w:r>
      <w:r w:rsidR="00A7019C">
        <w:rPr>
          <w:b/>
          <w:szCs w:val="24"/>
        </w:rPr>
        <w:t xml:space="preserve">                          454</w:t>
      </w:r>
      <w:r w:rsidRPr="00E165C5">
        <w:rPr>
          <w:b/>
          <w:szCs w:val="24"/>
        </w:rPr>
        <w:t>/</w:t>
      </w:r>
      <w:r w:rsidR="00A7019C">
        <w:rPr>
          <w:b/>
          <w:szCs w:val="24"/>
        </w:rPr>
        <w:t>EO</w:t>
      </w:r>
      <w:r w:rsidRPr="00E165C5">
        <w:rPr>
          <w:b/>
          <w:szCs w:val="24"/>
        </w:rPr>
        <w:t>/2</w:t>
      </w:r>
      <w:r w:rsidR="004D1428" w:rsidRPr="00E165C5">
        <w:rPr>
          <w:b/>
          <w:szCs w:val="24"/>
        </w:rPr>
        <w:t>2</w:t>
      </w:r>
    </w:p>
    <w:p w14:paraId="16D7793A" w14:textId="77777777" w:rsidR="005E5C76" w:rsidRPr="008647BE" w:rsidRDefault="005E5C76" w:rsidP="00145B79">
      <w:pPr>
        <w:tabs>
          <w:tab w:val="left" w:pos="300"/>
        </w:tabs>
        <w:ind w:right="60"/>
        <w:rPr>
          <w:rFonts w:eastAsia="Times New Roman"/>
          <w:b/>
          <w:bCs/>
          <w:sz w:val="36"/>
          <w:szCs w:val="36"/>
        </w:rPr>
      </w:pPr>
    </w:p>
    <w:p w14:paraId="6738D91D" w14:textId="77777777" w:rsidR="005D2DDD" w:rsidRDefault="00F054AA" w:rsidP="005D2DDD">
      <w:pPr>
        <w:tabs>
          <w:tab w:val="left" w:pos="300"/>
        </w:tabs>
        <w:ind w:right="60"/>
        <w:jc w:val="center"/>
        <w:rPr>
          <w:rFonts w:eastAsia="Times New Roman"/>
          <w:b/>
          <w:bCs/>
          <w:sz w:val="32"/>
          <w:szCs w:val="32"/>
        </w:rPr>
      </w:pPr>
      <w:r w:rsidRPr="008647BE">
        <w:rPr>
          <w:rFonts w:eastAsia="Times New Roman"/>
          <w:b/>
          <w:bCs/>
          <w:sz w:val="32"/>
          <w:szCs w:val="32"/>
        </w:rPr>
        <w:t>SMLOUVA O BEZÚPLATNÉM PŘEVODU</w:t>
      </w:r>
      <w:r w:rsidR="005E5C76" w:rsidRPr="008647BE">
        <w:rPr>
          <w:rFonts w:eastAsia="Times New Roman"/>
          <w:b/>
          <w:bCs/>
          <w:sz w:val="32"/>
          <w:szCs w:val="32"/>
        </w:rPr>
        <w:t xml:space="preserve"> MAJETKU</w:t>
      </w:r>
    </w:p>
    <w:p w14:paraId="3BE6DA86" w14:textId="73CBA9AA" w:rsidR="00B1476B" w:rsidRPr="005D2DDD" w:rsidRDefault="008647BE" w:rsidP="005D2DDD">
      <w:pPr>
        <w:tabs>
          <w:tab w:val="left" w:pos="300"/>
        </w:tabs>
        <w:ind w:right="60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br/>
      </w:r>
      <w:r w:rsidRPr="008647BE">
        <w:rPr>
          <w:sz w:val="24"/>
          <w:szCs w:val="24"/>
        </w:rPr>
        <w:t>uzavřená podle ustanovení § 1746 odst. 2 zákona č. 89/2012 Sb., občanského zákoníku</w:t>
      </w:r>
      <w:r w:rsidR="007B01AA">
        <w:rPr>
          <w:sz w:val="24"/>
          <w:szCs w:val="24"/>
        </w:rPr>
        <w:t xml:space="preserve">, </w:t>
      </w:r>
    </w:p>
    <w:p w14:paraId="7535B2A4" w14:textId="0D52DE61" w:rsidR="008647BE" w:rsidRPr="008647BE" w:rsidRDefault="00B1476B" w:rsidP="008647BE">
      <w:pPr>
        <w:tabs>
          <w:tab w:val="left" w:pos="300"/>
        </w:tabs>
        <w:ind w:right="60"/>
        <w:jc w:val="center"/>
        <w:rPr>
          <w:rFonts w:eastAsia="Times New Roman"/>
          <w:b/>
          <w:bCs/>
          <w:sz w:val="32"/>
          <w:szCs w:val="32"/>
        </w:rPr>
      </w:pPr>
      <w:r>
        <w:rPr>
          <w:sz w:val="24"/>
          <w:szCs w:val="24"/>
        </w:rPr>
        <w:t>ve znění pozdějších předpisů</w:t>
      </w:r>
      <w:r w:rsidR="008647BE" w:rsidRPr="008647BE">
        <w:rPr>
          <w:sz w:val="24"/>
          <w:szCs w:val="24"/>
        </w:rPr>
        <w:t xml:space="preserve"> </w:t>
      </w:r>
    </w:p>
    <w:p w14:paraId="6AD4DF4A" w14:textId="03871183" w:rsidR="00F054AA" w:rsidRPr="00F42CB2" w:rsidRDefault="00F054AA">
      <w:pPr>
        <w:rPr>
          <w:sz w:val="24"/>
          <w:szCs w:val="24"/>
        </w:rPr>
      </w:pPr>
    </w:p>
    <w:p w14:paraId="6FB76E95" w14:textId="5321B110" w:rsidR="00F054AA" w:rsidRDefault="00F054AA">
      <w:pPr>
        <w:rPr>
          <w:sz w:val="24"/>
          <w:szCs w:val="24"/>
        </w:rPr>
      </w:pPr>
    </w:p>
    <w:p w14:paraId="111C7F36" w14:textId="77777777" w:rsidR="00EB0D45" w:rsidRPr="005D7268" w:rsidRDefault="00EB0D45" w:rsidP="00EB0D45">
      <w:pPr>
        <w:jc w:val="center"/>
        <w:rPr>
          <w:b/>
          <w:bCs/>
          <w:sz w:val="24"/>
          <w:szCs w:val="24"/>
        </w:rPr>
      </w:pPr>
      <w:r w:rsidRPr="005D7268">
        <w:rPr>
          <w:b/>
          <w:bCs/>
          <w:sz w:val="24"/>
          <w:szCs w:val="24"/>
        </w:rPr>
        <w:t>Článek I</w:t>
      </w:r>
    </w:p>
    <w:p w14:paraId="0D49039A" w14:textId="44CE1ABB" w:rsidR="00EB0D45" w:rsidRDefault="00EB0D45" w:rsidP="00EB0D45">
      <w:pPr>
        <w:pStyle w:val="NormlnIMP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Smluvní strany</w:t>
      </w:r>
    </w:p>
    <w:p w14:paraId="3EA9AB5A" w14:textId="0E1F79BC" w:rsidR="00EB0D45" w:rsidRDefault="00EB0D45">
      <w:pPr>
        <w:rPr>
          <w:sz w:val="24"/>
          <w:szCs w:val="24"/>
        </w:rPr>
      </w:pPr>
    </w:p>
    <w:p w14:paraId="688DD332" w14:textId="77777777" w:rsidR="00EB0D45" w:rsidRPr="00F42CB2" w:rsidRDefault="00EB0D45">
      <w:pPr>
        <w:rPr>
          <w:sz w:val="24"/>
          <w:szCs w:val="24"/>
        </w:rPr>
      </w:pPr>
    </w:p>
    <w:p w14:paraId="61662562" w14:textId="7ADC2616" w:rsidR="00D751B8" w:rsidRDefault="005E5C76" w:rsidP="00B01F74">
      <w:pPr>
        <w:ind w:left="2124" w:hanging="2137"/>
        <w:rPr>
          <w:b/>
          <w:bCs/>
          <w:sz w:val="24"/>
          <w:szCs w:val="24"/>
        </w:rPr>
      </w:pPr>
      <w:r w:rsidRPr="00F42CB2">
        <w:rPr>
          <w:sz w:val="24"/>
          <w:szCs w:val="24"/>
        </w:rPr>
        <w:t>Převodce:</w:t>
      </w:r>
      <w:r w:rsidR="008647BE">
        <w:rPr>
          <w:sz w:val="24"/>
          <w:szCs w:val="24"/>
        </w:rPr>
        <w:tab/>
      </w:r>
      <w:r w:rsidR="00D751B8" w:rsidRPr="00D751B8">
        <w:rPr>
          <w:b/>
          <w:bCs/>
          <w:sz w:val="24"/>
          <w:szCs w:val="24"/>
        </w:rPr>
        <w:t>Základní škola a Mateřská škola Havířov-Bludovice</w:t>
      </w:r>
      <w:r w:rsidR="00FB5BC1">
        <w:rPr>
          <w:b/>
          <w:bCs/>
          <w:sz w:val="24"/>
          <w:szCs w:val="24"/>
        </w:rPr>
        <w:t xml:space="preserve"> Frýdecká</w:t>
      </w:r>
      <w:r w:rsidR="00D751B8" w:rsidRPr="00D751B8">
        <w:rPr>
          <w:b/>
          <w:bCs/>
          <w:sz w:val="24"/>
          <w:szCs w:val="24"/>
        </w:rPr>
        <w:t>, příspěvková organizace</w:t>
      </w:r>
    </w:p>
    <w:p w14:paraId="4C77A746" w14:textId="3710BC69" w:rsidR="00B01F74" w:rsidRPr="00B01F74" w:rsidRDefault="00B01F74" w:rsidP="001B7846">
      <w:pPr>
        <w:ind w:left="1418" w:hanging="1431"/>
        <w:rPr>
          <w:sz w:val="24"/>
          <w:szCs w:val="24"/>
        </w:rPr>
      </w:pPr>
      <w:r w:rsidRPr="00B01F74">
        <w:rPr>
          <w:sz w:val="24"/>
          <w:szCs w:val="24"/>
        </w:rPr>
        <w:t>Zkrácený název:</w:t>
      </w:r>
      <w:r>
        <w:rPr>
          <w:sz w:val="24"/>
          <w:szCs w:val="24"/>
        </w:rPr>
        <w:tab/>
        <w:t>ZŠ a MŠ Frýdecká Havířov</w:t>
      </w:r>
    </w:p>
    <w:p w14:paraId="18E2AC90" w14:textId="1818E894" w:rsidR="005E5C76" w:rsidRDefault="00EF08AE" w:rsidP="00FB5BC1">
      <w:pPr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BD2716">
        <w:rPr>
          <w:sz w:val="24"/>
          <w:szCs w:val="24"/>
        </w:rPr>
        <w:t>s</w:t>
      </w:r>
      <w:r w:rsidR="008647BE">
        <w:rPr>
          <w:sz w:val="24"/>
          <w:szCs w:val="24"/>
        </w:rPr>
        <w:t>ídl</w:t>
      </w:r>
      <w:r>
        <w:rPr>
          <w:sz w:val="24"/>
          <w:szCs w:val="24"/>
        </w:rPr>
        <w:t>em</w:t>
      </w:r>
      <w:r w:rsidR="00BD2716">
        <w:rPr>
          <w:sz w:val="24"/>
          <w:szCs w:val="24"/>
        </w:rPr>
        <w:t>:</w:t>
      </w:r>
      <w:r w:rsidR="002E687D">
        <w:rPr>
          <w:sz w:val="24"/>
          <w:szCs w:val="24"/>
        </w:rPr>
        <w:t xml:space="preserve"> </w:t>
      </w:r>
      <w:r w:rsidR="002E687D">
        <w:rPr>
          <w:sz w:val="24"/>
          <w:szCs w:val="24"/>
        </w:rPr>
        <w:tab/>
      </w:r>
      <w:r w:rsidR="00B01F74">
        <w:rPr>
          <w:sz w:val="24"/>
          <w:szCs w:val="24"/>
        </w:rPr>
        <w:tab/>
      </w:r>
      <w:r w:rsidR="00D751B8">
        <w:rPr>
          <w:sz w:val="24"/>
          <w:szCs w:val="24"/>
        </w:rPr>
        <w:t>Frýdecká 452/37, Havířov-Bludovice, 736 01</w:t>
      </w:r>
      <w:r>
        <w:rPr>
          <w:sz w:val="24"/>
          <w:szCs w:val="24"/>
        </w:rPr>
        <w:tab/>
      </w:r>
    </w:p>
    <w:p w14:paraId="63262987" w14:textId="592D7352" w:rsidR="00EF08AE" w:rsidRDefault="00FB5BC1" w:rsidP="00FB5BC1">
      <w:pPr>
        <w:rPr>
          <w:sz w:val="24"/>
          <w:szCs w:val="24"/>
        </w:rPr>
      </w:pPr>
      <w:r>
        <w:rPr>
          <w:sz w:val="24"/>
          <w:szCs w:val="24"/>
        </w:rPr>
        <w:t>zastoupen:</w:t>
      </w:r>
      <w:r w:rsidR="00EF08AE">
        <w:rPr>
          <w:sz w:val="24"/>
          <w:szCs w:val="24"/>
        </w:rPr>
        <w:t xml:space="preserve"> </w:t>
      </w:r>
      <w:r w:rsidR="00EF08AE">
        <w:rPr>
          <w:sz w:val="24"/>
          <w:szCs w:val="24"/>
        </w:rPr>
        <w:tab/>
      </w:r>
      <w:r w:rsidR="00B01F74">
        <w:rPr>
          <w:sz w:val="24"/>
          <w:szCs w:val="24"/>
        </w:rPr>
        <w:tab/>
      </w:r>
      <w:proofErr w:type="spellStart"/>
      <w:r w:rsidR="00A7019C">
        <w:rPr>
          <w:sz w:val="24"/>
          <w:szCs w:val="24"/>
        </w:rPr>
        <w:t>xxxxxxxxx</w:t>
      </w:r>
      <w:proofErr w:type="spellEnd"/>
      <w:r w:rsidR="003A7400">
        <w:rPr>
          <w:sz w:val="24"/>
          <w:szCs w:val="24"/>
        </w:rPr>
        <w:t>, ředitel</w:t>
      </w:r>
      <w:r w:rsidR="001B7846">
        <w:rPr>
          <w:sz w:val="24"/>
          <w:szCs w:val="24"/>
        </w:rPr>
        <w:t>k</w:t>
      </w:r>
      <w:r w:rsidR="00214CA6">
        <w:rPr>
          <w:sz w:val="24"/>
          <w:szCs w:val="24"/>
        </w:rPr>
        <w:t>ou</w:t>
      </w:r>
      <w:r w:rsidR="001B7846">
        <w:rPr>
          <w:sz w:val="24"/>
          <w:szCs w:val="24"/>
        </w:rPr>
        <w:t xml:space="preserve"> </w:t>
      </w:r>
      <w:r w:rsidR="00214CA6">
        <w:rPr>
          <w:sz w:val="24"/>
          <w:szCs w:val="24"/>
        </w:rPr>
        <w:t xml:space="preserve">ZŠ a MŠ </w:t>
      </w:r>
      <w:r w:rsidR="00B01F74">
        <w:rPr>
          <w:sz w:val="24"/>
          <w:szCs w:val="24"/>
        </w:rPr>
        <w:t>Frýdecká Havířov</w:t>
      </w:r>
    </w:p>
    <w:p w14:paraId="4E27B31E" w14:textId="0F6D6E1D" w:rsidR="00EF08AE" w:rsidRDefault="00722D78" w:rsidP="00FB5BC1">
      <w:pPr>
        <w:rPr>
          <w:rFonts w:eastAsia="Times New Roman"/>
          <w:sz w:val="24"/>
          <w:szCs w:val="24"/>
        </w:rPr>
      </w:pPr>
      <w:r>
        <w:rPr>
          <w:sz w:val="24"/>
          <w:szCs w:val="24"/>
        </w:rPr>
        <w:t>IČO</w:t>
      </w:r>
      <w:r w:rsidR="00BD2716">
        <w:rPr>
          <w:sz w:val="24"/>
          <w:szCs w:val="24"/>
        </w:rPr>
        <w:t>:</w:t>
      </w:r>
      <w:r w:rsidR="002E687D">
        <w:rPr>
          <w:sz w:val="24"/>
          <w:szCs w:val="24"/>
        </w:rPr>
        <w:t xml:space="preserve"> </w:t>
      </w:r>
      <w:r w:rsidR="002E687D">
        <w:rPr>
          <w:sz w:val="24"/>
          <w:szCs w:val="24"/>
        </w:rPr>
        <w:tab/>
      </w:r>
      <w:r w:rsidR="002E687D">
        <w:rPr>
          <w:sz w:val="24"/>
          <w:szCs w:val="24"/>
        </w:rPr>
        <w:tab/>
      </w:r>
      <w:r w:rsidR="00B01F74">
        <w:rPr>
          <w:sz w:val="24"/>
          <w:szCs w:val="24"/>
        </w:rPr>
        <w:tab/>
      </w:r>
      <w:r w:rsidR="00D751B8" w:rsidRPr="009960B4">
        <w:rPr>
          <w:rFonts w:eastAsia="Times New Roman"/>
          <w:sz w:val="24"/>
          <w:szCs w:val="24"/>
        </w:rPr>
        <w:t>48805289</w:t>
      </w:r>
    </w:p>
    <w:p w14:paraId="1921D1FA" w14:textId="0F4F1C65" w:rsidR="00FB5BC1" w:rsidRPr="00145B79" w:rsidRDefault="00145B79" w:rsidP="00145B7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ID </w:t>
      </w:r>
      <w:r w:rsidR="00B01F74">
        <w:rPr>
          <w:rFonts w:eastAsia="Times New Roman"/>
          <w:sz w:val="24"/>
          <w:szCs w:val="24"/>
        </w:rPr>
        <w:t>datové schránky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  <w:t>v3gghqf</w:t>
      </w:r>
    </w:p>
    <w:p w14:paraId="6B98D0F0" w14:textId="7EBAD16F" w:rsidR="00F42CB2" w:rsidRPr="00F42CB2" w:rsidRDefault="00F42CB2">
      <w:pPr>
        <w:rPr>
          <w:sz w:val="24"/>
          <w:szCs w:val="24"/>
        </w:rPr>
      </w:pPr>
      <w:r w:rsidRPr="00F42CB2">
        <w:rPr>
          <w:sz w:val="24"/>
          <w:szCs w:val="24"/>
        </w:rPr>
        <w:t>(dále jen „převodce“¨)</w:t>
      </w:r>
    </w:p>
    <w:p w14:paraId="5837924A" w14:textId="66F3FED7" w:rsidR="00F42CB2" w:rsidRPr="00F42CB2" w:rsidRDefault="00F42CB2">
      <w:pPr>
        <w:rPr>
          <w:sz w:val="24"/>
          <w:szCs w:val="24"/>
        </w:rPr>
      </w:pPr>
    </w:p>
    <w:p w14:paraId="287C443C" w14:textId="336C048C" w:rsidR="00F42CB2" w:rsidRPr="008647BE" w:rsidRDefault="00F42CB2">
      <w:pPr>
        <w:rPr>
          <w:sz w:val="24"/>
          <w:szCs w:val="24"/>
        </w:rPr>
      </w:pPr>
      <w:r w:rsidRPr="00F42CB2">
        <w:rPr>
          <w:sz w:val="24"/>
          <w:szCs w:val="24"/>
        </w:rPr>
        <w:t>Nabyvatel:</w:t>
      </w:r>
      <w:r w:rsidR="008647BE">
        <w:rPr>
          <w:sz w:val="24"/>
          <w:szCs w:val="24"/>
        </w:rPr>
        <w:tab/>
      </w:r>
      <w:r w:rsidR="00B01F74">
        <w:rPr>
          <w:sz w:val="24"/>
          <w:szCs w:val="24"/>
        </w:rPr>
        <w:tab/>
      </w:r>
      <w:r w:rsidR="00B1476B">
        <w:rPr>
          <w:b/>
          <w:bCs/>
          <w:sz w:val="24"/>
          <w:szCs w:val="24"/>
        </w:rPr>
        <w:t>s</w:t>
      </w:r>
      <w:r w:rsidRPr="008647BE">
        <w:rPr>
          <w:b/>
          <w:bCs/>
          <w:sz w:val="24"/>
          <w:szCs w:val="24"/>
        </w:rPr>
        <w:t xml:space="preserve">tatutární město Havířov </w:t>
      </w:r>
    </w:p>
    <w:p w14:paraId="5A543DA5" w14:textId="207E4CFD" w:rsidR="00F42CB2" w:rsidRDefault="00620A8D" w:rsidP="00FB5BC1">
      <w:pPr>
        <w:rPr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 w:rsidR="00B01F74">
        <w:rPr>
          <w:sz w:val="24"/>
          <w:szCs w:val="24"/>
        </w:rPr>
        <w:tab/>
      </w:r>
      <w:r w:rsidR="00F42CB2" w:rsidRPr="00F42CB2">
        <w:rPr>
          <w:sz w:val="24"/>
          <w:szCs w:val="24"/>
        </w:rPr>
        <w:t>Svornosti 86/2</w:t>
      </w:r>
      <w:r>
        <w:rPr>
          <w:sz w:val="24"/>
          <w:szCs w:val="24"/>
        </w:rPr>
        <w:t xml:space="preserve">, </w:t>
      </w:r>
      <w:r w:rsidRPr="00F42CB2">
        <w:rPr>
          <w:sz w:val="24"/>
          <w:szCs w:val="24"/>
        </w:rPr>
        <w:t>Havířov-Město,</w:t>
      </w:r>
      <w:r>
        <w:rPr>
          <w:sz w:val="24"/>
          <w:szCs w:val="24"/>
        </w:rPr>
        <w:t xml:space="preserve"> 739 01</w:t>
      </w:r>
    </w:p>
    <w:p w14:paraId="32C80704" w14:textId="4AA5E420" w:rsidR="003A7400" w:rsidRDefault="00FB5BC1" w:rsidP="00AA2B67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>zastoupen</w:t>
      </w:r>
      <w:r w:rsidR="003A7400">
        <w:rPr>
          <w:sz w:val="24"/>
          <w:szCs w:val="24"/>
        </w:rPr>
        <w:t>:</w:t>
      </w:r>
      <w:r w:rsidR="003A7400">
        <w:rPr>
          <w:sz w:val="24"/>
          <w:szCs w:val="24"/>
        </w:rPr>
        <w:tab/>
      </w:r>
      <w:proofErr w:type="spellStart"/>
      <w:r w:rsidR="00A7019C">
        <w:rPr>
          <w:sz w:val="24"/>
          <w:szCs w:val="24"/>
        </w:rPr>
        <w:t>xxxxxxxxx</w:t>
      </w:r>
      <w:proofErr w:type="spellEnd"/>
      <w:r w:rsidR="00214CA6">
        <w:rPr>
          <w:sz w:val="24"/>
          <w:szCs w:val="24"/>
        </w:rPr>
        <w:t xml:space="preserve">, </w:t>
      </w:r>
      <w:r w:rsidR="00AA2B67">
        <w:rPr>
          <w:sz w:val="24"/>
          <w:szCs w:val="24"/>
        </w:rPr>
        <w:t>vedoucí ekonomického odboru Magistrátu města Havířova</w:t>
      </w:r>
    </w:p>
    <w:p w14:paraId="615D60CB" w14:textId="323738AF" w:rsidR="008954C8" w:rsidRDefault="008954C8" w:rsidP="00AA2B67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ab/>
        <w:t>a to na základě</w:t>
      </w:r>
      <w:r w:rsidR="000D57E0">
        <w:rPr>
          <w:sz w:val="24"/>
          <w:szCs w:val="24"/>
        </w:rPr>
        <w:t xml:space="preserve"> bodu 7.</w:t>
      </w:r>
      <w:r>
        <w:rPr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  <w:lang w:eastAsia="en-US"/>
        </w:rPr>
        <w:t>usnesení Rady města Havířov č. 4100/82RM/22</w:t>
      </w:r>
    </w:p>
    <w:p w14:paraId="61B0FF91" w14:textId="78FAAFA1" w:rsidR="00722D78" w:rsidRDefault="00722D78" w:rsidP="00FB5BC1">
      <w:pPr>
        <w:rPr>
          <w:sz w:val="24"/>
          <w:szCs w:val="24"/>
        </w:rPr>
      </w:pPr>
      <w:r w:rsidRPr="00F42CB2">
        <w:rPr>
          <w:sz w:val="24"/>
          <w:szCs w:val="24"/>
        </w:rPr>
        <w:t xml:space="preserve">IČO: </w:t>
      </w:r>
      <w:r w:rsidR="00620A8D">
        <w:rPr>
          <w:sz w:val="24"/>
          <w:szCs w:val="24"/>
        </w:rPr>
        <w:tab/>
      </w:r>
      <w:r w:rsidR="00620A8D">
        <w:rPr>
          <w:sz w:val="24"/>
          <w:szCs w:val="24"/>
        </w:rPr>
        <w:tab/>
      </w:r>
      <w:r w:rsidR="00B01F74">
        <w:rPr>
          <w:sz w:val="24"/>
          <w:szCs w:val="24"/>
        </w:rPr>
        <w:tab/>
      </w:r>
      <w:r w:rsidRPr="00F42CB2">
        <w:rPr>
          <w:sz w:val="24"/>
          <w:szCs w:val="24"/>
        </w:rPr>
        <w:t>00297488</w:t>
      </w:r>
    </w:p>
    <w:p w14:paraId="1580CAB0" w14:textId="7795C7FA" w:rsidR="00FB5BC1" w:rsidRPr="00145B79" w:rsidRDefault="00FB5BC1" w:rsidP="00FB5BC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ID </w:t>
      </w:r>
      <w:r w:rsidR="00B01F74">
        <w:rPr>
          <w:rFonts w:eastAsia="Times New Roman"/>
          <w:sz w:val="24"/>
          <w:szCs w:val="24"/>
        </w:rPr>
        <w:t>datové schránky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ab/>
        <w:t>7zhb6tn</w:t>
      </w:r>
    </w:p>
    <w:p w14:paraId="2E4F4D4B" w14:textId="5086A927" w:rsidR="00F054AA" w:rsidRPr="0029168B" w:rsidRDefault="00F42CB2">
      <w:pPr>
        <w:rPr>
          <w:sz w:val="24"/>
          <w:szCs w:val="24"/>
        </w:rPr>
      </w:pPr>
      <w:r w:rsidRPr="00F42CB2">
        <w:rPr>
          <w:sz w:val="24"/>
          <w:szCs w:val="24"/>
        </w:rPr>
        <w:t>(dále jen „</w:t>
      </w:r>
      <w:r>
        <w:rPr>
          <w:sz w:val="24"/>
          <w:szCs w:val="24"/>
        </w:rPr>
        <w:t>nabyvatel</w:t>
      </w:r>
      <w:r w:rsidRPr="00F42CB2">
        <w:rPr>
          <w:sz w:val="24"/>
          <w:szCs w:val="24"/>
        </w:rPr>
        <w:t>“)</w:t>
      </w:r>
    </w:p>
    <w:p w14:paraId="73F0D73F" w14:textId="0AEE1F34" w:rsidR="00C645B3" w:rsidRDefault="00C645B3"/>
    <w:p w14:paraId="6C2FD66B" w14:textId="77777777" w:rsidR="005D2DDD" w:rsidRDefault="005D2DDD"/>
    <w:p w14:paraId="0F9F9CAB" w14:textId="31E4633B" w:rsidR="007A0138" w:rsidRPr="005D7268" w:rsidRDefault="000D5EEB" w:rsidP="00145B79">
      <w:pPr>
        <w:jc w:val="center"/>
        <w:rPr>
          <w:b/>
          <w:bCs/>
          <w:sz w:val="24"/>
          <w:szCs w:val="24"/>
        </w:rPr>
      </w:pPr>
      <w:r w:rsidRPr="005D7268">
        <w:rPr>
          <w:b/>
          <w:bCs/>
          <w:sz w:val="24"/>
          <w:szCs w:val="24"/>
        </w:rPr>
        <w:t>Článek I</w:t>
      </w:r>
      <w:r w:rsidR="00EB0D45">
        <w:rPr>
          <w:b/>
          <w:bCs/>
          <w:sz w:val="24"/>
          <w:szCs w:val="24"/>
        </w:rPr>
        <w:t>I</w:t>
      </w:r>
    </w:p>
    <w:p w14:paraId="794A10E7" w14:textId="7B55C53E" w:rsidR="007A0138" w:rsidRDefault="008641A5" w:rsidP="007A0138">
      <w:pPr>
        <w:pStyle w:val="NormlnIMP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Předmět </w:t>
      </w:r>
      <w:r w:rsidR="008D62C8">
        <w:rPr>
          <w:b/>
          <w:bCs/>
          <w:szCs w:val="24"/>
        </w:rPr>
        <w:t>smlouvy</w:t>
      </w:r>
    </w:p>
    <w:p w14:paraId="54FD27D7" w14:textId="0EEE52D4" w:rsidR="007A0138" w:rsidRPr="005D7268" w:rsidRDefault="007A0138" w:rsidP="004600E9">
      <w:pPr>
        <w:pStyle w:val="NormlnIMP"/>
        <w:spacing w:line="240" w:lineRule="auto"/>
        <w:rPr>
          <w:szCs w:val="24"/>
        </w:rPr>
      </w:pPr>
    </w:p>
    <w:p w14:paraId="6C480DC7" w14:textId="77777777" w:rsidR="00620A8D" w:rsidRDefault="00717AB8" w:rsidP="004600E9">
      <w:pPr>
        <w:pStyle w:val="Default"/>
        <w:numPr>
          <w:ilvl w:val="0"/>
          <w:numId w:val="1"/>
        </w:numPr>
        <w:jc w:val="both"/>
      </w:pPr>
      <w:r w:rsidRPr="00EB54B9">
        <w:t xml:space="preserve">Převodce je </w:t>
      </w:r>
      <w:r w:rsidR="003A7400">
        <w:t xml:space="preserve">výlučným </w:t>
      </w:r>
      <w:r w:rsidRPr="00EB54B9">
        <w:t xml:space="preserve">vlastníkem </w:t>
      </w:r>
      <w:r w:rsidR="00E20F02" w:rsidRPr="00EB54B9">
        <w:t xml:space="preserve">dlouhodobého hmotného movitého </w:t>
      </w:r>
      <w:r w:rsidR="006651CB" w:rsidRPr="00EB54B9">
        <w:t>majetku</w:t>
      </w:r>
      <w:r w:rsidR="00620A8D">
        <w:t>:</w:t>
      </w:r>
    </w:p>
    <w:p w14:paraId="0A64A757" w14:textId="6E3D5EE3" w:rsidR="000B3DBF" w:rsidRPr="004600E9" w:rsidRDefault="000B3DBF" w:rsidP="000B3DBF">
      <w:pPr>
        <w:pStyle w:val="Default"/>
        <w:jc w:val="both"/>
        <w:rPr>
          <w:highlight w:val="cyan"/>
        </w:rPr>
      </w:pPr>
    </w:p>
    <w:tbl>
      <w:tblPr>
        <w:tblStyle w:val="Mkatabulky"/>
        <w:tblW w:w="8646" w:type="dxa"/>
        <w:tblInd w:w="421" w:type="dxa"/>
        <w:tblLook w:val="04A0" w:firstRow="1" w:lastRow="0" w:firstColumn="1" w:lastColumn="0" w:noHBand="0" w:noVBand="1"/>
      </w:tblPr>
      <w:tblGrid>
        <w:gridCol w:w="1843"/>
        <w:gridCol w:w="6803"/>
      </w:tblGrid>
      <w:tr w:rsidR="005D2DDD" w:rsidRPr="000B3DBF" w14:paraId="54932CC7" w14:textId="77777777" w:rsidTr="005D2DDD">
        <w:trPr>
          <w:trHeight w:val="315"/>
        </w:trPr>
        <w:tc>
          <w:tcPr>
            <w:tcW w:w="1843" w:type="dxa"/>
            <w:noWrap/>
          </w:tcPr>
          <w:p w14:paraId="4405B325" w14:textId="008420B0" w:rsidR="005D2DDD" w:rsidRPr="000B3DBF" w:rsidRDefault="005D2DDD" w:rsidP="000B3DBF">
            <w:pPr>
              <w:pStyle w:val="Default"/>
              <w:ind w:left="447"/>
            </w:pPr>
            <w:r>
              <w:t>Inventární číslo</w:t>
            </w:r>
          </w:p>
        </w:tc>
        <w:tc>
          <w:tcPr>
            <w:tcW w:w="6803" w:type="dxa"/>
            <w:noWrap/>
            <w:vAlign w:val="center"/>
          </w:tcPr>
          <w:p w14:paraId="3B926114" w14:textId="77777777" w:rsidR="005D2DDD" w:rsidRPr="000B3DBF" w:rsidRDefault="005D2DDD" w:rsidP="007417CA">
            <w:pPr>
              <w:pStyle w:val="Default"/>
              <w:ind w:left="720"/>
            </w:pPr>
            <w:r>
              <w:t>Popis majetku</w:t>
            </w:r>
          </w:p>
        </w:tc>
      </w:tr>
      <w:tr w:rsidR="005D2DDD" w:rsidRPr="000B3DBF" w14:paraId="241303FB" w14:textId="77777777" w:rsidTr="005D2DDD">
        <w:trPr>
          <w:trHeight w:val="315"/>
        </w:trPr>
        <w:tc>
          <w:tcPr>
            <w:tcW w:w="1843" w:type="dxa"/>
            <w:noWrap/>
            <w:hideMark/>
          </w:tcPr>
          <w:p w14:paraId="527478CA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028/0865</w:t>
            </w:r>
          </w:p>
        </w:tc>
        <w:tc>
          <w:tcPr>
            <w:tcW w:w="6803" w:type="dxa"/>
            <w:noWrap/>
            <w:hideMark/>
          </w:tcPr>
          <w:p w14:paraId="0337D4D1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</w:t>
            </w:r>
            <w:r>
              <w:t>ý</w:t>
            </w:r>
            <w:r w:rsidRPr="000B3DBF">
              <w:t xml:space="preserve"> stůl jednomístný</w:t>
            </w:r>
          </w:p>
        </w:tc>
      </w:tr>
      <w:tr w:rsidR="005D2DDD" w:rsidRPr="000B3DBF" w14:paraId="53EA0495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088C893B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028/0867</w:t>
            </w:r>
          </w:p>
        </w:tc>
        <w:tc>
          <w:tcPr>
            <w:tcW w:w="6803" w:type="dxa"/>
            <w:noWrap/>
            <w:hideMark/>
          </w:tcPr>
          <w:p w14:paraId="6F316876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</w:t>
            </w:r>
            <w:r>
              <w:t>ý</w:t>
            </w:r>
            <w:r w:rsidRPr="000B3DBF">
              <w:t xml:space="preserve"> stůl jednomístný</w:t>
            </w:r>
          </w:p>
        </w:tc>
      </w:tr>
      <w:tr w:rsidR="005D2DDD" w:rsidRPr="000B3DBF" w14:paraId="744B1E8B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53BEA4BD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028/0868</w:t>
            </w:r>
          </w:p>
        </w:tc>
        <w:tc>
          <w:tcPr>
            <w:tcW w:w="6803" w:type="dxa"/>
            <w:noWrap/>
            <w:hideMark/>
          </w:tcPr>
          <w:p w14:paraId="1F189453" w14:textId="7DD377FA" w:rsidR="005D2DDD" w:rsidRPr="000B3DBF" w:rsidRDefault="005D2DDD" w:rsidP="000B3DBF">
            <w:pPr>
              <w:pStyle w:val="Default"/>
              <w:ind w:left="720"/>
              <w:jc w:val="both"/>
            </w:pPr>
            <w:r>
              <w:t>ž</w:t>
            </w:r>
            <w:r w:rsidRPr="000B3DBF">
              <w:t>ákovsk</w:t>
            </w:r>
            <w:r>
              <w:t xml:space="preserve">ý </w:t>
            </w:r>
            <w:r w:rsidRPr="000B3DBF">
              <w:t>stůl jednomístný</w:t>
            </w:r>
          </w:p>
        </w:tc>
      </w:tr>
      <w:tr w:rsidR="005D2DDD" w:rsidRPr="000B3DBF" w14:paraId="69249302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00DFBCF3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028/0873</w:t>
            </w:r>
          </w:p>
        </w:tc>
        <w:tc>
          <w:tcPr>
            <w:tcW w:w="6803" w:type="dxa"/>
            <w:noWrap/>
            <w:hideMark/>
          </w:tcPr>
          <w:p w14:paraId="147188A4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</w:t>
            </w:r>
            <w:r>
              <w:t>ý</w:t>
            </w:r>
            <w:r w:rsidRPr="000B3DBF">
              <w:t xml:space="preserve"> stůl jednomístný</w:t>
            </w:r>
          </w:p>
        </w:tc>
      </w:tr>
      <w:tr w:rsidR="005D2DDD" w:rsidRPr="000B3DBF" w14:paraId="7417DD6E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3B289492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028/0876</w:t>
            </w:r>
          </w:p>
        </w:tc>
        <w:tc>
          <w:tcPr>
            <w:tcW w:w="6803" w:type="dxa"/>
            <w:noWrap/>
            <w:hideMark/>
          </w:tcPr>
          <w:p w14:paraId="46E069AE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</w:t>
            </w:r>
            <w:r>
              <w:t>ý</w:t>
            </w:r>
            <w:r w:rsidRPr="000B3DBF">
              <w:t xml:space="preserve"> stůl jednomístný</w:t>
            </w:r>
          </w:p>
        </w:tc>
      </w:tr>
      <w:tr w:rsidR="005D2DDD" w:rsidRPr="000B3DBF" w14:paraId="68155BAD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5296C756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028/0881</w:t>
            </w:r>
          </w:p>
        </w:tc>
        <w:tc>
          <w:tcPr>
            <w:tcW w:w="6803" w:type="dxa"/>
            <w:noWrap/>
            <w:hideMark/>
          </w:tcPr>
          <w:p w14:paraId="36C94F51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</w:t>
            </w:r>
            <w:r>
              <w:t>ý</w:t>
            </w:r>
            <w:r w:rsidRPr="000B3DBF">
              <w:t xml:space="preserve"> stůl jednomístný</w:t>
            </w:r>
          </w:p>
        </w:tc>
      </w:tr>
      <w:tr w:rsidR="005D2DDD" w:rsidRPr="000B3DBF" w14:paraId="4869BCF5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166AFB74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028/0884</w:t>
            </w:r>
          </w:p>
        </w:tc>
        <w:tc>
          <w:tcPr>
            <w:tcW w:w="6803" w:type="dxa"/>
            <w:noWrap/>
            <w:hideMark/>
          </w:tcPr>
          <w:p w14:paraId="7BBA6AEE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</w:t>
            </w:r>
            <w:r>
              <w:t>ý</w:t>
            </w:r>
            <w:r w:rsidRPr="000B3DBF">
              <w:t xml:space="preserve"> stůl jednomístný</w:t>
            </w:r>
          </w:p>
        </w:tc>
      </w:tr>
      <w:tr w:rsidR="005D2DDD" w:rsidRPr="000B3DBF" w14:paraId="506A3480" w14:textId="77777777" w:rsidTr="005D2DDD">
        <w:trPr>
          <w:trHeight w:val="300"/>
        </w:trPr>
        <w:tc>
          <w:tcPr>
            <w:tcW w:w="1843" w:type="dxa"/>
            <w:noWrap/>
          </w:tcPr>
          <w:p w14:paraId="121F969D" w14:textId="23E0C851" w:rsidR="005D2DDD" w:rsidRPr="006B2F77" w:rsidRDefault="005D2DDD" w:rsidP="000B3DBF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028/0877</w:t>
            </w:r>
          </w:p>
        </w:tc>
        <w:tc>
          <w:tcPr>
            <w:tcW w:w="6803" w:type="dxa"/>
            <w:noWrap/>
          </w:tcPr>
          <w:p w14:paraId="60E1C5B2" w14:textId="4F6F16D4" w:rsidR="005D2DDD" w:rsidRPr="006B2F77" w:rsidRDefault="005D2DDD" w:rsidP="000B3DBF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žákovský stůl jednomístný</w:t>
            </w:r>
          </w:p>
        </w:tc>
      </w:tr>
      <w:tr w:rsidR="005D2DDD" w:rsidRPr="000B3DBF" w14:paraId="0A24C1CB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1B82CE3C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028/0885</w:t>
            </w:r>
          </w:p>
        </w:tc>
        <w:tc>
          <w:tcPr>
            <w:tcW w:w="6803" w:type="dxa"/>
            <w:noWrap/>
            <w:hideMark/>
          </w:tcPr>
          <w:p w14:paraId="23686076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3C9C1238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3F2B3448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lastRenderedPageBreak/>
              <w:t>028/0886</w:t>
            </w:r>
          </w:p>
        </w:tc>
        <w:tc>
          <w:tcPr>
            <w:tcW w:w="6803" w:type="dxa"/>
            <w:noWrap/>
            <w:hideMark/>
          </w:tcPr>
          <w:p w14:paraId="725C9FC4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74494794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4A73BB4B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028/0887</w:t>
            </w:r>
          </w:p>
        </w:tc>
        <w:tc>
          <w:tcPr>
            <w:tcW w:w="6803" w:type="dxa"/>
            <w:noWrap/>
            <w:hideMark/>
          </w:tcPr>
          <w:p w14:paraId="66EA6744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2BCBD89C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3A4BF9A5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028/0888</w:t>
            </w:r>
          </w:p>
        </w:tc>
        <w:tc>
          <w:tcPr>
            <w:tcW w:w="6803" w:type="dxa"/>
            <w:noWrap/>
            <w:hideMark/>
          </w:tcPr>
          <w:p w14:paraId="0C7274AD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5CAFECC1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4641AA45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028/0890</w:t>
            </w:r>
          </w:p>
        </w:tc>
        <w:tc>
          <w:tcPr>
            <w:tcW w:w="6803" w:type="dxa"/>
            <w:noWrap/>
            <w:hideMark/>
          </w:tcPr>
          <w:p w14:paraId="6252432F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235FAC93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641A99DA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028/0890</w:t>
            </w:r>
          </w:p>
        </w:tc>
        <w:tc>
          <w:tcPr>
            <w:tcW w:w="6803" w:type="dxa"/>
            <w:noWrap/>
            <w:hideMark/>
          </w:tcPr>
          <w:p w14:paraId="568B7E88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009AD30E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286C560D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028/0891</w:t>
            </w:r>
          </w:p>
        </w:tc>
        <w:tc>
          <w:tcPr>
            <w:tcW w:w="6803" w:type="dxa"/>
            <w:noWrap/>
            <w:hideMark/>
          </w:tcPr>
          <w:p w14:paraId="13F2482E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55F2C3D9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4E9F6A58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028/0892</w:t>
            </w:r>
          </w:p>
        </w:tc>
        <w:tc>
          <w:tcPr>
            <w:tcW w:w="6803" w:type="dxa"/>
            <w:noWrap/>
            <w:hideMark/>
          </w:tcPr>
          <w:p w14:paraId="48BCEC8B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0B317ADA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5D5040AF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028/0893</w:t>
            </w:r>
          </w:p>
        </w:tc>
        <w:tc>
          <w:tcPr>
            <w:tcW w:w="6803" w:type="dxa"/>
            <w:noWrap/>
            <w:hideMark/>
          </w:tcPr>
          <w:p w14:paraId="0BCED461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61A8607C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0442B5C5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028/0895</w:t>
            </w:r>
          </w:p>
        </w:tc>
        <w:tc>
          <w:tcPr>
            <w:tcW w:w="6803" w:type="dxa"/>
            <w:noWrap/>
            <w:hideMark/>
          </w:tcPr>
          <w:p w14:paraId="127E5949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44E999E1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138A5CC0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028/0896</w:t>
            </w:r>
          </w:p>
        </w:tc>
        <w:tc>
          <w:tcPr>
            <w:tcW w:w="6803" w:type="dxa"/>
            <w:noWrap/>
            <w:hideMark/>
          </w:tcPr>
          <w:p w14:paraId="208DC83E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19860ADA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50C1138B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028/0899</w:t>
            </w:r>
          </w:p>
        </w:tc>
        <w:tc>
          <w:tcPr>
            <w:tcW w:w="6803" w:type="dxa"/>
            <w:noWrap/>
            <w:hideMark/>
          </w:tcPr>
          <w:p w14:paraId="0E00FA51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6FA2F9C8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465B08FD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028/0900</w:t>
            </w:r>
          </w:p>
        </w:tc>
        <w:tc>
          <w:tcPr>
            <w:tcW w:w="6803" w:type="dxa"/>
            <w:noWrap/>
            <w:hideMark/>
          </w:tcPr>
          <w:p w14:paraId="5AA9DEE8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5D2DDD" w:rsidRPr="000B3DBF" w14:paraId="595BC6B9" w14:textId="77777777" w:rsidTr="005D2DDD">
        <w:trPr>
          <w:trHeight w:val="300"/>
        </w:trPr>
        <w:tc>
          <w:tcPr>
            <w:tcW w:w="1843" w:type="dxa"/>
            <w:noWrap/>
            <w:hideMark/>
          </w:tcPr>
          <w:p w14:paraId="5A556577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028/0903</w:t>
            </w:r>
          </w:p>
        </w:tc>
        <w:tc>
          <w:tcPr>
            <w:tcW w:w="6803" w:type="dxa"/>
            <w:noWrap/>
            <w:hideMark/>
          </w:tcPr>
          <w:p w14:paraId="1A34C8D9" w14:textId="77777777" w:rsidR="005D2DDD" w:rsidRPr="000B3DBF" w:rsidRDefault="005D2DDD" w:rsidP="000B3DBF">
            <w:pPr>
              <w:pStyle w:val="Default"/>
              <w:ind w:left="720"/>
              <w:jc w:val="both"/>
            </w:pPr>
            <w:r w:rsidRPr="000B3DBF">
              <w:t>žákovská židle výškově stavitelná</w:t>
            </w:r>
          </w:p>
        </w:tc>
      </w:tr>
      <w:tr w:rsidR="006B2F77" w:rsidRPr="006B2F77" w14:paraId="62753A3C" w14:textId="77777777" w:rsidTr="005D2DDD">
        <w:trPr>
          <w:trHeight w:val="300"/>
        </w:trPr>
        <w:tc>
          <w:tcPr>
            <w:tcW w:w="1843" w:type="dxa"/>
            <w:noWrap/>
          </w:tcPr>
          <w:p w14:paraId="296E5B4A" w14:textId="48580E3A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028/0894</w:t>
            </w:r>
          </w:p>
        </w:tc>
        <w:tc>
          <w:tcPr>
            <w:tcW w:w="6803" w:type="dxa"/>
            <w:noWrap/>
          </w:tcPr>
          <w:p w14:paraId="09B0E606" w14:textId="5F787FBC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žákovská židle výškově stavitelná</w:t>
            </w:r>
          </w:p>
        </w:tc>
      </w:tr>
      <w:tr w:rsidR="006B2F77" w:rsidRPr="006B2F77" w14:paraId="0AD7F42C" w14:textId="77777777" w:rsidTr="005D2DDD">
        <w:trPr>
          <w:trHeight w:val="300"/>
        </w:trPr>
        <w:tc>
          <w:tcPr>
            <w:tcW w:w="1843" w:type="dxa"/>
            <w:noWrap/>
          </w:tcPr>
          <w:p w14:paraId="464809A1" w14:textId="0C67D299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028/0897</w:t>
            </w:r>
          </w:p>
        </w:tc>
        <w:tc>
          <w:tcPr>
            <w:tcW w:w="6803" w:type="dxa"/>
            <w:noWrap/>
          </w:tcPr>
          <w:p w14:paraId="54A64CAA" w14:textId="2CC931C1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žákovská židle výškově stavitelná</w:t>
            </w:r>
          </w:p>
        </w:tc>
      </w:tr>
      <w:tr w:rsidR="006B2F77" w:rsidRPr="006B2F77" w14:paraId="2FDE8DF5" w14:textId="77777777" w:rsidTr="005D2DDD">
        <w:trPr>
          <w:trHeight w:val="300"/>
        </w:trPr>
        <w:tc>
          <w:tcPr>
            <w:tcW w:w="1843" w:type="dxa"/>
            <w:noWrap/>
          </w:tcPr>
          <w:p w14:paraId="19BEEA5E" w14:textId="36D9F56A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028/0898</w:t>
            </w:r>
          </w:p>
        </w:tc>
        <w:tc>
          <w:tcPr>
            <w:tcW w:w="6803" w:type="dxa"/>
            <w:noWrap/>
          </w:tcPr>
          <w:p w14:paraId="4C31DC55" w14:textId="3D868684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žákovská židle výškově stavitelná</w:t>
            </w:r>
          </w:p>
        </w:tc>
      </w:tr>
      <w:tr w:rsidR="005F0134" w:rsidRPr="006B2F77" w14:paraId="6804879B" w14:textId="77777777" w:rsidTr="005D2DDD">
        <w:trPr>
          <w:trHeight w:val="300"/>
        </w:trPr>
        <w:tc>
          <w:tcPr>
            <w:tcW w:w="1843" w:type="dxa"/>
            <w:noWrap/>
          </w:tcPr>
          <w:p w14:paraId="07F8CB1F" w14:textId="0215C1D1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028/0901</w:t>
            </w:r>
          </w:p>
        </w:tc>
        <w:tc>
          <w:tcPr>
            <w:tcW w:w="6803" w:type="dxa"/>
            <w:noWrap/>
          </w:tcPr>
          <w:p w14:paraId="6E9512F1" w14:textId="6CE341C7" w:rsidR="005F0134" w:rsidRPr="006B2F77" w:rsidRDefault="005F0134" w:rsidP="005F0134">
            <w:pPr>
              <w:pStyle w:val="Default"/>
              <w:ind w:left="720"/>
              <w:jc w:val="both"/>
              <w:rPr>
                <w:color w:val="auto"/>
              </w:rPr>
            </w:pPr>
            <w:r w:rsidRPr="006B2F77">
              <w:rPr>
                <w:color w:val="auto"/>
              </w:rPr>
              <w:t>žákovská židle výškově stavitelná</w:t>
            </w:r>
          </w:p>
        </w:tc>
      </w:tr>
    </w:tbl>
    <w:p w14:paraId="4A8073F0" w14:textId="77777777" w:rsidR="00EB0D45" w:rsidRPr="006B2F77" w:rsidRDefault="00EB0D45" w:rsidP="005F0134">
      <w:pPr>
        <w:pStyle w:val="Default"/>
        <w:jc w:val="both"/>
        <w:rPr>
          <w:color w:val="auto"/>
        </w:rPr>
      </w:pPr>
    </w:p>
    <w:p w14:paraId="457A8DD0" w14:textId="2B7565A2" w:rsidR="004600E9" w:rsidRPr="006B2F77" w:rsidRDefault="002F0290" w:rsidP="00620A8D">
      <w:pPr>
        <w:pStyle w:val="Default"/>
        <w:ind w:left="720"/>
        <w:jc w:val="both"/>
        <w:rPr>
          <w:color w:val="auto"/>
        </w:rPr>
      </w:pPr>
      <w:r w:rsidRPr="006B2F77">
        <w:rPr>
          <w:color w:val="auto"/>
        </w:rPr>
        <w:t xml:space="preserve"> (dále jen „majetek“)</w:t>
      </w:r>
      <w:r w:rsidR="008D62C8" w:rsidRPr="006B2F77">
        <w:rPr>
          <w:color w:val="auto"/>
        </w:rPr>
        <w:t>.</w:t>
      </w:r>
    </w:p>
    <w:p w14:paraId="021E8644" w14:textId="77777777" w:rsidR="005F0134" w:rsidRPr="006B2F77" w:rsidRDefault="005F0134" w:rsidP="00FC1E98">
      <w:pPr>
        <w:pStyle w:val="Default"/>
        <w:jc w:val="both"/>
        <w:rPr>
          <w:color w:val="auto"/>
        </w:rPr>
      </w:pPr>
    </w:p>
    <w:p w14:paraId="56E2DBC9" w14:textId="25BE71BD" w:rsidR="00EB0D45" w:rsidRPr="006B2F77" w:rsidRDefault="008D62C8" w:rsidP="00CB6B83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2F77">
        <w:rPr>
          <w:color w:val="auto"/>
        </w:rPr>
        <w:t xml:space="preserve">Převodce tento majetek bezplatně převádí na nabyvatele </w:t>
      </w:r>
      <w:r w:rsidR="00B1476B" w:rsidRPr="006B2F77">
        <w:rPr>
          <w:color w:val="auto"/>
        </w:rPr>
        <w:t>v souladu s</w:t>
      </w:r>
      <w:r w:rsidR="00FA1B84" w:rsidRPr="006B2F77">
        <w:rPr>
          <w:color w:val="auto"/>
        </w:rPr>
        <w:t> článkem VII odst.</w:t>
      </w:r>
      <w:r w:rsidR="00FC1E98" w:rsidRPr="006B2F77">
        <w:rPr>
          <w:color w:val="auto"/>
        </w:rPr>
        <w:t> </w:t>
      </w:r>
      <w:r w:rsidR="00FA1B84" w:rsidRPr="006B2F77">
        <w:rPr>
          <w:color w:val="auto"/>
        </w:rPr>
        <w:t xml:space="preserve">2. bod 2.4. Zřizovací listiny zn. ZL/44/2018 ze dne 3.12.2018 </w:t>
      </w:r>
      <w:r w:rsidRPr="006B2F77">
        <w:rPr>
          <w:color w:val="auto"/>
        </w:rPr>
        <w:t>a nabyvatel tento majetek přejímá do svého vlastnictví.</w:t>
      </w:r>
    </w:p>
    <w:p w14:paraId="3E051E73" w14:textId="77777777" w:rsidR="00FC1E98" w:rsidRPr="006B2F77" w:rsidRDefault="00FC1E98" w:rsidP="00FC1E98">
      <w:pPr>
        <w:pStyle w:val="Default"/>
        <w:ind w:left="720"/>
        <w:jc w:val="both"/>
        <w:rPr>
          <w:color w:val="auto"/>
        </w:rPr>
      </w:pPr>
    </w:p>
    <w:p w14:paraId="45B21318" w14:textId="383CDD9B" w:rsidR="00FC1E98" w:rsidRPr="006B2F77" w:rsidRDefault="00FC1E98" w:rsidP="00FC1E98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2F77">
        <w:rPr>
          <w:color w:val="auto"/>
        </w:rPr>
        <w:t>Převodce prohlašuje, že je oprávněn s </w:t>
      </w:r>
      <w:r w:rsidR="00206FE0" w:rsidRPr="006B2F77">
        <w:rPr>
          <w:color w:val="auto"/>
        </w:rPr>
        <w:t xml:space="preserve">majetkem </w:t>
      </w:r>
      <w:r w:rsidRPr="006B2F77">
        <w:rPr>
          <w:color w:val="auto"/>
        </w:rPr>
        <w:t xml:space="preserve">samostatně nakládat v souladu se Zřizovací listinou č. ZL/44/2018 a že na </w:t>
      </w:r>
      <w:r w:rsidR="00893AE2" w:rsidRPr="006B2F77">
        <w:rPr>
          <w:color w:val="auto"/>
        </w:rPr>
        <w:t xml:space="preserve">majetku </w:t>
      </w:r>
      <w:r w:rsidRPr="006B2F77">
        <w:rPr>
          <w:color w:val="auto"/>
        </w:rPr>
        <w:t xml:space="preserve">neváznou žádná práva třetích osob. </w:t>
      </w:r>
    </w:p>
    <w:p w14:paraId="483AE3FC" w14:textId="77777777" w:rsidR="00FC1E98" w:rsidRPr="006B2F77" w:rsidRDefault="00FC1E98" w:rsidP="00FC1E98">
      <w:pPr>
        <w:pStyle w:val="Default"/>
        <w:jc w:val="both"/>
        <w:rPr>
          <w:color w:val="auto"/>
        </w:rPr>
      </w:pPr>
    </w:p>
    <w:p w14:paraId="6015F703" w14:textId="120E5775" w:rsidR="00FC1E98" w:rsidRPr="006B2F77" w:rsidRDefault="00FC1E98" w:rsidP="00CB6B83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6B2F77">
        <w:rPr>
          <w:color w:val="auto"/>
        </w:rPr>
        <w:t xml:space="preserve">Smluvní strany shodně konstatují, že jsou splněny podmínky pro bezúplatný převod </w:t>
      </w:r>
      <w:r w:rsidR="00206FE0" w:rsidRPr="006B2F77">
        <w:rPr>
          <w:color w:val="auto"/>
        </w:rPr>
        <w:t xml:space="preserve">majetku </w:t>
      </w:r>
      <w:r w:rsidRPr="006B2F77">
        <w:rPr>
          <w:color w:val="auto"/>
        </w:rPr>
        <w:t xml:space="preserve">a pro uzavření této smlouvy. </w:t>
      </w:r>
    </w:p>
    <w:p w14:paraId="6F265233" w14:textId="77777777" w:rsidR="00214CA6" w:rsidRPr="006B2F77" w:rsidRDefault="00214CA6" w:rsidP="00CB6B83"/>
    <w:p w14:paraId="540F2FAF" w14:textId="21BFAC79" w:rsidR="008D62C8" w:rsidRPr="006B2F77" w:rsidRDefault="008D62C8" w:rsidP="008D62C8">
      <w:pPr>
        <w:pStyle w:val="NormlnIMP"/>
        <w:spacing w:line="240" w:lineRule="auto"/>
        <w:jc w:val="center"/>
        <w:rPr>
          <w:b/>
          <w:bCs/>
        </w:rPr>
      </w:pPr>
      <w:r w:rsidRPr="006B2F77">
        <w:rPr>
          <w:b/>
          <w:bCs/>
        </w:rPr>
        <w:t>Článek II</w:t>
      </w:r>
      <w:r w:rsidR="00EB0D45" w:rsidRPr="006B2F77">
        <w:rPr>
          <w:b/>
          <w:bCs/>
        </w:rPr>
        <w:t>I</w:t>
      </w:r>
    </w:p>
    <w:p w14:paraId="05FBD487" w14:textId="7CE54F32" w:rsidR="008D62C8" w:rsidRPr="006B2F77" w:rsidRDefault="008D62C8" w:rsidP="008D62C8">
      <w:pPr>
        <w:pStyle w:val="NormlnIMP"/>
        <w:spacing w:line="240" w:lineRule="auto"/>
        <w:jc w:val="center"/>
        <w:rPr>
          <w:b/>
          <w:bCs/>
        </w:rPr>
      </w:pPr>
      <w:r w:rsidRPr="006B2F77">
        <w:rPr>
          <w:b/>
          <w:bCs/>
        </w:rPr>
        <w:t xml:space="preserve">Účel </w:t>
      </w:r>
      <w:r w:rsidR="00B502BC" w:rsidRPr="006B2F77">
        <w:rPr>
          <w:b/>
          <w:bCs/>
        </w:rPr>
        <w:t>bezúplatného převodu</w:t>
      </w:r>
    </w:p>
    <w:p w14:paraId="508B5F13" w14:textId="77777777" w:rsidR="008D62C8" w:rsidRPr="006B2F77" w:rsidRDefault="008D62C8" w:rsidP="008D62C8">
      <w:pPr>
        <w:pStyle w:val="NormlnIMP"/>
        <w:spacing w:line="240" w:lineRule="auto"/>
        <w:jc w:val="center"/>
        <w:rPr>
          <w:b/>
          <w:bCs/>
        </w:rPr>
      </w:pPr>
    </w:p>
    <w:p w14:paraId="54312155" w14:textId="612F54DA" w:rsidR="008D62C8" w:rsidRPr="006B2F77" w:rsidRDefault="008D62C8" w:rsidP="00893AE2">
      <w:pPr>
        <w:pStyle w:val="NormlnIMP"/>
        <w:spacing w:line="240" w:lineRule="auto"/>
        <w:ind w:left="426"/>
        <w:jc w:val="both"/>
      </w:pPr>
      <w:r w:rsidRPr="006B2F77">
        <w:t xml:space="preserve">Majetek bude nabyvatelem dále využit </w:t>
      </w:r>
      <w:r w:rsidR="00FC1E98" w:rsidRPr="006B2F77">
        <w:t xml:space="preserve">pro vybavení </w:t>
      </w:r>
      <w:r w:rsidRPr="006B2F77">
        <w:t>ubytování v souvislosti s pobytem cizinců, kterým byla v České republice poskytnuta dočasná ochrana z důvodu ozbrojeného konfliktu na území Ukrajiny.</w:t>
      </w:r>
    </w:p>
    <w:p w14:paraId="1E8E4354" w14:textId="77777777" w:rsidR="00FC1E98" w:rsidRPr="006B2F77" w:rsidRDefault="00FC1E98" w:rsidP="004F04A1">
      <w:pPr>
        <w:pStyle w:val="Default"/>
        <w:rPr>
          <w:color w:val="auto"/>
        </w:rPr>
      </w:pPr>
    </w:p>
    <w:p w14:paraId="7FF4B753" w14:textId="45E3E703" w:rsidR="004F04A1" w:rsidRPr="006B2F77" w:rsidRDefault="004F04A1" w:rsidP="004F04A1">
      <w:pPr>
        <w:pStyle w:val="Default"/>
        <w:jc w:val="center"/>
        <w:rPr>
          <w:b/>
          <w:bCs/>
          <w:color w:val="auto"/>
        </w:rPr>
      </w:pPr>
      <w:r w:rsidRPr="006B2F77">
        <w:rPr>
          <w:b/>
          <w:bCs/>
          <w:color w:val="auto"/>
        </w:rPr>
        <w:t xml:space="preserve">Článek </w:t>
      </w:r>
      <w:r w:rsidR="00BE4C8D" w:rsidRPr="006B2F77">
        <w:rPr>
          <w:b/>
          <w:bCs/>
          <w:color w:val="auto"/>
        </w:rPr>
        <w:t>I</w:t>
      </w:r>
      <w:r w:rsidR="00EB0D45" w:rsidRPr="006B2F77">
        <w:rPr>
          <w:b/>
          <w:bCs/>
          <w:color w:val="auto"/>
        </w:rPr>
        <w:t>V</w:t>
      </w:r>
    </w:p>
    <w:p w14:paraId="532243D7" w14:textId="5C1024C7" w:rsidR="00024DC2" w:rsidRPr="006B2F77" w:rsidRDefault="00024DC2" w:rsidP="004F04A1">
      <w:pPr>
        <w:pStyle w:val="Default"/>
        <w:jc w:val="center"/>
        <w:rPr>
          <w:b/>
          <w:bCs/>
          <w:color w:val="auto"/>
        </w:rPr>
      </w:pPr>
      <w:r w:rsidRPr="006B2F77">
        <w:rPr>
          <w:b/>
          <w:bCs/>
          <w:color w:val="auto"/>
        </w:rPr>
        <w:t xml:space="preserve">Hodnota bezúplatného převodu </w:t>
      </w:r>
    </w:p>
    <w:p w14:paraId="725FC0F4" w14:textId="5E7A4899" w:rsidR="00024DC2" w:rsidRPr="006B2F77" w:rsidRDefault="00024DC2" w:rsidP="004F04A1">
      <w:pPr>
        <w:pStyle w:val="Default"/>
        <w:jc w:val="center"/>
        <w:rPr>
          <w:b/>
          <w:bCs/>
          <w:color w:val="auto"/>
        </w:rPr>
      </w:pPr>
    </w:p>
    <w:p w14:paraId="14400E72" w14:textId="0BD9F2CF" w:rsidR="00024DC2" w:rsidRPr="006B2F77" w:rsidRDefault="00024DC2" w:rsidP="00E71C6D">
      <w:pPr>
        <w:pStyle w:val="Default"/>
        <w:numPr>
          <w:ilvl w:val="0"/>
          <w:numId w:val="17"/>
        </w:numPr>
        <w:jc w:val="both"/>
        <w:rPr>
          <w:color w:val="auto"/>
        </w:rPr>
      </w:pPr>
      <w:r w:rsidRPr="006B2F77">
        <w:rPr>
          <w:color w:val="auto"/>
        </w:rPr>
        <w:t xml:space="preserve">Převodce prohlašuje, že celková účetní hodnota bezúplatně </w:t>
      </w:r>
      <w:r w:rsidR="00206FE0" w:rsidRPr="006B2F77">
        <w:rPr>
          <w:color w:val="auto"/>
        </w:rPr>
        <w:t xml:space="preserve">převáděného majetku uvedeného </w:t>
      </w:r>
      <w:r w:rsidRPr="006B2F77">
        <w:rPr>
          <w:color w:val="auto"/>
        </w:rPr>
        <w:t xml:space="preserve">v článku II této smlouvy činí dle účetní evidence </w:t>
      </w:r>
      <w:r w:rsidR="00AD2E4B" w:rsidRPr="006B2F77">
        <w:rPr>
          <w:color w:val="auto"/>
        </w:rPr>
        <w:t>121.080,00</w:t>
      </w:r>
      <w:r w:rsidRPr="006B2F77">
        <w:rPr>
          <w:color w:val="auto"/>
        </w:rPr>
        <w:t xml:space="preserve"> Kč. Jedná se o</w:t>
      </w:r>
      <w:r w:rsidR="00E71C6D" w:rsidRPr="006B2F77">
        <w:rPr>
          <w:color w:val="auto"/>
        </w:rPr>
        <w:t> </w:t>
      </w:r>
      <w:r w:rsidR="00AD2E4B" w:rsidRPr="006B2F77">
        <w:rPr>
          <w:color w:val="auto"/>
        </w:rPr>
        <w:t>8</w:t>
      </w:r>
      <w:r w:rsidR="00E71C6D" w:rsidRPr="006B2F77">
        <w:rPr>
          <w:color w:val="auto"/>
        </w:rPr>
        <w:t> </w:t>
      </w:r>
      <w:r w:rsidR="00AD2E4B" w:rsidRPr="006B2F77">
        <w:rPr>
          <w:color w:val="auto"/>
        </w:rPr>
        <w:t>ks</w:t>
      </w:r>
      <w:r w:rsidR="00E71C6D" w:rsidRPr="006B2F77">
        <w:rPr>
          <w:color w:val="auto"/>
        </w:rPr>
        <w:t> </w:t>
      </w:r>
      <w:r w:rsidR="00AD2E4B" w:rsidRPr="006B2F77">
        <w:rPr>
          <w:color w:val="auto"/>
        </w:rPr>
        <w:t xml:space="preserve">žákovských stolů jednomístných v účetní ceně 7.530,00 Kč/ks a 18 ks žákovských židlí výškově stavitelných v účetní ceně 3.380,00 Kč/ks. </w:t>
      </w:r>
    </w:p>
    <w:p w14:paraId="4C86741C" w14:textId="5BE2C448" w:rsidR="00E71C6D" w:rsidRPr="006B2F77" w:rsidRDefault="00E71C6D" w:rsidP="00E71C6D">
      <w:pPr>
        <w:pStyle w:val="Default"/>
        <w:ind w:left="720"/>
        <w:jc w:val="both"/>
        <w:rPr>
          <w:color w:val="auto"/>
        </w:rPr>
      </w:pPr>
    </w:p>
    <w:p w14:paraId="43E45504" w14:textId="2ACC82AE" w:rsidR="00E71C6D" w:rsidRPr="006B2F77" w:rsidRDefault="00E71C6D" w:rsidP="00E71C6D">
      <w:pPr>
        <w:pStyle w:val="Default"/>
        <w:ind w:left="426" w:hanging="66"/>
        <w:jc w:val="both"/>
        <w:rPr>
          <w:color w:val="auto"/>
        </w:rPr>
      </w:pPr>
      <w:r w:rsidRPr="006B2F77">
        <w:rPr>
          <w:color w:val="auto"/>
        </w:rPr>
        <w:t>2.  Vznikne-li na základě této smlouvy daňová povinnost, nese ji nabyvatel.</w:t>
      </w:r>
    </w:p>
    <w:p w14:paraId="033D8369" w14:textId="69E6FCBA" w:rsidR="00024DC2" w:rsidRPr="00137CDE" w:rsidRDefault="00024DC2" w:rsidP="004F04A1">
      <w:pPr>
        <w:pStyle w:val="Default"/>
        <w:jc w:val="center"/>
        <w:rPr>
          <w:b/>
          <w:bCs/>
          <w:color w:val="FF0000"/>
        </w:rPr>
      </w:pPr>
    </w:p>
    <w:p w14:paraId="5D7A6481" w14:textId="77777777" w:rsidR="00024DC2" w:rsidRDefault="00024DC2" w:rsidP="004F04A1">
      <w:pPr>
        <w:pStyle w:val="Default"/>
        <w:jc w:val="center"/>
        <w:rPr>
          <w:b/>
          <w:bCs/>
        </w:rPr>
      </w:pPr>
    </w:p>
    <w:p w14:paraId="1493097F" w14:textId="3870D7B6" w:rsidR="00024DC2" w:rsidRPr="004F04A1" w:rsidRDefault="00024DC2" w:rsidP="004F04A1">
      <w:pPr>
        <w:pStyle w:val="Default"/>
        <w:jc w:val="center"/>
        <w:rPr>
          <w:b/>
          <w:bCs/>
        </w:rPr>
      </w:pPr>
      <w:r>
        <w:rPr>
          <w:b/>
          <w:bCs/>
        </w:rPr>
        <w:t>Článek V</w:t>
      </w:r>
    </w:p>
    <w:p w14:paraId="63300FDA" w14:textId="49F81127" w:rsidR="004F04A1" w:rsidRDefault="004F04A1" w:rsidP="004F04A1">
      <w:pPr>
        <w:pStyle w:val="Default"/>
        <w:jc w:val="center"/>
        <w:rPr>
          <w:b/>
          <w:bCs/>
          <w:sz w:val="23"/>
          <w:szCs w:val="23"/>
        </w:rPr>
      </w:pPr>
      <w:r w:rsidRPr="004F04A1">
        <w:rPr>
          <w:b/>
          <w:bCs/>
          <w:sz w:val="23"/>
          <w:szCs w:val="23"/>
        </w:rPr>
        <w:lastRenderedPageBreak/>
        <w:t>Předání a převzetí majetku</w:t>
      </w:r>
    </w:p>
    <w:p w14:paraId="42294C02" w14:textId="4555D021" w:rsidR="004F04A1" w:rsidRDefault="004F04A1" w:rsidP="004F04A1">
      <w:pPr>
        <w:pStyle w:val="Default"/>
        <w:jc w:val="both"/>
        <w:rPr>
          <w:b/>
          <w:bCs/>
          <w:sz w:val="23"/>
          <w:szCs w:val="23"/>
        </w:rPr>
      </w:pPr>
    </w:p>
    <w:p w14:paraId="5D7262E2" w14:textId="02BE1A3E" w:rsidR="00FC1E98" w:rsidRDefault="004F04A1" w:rsidP="000312E1">
      <w:pPr>
        <w:pStyle w:val="Default"/>
        <w:jc w:val="both"/>
      </w:pPr>
      <w:r w:rsidRPr="004F04A1">
        <w:t>Konkrétní termín</w:t>
      </w:r>
      <w:r>
        <w:t xml:space="preserve"> a místo převzetí</w:t>
      </w:r>
      <w:r w:rsidR="00CB6B83">
        <w:t xml:space="preserve"> majetku</w:t>
      </w:r>
      <w:r w:rsidRPr="004F04A1">
        <w:t xml:space="preserve"> bud</w:t>
      </w:r>
      <w:r>
        <w:t>ou</w:t>
      </w:r>
      <w:r w:rsidRPr="004F04A1">
        <w:t xml:space="preserve"> stanoven</w:t>
      </w:r>
      <w:r>
        <w:t>y</w:t>
      </w:r>
      <w:r w:rsidRPr="004F04A1">
        <w:t xml:space="preserve"> na základě dohody zástupců obou smluvních stran. </w:t>
      </w:r>
      <w:r w:rsidR="00CB6B83">
        <w:t>O předání a převzetí majetku bude smluvními stranami sepsán protokol.</w:t>
      </w:r>
    </w:p>
    <w:p w14:paraId="4777A51F" w14:textId="54066190" w:rsidR="0029168B" w:rsidRDefault="0029168B" w:rsidP="001755DC">
      <w:pPr>
        <w:pStyle w:val="Default"/>
        <w:ind w:left="720" w:hanging="436"/>
        <w:jc w:val="both"/>
      </w:pPr>
    </w:p>
    <w:p w14:paraId="65448723" w14:textId="77777777" w:rsidR="0029168B" w:rsidRDefault="0029168B" w:rsidP="0029168B">
      <w:pPr>
        <w:pStyle w:val="NormlnIMP"/>
        <w:spacing w:line="240" w:lineRule="auto"/>
        <w:jc w:val="center"/>
        <w:rPr>
          <w:b/>
          <w:bCs/>
        </w:rPr>
      </w:pPr>
      <w:r>
        <w:rPr>
          <w:b/>
          <w:bCs/>
        </w:rPr>
        <w:t>Článek V</w:t>
      </w:r>
    </w:p>
    <w:p w14:paraId="110141E7" w14:textId="77777777" w:rsidR="0029168B" w:rsidRDefault="0029168B" w:rsidP="0029168B">
      <w:pPr>
        <w:pStyle w:val="NormlnIMP"/>
        <w:spacing w:line="240" w:lineRule="auto"/>
        <w:jc w:val="center"/>
        <w:rPr>
          <w:b/>
          <w:bCs/>
        </w:rPr>
      </w:pPr>
      <w:r>
        <w:rPr>
          <w:b/>
          <w:bCs/>
        </w:rPr>
        <w:t>Doložka platnosti</w:t>
      </w:r>
    </w:p>
    <w:p w14:paraId="7849FBE1" w14:textId="77777777" w:rsidR="0029168B" w:rsidRDefault="0029168B" w:rsidP="0029168B">
      <w:pPr>
        <w:jc w:val="center"/>
        <w:rPr>
          <w:b/>
          <w:bCs/>
          <w:sz w:val="24"/>
        </w:rPr>
      </w:pPr>
    </w:p>
    <w:p w14:paraId="0A93AC28" w14:textId="615E57E8" w:rsidR="001E0B35" w:rsidRPr="006B2F77" w:rsidRDefault="00FC1E98" w:rsidP="00BA76C8">
      <w:pPr>
        <w:autoSpaceDE w:val="0"/>
        <w:autoSpaceDN w:val="0"/>
        <w:jc w:val="both"/>
        <w:rPr>
          <w:rFonts w:ascii="Times-Roman" w:eastAsiaTheme="minorHAnsi" w:hAnsi="Times-Roman" w:cs="Times-Roman"/>
          <w:sz w:val="24"/>
          <w:szCs w:val="24"/>
          <w:lang w:eastAsia="en-US"/>
        </w:rPr>
      </w:pPr>
      <w:r w:rsidRPr="006B2F77">
        <w:rPr>
          <w:sz w:val="24"/>
          <w:szCs w:val="24"/>
        </w:rPr>
        <w:t>Podle ustanovení § 102 odst. 3 zákona č. 128/2000 Sb.</w:t>
      </w:r>
      <w:r w:rsidR="00E9711C" w:rsidRPr="006B2F77">
        <w:rPr>
          <w:sz w:val="24"/>
          <w:szCs w:val="24"/>
        </w:rPr>
        <w:t>,</w:t>
      </w:r>
      <w:r w:rsidRPr="006B2F77">
        <w:rPr>
          <w:sz w:val="24"/>
          <w:szCs w:val="24"/>
        </w:rPr>
        <w:t xml:space="preserve"> Rada města Havířova usnesením č. </w:t>
      </w:r>
      <w:r w:rsidRPr="006B2F77">
        <w:rPr>
          <w:rFonts w:ascii="TimesNewRomanPSMT" w:eastAsiaTheme="minorHAnsi" w:hAnsi="TimesNewRomanPSMT" w:cs="TimesNewRomanPSMT"/>
          <w:sz w:val="24"/>
          <w:szCs w:val="24"/>
          <w:lang w:eastAsia="en-US"/>
        </w:rPr>
        <w:t>4100/82RM/22</w:t>
      </w:r>
      <w:r w:rsidRPr="006B2F77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Pr="006B2F77">
        <w:rPr>
          <w:sz w:val="24"/>
          <w:szCs w:val="24"/>
        </w:rPr>
        <w:t xml:space="preserve">bod </w:t>
      </w:r>
      <w:r w:rsidR="00BA76C8" w:rsidRPr="006B2F77">
        <w:rPr>
          <w:sz w:val="24"/>
          <w:szCs w:val="24"/>
        </w:rPr>
        <w:t>7</w:t>
      </w:r>
      <w:r w:rsidRPr="006B2F77">
        <w:rPr>
          <w:sz w:val="24"/>
          <w:szCs w:val="24"/>
        </w:rPr>
        <w:t xml:space="preserve"> ze dne </w:t>
      </w:r>
      <w:r w:rsidR="00BA76C8" w:rsidRPr="006B2F77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14. 3. 2022 s účinností od 14. 3. 2022 </w:t>
      </w:r>
      <w:r w:rsidRPr="006B2F77">
        <w:rPr>
          <w:sz w:val="24"/>
          <w:szCs w:val="24"/>
        </w:rPr>
        <w:t xml:space="preserve">svěřila do pravomoci ekonomickému odboru MMH rozhodování </w:t>
      </w:r>
      <w:r w:rsidR="00BA76C8" w:rsidRPr="006B2F77">
        <w:rPr>
          <w:sz w:val="24"/>
          <w:szCs w:val="24"/>
        </w:rPr>
        <w:t>o přijetí finančních a věcných darů pro účely zajištění pomoci v souvislosti s pobytem cizinců, kterým byla v České republice poskytnuta dočasná ochrana z důvodu ozbrojeného konfliktu na území Ukrajiny</w:t>
      </w:r>
      <w:r w:rsidR="008C43CD" w:rsidRPr="006B2F77">
        <w:rPr>
          <w:sz w:val="24"/>
          <w:szCs w:val="24"/>
        </w:rPr>
        <w:t xml:space="preserve"> a podepisováním</w:t>
      </w:r>
      <w:r w:rsidR="00F239AC" w:rsidRPr="006B2F77">
        <w:rPr>
          <w:sz w:val="24"/>
          <w:szCs w:val="24"/>
        </w:rPr>
        <w:t xml:space="preserve"> těchto </w:t>
      </w:r>
      <w:r w:rsidR="008C43CD" w:rsidRPr="006B2F77">
        <w:rPr>
          <w:sz w:val="24"/>
          <w:szCs w:val="24"/>
        </w:rPr>
        <w:t xml:space="preserve"> smluv </w:t>
      </w:r>
      <w:r w:rsidR="00F239AC" w:rsidRPr="006B2F77">
        <w:rPr>
          <w:sz w:val="24"/>
          <w:szCs w:val="24"/>
        </w:rPr>
        <w:t xml:space="preserve">pro účely zajištění pomoci </w:t>
      </w:r>
      <w:r w:rsidR="008C43CD" w:rsidRPr="006B2F77">
        <w:rPr>
          <w:sz w:val="24"/>
          <w:szCs w:val="24"/>
        </w:rPr>
        <w:t xml:space="preserve">byla pověřena vedoucí ekonomického odboru MMH. </w:t>
      </w:r>
    </w:p>
    <w:p w14:paraId="56B8332D" w14:textId="77777777" w:rsidR="0015250C" w:rsidRPr="006B2F77" w:rsidRDefault="0015250C" w:rsidP="00CB6B83">
      <w:pPr>
        <w:rPr>
          <w:b/>
          <w:bCs/>
          <w:sz w:val="24"/>
        </w:rPr>
      </w:pPr>
    </w:p>
    <w:p w14:paraId="5FF54B9A" w14:textId="75C5D04B" w:rsidR="001E0B35" w:rsidRPr="006B2F77" w:rsidRDefault="001E0B35" w:rsidP="001E0B35">
      <w:pPr>
        <w:jc w:val="center"/>
        <w:rPr>
          <w:b/>
          <w:bCs/>
          <w:sz w:val="24"/>
        </w:rPr>
      </w:pPr>
      <w:r w:rsidRPr="006B2F77">
        <w:rPr>
          <w:b/>
          <w:bCs/>
          <w:sz w:val="24"/>
        </w:rPr>
        <w:t>Článek VI</w:t>
      </w:r>
    </w:p>
    <w:p w14:paraId="1C173B16" w14:textId="767623BF" w:rsidR="001E0B35" w:rsidRPr="006B2F77" w:rsidRDefault="001E0B35" w:rsidP="001E0B35">
      <w:pPr>
        <w:jc w:val="center"/>
        <w:rPr>
          <w:sz w:val="24"/>
        </w:rPr>
      </w:pPr>
      <w:r w:rsidRPr="006B2F77">
        <w:rPr>
          <w:b/>
          <w:bCs/>
          <w:sz w:val="23"/>
          <w:szCs w:val="23"/>
        </w:rPr>
        <w:t>Závěrečná ustanovení</w:t>
      </w:r>
    </w:p>
    <w:p w14:paraId="54CAC9A5" w14:textId="77777777" w:rsidR="001E0B35" w:rsidRPr="006B2F77" w:rsidRDefault="001E0B35" w:rsidP="001E0B35">
      <w:pPr>
        <w:jc w:val="both"/>
        <w:rPr>
          <w:sz w:val="24"/>
          <w:szCs w:val="24"/>
        </w:rPr>
      </w:pPr>
    </w:p>
    <w:p w14:paraId="080FDA07" w14:textId="00F226A0" w:rsidR="008641A5" w:rsidRPr="006B2F77" w:rsidRDefault="001E0B35" w:rsidP="00D419BD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 w:rsidRPr="006B2F77">
        <w:rPr>
          <w:sz w:val="24"/>
          <w:szCs w:val="24"/>
        </w:rPr>
        <w:t>Práva a povinnosti smluvních stran v této smlouvě neuvedená se řídí zák. č. 89/2012 Sb., občanským zákoníkem</w:t>
      </w:r>
      <w:r w:rsidR="00B1476B" w:rsidRPr="006B2F77">
        <w:rPr>
          <w:sz w:val="24"/>
          <w:szCs w:val="24"/>
        </w:rPr>
        <w:t>, ve znění pozdějších předpisů</w:t>
      </w:r>
      <w:r w:rsidRPr="006B2F77">
        <w:rPr>
          <w:sz w:val="24"/>
          <w:szCs w:val="24"/>
        </w:rPr>
        <w:t>.</w:t>
      </w:r>
    </w:p>
    <w:p w14:paraId="64C07F32" w14:textId="77777777" w:rsidR="00BA76C8" w:rsidRPr="006B2F77" w:rsidRDefault="00BA76C8" w:rsidP="00D419BD">
      <w:pPr>
        <w:pStyle w:val="Odstavecseseznamem"/>
        <w:tabs>
          <w:tab w:val="num" w:pos="284"/>
        </w:tabs>
        <w:ind w:left="284" w:hanging="284"/>
        <w:jc w:val="both"/>
        <w:rPr>
          <w:sz w:val="24"/>
        </w:rPr>
      </w:pPr>
    </w:p>
    <w:p w14:paraId="213FAA12" w14:textId="42647A3A" w:rsidR="00F40E94" w:rsidRPr="006B2F77" w:rsidRDefault="00F40E94" w:rsidP="00D419BD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 w:rsidRPr="006B2F77">
        <w:rPr>
          <w:sz w:val="24"/>
        </w:rPr>
        <w:t>Změnit nebo upravovat tuto smlouvu lze pouze písemnými, vzestupně číslovanými dodatky.</w:t>
      </w:r>
    </w:p>
    <w:p w14:paraId="77A5DD22" w14:textId="77777777" w:rsidR="0015250C" w:rsidRPr="006B2F77" w:rsidRDefault="0015250C" w:rsidP="0015250C">
      <w:pPr>
        <w:pStyle w:val="Odstavecseseznamem"/>
        <w:rPr>
          <w:sz w:val="24"/>
        </w:rPr>
      </w:pPr>
    </w:p>
    <w:p w14:paraId="7FAD6902" w14:textId="51B70770" w:rsidR="0015250C" w:rsidRPr="006B2F77" w:rsidRDefault="00AF2157" w:rsidP="0015250C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 w:rsidRPr="006B2F77">
        <w:rPr>
          <w:sz w:val="24"/>
          <w:szCs w:val="24"/>
        </w:rPr>
        <w:t>Převodce</w:t>
      </w:r>
      <w:r w:rsidR="0015250C" w:rsidRPr="006B2F77">
        <w:rPr>
          <w:sz w:val="24"/>
          <w:szCs w:val="24"/>
        </w:rPr>
        <w:t xml:space="preserve"> bere na vědomí, že tato smlouva bude vedena v evidenci smluv Magistrátu města Havířova. </w:t>
      </w:r>
      <w:r w:rsidRPr="006B2F77">
        <w:rPr>
          <w:sz w:val="24"/>
          <w:szCs w:val="24"/>
        </w:rPr>
        <w:t>Převodce</w:t>
      </w:r>
      <w:r w:rsidR="0015250C" w:rsidRPr="006B2F77">
        <w:rPr>
          <w:sz w:val="24"/>
          <w:szCs w:val="24"/>
        </w:rPr>
        <w:t xml:space="preserve"> prohlašuje, že skutečnosti uvedené ve smlouvě nepovažuje za obchodní tajemství a uděluje svolení k jejich užití a zveřejnění bez stanovení jakýchkoliv dalších podmínek.</w:t>
      </w:r>
    </w:p>
    <w:p w14:paraId="2BAAB3CC" w14:textId="77777777" w:rsidR="00D419BD" w:rsidRPr="006B2F77" w:rsidRDefault="00D419BD" w:rsidP="00D419BD">
      <w:pPr>
        <w:tabs>
          <w:tab w:val="num" w:pos="284"/>
        </w:tabs>
        <w:ind w:left="284" w:hanging="284"/>
        <w:jc w:val="both"/>
        <w:rPr>
          <w:sz w:val="24"/>
        </w:rPr>
      </w:pPr>
    </w:p>
    <w:p w14:paraId="21CE1101" w14:textId="0D200C58" w:rsidR="00C645B3" w:rsidRPr="006B2F77" w:rsidRDefault="00F40E94" w:rsidP="00D419BD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 w:rsidRPr="006B2F77">
        <w:rPr>
          <w:sz w:val="24"/>
          <w:szCs w:val="24"/>
        </w:rPr>
        <w:t xml:space="preserve">Tato smlouva je vyhotovena </w:t>
      </w:r>
      <w:r w:rsidR="00EC764E" w:rsidRPr="006B2F77">
        <w:rPr>
          <w:sz w:val="24"/>
          <w:szCs w:val="24"/>
        </w:rPr>
        <w:t>ve čtyřech vyhotoveních, z nichž obdrží dvě převodce a dvě nabyvatel.</w:t>
      </w:r>
    </w:p>
    <w:p w14:paraId="343A413C" w14:textId="77777777" w:rsidR="00177154" w:rsidRPr="006B2F77" w:rsidRDefault="00177154" w:rsidP="00177154">
      <w:pPr>
        <w:pStyle w:val="Odstavecseseznamem"/>
        <w:rPr>
          <w:sz w:val="24"/>
        </w:rPr>
      </w:pPr>
    </w:p>
    <w:p w14:paraId="44D0B160" w14:textId="403C6F48" w:rsidR="00177154" w:rsidRPr="006B2F77" w:rsidRDefault="00177154" w:rsidP="00177154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 w:rsidRPr="006B2F77">
        <w:rPr>
          <w:sz w:val="24"/>
          <w:szCs w:val="24"/>
        </w:rPr>
        <w:t xml:space="preserve">Tato smlouva, její případné dodatky či dohody o ukončení tohoto smluvního vztahu budou uveřejněny v Registru smluv na </w:t>
      </w:r>
      <w:hyperlink r:id="rId5" w:history="1">
        <w:r w:rsidRPr="006B2F77">
          <w:rPr>
            <w:sz w:val="24"/>
            <w:szCs w:val="24"/>
          </w:rPr>
          <w:t>https://smlouvy.gov.cz/</w:t>
        </w:r>
      </w:hyperlink>
      <w:r w:rsidRPr="006B2F77">
        <w:rPr>
          <w:sz w:val="24"/>
          <w:szCs w:val="24"/>
        </w:rPr>
        <w:t xml:space="preserve">. </w:t>
      </w:r>
      <w:r w:rsidR="00AF2157" w:rsidRPr="006B2F77">
        <w:rPr>
          <w:sz w:val="24"/>
          <w:szCs w:val="24"/>
        </w:rPr>
        <w:t>Nabyvatel</w:t>
      </w:r>
      <w:r w:rsidRPr="006B2F77">
        <w:rPr>
          <w:sz w:val="24"/>
          <w:szCs w:val="24"/>
        </w:rPr>
        <w:t xml:space="preserve"> zajistí zveřejnění smlouvy v Registru smluv do 15 pracovních dnů od uzavření této smlouvy.</w:t>
      </w:r>
    </w:p>
    <w:p w14:paraId="1CB646FF" w14:textId="77777777" w:rsidR="00177154" w:rsidRPr="006B2F77" w:rsidRDefault="00177154" w:rsidP="00177154">
      <w:pPr>
        <w:pStyle w:val="Odstavecseseznamem"/>
        <w:rPr>
          <w:sz w:val="24"/>
        </w:rPr>
      </w:pPr>
    </w:p>
    <w:p w14:paraId="1DDEEF63" w14:textId="31BD4853" w:rsidR="00177154" w:rsidRPr="006B2F77" w:rsidRDefault="00177154" w:rsidP="00177154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 w:rsidRPr="006B2F77">
        <w:rPr>
          <w:sz w:val="24"/>
          <w:szCs w:val="24"/>
        </w:rPr>
        <w:t xml:space="preserve">Tato smlouva nabývá platnosti dnem jejího podpisu smluvní stranou, která ji podepisuje jako druhá v pořadí, tj. dnem uzavření. Účinnosti tato smlouva nabývá dnem uveřejnění v Registru smluv. </w:t>
      </w:r>
    </w:p>
    <w:p w14:paraId="513FAD16" w14:textId="77777777" w:rsidR="00D419BD" w:rsidRPr="006B2F77" w:rsidRDefault="00D419BD" w:rsidP="00D419BD">
      <w:pPr>
        <w:tabs>
          <w:tab w:val="num" w:pos="284"/>
        </w:tabs>
        <w:ind w:left="284" w:hanging="284"/>
        <w:jc w:val="both"/>
        <w:rPr>
          <w:sz w:val="24"/>
        </w:rPr>
      </w:pPr>
    </w:p>
    <w:p w14:paraId="783B9439" w14:textId="167A2F5F" w:rsidR="0022412A" w:rsidRPr="00C02F8A" w:rsidRDefault="00C645B3" w:rsidP="00C645B3">
      <w:pPr>
        <w:pStyle w:val="Odstavecseseznamem"/>
        <w:numPr>
          <w:ilvl w:val="1"/>
          <w:numId w:val="6"/>
        </w:numPr>
        <w:tabs>
          <w:tab w:val="clear" w:pos="1440"/>
          <w:tab w:val="num" w:pos="284"/>
        </w:tabs>
        <w:ind w:left="284" w:hanging="284"/>
        <w:jc w:val="both"/>
        <w:rPr>
          <w:sz w:val="24"/>
        </w:rPr>
      </w:pPr>
      <w:r>
        <w:rPr>
          <w:sz w:val="24"/>
          <w:szCs w:val="24"/>
        </w:rPr>
        <w:t>Obě smluvní strany shodně prohlašují, že s obsahem smlouvy souhlasí, což potvrzují svými podpisy.</w:t>
      </w:r>
    </w:p>
    <w:p w14:paraId="0A2F41EF" w14:textId="77777777" w:rsidR="0022412A" w:rsidRPr="003E7D6B" w:rsidRDefault="0022412A" w:rsidP="0022412A">
      <w:pPr>
        <w:pStyle w:val="Odstavecseseznamem"/>
        <w:ind w:left="709"/>
        <w:jc w:val="both"/>
        <w:rPr>
          <w:sz w:val="24"/>
        </w:rPr>
      </w:pPr>
    </w:p>
    <w:p w14:paraId="5AA8F753" w14:textId="1AA013C8" w:rsidR="00166FA9" w:rsidRDefault="00166FA9" w:rsidP="00166FA9">
      <w:pPr>
        <w:pStyle w:val="NormlnIMP"/>
        <w:tabs>
          <w:tab w:val="left" w:pos="2552"/>
          <w:tab w:val="left" w:pos="3119"/>
        </w:tabs>
        <w:spacing w:line="240" w:lineRule="auto"/>
      </w:pPr>
      <w:r>
        <w:t>Za převodce:</w:t>
      </w:r>
      <w:r w:rsidR="001B7846">
        <w:rPr>
          <w:szCs w:val="24"/>
        </w:rPr>
        <w:tab/>
      </w:r>
      <w:r w:rsidR="001B7846">
        <w:rPr>
          <w:szCs w:val="24"/>
        </w:rPr>
        <w:tab/>
      </w:r>
      <w:r w:rsidR="001B7846">
        <w:rPr>
          <w:szCs w:val="24"/>
        </w:rPr>
        <w:tab/>
      </w:r>
      <w:r>
        <w:tab/>
        <w:t xml:space="preserve">Za </w:t>
      </w:r>
      <w:r w:rsidR="00C72BFD">
        <w:t>nabyvatele</w:t>
      </w:r>
      <w:r>
        <w:t>:</w:t>
      </w:r>
      <w:r>
        <w:tab/>
      </w:r>
    </w:p>
    <w:p w14:paraId="66E4359A" w14:textId="4022EB32" w:rsidR="00C07139" w:rsidRDefault="00166FA9" w:rsidP="00E71C6D">
      <w:pPr>
        <w:pStyle w:val="NormlnIMP"/>
        <w:tabs>
          <w:tab w:val="left" w:pos="2552"/>
          <w:tab w:val="left" w:pos="3119"/>
        </w:tabs>
        <w:spacing w:line="240" w:lineRule="auto"/>
      </w:pPr>
      <w:r>
        <w:t>Havířov</w:t>
      </w:r>
      <w:r w:rsidR="00893AE2">
        <w:t xml:space="preserve">, </w:t>
      </w:r>
      <w:r>
        <w:t>dne:</w:t>
      </w:r>
      <w:r w:rsidR="00A7019C">
        <w:t xml:space="preserve"> 30. 5. 2022</w:t>
      </w:r>
      <w:r>
        <w:tab/>
      </w:r>
      <w:r>
        <w:tab/>
      </w:r>
      <w:r>
        <w:tab/>
      </w:r>
      <w:r w:rsidR="00C02F8A">
        <w:tab/>
      </w:r>
      <w:r>
        <w:t>Havířov</w:t>
      </w:r>
      <w:r w:rsidR="00AA3B4A">
        <w:t xml:space="preserve">, </w:t>
      </w:r>
      <w:r>
        <w:t>dne:</w:t>
      </w:r>
      <w:r w:rsidR="00A7019C">
        <w:t xml:space="preserve"> 19. 5. 2022</w:t>
      </w:r>
      <w:r>
        <w:tab/>
      </w:r>
      <w:r>
        <w:tab/>
      </w:r>
    </w:p>
    <w:p w14:paraId="2171849C" w14:textId="77777777" w:rsidR="00C07139" w:rsidRPr="00D51033" w:rsidRDefault="00C07139" w:rsidP="00166FA9">
      <w:pPr>
        <w:pStyle w:val="NormlnIMP"/>
        <w:spacing w:line="240" w:lineRule="auto"/>
      </w:pPr>
    </w:p>
    <w:p w14:paraId="77F777CC" w14:textId="77777777" w:rsidR="000312E1" w:rsidRDefault="000312E1" w:rsidP="00166FA9">
      <w:pPr>
        <w:pStyle w:val="NormlnIMP"/>
        <w:tabs>
          <w:tab w:val="left" w:pos="5245"/>
        </w:tabs>
        <w:spacing w:line="240" w:lineRule="auto"/>
      </w:pPr>
    </w:p>
    <w:p w14:paraId="02955C23" w14:textId="32F5D2BE" w:rsidR="001B7846" w:rsidRDefault="00166FA9" w:rsidP="00620A8D">
      <w:pPr>
        <w:pStyle w:val="NormlnIMP"/>
        <w:tabs>
          <w:tab w:val="left" w:pos="4253"/>
        </w:tabs>
        <w:spacing w:line="240" w:lineRule="auto"/>
      </w:pPr>
      <w:r>
        <w:t>.................................................</w:t>
      </w:r>
      <w:r w:rsidR="001B7846">
        <w:t>...</w:t>
      </w:r>
      <w:r w:rsidR="00B01F74">
        <w:t>.......</w:t>
      </w:r>
      <w:r w:rsidR="00620A8D">
        <w:tab/>
      </w:r>
      <w:r>
        <w:t>................................................</w:t>
      </w:r>
      <w:r w:rsidR="00F111B3">
        <w:t>.......................</w:t>
      </w:r>
    </w:p>
    <w:p w14:paraId="3113B4FC" w14:textId="7D076B62" w:rsidR="00B01F74" w:rsidRDefault="00D468D7" w:rsidP="00B01F74">
      <w:pPr>
        <w:pStyle w:val="NormlnIMP"/>
        <w:tabs>
          <w:tab w:val="left" w:pos="5245"/>
        </w:tabs>
        <w:spacing w:line="240" w:lineRule="auto"/>
        <w:ind w:left="4253" w:hanging="4253"/>
        <w:rPr>
          <w:szCs w:val="24"/>
        </w:rPr>
      </w:pPr>
      <w:proofErr w:type="spellStart"/>
      <w:r>
        <w:rPr>
          <w:szCs w:val="24"/>
        </w:rPr>
        <w:t>xxxxxxxxxx</w:t>
      </w:r>
      <w:proofErr w:type="spellEnd"/>
      <w:r w:rsidR="00A7019C">
        <w:rPr>
          <w:szCs w:val="24"/>
        </w:rPr>
        <w:t xml:space="preserve"> v. r.</w:t>
      </w:r>
      <w:r w:rsidR="00B01F74">
        <w:rPr>
          <w:szCs w:val="24"/>
        </w:rPr>
        <w:tab/>
      </w:r>
      <w:proofErr w:type="spellStart"/>
      <w:r>
        <w:rPr>
          <w:szCs w:val="24"/>
        </w:rPr>
        <w:t>xxxxxxxxxx</w:t>
      </w:r>
      <w:proofErr w:type="spellEnd"/>
      <w:r w:rsidR="00A7019C">
        <w:rPr>
          <w:szCs w:val="24"/>
        </w:rPr>
        <w:t xml:space="preserve"> v. r.</w:t>
      </w:r>
    </w:p>
    <w:p w14:paraId="7E33E1A3" w14:textId="04DD168F" w:rsidR="0015250C" w:rsidRDefault="00B01F74" w:rsidP="00B01F74">
      <w:pPr>
        <w:pStyle w:val="NormlnIMP"/>
        <w:tabs>
          <w:tab w:val="left" w:pos="5245"/>
        </w:tabs>
        <w:spacing w:line="240" w:lineRule="auto"/>
        <w:ind w:left="4253" w:hanging="4253"/>
        <w:rPr>
          <w:szCs w:val="24"/>
        </w:rPr>
      </w:pPr>
      <w:r>
        <w:rPr>
          <w:szCs w:val="24"/>
        </w:rPr>
        <w:t>ředitelka</w:t>
      </w:r>
      <w:r>
        <w:rPr>
          <w:szCs w:val="24"/>
        </w:rPr>
        <w:tab/>
      </w:r>
      <w:r w:rsidR="008954C8">
        <w:rPr>
          <w:szCs w:val="24"/>
        </w:rPr>
        <w:t xml:space="preserve">vedoucí ekonomického odboru </w:t>
      </w:r>
    </w:p>
    <w:p w14:paraId="6BDFAA0D" w14:textId="30B70C3F" w:rsidR="00F054AA" w:rsidRPr="00BE4C8D" w:rsidRDefault="00AA3B4A" w:rsidP="00C02F8A">
      <w:pPr>
        <w:pStyle w:val="NormlnIMP"/>
        <w:tabs>
          <w:tab w:val="left" w:pos="5245"/>
        </w:tabs>
        <w:spacing w:line="240" w:lineRule="auto"/>
        <w:ind w:left="4253" w:hanging="4253"/>
      </w:pPr>
      <w:r>
        <w:rPr>
          <w:szCs w:val="24"/>
        </w:rPr>
        <w:t>ZŠ a MŠ Frýdecká Havířov</w:t>
      </w:r>
      <w:r w:rsidR="0015250C">
        <w:rPr>
          <w:szCs w:val="24"/>
        </w:rPr>
        <w:tab/>
      </w:r>
      <w:r w:rsidR="008954C8">
        <w:rPr>
          <w:szCs w:val="24"/>
        </w:rPr>
        <w:t>Magistrátu města Havířova</w:t>
      </w:r>
      <w:r w:rsidR="00166FA9">
        <w:t xml:space="preserve">                          </w:t>
      </w:r>
    </w:p>
    <w:sectPr w:rsidR="00F054AA" w:rsidRPr="00BE4C8D" w:rsidSect="000B3DBF">
      <w:pgSz w:w="11906" w:h="16838"/>
      <w:pgMar w:top="124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7C4"/>
    <w:multiLevelType w:val="hybridMultilevel"/>
    <w:tmpl w:val="CA20A6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64A"/>
    <w:multiLevelType w:val="hybridMultilevel"/>
    <w:tmpl w:val="76AE7206"/>
    <w:lvl w:ilvl="0" w:tplc="D61223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B1464"/>
    <w:multiLevelType w:val="hybridMultilevel"/>
    <w:tmpl w:val="01EE58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B36FD"/>
    <w:multiLevelType w:val="hybridMultilevel"/>
    <w:tmpl w:val="D5082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A2949"/>
    <w:multiLevelType w:val="hybridMultilevel"/>
    <w:tmpl w:val="BE9E6798"/>
    <w:lvl w:ilvl="0" w:tplc="C862FC32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5AE77F5"/>
    <w:multiLevelType w:val="hybridMultilevel"/>
    <w:tmpl w:val="4B24F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847D4"/>
    <w:multiLevelType w:val="hybridMultilevel"/>
    <w:tmpl w:val="AF60A82A"/>
    <w:lvl w:ilvl="0" w:tplc="F8242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41D41"/>
    <w:multiLevelType w:val="singleLevel"/>
    <w:tmpl w:val="FA5C39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4B6773B"/>
    <w:multiLevelType w:val="hybridMultilevel"/>
    <w:tmpl w:val="4B24F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758B1"/>
    <w:multiLevelType w:val="hybridMultilevel"/>
    <w:tmpl w:val="265E6650"/>
    <w:lvl w:ilvl="0" w:tplc="A5A4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34E10"/>
    <w:multiLevelType w:val="hybridMultilevel"/>
    <w:tmpl w:val="342870E8"/>
    <w:lvl w:ilvl="0" w:tplc="839EC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B0461"/>
    <w:multiLevelType w:val="hybridMultilevel"/>
    <w:tmpl w:val="22A21F94"/>
    <w:lvl w:ilvl="0" w:tplc="C0749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B50B9"/>
    <w:multiLevelType w:val="hybridMultilevel"/>
    <w:tmpl w:val="EEA86426"/>
    <w:lvl w:ilvl="0" w:tplc="82BABB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5F781E"/>
    <w:multiLevelType w:val="hybridMultilevel"/>
    <w:tmpl w:val="E8A0F566"/>
    <w:lvl w:ilvl="0" w:tplc="8916B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A3C06"/>
    <w:multiLevelType w:val="hybridMultilevel"/>
    <w:tmpl w:val="4B24F13E"/>
    <w:lvl w:ilvl="0" w:tplc="92E28F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A64CC"/>
    <w:multiLevelType w:val="hybridMultilevel"/>
    <w:tmpl w:val="95B6CAB2"/>
    <w:lvl w:ilvl="0" w:tplc="E5D4B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C1F37"/>
    <w:multiLevelType w:val="hybridMultilevel"/>
    <w:tmpl w:val="6186B368"/>
    <w:lvl w:ilvl="0" w:tplc="FE28CE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C585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 w:tplc="BB068634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848946">
    <w:abstractNumId w:val="14"/>
  </w:num>
  <w:num w:numId="2" w16cid:durableId="1658343396">
    <w:abstractNumId w:val="6"/>
  </w:num>
  <w:num w:numId="3" w16cid:durableId="1265379225">
    <w:abstractNumId w:val="9"/>
  </w:num>
  <w:num w:numId="4" w16cid:durableId="1120413804">
    <w:abstractNumId w:val="11"/>
  </w:num>
  <w:num w:numId="5" w16cid:durableId="419183737">
    <w:abstractNumId w:val="1"/>
  </w:num>
  <w:num w:numId="6" w16cid:durableId="571356277">
    <w:abstractNumId w:val="16"/>
  </w:num>
  <w:num w:numId="7" w16cid:durableId="1624579417">
    <w:abstractNumId w:val="7"/>
  </w:num>
  <w:num w:numId="8" w16cid:durableId="1948611007">
    <w:abstractNumId w:val="12"/>
  </w:num>
  <w:num w:numId="9" w16cid:durableId="1776319200">
    <w:abstractNumId w:val="10"/>
  </w:num>
  <w:num w:numId="10" w16cid:durableId="1186216065">
    <w:abstractNumId w:val="4"/>
  </w:num>
  <w:num w:numId="11" w16cid:durableId="766925473">
    <w:abstractNumId w:val="2"/>
  </w:num>
  <w:num w:numId="12" w16cid:durableId="1957907194">
    <w:abstractNumId w:val="3"/>
  </w:num>
  <w:num w:numId="13" w16cid:durableId="1303731071">
    <w:abstractNumId w:val="5"/>
  </w:num>
  <w:num w:numId="14" w16cid:durableId="1367826631">
    <w:abstractNumId w:val="15"/>
  </w:num>
  <w:num w:numId="15" w16cid:durableId="1457526357">
    <w:abstractNumId w:val="8"/>
  </w:num>
  <w:num w:numId="16" w16cid:durableId="200166321">
    <w:abstractNumId w:val="0"/>
  </w:num>
  <w:num w:numId="17" w16cid:durableId="7849295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CA"/>
    <w:rsid w:val="0000513F"/>
    <w:rsid w:val="00012FCD"/>
    <w:rsid w:val="00014D42"/>
    <w:rsid w:val="00024DC2"/>
    <w:rsid w:val="000312E1"/>
    <w:rsid w:val="00037903"/>
    <w:rsid w:val="00045872"/>
    <w:rsid w:val="00061F45"/>
    <w:rsid w:val="00066B62"/>
    <w:rsid w:val="000B3DBF"/>
    <w:rsid w:val="000D1BD5"/>
    <w:rsid w:val="000D57E0"/>
    <w:rsid w:val="000D5EEB"/>
    <w:rsid w:val="000E0D93"/>
    <w:rsid w:val="00102B95"/>
    <w:rsid w:val="00122013"/>
    <w:rsid w:val="001235D6"/>
    <w:rsid w:val="00137CDE"/>
    <w:rsid w:val="00145B79"/>
    <w:rsid w:val="0015250C"/>
    <w:rsid w:val="00166FA9"/>
    <w:rsid w:val="00172712"/>
    <w:rsid w:val="001755DC"/>
    <w:rsid w:val="00177154"/>
    <w:rsid w:val="001B7846"/>
    <w:rsid w:val="001E0B35"/>
    <w:rsid w:val="00204C99"/>
    <w:rsid w:val="00206FE0"/>
    <w:rsid w:val="00211378"/>
    <w:rsid w:val="00214CA6"/>
    <w:rsid w:val="0022412A"/>
    <w:rsid w:val="002268FD"/>
    <w:rsid w:val="0029168B"/>
    <w:rsid w:val="002E1944"/>
    <w:rsid w:val="002E687D"/>
    <w:rsid w:val="002F0290"/>
    <w:rsid w:val="002F31F0"/>
    <w:rsid w:val="003A0814"/>
    <w:rsid w:val="003A3D6A"/>
    <w:rsid w:val="003A7400"/>
    <w:rsid w:val="003E7D6B"/>
    <w:rsid w:val="004031FD"/>
    <w:rsid w:val="00415EE5"/>
    <w:rsid w:val="004600E9"/>
    <w:rsid w:val="004D1428"/>
    <w:rsid w:val="004D1E30"/>
    <w:rsid w:val="004D23B7"/>
    <w:rsid w:val="004F04A1"/>
    <w:rsid w:val="005617A7"/>
    <w:rsid w:val="005840E0"/>
    <w:rsid w:val="005D2459"/>
    <w:rsid w:val="005D2DDD"/>
    <w:rsid w:val="005D7268"/>
    <w:rsid w:val="005E5C76"/>
    <w:rsid w:val="005F0134"/>
    <w:rsid w:val="00620A8D"/>
    <w:rsid w:val="006651CB"/>
    <w:rsid w:val="00667E8A"/>
    <w:rsid w:val="006A770E"/>
    <w:rsid w:val="006B2F77"/>
    <w:rsid w:val="006E2538"/>
    <w:rsid w:val="00704021"/>
    <w:rsid w:val="00717AB8"/>
    <w:rsid w:val="00722D78"/>
    <w:rsid w:val="007417CA"/>
    <w:rsid w:val="0074652C"/>
    <w:rsid w:val="007707F6"/>
    <w:rsid w:val="007A0138"/>
    <w:rsid w:val="007A54D5"/>
    <w:rsid w:val="007B01AA"/>
    <w:rsid w:val="007F0DDE"/>
    <w:rsid w:val="008641A5"/>
    <w:rsid w:val="008647BE"/>
    <w:rsid w:val="00893AE2"/>
    <w:rsid w:val="008954C8"/>
    <w:rsid w:val="008B0F35"/>
    <w:rsid w:val="008C43CD"/>
    <w:rsid w:val="008D62C8"/>
    <w:rsid w:val="009A4D51"/>
    <w:rsid w:val="00A7019C"/>
    <w:rsid w:val="00AA2B67"/>
    <w:rsid w:val="00AA3B4A"/>
    <w:rsid w:val="00AD2E4B"/>
    <w:rsid w:val="00AD33A8"/>
    <w:rsid w:val="00AD57C3"/>
    <w:rsid w:val="00AF2157"/>
    <w:rsid w:val="00B01F74"/>
    <w:rsid w:val="00B1476B"/>
    <w:rsid w:val="00B502BC"/>
    <w:rsid w:val="00B51A6D"/>
    <w:rsid w:val="00B57038"/>
    <w:rsid w:val="00B73F03"/>
    <w:rsid w:val="00BA76C8"/>
    <w:rsid w:val="00BD2716"/>
    <w:rsid w:val="00BE29CA"/>
    <w:rsid w:val="00BE4C8D"/>
    <w:rsid w:val="00C02F8A"/>
    <w:rsid w:val="00C07139"/>
    <w:rsid w:val="00C07C68"/>
    <w:rsid w:val="00C44A64"/>
    <w:rsid w:val="00C645B3"/>
    <w:rsid w:val="00C72BFD"/>
    <w:rsid w:val="00CB6B83"/>
    <w:rsid w:val="00CC3A37"/>
    <w:rsid w:val="00CF2FF9"/>
    <w:rsid w:val="00D419BD"/>
    <w:rsid w:val="00D468D7"/>
    <w:rsid w:val="00D751B8"/>
    <w:rsid w:val="00E15D9C"/>
    <w:rsid w:val="00E165C5"/>
    <w:rsid w:val="00E20F02"/>
    <w:rsid w:val="00E3141A"/>
    <w:rsid w:val="00E71C6D"/>
    <w:rsid w:val="00E81AF6"/>
    <w:rsid w:val="00E9711C"/>
    <w:rsid w:val="00EB0D45"/>
    <w:rsid w:val="00EB1FAE"/>
    <w:rsid w:val="00EB54B9"/>
    <w:rsid w:val="00EC764E"/>
    <w:rsid w:val="00EF08AE"/>
    <w:rsid w:val="00F054AA"/>
    <w:rsid w:val="00F07DD4"/>
    <w:rsid w:val="00F111B3"/>
    <w:rsid w:val="00F239AC"/>
    <w:rsid w:val="00F26349"/>
    <w:rsid w:val="00F40E94"/>
    <w:rsid w:val="00F42CB2"/>
    <w:rsid w:val="00F508CA"/>
    <w:rsid w:val="00F743CE"/>
    <w:rsid w:val="00FA1B84"/>
    <w:rsid w:val="00FB2E50"/>
    <w:rsid w:val="00FB5BC1"/>
    <w:rsid w:val="00FC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B797"/>
  <w15:chartTrackingRefBased/>
  <w15:docId w15:val="{CF846D9D-0D5F-4290-A144-E7112258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4AA"/>
    <w:pPr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E5C76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eastAsia="Times New Roman"/>
      <w:sz w:val="24"/>
      <w:szCs w:val="20"/>
    </w:rPr>
  </w:style>
  <w:style w:type="paragraph" w:customStyle="1" w:styleId="Default">
    <w:name w:val="Default"/>
    <w:rsid w:val="00864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D57C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D2716"/>
    <w:rPr>
      <w:b/>
      <w:bCs/>
    </w:rPr>
  </w:style>
  <w:style w:type="table" w:styleId="Mkatabulky">
    <w:name w:val="Table Grid"/>
    <w:basedOn w:val="Normlntabulka"/>
    <w:uiPriority w:val="39"/>
    <w:rsid w:val="000B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2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mlouvy.gov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Nogolová</dc:creator>
  <cp:keywords/>
  <dc:description/>
  <cp:lastModifiedBy>Miklová Lenka</cp:lastModifiedBy>
  <cp:revision>7</cp:revision>
  <cp:lastPrinted>2022-05-18T05:46:00Z</cp:lastPrinted>
  <dcterms:created xsi:type="dcterms:W3CDTF">2022-05-18T07:00:00Z</dcterms:created>
  <dcterms:modified xsi:type="dcterms:W3CDTF">2022-05-31T07:09:00Z</dcterms:modified>
</cp:coreProperties>
</file>